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Layout w:type="fixed"/>
        <w:tblLook w:val="0400"/>
      </w:tblPr>
      <w:tblGrid>
        <w:gridCol w:w="3240"/>
        <w:gridCol w:w="6116"/>
        <w:tblGridChange w:id="0">
          <w:tblGrid>
            <w:gridCol w:w="3240"/>
            <w:gridCol w:w="6116"/>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31/2018/QH14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TRỒNG TRỌT</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Trồng trọt.</w:t>
      </w:r>
      <w:r w:rsidDel="00000000" w:rsidR="00000000" w:rsidRPr="00000000">
        <w:rPr>
          <w:rtl w:val="0"/>
        </w:rPr>
      </w:r>
    </w:p>
    <w:bookmarkStart w:colFirst="0" w:colLast="0" w:name="1fob9te" w:id="2"/>
    <w:bookmarkEnd w:id="2"/>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trồng trọt; quyền và nghĩa vụ của tổ chức, cá nhân hoạt động trồng trọt; quản lý nhà nước về trồng trọt.</w:t>
      </w:r>
    </w:p>
    <w:bookmarkStart w:colFirst="0" w:colLast="0" w:name="tyjcwt" w:id="5"/>
    <w:bookmarkEnd w:id="5"/>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Trồng trọt</w:t>
      </w:r>
      <w:r w:rsidDel="00000000" w:rsidR="00000000" w:rsidRPr="00000000">
        <w:rPr>
          <w:rFonts w:ascii="Arial" w:cs="Arial" w:eastAsia="Arial" w:hAnsi="Arial"/>
          <w:sz w:val="20"/>
          <w:szCs w:val="20"/>
          <w:rtl w:val="0"/>
        </w:rPr>
        <w:t xml:space="preserve"> là ngành kinh tế - kỹ thuật trong nông nghiệp có liên quan đến việc gieo trồng cây nông nghiệp, cây cảnh và nấm ăn để phục vụ mục đích của con người.</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trồng trọt</w:t>
      </w:r>
      <w:r w:rsidDel="00000000" w:rsidR="00000000" w:rsidRPr="00000000">
        <w:rPr>
          <w:rFonts w:ascii="Arial" w:cs="Arial" w:eastAsia="Arial" w:hAnsi="Arial"/>
          <w:sz w:val="20"/>
          <w:szCs w:val="20"/>
          <w:rtl w:val="0"/>
        </w:rPr>
        <w:t xml:space="preserve"> bao gồm hoạt động về giống cây trồng; phân bón; canh tác; thu hoạch, sơ chế, bảo quản, chế biến, thương mại và quản lý chất lượng sản phẩm cây trồng.</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Canh tác</w:t>
      </w:r>
      <w:r w:rsidDel="00000000" w:rsidR="00000000" w:rsidRPr="00000000">
        <w:rPr>
          <w:rFonts w:ascii="Arial" w:cs="Arial" w:eastAsia="Arial" w:hAnsi="Arial"/>
          <w:sz w:val="20"/>
          <w:szCs w:val="20"/>
          <w:rtl w:val="0"/>
        </w:rPr>
        <w:t xml:space="preserve"> là quá trình con người sử dụng tài nguyên thiên nhiên, trang thiết bị, vật tư nông nghiệp và áp dụng quy trình sản xuất để tạo ra các sản phẩm cây trồng khác nhau.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Sản phẩm cây trồng</w:t>
      </w:r>
      <w:r w:rsidDel="00000000" w:rsidR="00000000" w:rsidRPr="00000000">
        <w:rPr>
          <w:rFonts w:ascii="Arial" w:cs="Arial" w:eastAsia="Arial" w:hAnsi="Arial"/>
          <w:sz w:val="20"/>
          <w:szCs w:val="20"/>
          <w:rtl w:val="0"/>
        </w:rPr>
        <w:t xml:space="preserve"> là bộ phận thu hoạch của cây nông nghiệp, cây cảnh và nấm ăn.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Giống cây trồng</w:t>
      </w:r>
      <w:r w:rsidDel="00000000" w:rsidR="00000000" w:rsidRPr="00000000">
        <w:rPr>
          <w:rFonts w:ascii="Arial" w:cs="Arial" w:eastAsia="Arial" w:hAnsi="Arial"/>
          <w:sz w:val="20"/>
          <w:szCs w:val="20"/>
          <w:rtl w:val="0"/>
        </w:rPr>
        <w:t xml:space="preserve"> là một quần thể cây trồng có thể phân biệt được với quần thể cây trồng khác thông qua sự biểu hiện của ít nhất là một đặc tính và di truyền được cho đời sau; đồng nhất về hình thái, ổn định qua các chu kỳ nhân giống; có giá trị canh tác, giá trị sử dụng; bao gồm giống cây nông nghiệp, giống cây dược liệu, giống cây cảnh và giống nấm ăn.</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Vật liệu nhân giống</w:t>
      </w:r>
      <w:r w:rsidDel="00000000" w:rsidR="00000000" w:rsidRPr="00000000">
        <w:rPr>
          <w:rFonts w:ascii="Arial" w:cs="Arial" w:eastAsia="Arial" w:hAnsi="Arial"/>
          <w:sz w:val="20"/>
          <w:szCs w:val="20"/>
          <w:rtl w:val="0"/>
        </w:rPr>
        <w:t xml:space="preserve"> là cây hoặc bộ phận của cây, nấm ăn hoặc bộ phận của nấm ăn có thể phát triển thành một cá thể mới, dùng để nhân giống hoặc để gieo trồng.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Loài cây trồng chính</w:t>
      </w:r>
      <w:r w:rsidDel="00000000" w:rsidR="00000000" w:rsidRPr="00000000">
        <w:rPr>
          <w:rFonts w:ascii="Arial" w:cs="Arial" w:eastAsia="Arial" w:hAnsi="Arial"/>
          <w:sz w:val="20"/>
          <w:szCs w:val="20"/>
          <w:rtl w:val="0"/>
        </w:rPr>
        <w:t xml:space="preserve"> là loài cây được trồng phổ biến, có tầm quan trọng trong phát triển kinh tế, cần được quản lý chặt chẽ.</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Cây hằng năm</w:t>
      </w:r>
      <w:r w:rsidDel="00000000" w:rsidR="00000000" w:rsidRPr="00000000">
        <w:rPr>
          <w:rFonts w:ascii="Arial" w:cs="Arial" w:eastAsia="Arial" w:hAnsi="Arial"/>
          <w:sz w:val="20"/>
          <w:szCs w:val="20"/>
          <w:rtl w:val="0"/>
        </w:rPr>
        <w:t xml:space="preserve"> là loại cây được gieo trồng, cho thu hoạch và kết thúc chu kỳ sản xuất trong thời gian không quá 01 năm, kể cả cây hằng năm lưu gốc.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Cây trồng lâu năm</w:t>
      </w:r>
      <w:r w:rsidDel="00000000" w:rsidR="00000000" w:rsidRPr="00000000">
        <w:rPr>
          <w:rFonts w:ascii="Arial" w:cs="Arial" w:eastAsia="Arial" w:hAnsi="Arial"/>
          <w:sz w:val="20"/>
          <w:szCs w:val="20"/>
          <w:rtl w:val="0"/>
        </w:rPr>
        <w:t xml:space="preserve"> là loại cây được gieo trồng một lần, sinh trưởng trong nhiều năm và cho thu hoạch một hoặc nhiều lần.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Tính khác biệt của giống cây trồng</w:t>
      </w:r>
      <w:r w:rsidDel="00000000" w:rsidR="00000000" w:rsidRPr="00000000">
        <w:rPr>
          <w:rFonts w:ascii="Arial" w:cs="Arial" w:eastAsia="Arial" w:hAnsi="Arial"/>
          <w:sz w:val="20"/>
          <w:szCs w:val="20"/>
          <w:rtl w:val="0"/>
        </w:rPr>
        <w:t xml:space="preserve"> là khả năng phân biệt rõ ràng của một giống cây trồng với các giống cây trồng được biết đến rộng rãi.</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Tính đồng nhất của giống cây trồng</w:t>
      </w:r>
      <w:r w:rsidDel="00000000" w:rsidR="00000000" w:rsidRPr="00000000">
        <w:rPr>
          <w:rFonts w:ascii="Arial" w:cs="Arial" w:eastAsia="Arial" w:hAnsi="Arial"/>
          <w:sz w:val="20"/>
          <w:szCs w:val="20"/>
          <w:rtl w:val="0"/>
        </w:rPr>
        <w:t xml:space="preserve"> là sự biểu hiện giống nhau của giống cây trồng về các tính trạng liên quan, trừ những sai lệch trong phạm vi cho phép đối với một số tính trạng cụ thể trong quá trình nhân giống.</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Tính ổn định của giống cây trồng</w:t>
      </w:r>
      <w:r w:rsidDel="00000000" w:rsidR="00000000" w:rsidRPr="00000000">
        <w:rPr>
          <w:rFonts w:ascii="Arial" w:cs="Arial" w:eastAsia="Arial" w:hAnsi="Arial"/>
          <w:sz w:val="20"/>
          <w:szCs w:val="20"/>
          <w:rtl w:val="0"/>
        </w:rPr>
        <w:t xml:space="preserve"> là sự biểu hiện ổn định của các tính trạng liên quan như mô tả ban đầu, không bị thay đổi sau mỗi vụ nhân giống hoặc sau mỗi chu kỳ nhân giống trong trường hợp nhân giống theo chu kỳ.</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Khảo nghiệm giống cây trồng</w:t>
      </w:r>
      <w:r w:rsidDel="00000000" w:rsidR="00000000" w:rsidRPr="00000000">
        <w:rPr>
          <w:rFonts w:ascii="Arial" w:cs="Arial" w:eastAsia="Arial" w:hAnsi="Arial"/>
          <w:sz w:val="20"/>
          <w:szCs w:val="20"/>
          <w:rtl w:val="0"/>
        </w:rPr>
        <w:t xml:space="preserve"> là hoạt động theo dõi, đánh giá các chỉ tiêu xác định tính khác biệt, tính đồng nhất, tính ổn định, giá trị canh tác, giá trị sử dụng của giống cây trồng theo phương pháp nhất định.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Khảo nghiệm có kiểm soát</w:t>
      </w:r>
      <w:r w:rsidDel="00000000" w:rsidR="00000000" w:rsidRPr="00000000">
        <w:rPr>
          <w:rFonts w:ascii="Arial" w:cs="Arial" w:eastAsia="Arial" w:hAnsi="Arial"/>
          <w:sz w:val="20"/>
          <w:szCs w:val="20"/>
          <w:rtl w:val="0"/>
        </w:rPr>
        <w:t xml:space="preserve"> là khảo nghiệm giống cây trồng trong môi trường nhân tạo để giống cây trồng thể hiện đầy đủ đặc tính chống chịu sinh vật gây hại, điều kiện bất thuận.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Khảo nghiệm phân bón</w:t>
      </w:r>
      <w:r w:rsidDel="00000000" w:rsidR="00000000" w:rsidRPr="00000000">
        <w:rPr>
          <w:rFonts w:ascii="Arial" w:cs="Arial" w:eastAsia="Arial" w:hAnsi="Arial"/>
          <w:sz w:val="20"/>
          <w:szCs w:val="20"/>
          <w:rtl w:val="0"/>
        </w:rPr>
        <w:t xml:space="preserve"> là hoạt động theo dõi, đánh giá các chỉ tiêu nhằm xác định phương thức sử dụng, tác động đến môi trường, hiệu quả nông học, hiệu quả kinh tế của phân bón.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Khảo nghiệm diện hẹp</w:t>
      </w:r>
      <w:r w:rsidDel="00000000" w:rsidR="00000000" w:rsidRPr="00000000">
        <w:rPr>
          <w:rFonts w:ascii="Arial" w:cs="Arial" w:eastAsia="Arial" w:hAnsi="Arial"/>
          <w:sz w:val="20"/>
          <w:szCs w:val="20"/>
          <w:rtl w:val="0"/>
        </w:rPr>
        <w:t xml:space="preserve"> là khảo nghiệm được tiến hành trên đồng ruộng, diện tích ô nhỏ, có lặp lại, bố trí thí nghiệm theo tiêu chuẩn quốc gia về phương pháp khảo nghiệm đối với đối tượng được khảo nghiệm.</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Khảo nghiệm diện rộng</w:t>
      </w:r>
      <w:r w:rsidDel="00000000" w:rsidR="00000000" w:rsidRPr="00000000">
        <w:rPr>
          <w:rFonts w:ascii="Arial" w:cs="Arial" w:eastAsia="Arial" w:hAnsi="Arial"/>
          <w:sz w:val="20"/>
          <w:szCs w:val="20"/>
          <w:rtl w:val="0"/>
        </w:rPr>
        <w:t xml:space="preserve"> là khảo nghiệm được tiến hành trên đồng ruộng, diện tích ô lớn, không lặp lại, bố trí thí nghiệm theo tiêu chuẩn quốc gia về phương pháp khảo nghiệm đối với đối tượng được khảo nghiệm.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Cây đầu dòng</w:t>
      </w:r>
      <w:r w:rsidDel="00000000" w:rsidR="00000000" w:rsidRPr="00000000">
        <w:rPr>
          <w:rFonts w:ascii="Arial" w:cs="Arial" w:eastAsia="Arial" w:hAnsi="Arial"/>
          <w:sz w:val="20"/>
          <w:szCs w:val="20"/>
          <w:rtl w:val="0"/>
        </w:rPr>
        <w:t xml:space="preserve"> là cây tốt nhất được bình tuyển và công nhận từ quần thể của một giống cây trồng.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Vườn cây đầu dòng</w:t>
      </w:r>
      <w:r w:rsidDel="00000000" w:rsidR="00000000" w:rsidRPr="00000000">
        <w:rPr>
          <w:rFonts w:ascii="Arial" w:cs="Arial" w:eastAsia="Arial" w:hAnsi="Arial"/>
          <w:sz w:val="20"/>
          <w:szCs w:val="20"/>
          <w:rtl w:val="0"/>
        </w:rPr>
        <w:t xml:space="preserve"> là vườn cây được nhân từ cây đầu dòng hoặc vườn cây do tổ chức, cá nhân thiết lập được thẩm định và công nhận.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Phân bón</w:t>
      </w:r>
      <w:r w:rsidDel="00000000" w:rsidR="00000000" w:rsidRPr="00000000">
        <w:rPr>
          <w:rFonts w:ascii="Arial" w:cs="Arial" w:eastAsia="Arial" w:hAnsi="Arial"/>
          <w:sz w:val="20"/>
          <w:szCs w:val="20"/>
          <w:rtl w:val="0"/>
        </w:rPr>
        <w:t xml:space="preserve"> là sản phẩm có chức năng cung cấp chất dinh dưỡng hoặc có tác dụng cải tạo đất để tăng năng suất, chất lượng cho cây trồng.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Chỉ tiêu chất lượng phân bón</w:t>
      </w:r>
      <w:r w:rsidDel="00000000" w:rsidR="00000000" w:rsidRPr="00000000">
        <w:rPr>
          <w:rFonts w:ascii="Arial" w:cs="Arial" w:eastAsia="Arial" w:hAnsi="Arial"/>
          <w:sz w:val="20"/>
          <w:szCs w:val="20"/>
          <w:rtl w:val="0"/>
        </w:rPr>
        <w:t xml:space="preserve"> là thông số kỹ thuật về đặc tính, thành phần, hàm lượng phản ánh chất lượng phân bón được quy định trong quy chuẩn kỹ thuật, tiêu chuẩn công bố áp dụng tương ứng.</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Nguyên tố dinh dưỡng trong phân bón</w:t>
      </w:r>
      <w:r w:rsidDel="00000000" w:rsidR="00000000" w:rsidRPr="00000000">
        <w:rPr>
          <w:rFonts w:ascii="Arial" w:cs="Arial" w:eastAsia="Arial" w:hAnsi="Arial"/>
          <w:sz w:val="20"/>
          <w:szCs w:val="20"/>
          <w:rtl w:val="0"/>
        </w:rPr>
        <w:t xml:space="preserve"> là nguyên tố hóa học cần thiết cho sự sinh trưởng và phát triển của cây trồng.</w:t>
      </w:r>
    </w:p>
    <w:bookmarkStart w:colFirst="0" w:colLast="0" w:name="3dy6vkm" w:id="6"/>
    <w:bookmarkEnd w:id="6"/>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Nguyên tắc hoạt động trồng trọt</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sản xuất theo chuỗi giá trị, gắn với định hướng thị trường, phù hợp với chiến lược phát triển trồng trọt, quy hoạch, kế hoạch sử dụng đất và các nguồn tài nguyên khác; tạo điều kiện thuận lợi để phát triển hợp tác, liên kết sản xuất, xây dựng vùng sản xuất hàng hóa tập trung, sản xuất có hợp đồng, sản xuất được chứng nhận chất lượng; bảo đảm an ninh lương thực; bảo đảm hài hòa giữa lợi ích của Nhà nước với lợi ích của tổ chức, cá nhân.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hiệu quả, tiết kiệm, bền vững tài nguyên thiên nhiên, cơ sở hạ tầng; sử dụng an toàn và hiệu quả các loại vật tư nông nghiệp.</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tiêu chuẩn, quy chuẩn kỹ thuật về chất lượng môi trường đất, nước, quy trình sản xuất; bảo đảm an toàn thực phẩm, an toàn sinh học, an toàn dịch bệnh và bảo vệ môi trường.</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Phát huy lợi thế vùng, gắn với bảo tồn giống cây trồng đặc sản, giống cây trồng bản địa; bảo vệ hệ thống canh tác bền vững, di sản, cảnh quan, văn hóa trong nông nghiệp gắn với phát triển du lịch sinh thái và xây dựng nông thôn mới.</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động dự báo, phòng, chống thiên tai và sinh vật gây hại cây trồng; thích ứng với biến đổi khí hậu.</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Đáp ứng yêu cầu hội nhập quốc tế; tuân thủ điều ước quốc tế mà nước Cộng hòa xã hội chủ nghĩa Việt Nam là thành viên.</w:t>
      </w:r>
    </w:p>
    <w:bookmarkStart w:colFirst="0" w:colLast="0" w:name="1t3h5sf" w:id="7"/>
    <w:bookmarkEnd w:id="7"/>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Chính sách của Nhà nước về hoạt động trồng trọt</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cho các hoạt động sau đây: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Thống kê, điều tra, xây dựng cơ sở dữ liệu về hoạt động trồng trọt; thông tin và dự báo thị trường; xây dựng chiến lược phát triển trồng trọt; xây dựng tiêu chuẩn, quy chuẩn kỹ thuật về hoạt động trồng trọt;</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nâng cấp cơ sở vật chất, trang thiết bị cho tổ chức khoa học và công nghệ công lập phục vụ nghiên cứu chính sách, nghiên cứu cơ bản trong lĩnh vực trồng trọt;</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khoa học và công nghệ quy định tại điểm a và điểm b khoản 2 Điều 6 của Luật này;</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Đào tạo nguồn nhân lực về khuyến nông cho vùng có điều kiện kinh tế - xã hội khó khăn, đặc biệt khó khăn.</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từng thời kỳ và khả năng của ngân sách nhà nước, Nhà nước hỗ trợ cho các hoạt động sau đây:</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Liên kết sản xuất, hình thành các vùng sản xuất hàng hóa tập trung, canh tác hữu cơ; chuyển đổi cơ cấu cây trồng; canh tác trên vùng đất dốc, đất trũng, đất phèn, đất mặn, đất cát ven biển, đất có nguy cơ sa mạc hóa, hoang mạc hóa; phát triển vùng nguyên liệu phục vụ nhà máy chế biến; quản lý vùng trồng và truy xuất nguồn gốc;</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Hoạt động khoa học và công nghệ quy định tại điểm c khoản 2 Điều 6 của Luật này;</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hệ thống quản lý chất lượng tiên tiến, hoạt động chứng nhận sản phẩm cây trồng;</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cơ sở hạ tầng, phân tích, đánh giá điều kiện sản xuất ban đầu trong trồng trọt, đánh giá nông hóa, thổ nhưỡng phục vụ sản xuất hàng hóa tập trung; xây dựng cơ sở hạ tầng phục vụ bảo quản, chế biến; sản xuất phân bón hữu cơ, chế phẩm sinh học; canh tác hữu cơ; cơ giới hóa; phòng thử nghiệm quốc gia và kiểm nghiệm liên phòng quốc tế;</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xuất lúa theo quy hoạch;</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Sản xuất giống siêu nguyên chủng, giống nguyên chủng, giống bố mẹ để sản xuất hạt lai F1, giống gốc và giống thương phẩm mới; phục tráng giống cây trồng đặc sản, giống cây trồng bản địa; duy trì cây đầu dòng; bảo vệ và phát triển vườn cây đầu dòng; nhập khẩu giống mới, chuyển nhượng bản quyền đối với giống cây trồng;</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Xây dựng chợ đầu mối sản phẩm cây trồng; xây dựng thương hiệu, xúc tiến thương mại, phát triển thị trường tiêu thụ sản phẩm cây trồng;</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Khôi phục sản xuất trong trường hợp bị thiên tai, dịch bệnh;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Đào tạo nguồn nhân lực; chuyển giao tiến bộ khoa học kỹ thuật, khuyến nông trong trồng trọt.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đầu tư cho hoạt động quy định tại khoản 1, khoản 2 Điều này và các hoạt động sau đây:</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liên kết trong nghiên cứu phát triển, kinh doanh, cung cấp dịch vụ kỹ thuật, chuyển giao công nghệ và hoạt động liên quan trong trồng trọt;</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Xã hội hóa dịch vụ công trong trồng trọt; nâng cao năng lực hoạt động đánh giá sự phù hợp;</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hiểm nông nghiệp trong trồng trọt;</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Canh tác hữu cơ, canh tác kết hợp du lịch sinh thái, bảo vệ cảnh quan, văn hóa, lịch sử ở khu vực nông thôn;</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phân bón hữu cơ.</w:t>
      </w:r>
    </w:p>
    <w:bookmarkStart w:colFirst="0" w:colLast="0" w:name="4d34og8" w:id="8"/>
    <w:bookmarkEnd w:id="8"/>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Chiến lược phát triển trồng trọt</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trồng trọt được xây dựng cho chu kỳ 10 năm, định hướng 20 năm; phù hợp với chiến lược phát triển kinh tế - xã hội, quy hoạch, kế hoạch có liên quan.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Chiến lược phát triển trồng trọt xác định quan điểm, nguyên tắc chỉ đạo, tầm nhìn, mục tiêu, nhiệm vụ, giải pháp và tổ chức thực hiện nhiệm vụ phát triển trồng trọt trên phạm vi toàn quốc.</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chủ trì, phối hợp với các Bộ, cơ quan ngang Bộ, Ủy ban nhân dân cấp tỉnh xây dựng, trình Thủ tướng Chính phủ phê duyệt Chiến lược phát triển trồng trọt.</w:t>
      </w:r>
    </w:p>
    <w:bookmarkStart w:colFirst="0" w:colLast="0" w:name="2s8eyo1" w:id="9"/>
    <w:bookmarkEnd w:id="9"/>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Hoạt động khoa học và công nghệ trong trồng trọt</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khoa học và công nghệ trong trồng trọt được thực hiện theo quy định của Luật này, pháp luật về khoa học và công nghệ, chuyển giao công nghệ.</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khoa học và công nghệ trong trồng trọt được Nhà nước đầu tư hoặc hỗ trợ đầu tư bao gồm:</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cơ chế, chính sách trong trồng trọt; chọn, tạo giống cây trồng chất lượng cao, chống chịu sinh vật gây hại và thích ứng với biến đổi khí hậu; khai thác sinh vật có ích; phát triển phân bón hữu cơ, chế phẩm sinh học, kỹ thuật canh tác và bảo vệ môi trường trong trồng trọt; nghiên cứu khoa học đất và dinh dưỡng cây trồng, công nghệ sau thu hoạch;</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lưu giữ, bảo tồn và khai thác nguồn gen giống cây trồng quý, hiếm, giống cây trồng đặc sản, giống cây trồng bản địa; xây dựng ngân hàng gen cây trồng;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phát triển và ứng dụng công nghệ cao, công nghệ tiên tiến, công nghệ mới trong canh tác, bảo quản và chế biến; canh tác hữu cơ, canh tác thích ứng với biến đổi khí hậu.</w:t>
      </w:r>
    </w:p>
    <w:bookmarkStart w:colFirst="0" w:colLast="0" w:name="17dp8vu" w:id="10"/>
    <w:bookmarkEnd w:id="10"/>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Hợp tác quốc tế về trồng trọt</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Cộng hòa xã hội chủ nghĩa Việt Nam thực hiện hợp tác quốc tế về trồng trọt với các quốc gia, vùng lãnh thổ, tổ chức quốc tế trên cơ sở bình đẳng, cùng có lợi, tôn trọng độc lập, chủ quyền, pháp luật của mỗi bên và pháp luật quốc tế.</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ưu tiên hợp tác quốc tế về trồng trọt bao gồm:</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khoa học, chuyển giao công nghệ về giống cây trồng, vật tư nông nghiệp, quy trình và công nghệ sản xuất, công nghệ sau thu hoạch, trao đổi thông tin và nguồn gen cây trồng;</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nguồn nhân lực chất lượng cao trong trồng trọt;</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đầu tư, liên kết sản xuất, dự báo và phát triển thị trường tiêu thụ sản phẩm cây trồng;</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và thừa nhận lẫn nhau về hệ thống chứng nhận chất lượng trong trồng trọt.</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chủ trì, phối hợp với Bộ, cơ quan ngang Bộ, Ủy ban nhân dân cấp tỉnh thực hiện hợp tác quốc tế về trồng trọt.</w:t>
      </w:r>
    </w:p>
    <w:bookmarkStart w:colFirst="0" w:colLast="0" w:name="3rdcrjn" w:id="11"/>
    <w:bookmarkEnd w:id="11"/>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Cơ sở dữ liệu quốc gia về trồng trọt</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trồng trọt là hệ thống thông tin liên quan đến trồng trọt, được xây dựng thống nhất từ trung ương đến địa phương, được chuẩn hóa để cập nhật, khai thác và quản lý bằng công nghệ thông tin.</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sở dữ liệu quốc gia về trồng trọt bao gồm:</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về văn bản quy phạm pháp luật, văn bản chỉ đạo điều hành liên quan đến trồng trọt;</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sản xuất, bảo quản, chế biến và thương mại về trồng trọt;</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về kết quả nghiên cứu khoa học và phát triển công nghệ, tiêu chuẩn, quy chuẩn kỹ thuật; dữ liệu về dinh dưỡng đất, sử dụng đất trồng trọt; dữ liệu giống cây trồng, phân bón, nước tưới;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sở dữ liệu khác về trồng trọt.</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cung cấp thông tin, cập nhật và khai thác cơ sở dữ liệu quốc gia về trồng trọt theo quy định của pháp luật.</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việc cung cấp thông tin, cập nhật, khai thác và quản lý cơ sở dữ liệu quốc gia về trồng trọt.</w:t>
      </w:r>
    </w:p>
    <w:bookmarkStart w:colFirst="0" w:colLast="0" w:name="26in1rg" w:id="12"/>
    <w:bookmarkEnd w:id="12"/>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 trong hoạt động trồng trọt</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xuất, buôn bán, nhập khẩu giống cây trồng chưa được quyết định công nhận lưu hành hoặc tự công bố lưu hành, trừ trường hợp được cơ quan có thẩm quyền cho phép.</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xuất, buôn bán, nhập khẩu phân bón chưa được quyết định công nhận lưu hành tại Việt Nam, trừ trường hợp nhập khẩu phân bón quy định tại khoản 2 Điều 44 của Luật này và sản xuất phân bón để xuất khẩu theo hợp đồng với tổ chức, cá nhân nước ngoài.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xuất, buôn bán giống cây trồng không đáp ứng điều kiện sản xuất, buôn bán; sản xuất, buôn bán phân bón chưa được cấp giấy chứng nhận đủ điều kiện sản xuất, buôn bán phân bón.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Sản xuất, buôn bán, nhập khẩu giống cây trồng, phân bón, vật tư nông nghiệp khác và sản phẩm cây trồng giả, hết hạn sử dụng, không rõ nguồn gốc.</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thông tin về giống cây trồng, phân bón sai lệch với thông tin đã được cấp có thẩm quyền phê duyệt hoặc sai lệch với thông tin tự công bố.</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trái phép dịch vụ khảo nghiệm, thử nghiệm, kiểm định ruộng giống, giám định, chứng nhận chất lượng giống cây trồng, sản phẩm cây trồng, phân bón.</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Cung cấp sai hoặc giả mạo kết quả khảo nghiệm, thử nghiệm, kiểm định ruộng giống, kiểm tra, giám định, chứng nhận chất lượng, hợp chuẩn, hợp quy về vật tư nông nghiệp và sản phẩm cây trồng.</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Xuất khẩu trái phép giống cây trồng thuộc Danh mục nguồn gen giống cây trồng cấm xuất khẩu.</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Canh tác gây hại cho cây trồng, vật nuôi và sức khỏe con người; gây ô nhiễm môi trường; suy thoái và cạn kiệt tài nguyên đất, nước và đa dạng sinh học.</w:t>
      </w:r>
    </w:p>
    <w:p w:rsidR="00000000" w:rsidDel="00000000" w:rsidP="00000000" w:rsidRDefault="00000000" w:rsidRPr="00000000" w14:paraId="0000006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Khai thác, sử dụng trái phép tầng đất mặt của đất chuyên trồng lúa nước vào mục đích phi nông nghiệp.</w:t>
      </w:r>
    </w:p>
    <w:bookmarkStart w:colFirst="0" w:colLast="0" w:name="lnxbz9" w:id="13"/>
    <w:bookmarkEnd w:id="13"/>
    <w:p w:rsidR="00000000" w:rsidDel="00000000" w:rsidP="00000000" w:rsidRDefault="00000000" w:rsidRPr="00000000" w14:paraId="0000006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6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GIỐNG CÂY TRỒNG</w:t>
      </w:r>
    </w:p>
    <w:p w:rsidR="00000000" w:rsidDel="00000000" w:rsidP="00000000" w:rsidRDefault="00000000" w:rsidRPr="00000000" w14:paraId="00000070">
      <w:pPr>
        <w:jc w:val="center"/>
        <w:rPr>
          <w:rFonts w:ascii="Arial" w:cs="Arial" w:eastAsia="Arial" w:hAnsi="Arial"/>
          <w:sz w:val="20"/>
          <w:szCs w:val="20"/>
        </w:rPr>
      </w:pPr>
      <w:r w:rsidDel="00000000" w:rsidR="00000000" w:rsidRPr="00000000">
        <w:rPr>
          <w:rtl w:val="0"/>
        </w:rPr>
      </w:r>
    </w:p>
    <w:bookmarkStart w:colFirst="0" w:colLast="0" w:name="1ksv4uv" w:id="15"/>
    <w:bookmarkEnd w:id="15"/>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NGHIÊN CỨU, KHAI THÁC, SỬ DỤNG VÀ BẢO TỒN NGUỒN GEN GIỐNG CÂY TRỒNG</w:t>
      </w:r>
      <w:r w:rsidDel="00000000" w:rsidR="00000000" w:rsidRPr="00000000">
        <w:rPr>
          <w:rtl w:val="0"/>
        </w:rPr>
      </w:r>
    </w:p>
    <w:bookmarkStart w:colFirst="0" w:colLast="0" w:name="44sinio" w:id="16"/>
    <w:bookmarkEnd w:id="16"/>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Nghiên cứu chọn, tạo và chuyển giao công nghệ về nguồn gen giống cây trồng</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Nghiên cứu chọn, tạo và chuyển giao công nghệ về nguồn gen giống cây trồng được thực hiện theo quy định của pháp luật về khoa học và công nghệ, chuyển giao công nghệ, đa dạng sinh học.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nghiên cứu trong chọn, tạo về nguồn gen giống cây trồng quy định tại điểm a và điểm b khoản 2 Điều 6 của Luật này.</w:t>
      </w:r>
    </w:p>
    <w:bookmarkStart w:colFirst="0" w:colLast="0" w:name="2jxsxqh" w:id="17"/>
    <w:bookmarkEnd w:id="17"/>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Khai thác, sử dụng nguồn gen giống cây trồng</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gen giống cây trồng bao gồm nguồn gen từ giống cây trồng đã được cấp quyết định công nhận lưu hành hoặc tự công bố lưu hành; giống cây trồng đã tồn tại phổ biến trong sản xuất, giống cây trồng đặc sản, giống cây trồng bản địa, giống cây trồng nhập khẩu chưa được cấp quyết định công nhận lưu hành hoặc tự công bố lưu hành.</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khai thác, sử dụng, nguồn gen giống cây trồng thực hiện theo quy định của Luật này và pháp luật về đa dạng sinh học.</w:t>
      </w:r>
    </w:p>
    <w:bookmarkStart w:colFirst="0" w:colLast="0" w:name="z337ya" w:id="18"/>
    <w:bookmarkEnd w:id="18"/>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Bảo tồn nguồn gen giống cây trồng</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tồn nguồn gen giống cây trồng bao gồm các hoạt động sau đây: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tra, thu thập, lưu giữ và xây dựng ngân hàng gen giống cây trồng;</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Giải mã gen, đánh giá chỉ tiêu nông học, sinh học và giá trị sử dụng nguồn gen giống cây trồng;</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lập và chia sẻ dữ liệu, hệ thống thông tin tư liệu và nguồn gen giống cây trồng.</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bảo tồn nguồn gen giống cây trồng và ban hành Danh mục nguồn gen giống cây trồng cấm xuất khẩu.</w:t>
      </w:r>
    </w:p>
    <w:bookmarkStart w:colFirst="0" w:colLast="0" w:name="3j2qqm3" w:id="19"/>
    <w:bookmarkEnd w:id="19"/>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CÔNG NHẬN LƯU HÀNH VÀ TỰ CÔNG BỐ LƯU HÀNH GIỐNG CÂY TRỒNG</w:t>
      </w:r>
      <w:r w:rsidDel="00000000" w:rsidR="00000000" w:rsidRPr="00000000">
        <w:rPr>
          <w:rtl w:val="0"/>
        </w:rPr>
      </w:r>
    </w:p>
    <w:bookmarkStart w:colFirst="0" w:colLast="0" w:name="1y810tw" w:id="20"/>
    <w:bookmarkEnd w:id="20"/>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Yêu cầu chung về việc công nhận lưu hành và tự công bố lưu hành giống cây trồng</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cây trồng thuộc loài cây trồng chính chỉ được phép sản xuất, buôn bán, xuất khẩu, nhập khẩu sau khi được cấp Quyết định công nhận lưu hành giống cây trồng quy định tại Điều 15 của Luật này hoặc cấp Quyết định công nhận lưu hành đặc cách giống cây trồng quy định tại Điều 16 của Luật này, trừ trường hợp phục vụ nghiên cứu, khảo nghiệm, triển lãm, trao đổi quốc tế hoặc sản xuất hạt lai để xuất khẩu.</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Giống cây trồng không thuộc loài cây trồng chính chỉ được phép sản xuất, buôn bán, xuất khẩu, nhập khẩu khi tổ chức, cá nhân tự công bố lưu hành giống cây trồng theo quy định tại Điều 17 của Luật này, trừ trường hợp phục vụ nghiên cứu, khảo nghiệm, quảng cáo, triển lãm, trao đổi quốc tế và sản xuất hạt lai để xuất khẩu. Trường hợp tổ chức, cá nhân có nhu cầu đăng ký cấp Quyết định công nhận lưu hành giống cây trồng thì thực hiện theo quy định tại Điều 15 của Luật này hoặc cấp Quyết định công nhận lưu hành đặc cách giống cây trồng thì thực hiện theo quy định tại Điều 16 của Luật này.</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Việt Nam và tổ chức, cá nhân nước ngoài có văn phòng đại diện, chi nhánh công ty hoạt động trong lĩnh vực giống cây trồng tại Việt Nam có quyền đứng tên đăng ký cấp quyết định công nhận lưu hành hoặc tự công bố lưu hành giống cây trồng.</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cấp Quyết định công nhận lưu hành giống cây trồng được thực hiện đồng thời với việc cấp Bằng bảo hộ giống cây trồng khi tổ chức, cá nhân đứng tên đăng ký công nhận lưu hành giống cây trồng đề nghị và đáp ứng các điều kiện về bảo hộ giống cây trồng theo quy định của pháp luật về sở hữu trí tuệ.</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Giống cây trồng thuộc loài cây trồng chính phải được khảo nghiệm do tổ chức khảo nghiệm độc lập được công nhận đủ điều kiện (sau đây gọi là tổ chức khảo nghiệm giống cây trồng) thực hiện trước khi cấp hoặc gia hạn Quyết định công nhận lưu hành giống cây trồng, trừ trường hợp giống cây trồng được cấp Quyết định công nhận lưu hành đặc cách giống cây trồng quy định tại Điều 16 của Luật này.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Giống cây cảnh thuộc loài cây trồng chính không phải thực hiện khảo nghiệm theo quy định tại khoản 2 Điều 18 của Luật này.</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Trong từng thời kỳ, Bộ trưởng Bộ Nông nghiệp và Phát triển nông thôn ban hành, sửa đổi, bổ sung Danh mục loài cây trồng chính.</w:t>
      </w:r>
    </w:p>
    <w:bookmarkStart w:colFirst="0" w:colLast="0" w:name="4i7ojhp" w:id="21"/>
    <w:bookmarkEnd w:id="21"/>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Tên giống cây trồng</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giống cây trồng không được chấp nhận trong trường hợp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bao gồm chữ số;</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truyền thống lịch sử, văn hóa, đạo đức và thuần phong mỹ tục của dân tộc;</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Trùng cách đọc hoặc cách viết với tên của lãnh tụ, anh hùng dân tộc, danh nhân, các loại thực phẩm, đồ uống, dược phẩm;</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giống cây trồng, trừ trường hợp có sự chấp thuận của cơ quan, tổ chức, đơn vị có liên quan;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Dễ gây hiểu nhầm về đặc trưng, đặc tính của giống đó;</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Dễ gây hiểu nhầm về danh tính của tác giả;</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Trùng với tên của giống cây trồng đã được bảo hộ.</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mua bán vật liệu nhân giống của giống cây trồng phải sử dụng tên giống đã được cấp Quyết định công nhận lưu hành giống cây trồng hoặc tự công bố lưu hành giống cây trồng.</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sử dụng tên giống cây trồng kết hợp với nhãn hiệu, tên thương mại hoặc các chỉ dẫn tương tự với tên giống cây trồng đã được công nhận lưu hành hoặc công bố lưu hành để sản xuất, mua bán thì tên đó phải có khả năng nhận biết một cách dễ dàng.</w:t>
      </w:r>
    </w:p>
    <w:bookmarkStart w:colFirst="0" w:colLast="0" w:name="2xcytpi" w:id="22"/>
    <w:bookmarkEnd w:id="22"/>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Cấp, cấp lại, gia hạn, đình chỉ, phục hồi, hủy bỏ Quyết định công nhận lưu hành giống cây trồng</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Quyết định công nhận lưu hành giống cây trồng bao gồm:</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tên giống cây trồng;</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quả khảo nghiệm bảo đảm tính khác biệt, tính đồng nhất, tính ổn định;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kết quả khảo nghiệm đạt tiêu chuẩn quốc gia về giá trị canh tác, giá trị sử dụng;</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mẫu giống cây trồng được lưu theo quy định tại Điều 20 của Luật này;</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bản công bố thông tin về giống cây trồng, quy trình sản xuất do tổ chức, cá nhân đứng tên đăng ký cấp Quyết định công nhận lưu hành giống cây trồng biên soạn.</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lưu hành giống cây trồng hằng năm có thời hạn là 10 năm, giống cây trồng lâu năm có thời hạn là 20 năm và được gia hạn.</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công nhận lưu hành giống cây trồng được cấp lại trong trường hợp sau đây:</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công nhận lưu hành giống cây trồng bị mất hoặc hư hỏng;</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bổ sung thông tin liên quan đến Quyết định công nhận lưu hành giống cây trồng.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công nhận lưu hành giống cây trồng được gia hạn khi đáp ứng điều kiện sau đây:</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tổ chức, cá nhân yêu cầu;</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quả khảo nghiệm có kiểm soát quy định tại điểm a khoản 2 Điều 18 của Luật này đạt tiêu chuẩn quốc gia về giá trị canh tác, giá trị sử dụng.</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công nhận lưu hành giống cây trồng bị đình chỉ hiệu lực khi giống cây trồng không duy trì được tính đồng nhất hoặc tính ổn định hoặc giá trị canh tác hoặc giá trị sử dụng như tại thời điểm cấp Quyết định lưu hành giống cây trồng.</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công nhận lưu hành giống cây trồng đã bị đình chỉ hiệu lực được phục hồi khi tổ chức, cá nhân được cấp Quyết định công nhận lưu hành giống cây trồng khắc phục được trường hợp quy định tại khoản 5 Điều này.</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Quyết định công nhận lưu hành giống cây trồng bị hủy bỏ trong trường hợp sau đây:</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Gian lận hồ sơ đăng ký công nhận lưu hành giống cây trồng;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duy trì được tính khác biệt của giống cây trồng như tại thời điểm cấp Quyết định công nhận lưu hành giống cây trồng;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khắc phục được trường hợp quy định tại khoản 5 Điều này;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bị xử phạt vi phạm hành chính về giống cây trồng mà còn tái phạm;</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hành vi vi phạm khác mà pháp luật quy định phải hủy bỏ.</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hồ sơ, trình tự, thủ tục, thẩm quyền cấp, cấp lại, gia hạn, đình chỉ, phục hồi, hủy bỏ Quyết định công nhận lưu hành giống cây trồng.</w:t>
      </w:r>
    </w:p>
    <w:bookmarkStart w:colFirst="0" w:colLast="0" w:name="1ci93xb" w:id="23"/>
    <w:bookmarkEnd w:id="23"/>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Cấp Quyết định công nhận lưu hành đặc cách giống cây trồng</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Quyết định công nhận lưu hành đặc cách giống cây trồng bao gồm:</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giống cây trồng đặc sản, giống cây trồng bản địa, giống cây trồng đã tồn tại lâu dài trong sản xuất, được địa phương đề nghị;</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bản mô tả đặc tính của giống và hiện trạng sử dụng;</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mẫu lưu theo quy định tại Điều 20 của Luật này.</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Quyết định công nhận lưu hành đặc cách quy định tại khoản 1 Điều này, không áp dụng quy định tại các khoản 2, 4, 5 và 6 Điều 15 của Luật này.</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hồ sơ, trình tự, thủ tục, thẩm quyền cấp, cấp lại, hủy bỏ Quyết định công nhận lưu hành đặc cách giống cây trồng.</w:t>
      </w:r>
    </w:p>
    <w:bookmarkStart w:colFirst="0" w:colLast="0" w:name="3whwml4" w:id="24"/>
    <w:bookmarkEnd w:id="24"/>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Tự công bố lưu hành giống cây trồng</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tự công bố lưu hành giống cây trồng bao gồm: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tên giống cây trồng;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giá trị canh tác, giá trị sử dụng đạt tiêu chuẩn quốc gia đối với loài cây trồng tự công bố lưu hành; trường hợp không có tiêu chuẩn quốc gia thì áp dụng tiêu chuẩn cơ sở;</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thông tin về giống cây trồng, quy trình sản xuất do tổ chức, cá nhân tự công bố lưu hành giống cây trồng biên soạn.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tự công bố lưu hành giống cây trồng phải chịu trách nhiệm về tính chính xác đối với thông tin đã công bố.</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hồ sơ, trình tự, thủ tục tự công bố lưu hành giống cây trồng.</w:t>
      </w:r>
    </w:p>
    <w:bookmarkStart w:colFirst="0" w:colLast="0" w:name="2bn6wsx" w:id="25"/>
    <w:bookmarkEnd w:id="25"/>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KHẢO NGHIỆM GIỐNG CÂY TRỒNG</w:t>
      </w:r>
      <w:r w:rsidDel="00000000" w:rsidR="00000000" w:rsidRPr="00000000">
        <w:rPr>
          <w:rtl w:val="0"/>
        </w:rPr>
      </w:r>
    </w:p>
    <w:bookmarkStart w:colFirst="0" w:colLast="0" w:name="qsh70q" w:id="26"/>
    <w:bookmarkEnd w:id="26"/>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Nội dung khảo nghiệm giống cây trồng</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nghiệm tính khác biệt, tính đồng nhất và tính ổn định của giống cây trồng.</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Khảo nghiệm giá trị canh tác, giá trị sử dụng của giống cây trồng bao gồm:</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Khảo nghiệm có kiểm soát;</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Khảo nghiệm diện hẹp trên đồng ruộng;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Khảo nghiệm diện rộng trên đồng ruộng.</w:t>
      </w:r>
    </w:p>
    <w:bookmarkStart w:colFirst="0" w:colLast="0" w:name="3as4poj" w:id="27"/>
    <w:bookmarkEnd w:id="27"/>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Yêu cầu chung về khảo nghiệm giống cây trồng</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nghiệm giống cây trồng quy định tại khoản 1 và điểm a khoản 2 Điều 18 của Luật này chỉ được tiến hành tại 01 địa điểm cố định.</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Khảo nghiệm giống cây trồng quy định tại điểm b và điểm c khoản 2 Điều 18 của Luật này được thực hiện theo từng vùng. Giống cây trồng khảo nghiệm ở vùng nào thì được cấp Quyết định công nhận lưu hành giống cây trồng ở vùng đó.</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pháp khảo nghiệm và phân vùng khảo nghiệm giống cây trồng được quy định tại tiêu chuẩn quốc gia về phương pháp khảo nghiệm đối với loài cây trồng khảo nghiệm.</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Vườn cây của giống cây trồng lâu năm do tổ chức, cá nhân đứng tên đăng ký công nhận lưu hành thiết lập phù hợp với tiêu chuẩn quốc gia về phương pháp khảo nghiệm giống cây trồng được sử dụng để đánh giá các chỉ tiêu cần thiết.</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Khảo nghiệm diện hẹp và khảo nghiệm diện rộng được tiến hành đồng thời.</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Phương pháp giải trình tự gen được sử dụng thay thế phương pháp khảo nghiệm tính khác biệt để kiểm tra tính đúng giống.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Trước khi khảo nghiệm giống cây trồng biến đổi gen phải thực hiện đánh giá rủi ro theo quy định của pháp luật về đa dạng sinh học.</w:t>
      </w:r>
    </w:p>
    <w:bookmarkStart w:colFirst="0" w:colLast="0" w:name="1pxezwc" w:id="28"/>
    <w:bookmarkEnd w:id="28"/>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Lưu mẫu giống cây trồng</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Mẫu giống cây trồng khi đăng ký công nhận lưu hành giống cây trồng phải được lưu trong suốt quá trình khảo nghiệm và lưu hành giống cây trồng (sau đây gọi là mẫu lưu) do cơ quan quản lý chuyên ngành về trồng trọt quản lý.</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lưu mẫu giống cây trồng được thực hiện theo một trong các hình thức sau đây: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Lưu vật liệu nhân giống cây trồng;</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Lưu giải trình tự gen của giống cây trồng;</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Lưu vật liệu nhân giống cây trồng và giải trình tự gen của giống cây trồng.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Mẫu lưu được sử dụng trong trường hợp sau đây: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giống khảo nghiệm, giống đối chứng, giống tương tự, giống điển hình trong khảo nghiệm;</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Thử nghiệm, kiểm tra chất lượng giống cây trồng;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tra, kiểm tra, giải quyết tranh chấp về giống cây trồng.</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chi tiết Điều này.</w:t>
      </w:r>
    </w:p>
    <w:bookmarkStart w:colFirst="0" w:colLast="0" w:name="49x2ik5" w:id="29"/>
    <w:bookmarkEnd w:id="29"/>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Cấp, cấp lại, hủy bỏ Quyết định công nhận tổ chức khảo nghiệm giống cây trồng</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Quyết định công nhận tổ chức khảo nghiệm giống cây trồng bao gồm:</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trực tiếp phụ trách khảo nghiệm có trình độ từ đại học trở lên thuộc một trong các chuyên ngành về cây trồng, bảo vệ thực vật, sinh học;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hoặc thuê địa điểm, cơ sở hạ tầng và trang thiết bị phù hợp để thực hiện khảo nghiệm theo tiêu chuẩn quốc gia về khảo nghiệm giống cây trồng đối với loài cây trồng được khảo nghiệm.</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tổ chức khảo nghiệm giống cây trồng được cấp lại trong trường hợp sau đây:</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hư hỏng;</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bổ sung thông tin liên quan đến tổ chức khảo nghiệm trong Quyết định công nhận tổ chức khảo nghiệm giống cây trồng.</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công nhận tổ chức khảo nghiệm giống cây trồng bị hủy bỏ trong trường hợp sau đây:</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tẩy, xóa, sửa chữa nội dung ghi trong Quyết định công nhận tổ chức khảo nghiệm giống cây trồng;</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giấy tờ giả, thông tin không trung thực trong hồ sơ đăng ký công nhận tổ chức khảo nghiệm giống cây trồng;</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khảo nghiệm có hành vi vi phạm mà pháp luật quy định phải hủy bỏ Quyết định công nhận tổ chức khảo nghiệm giống cây trồng;</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còn đáp ứng được một trong các điều kiện quy định tại khoản 1 Điều này;</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bị xử phạt vi phạm hành chính về hoạt động khảo nghiệm giống cây trồng mà còn tái phạm.</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hồ sơ, trình tự, thủ tục, thẩm quyền cấp, cấp lại, hủy bỏ Quyết định công nhận tổ chức khảo nghiệm giống cây trồng.</w:t>
      </w:r>
    </w:p>
    <w:bookmarkStart w:colFirst="0" w:colLast="0" w:name="2p2csry" w:id="30"/>
    <w:bookmarkEnd w:id="30"/>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SẢN XUẤT VÀ BUÔN BÁN GIỐNG CÂY TRỒNG</w:t>
      </w:r>
      <w:r w:rsidDel="00000000" w:rsidR="00000000" w:rsidRPr="00000000">
        <w:rPr>
          <w:rtl w:val="0"/>
        </w:rPr>
      </w:r>
    </w:p>
    <w:bookmarkStart w:colFirst="0" w:colLast="0" w:name="147n2zr" w:id="31"/>
    <w:bookmarkEnd w:id="31"/>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kiện của tổ chức, cá nhân sản xuất, buôn bán giống cây trồng</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giống cây trồng phải đáp ứng các điều kiện sau đây:</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giống cây trồng hoặc được ủy quyền của tổ chức, cá nhân có giống cây trồng được cấp quyết định công nhận lưu hành hoặc đã tự công bố lưu hành giống cây trồng;</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hoặc thuê địa điểm, cơ sở hạ tầng, trang thiết bị theo tiêu chuẩn quốc gia về phương pháp sản xuất giống cây trồng; trường hợp không có tiêu chuẩn quốc gia thì áp dụng tiêu chuẩn cơ sở.</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buôn bán giống cây trồng phải có địa điểm giao dịch hợp pháp và bảo đảm truy xuất nguồn gốc lô giống cây trồng.</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3o7alnk" w:id="32"/>
    <w:bookmarkEnd w:id="32"/>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Sản xuất giống cây trồng</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xuất giống cây trồng được thực hiện theo phương pháp nhân giống hữu tính và phương pháp nhân giống vô tính theo tiêu chuẩn quốc gia về sản xuất giống cây trồng; trường hợp không có tiêu chuẩn quốc gia thì áp dụng tiêu chuẩn cơ sở.</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Cây, vườn cây cung cấp vật liệu phục vụ nhân giống vô tính, hạt lai đa dòng đối với cây ăn quả lâu năm, cây công nghiệp lâu năm phải được cấp Quyết định công nhận cây đầu dòng, Quyết định công nhận vườn cây đầu dòng theo quy định tại Điều 24 của Luật này.</w:t>
      </w:r>
    </w:p>
    <w:bookmarkStart w:colFirst="0" w:colLast="0" w:name="23ckvvd" w:id="33"/>
    <w:bookmarkEnd w:id="33"/>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Cấp, đình chỉ, phục hồi, hủy bỏ Quyết định công nhận cây đầu dòng, Quyết định công nhận vườn cây đầu dòng</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Cây được cấp Quyết định công nhận cây đầu dòng sau khi được bình tuyển theo tiêu chuẩn quốc gia về chất lượng cây đầu dòng. Trường hợp không có tiêu chuẩn quốc gia, cơ quan quản lý chuyên ngành về trồng trọt ban hành tiêu chuẩn cơ sở để áp dụng.</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Vườn cây được cấp Quyết định công nhận vườn cây đầu dòng sau khi được thẩm định theo tiêu chuẩn quốc gia về chất lượng vườn cây đầu dòng. Trường hợp không có tiêu chuẩn quốc gia, cơ quan quản lý chuyên ngành về trồng trọt ban hành tiêu chuẩn cơ sở để áp dụng.</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Chất lượng cây đầu dòng, vườn cây đầu dòng được quản lý theo tiêu chuẩn quốc gia hoặc tiêu chuẩn cơ sở về chất lượng cây đầu dòng, vườn cây đầu dòng quy định tại khoản 1 và khoản 2 Điều này.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công nhận cây đầu dòng, Quyết định công nhận vườn cây đầu dòng bị đình chỉ hiệu lực khi cây đầu dòng, vườn cây đầu dòng không còn đáp ứng tiêu chuẩn quốc gia hoặc tiêu chuẩn cơ sở về chất lượng cây đầu dòng, vườn cây đầu dòng.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công nhận cây đầu dòng, Quyết định công nhận vườn cây đầu dòng được phục hồi hiệu lực khi chất lượng của cây đầu dòng, vườn cây đầu dòng đáp ứng tiêu chuẩn quốc gia hoặc tiêu chuẩn cơ sở về chất lượng cây đầu dòng, vườn cây đầu dòng.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Quyết định công nhận cây đầu dòng, Quyết định công nhận vườn cây đầu dòng bị hủy bỏ khi đã bị đình chỉ hiệu lực theo quy định tại khoản 4 Điều này mà không được phục hồi hiệu lực theo quy định tại khoản 5 Điều này.</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hồ sơ, trình tự, thủ tục, thẩm quyền cấp, đình chỉ, phục hồi, hủy bỏ Quyết định công nhận cây đầu dòng, Quyết định công nhận vườn cây đầu dòng.</w:t>
      </w:r>
    </w:p>
    <w:bookmarkStart w:colFirst="0" w:colLast="0" w:name="ihv636" w:id="34"/>
    <w:bookmarkEnd w:id="34"/>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QUẢN LÝ CHẤT LƯỢNG GIỐNG CÂY TRỒNG</w:t>
      </w:r>
      <w:r w:rsidDel="00000000" w:rsidR="00000000" w:rsidRPr="00000000">
        <w:rPr>
          <w:rtl w:val="0"/>
        </w:rPr>
      </w:r>
    </w:p>
    <w:bookmarkStart w:colFirst="0" w:colLast="0" w:name="32hioqz" w:id="35"/>
    <w:bookmarkEnd w:id="35"/>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Yêu cầu chung về quản lý chất lượng giống cây trồng</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chất lượng giống cây trồng bao gồm quản lý chất lượng giống và quản lý chất lượng vật liệu nhân giống theo quy định của Luật này và pháp luật về chất lượng sản phẩm, hàng hóa.</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Chất lượng giống cây trồng được quản lý theo tiêu chuẩn quốc gia hoặc tiêu chuẩn cơ sở đối với từng loài cây trồng theo quy định tại điểm c khoản 1 Điều 15 và điểm b khoản 1 Điều 17 của Luật này.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Chất lượng vật liệu nhân giống cây trồng được quản lý như sau:</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Vật liệu nhân giống cây trồng thuộc loài cây trồng chính là sản phẩm, hàng hóa nhóm 2 theo quy định của pháp luật về chất lượng sản phẩm, hàng hóa. Chất lượng vật liệu nhân giống cây trồng chính được quản lý trên cơ sở quy chuẩn kỹ thuật quốc gia về chất lượng vật liệu nhân giống cây trồng và tiêu chuẩn do người sản xuất, nhập khẩu công bố áp dụng;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liệu nhân giống cây trồng không thuộc loài cây trồng chính là sản phẩm, hàng hóa nhóm 1 theo quy định của pháp luật về chất lượng sản phẩm, hàng hóa. Chất lượng vật liệu nhân giống cây trồng không thuộc loài cây trồng chính được quản lý trên cơ sở tiêu chuẩn về chất lượng vật liệu nhân giống cây trồng do tổ chức, cá nhân công bố áp dụng.</w:t>
      </w:r>
    </w:p>
    <w:bookmarkStart w:colFirst="0" w:colLast="0" w:name="1hmsyys" w:id="36"/>
    <w:bookmarkEnd w:id="36"/>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Kiểm định ruộng giống, lấy mẫu vật liệu nhân giống cây trồng</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định ruộng giống được thực hiện trong quá trình sản xuất giống cây trồng theo tiêu chuẩn quốc gia về phương pháp kiểm định ruộng giống, do người được tập huấn nghiệp vụ thực hiện.</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Lấy mẫu vật liệu nhân giống cây trồng được thực hiện theo tiêu chuẩn quốc gia về phương pháp lấy mẫu giống cây trồng, do người được tập huấn nghiệp vụ thực hiện.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Điều này.</w:t>
      </w:r>
    </w:p>
    <w:bookmarkStart w:colFirst="0" w:colLast="0" w:name="41mghml" w:id="37"/>
    <w:bookmarkEnd w:id="37"/>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Ghi nhãn và quảng cáo giống cây trồng</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Ghi nhãn và quảng cáo giống cây trồng thực hiện theo quy định của Luật này, pháp luật về thương mại, quảng cáo.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ghi nhãn và quảng cáo giống cây trồng phải phù hợp với thông tin đã công bố trong hồ sơ đăng ký cấp quyết định công nhận lưu hành giống cây trồng được cơ quan có thẩm quyền xác nhận hoặc nội dung tự công bố lưu hành giống cây trồng.</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grqrue" w:id="38"/>
    <w:bookmarkEnd w:id="38"/>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6. XUẤT KHẨU VÀ NHẬP KHẨU GIỐNG CÂY TRỒNG</w:t>
      </w:r>
      <w:r w:rsidDel="00000000" w:rsidR="00000000" w:rsidRPr="00000000">
        <w:rPr>
          <w:rtl w:val="0"/>
        </w:rPr>
      </w:r>
    </w:p>
    <w:bookmarkStart w:colFirst="0" w:colLast="0" w:name="vx1227" w:id="39"/>
    <w:bookmarkEnd w:id="39"/>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Xuất khẩu giống cây trồng</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cây trồng đã được cấp quyết định công nhận lưu hành hoặc tự công bố lưu hành và không thuộc Danh mục nguồn gen giống cây trồng cấm xuất khẩu được xuất khẩu và thực hiện theo quy định của pháp luật về thương mại, quản lý ngoại thương.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Giống cây trồng và hạt lai của giống cây trồng chưa được cấp quyết định công nhận lưu hành hoặc tự công bố lưu hành và không thuộc Danh mục nguồn gen giống cây trồng cấm xuất khẩu chỉ được xuất khẩu phục vụ nghiên cứu, khảo nghiệm, quảng cáo, triển lãm, trao đổi quốc tế không vì mục đích thương mại và phải được Bộ Nông nghiệp và Phát triển nông thôn cho phép.</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hồ sơ, trình tự, thủ tục cấp phép xuất khẩu giống cây trồng quy định tại khoản 2 Điều này.</w:t>
      </w:r>
    </w:p>
    <w:bookmarkStart w:colFirst="0" w:colLast="0" w:name="3fwokq0" w:id="40"/>
    <w:bookmarkEnd w:id="40"/>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Nhập khẩu giống cây trồng</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Giống cây trồng, hạt bố mẹ để sản xuất hạt lai của giống cây trồng đã được cấp quyết định công nhận lưu hành hoặc tự công bố lưu hành; hạt giống bố mẹ để sản xuất hạt lai phục vụ xuất khẩu được nhập khẩu và thực hiện theo quy định của pháp luật về thương mại, quản lý ngoại thương.</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nhập khẩu phục vụ mục đích mua bán phải có hồ sơ, tài liệu đáp ứng các quy định tại khoản 1 Điều 23 và khoản 1 Điều 26 của Luật này.</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Giống cây trồng chưa được cấp quyết định công nhận lưu hành hoặc tự công bố lưu hành chỉ được nhập khẩu phục vụ nghiên cứu, khảo nghiệm, quảng cáo, triển lãm, trao đổi quốc tế và phải được Bộ Nông nghiệp và Phát triển nông thôn cho phép.</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Giống cây trồng nhập khẩu phục vụ sản xuất, mua bán phải được kiểm tra nhà nước về chất lượng do cơ quan quản lý chuyên ngành về trồng trọt thuộc Bộ Nông nghiệp và Phát triển nông thôn tổ chức thực hiện và đạt yêu cầu về chất lượng, trừ trường hợp sau đây:</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Hạt bố mẹ để sản xuất hạt lai của giống cây trồng;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Giống cây trồng chưa được cấp quyết định công nhận lưu hành hoặc tự công bố lưu hành nhập khẩu theo quy định tại khoản 2 Điều này;</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Giống cây trồng tạm nhập, tái xuất hoặc quá cảnh hoặc chuyển khẩu;</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Giống cây trồng gửi kho ngoại quan.</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Nông nghiệp và Phát triển nông thôn quy định trình tự, thủ tục kiểm tra nhà nước về chất lượng giống cây trồng nhập khẩu.</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hồ sơ, trình tự, thủ tục cấp phép nhập khẩu giống cây trồng.</w:t>
      </w:r>
    </w:p>
    <w:bookmarkStart w:colFirst="0" w:colLast="0" w:name="1v1yuxt" w:id="41"/>
    <w:bookmarkEnd w:id="41"/>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7. QUYỀN VÀ NGHĨA VỤ CỦA TỔ CHỨC, CÁ NHÂN HOẠT ĐỘNG VỀ GIỐNG CÂY TRỒNG</w:t>
      </w:r>
      <w:r w:rsidDel="00000000" w:rsidR="00000000" w:rsidRPr="00000000">
        <w:rPr>
          <w:rtl w:val="0"/>
        </w:rPr>
      </w:r>
    </w:p>
    <w:bookmarkStart w:colFirst="0" w:colLast="0" w:name="4f1mdlm" w:id="42"/>
    <w:bookmarkEnd w:id="42"/>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Quyền và nghĩa vụ của tổ chức, cá nhân nghiên cứu, chọn, tạo giống cây trồng</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nghiên cứu, chọn, tạo giống cây trồng có quyền sau đây:</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tư nghiên cứu, chọn, tạo giống cây trồng; điều tra, đánh giá, thu thập, lưu giữ, khai thác nguồn vật liệu nhân giống trong nước hoặc nhập khẩu phục vụ nghiên cứu, chọn, tạo giống cây trồng;</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hỗ trợ của Nhà nước về đầu tư cho khoa học và công nghệ, chính sách đặc thù cho lĩnh vực, vùng theo quy định của pháp luật;</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với tổ chức, cá nhân trong nước và nước ngoài để nghiên cứu, chọn, tạo giống cây trồng theo quy định của pháp luật.</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nghiên cứu, chọn, tạo giống cây trồng có nghĩa vụ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đầy đủ nghĩa vụ theo quy định của pháp luật về khoa học và công nghệ, quy định khác của pháp luật có liên quan;</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ký bảo hộ quyền đối với giống cây trồng trước khi đưa vào kinh doanh, chuyển giao trong trường hợp nghiên cứu, chọn, tạo, phát hiện và phát triển giống cây trồng bằng nguồn ngân sách nhà nước hoặc từ dự án do Nhà nước quản lý; khi chuyển giao giống cây trồng phải thực hiện theo quy định của pháp luật về chuyển giao công nghệ;</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của pháp luật về đa dạng sinh học và quy định khác của pháp luật có liên quan khi tiến hành nghiên cứu, chọn, tạo, thí nghiệm, khảo nghiệm giống cây trồng biến đổi gen.</w:t>
      </w:r>
    </w:p>
    <w:bookmarkStart w:colFirst="0" w:colLast="0" w:name="2u6wntf" w:id="43"/>
    <w:bookmarkEnd w:id="43"/>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Quyền và nghĩa vụ của tổ chức, cá nhân đứng tên đăng ký cấp quyết định công nhận lưu hành hoặc tự công bố lưu hành giống cây trồng</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đứng tên đăng ký cấp quyết định công nhận lưu hành hoặc tự công bố lưu hành giống cây trồng được quyền lưu hành giống cây trồng hoặc ủy quyền cho tổ chức, cá nhân khác lưu hành giống cây trồng.</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đứng tên đăng ký cấp quyết định công nhận lưu hành hoặc tổ chức, cá nhân được ủy quyền công nhận lưu hành giống cây trồng có nghĩa vụ sau đây:</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tính khác biệt, tính đồng nhất, tính ổn tính, giá trị canh tác, giá trị sử dụng của giống cây trồng trong quá trình lưu hành, trừ trường hợp được cấp Quyết định công nhận lưu hành đặc cách giống cây trồng quy định tại Điều 16 của Luật này;</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thiệt hại khi lưu hành giống cây trồng không đúng với giống đã được cấp quyết định công nhận lưu hành; lưu hành giống giả, giống không đạt quy chuẩn kỹ thuật quốc gia về chất lượng hoặc tiêu chuẩn quốc gia về chất lượng hoặc tiêu chuẩn cơ sở về chất lượng đã công bố; cung cấp sai thông tin về giống cây trồng và quy trình sản xuất đã được cơ quan có thẩm quyền xác nhận.</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tự công bố lưu hành hoặc được ủy quyền tự công bố lưu hành giống cây trồng có nghĩa vụ bồi thường thiệt hại khi lưu hành giống cây trồng không đúng với giống đã tự công bố lưu hành; lưu hành giống giả, giống không đạt quy chuẩn kỹ thuật quốc gia hoặc tiêu chuẩn quốc gia hoặc tiêu chuẩn cơ sở đã công bố; cung cấp sai thông tin về giống cây trồng và quy trình sản xuất đã công bố.</w:t>
      </w:r>
    </w:p>
    <w:bookmarkStart w:colFirst="0" w:colLast="0" w:name="19c6y18" w:id="44"/>
    <w:bookmarkEnd w:id="44"/>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Quyền và nghĩa vụ của tổ chức, cá nhân sử dụng giống cây trồng</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sử dụng giống cây trồng có quyền sau đây:</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đầy đủ thông tin về giống cây trồng và hướng dẫn sử dụng giống cây trồng;</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bồi thường thiệt hại theo quy định của pháp luật;</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khiếu nại, tố cáo, khởi kiện về hành vi vi phạm pháp luật của tổ chức, cá nhân được cấp quyết định công nhận lưu hành hoặc tự công bố lưu hành giống cây trồng.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sử dụng giống cây trồng có nghĩa vụ sau đây:</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trình sản xuất do tổ chức, cá nhân đứng tên đăng ký cấp quyết định công nhận lưu hành hoặc tự công bố lưu hành giống cây trồng công bố;</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xảy ra sự cố hoặc phát hiện hậu quả xấu do giống cây trồng gây ra phải kịp thời thông báo cho tổ chức, cá nhân cung cấp giống cây trồng và chính quyền địa phương để xử lý.</w:t>
      </w:r>
    </w:p>
    <w:bookmarkStart w:colFirst="0" w:colLast="0" w:name="3tbugp1" w:id="45"/>
    <w:bookmarkEnd w:id="45"/>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Quyền và nghĩa vụ của tổ chức, cá nhân đứng tên đăng ký cấp Quyết định công nhận cây đầu dòng, Quyết định công nhận vườn cây đầu dòng</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đứng tên đăng ký cấp Quyết định công nhận cây đầu dòng, Quyết định công nhận vườn cây đầu dòng có quyền khai thác hoặc ủy quyền cho tổ chức, cá nhân khai thác vật liệu nhân giống phục vụ mục đích sản xuất, mua bán.</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đứng tên đăng ký cấp Quyết định công nhận cây đầu dòng, Quyết định công nhận vườn cây đầu dòng có nghĩa vụ sau đây: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chất lượng giống cây trồng như khi được công nhận;</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vật liệu nhân giống theo Quyết định công nhận cây đầu dòng, Quyết định công nhận vườn cây đầu dòng;</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Nộp phí theo quy định của pháp luật về phí và lệ phí.</w:t>
      </w:r>
    </w:p>
    <w:bookmarkStart w:colFirst="0" w:colLast="0" w:name="28h4qwu" w:id="46"/>
    <w:bookmarkEnd w:id="46"/>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Quyền và nghĩa vụ của tổ chức khảo nghiệm giống cây trồng</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khảo nghiệm giống cây trồng có quyền sau đây: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khảo nghiệm giống cây trồng trên cơ sở hợp đồng ký kết với tổ chức, cá nhân đề nghị;</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khảo nghiệm giống cây trồng trên cơ sở hợp đồng với tổ chức, cá nhân đề nghị.</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khảo nghiệm giống cây trồng có nghĩa vụ sau đây:</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khảo nghiệm theo đúng nội dung ghi trong Quyết định công nhận tổ chức khảo nghiệm giống cây trồng;</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Chịu trách nhiệm trước pháp luật về kết quả khảo nghiệm và lưu kết quả theo quy định của pháp luật về lưu trữ;</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bảo mật trước tổ chức, cá nhân có giống cây trồng khảo nghiệm.</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khảo nghiệm giống cây trồng phải từ chối khảo nghiệm phục vụ mục đích cấp Quyết định công nhận lưu hành giống cây trồng trong trường hợp sau đây:</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Giống do tổ chức khảo nghiệm đó đứng tên đăng ký cấp Quyết định công nhận lưu hành;</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Giống của đơn vị liên danh với tổ chức khảo nghiệm khi đăng ký chứng nhận đủ điều kiện khảo nghiệm;</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Giống của các công ty trong cùng một công ty mẹ hoặc tập đoàn hoặc tổng công ty trong đó có tổ chức khảo nghiệm;</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Giống của các đơn vị trong cùng một đơn vị sự nghiệp trong đó có tổ chức khảo nghiệm.</w:t>
      </w:r>
    </w:p>
    <w:bookmarkStart w:colFirst="0" w:colLast="0" w:name="nmf14n" w:id="47"/>
    <w:bookmarkEnd w:id="47"/>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Quyền và nghĩa vụ của tổ chức, cá nhân sản xuất, buôn bán giống cây trồng</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buôn bán giống cây trồng có quyền sản xuất, buôn bán giống cây trồng khi đáp ứng điều kiện quy định tại Điều 22 của Luật này.</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buôn bán giống cây trồng có nghĩa vụ sau đây: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đầy đủ quy định tại Điều 22 của Luật này;</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công bố hợp chuẩn, hợp quy theo quy định của pháp luật;</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hồi, xử lý giống cây trồng không bảo đảm chất lượng khi lưu thông trên thị trường;</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theo quy định của pháp luật;</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tài liệu minh chứng về nguồn gốc vật liệu nhân giống, tài liệu truy xuất nguồn gốc lô giống cây trồng;</w:t>
      </w:r>
    </w:p>
    <w:p w:rsidR="00000000" w:rsidDel="00000000" w:rsidP="00000000" w:rsidRDefault="00000000" w:rsidRPr="00000000" w14:paraId="0000014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dán nhãn đối với giống cây trồng biến đổi gen theo quy định của pháp luật.</w:t>
      </w:r>
    </w:p>
    <w:bookmarkStart w:colFirst="0" w:colLast="0" w:name="37m2jsg" w:id="48"/>
    <w:bookmarkEnd w:id="48"/>
    <w:p w:rsidR="00000000" w:rsidDel="00000000" w:rsidP="00000000" w:rsidRDefault="00000000" w:rsidRPr="00000000" w14:paraId="0000014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mrcu09" w:id="49"/>
    <w:bookmarkEnd w:id="49"/>
    <w:p w:rsidR="00000000" w:rsidDel="00000000" w:rsidP="00000000" w:rsidRDefault="00000000" w:rsidRPr="00000000" w14:paraId="000001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PHÂN BÓN</w:t>
      </w:r>
    </w:p>
    <w:p w:rsidR="00000000" w:rsidDel="00000000" w:rsidP="00000000" w:rsidRDefault="00000000" w:rsidRPr="00000000" w14:paraId="00000147">
      <w:pPr>
        <w:jc w:val="center"/>
        <w:rPr>
          <w:rFonts w:ascii="Arial" w:cs="Arial" w:eastAsia="Arial" w:hAnsi="Arial"/>
          <w:sz w:val="20"/>
          <w:szCs w:val="20"/>
        </w:rPr>
      </w:pPr>
      <w:r w:rsidDel="00000000" w:rsidR="00000000" w:rsidRPr="00000000">
        <w:rPr>
          <w:rtl w:val="0"/>
        </w:rPr>
      </w:r>
    </w:p>
    <w:bookmarkStart w:colFirst="0" w:colLast="0" w:name="46r0co2" w:id="50"/>
    <w:bookmarkEnd w:id="50"/>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CÔNG NHẬN PHÂN BÓN LƯU HÀNH VÀ KHẢO NGHIỆM PHÂN BÓN</w:t>
      </w:r>
      <w:r w:rsidDel="00000000" w:rsidR="00000000" w:rsidRPr="00000000">
        <w:rPr>
          <w:rtl w:val="0"/>
        </w:rPr>
      </w:r>
    </w:p>
    <w:bookmarkStart w:colFirst="0" w:colLast="0" w:name="2lwamvv" w:id="51"/>
    <w:bookmarkEnd w:id="51"/>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Yêu cầu về công nhận phân bón lưu hành, phân loại phân bón</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bón là hàng hóa kinh doanh có điều kiện và phải được cấp Quyết định công nhận phân bón lưu hành tại Việt Nam, trừ phân bón hữu cơ được sản xuất để sử dụng không vì mục đích thương mại, phân bón được nhập khẩu quy định tại khoản 2 Điều 44 của Luật này; phân bón được sản xuất để xuất khẩu theo hợp đồng với tổ chức, cá nhân nước ngoài.</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phân bón lưu hành tại Việt Nam có thời hạn là 05 năm và được gia hạn.</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trong nước hoặc tổ chức, cá nhân nước ngoài có văn phòng đại diện, chi nhánh công ty hoạt động trong lĩnh vực phân bón tại Việt Nam được đứng tên đăng ký công nhận lưu hành phân bón.</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Mỗi tổ chức, cá nhân chỉ được đứng tên đăng ký công nhận một tên phân bón cho mỗi công thức thành phần, hàm lượng dinh dưỡng phân bón.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về phân loại phân bón.</w:t>
      </w:r>
    </w:p>
    <w:bookmarkStart w:colFirst="0" w:colLast="0" w:name="111kx3o" w:id="52"/>
    <w:bookmarkEnd w:id="52"/>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Cấp, cấp lại, gia hạn Quyết định công nhận phân bón lưu hành tại Việt Nam</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Quyết định công nhận phân bón lưu hành tại Việt Nam bao gồm:</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các chỉ tiêu chất lượng theo quy chuẩn kỹ thuật quốc gia về chất lượng phân bón;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kết quả khảo nghiệm đạt tiêu chuẩn quốc gia, trừ loại phân bón quy định tại khoản 2 Điều 39 của Luật này.</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phân bón lưu hành tại Việt Nam được cấp lại trong trường hợp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bổ sung thông tin liên quan đến tổ chức, cá nhân trong Quyết định công nhận phân bón lưu hành;</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Quyết định công nhận phân bón lưu hành bị mất, hư hỏng;</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đổi tên phân bón theo quyết định của cơ quan quản lý nhà nước có thẩm quyền hoặc theo bản án, quyết định của Tòa án trong trường hợp vi phạm pháp luật về sở hữu trí tuệ.</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công nhận phân bón lưu hành tại Việt Nam được gia hạn khi đáp ứng điều kiện sau đây:</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tổ chức, cá nhân có yêu cầu;</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chỉ tiêu chất lượng theo quy chuẩn kỹ thuật quốc gia về chất lượng phân bón;</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tình hình sản xuất, xuất khẩu, nhập khẩu và sử dụng phân bón theo quy định.</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hồ sơ, trình tự, thủ tục, thẩm quyền cấp, cấp lại, gia hạn Quyết định công nhận phân bón lưu hành tại Việt Nam.</w:t>
      </w:r>
    </w:p>
    <w:bookmarkStart w:colFirst="0" w:colLast="0" w:name="3l18frh" w:id="53"/>
    <w:bookmarkEnd w:id="53"/>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Hủy bỏ Quyết định công nhận phân bón lưu hành tại Việt Nam</w:t>
      </w:r>
      <w:r w:rsidDel="00000000" w:rsidR="00000000" w:rsidRPr="00000000">
        <w:rPr>
          <w:rtl w:val="0"/>
        </w:rPr>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công nhận phân bón lưu hành tại Việt Nam bị hủy bỏ trong trường hợp sau đây:</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bằng chứng khoa học mới về phân bón có nguy cơ cao gây ảnh hưởng xấu đến sức khỏe con người, môi trường;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hiện sử dụng tài liệu giả hoặc cung cấp thông tin trong tài liệu không đúng với phân bón đã được công nhận lưu hành.</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hủy bỏ Quyết định công nhận phân bón lưu hành tại Việt Nam được thực hiện như sau:</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điểm a khoản 1 Điều này, cơ quan quản lý chuyên ngành về phân bón tổng hợp thông tin đánh giá và xem xét hủy bỏ Quyết định công nhận phân bón lưu hành tại Việt Nam. Tổ chức, cá nhân được sản xuất, nhập khẩu phân bón này tối đa là 06 tháng; được mua bán, sử dụng tối đa là 12 tháng kể từ ngày quyết định hủy bỏ Quyết định công nhận phân bón lưu hành tại Việt Nam có hiệu lực;</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điểm b khoản 1 Điều này, cơ quan quản lý chuyên ngành về phân bón kiểm tra, rà soát hồ sơ, tài liệu công nhận phân bón để xem xét hủy bỏ Quyết định công nhận phân bón lưu hành tại Việt Nam. Tổ chức, cá nhân phải chấm dứt ngay việc sản xuất, nhập khẩu, mua bán, sử dụng phân bón kể từ ngày quyết định hủy bỏ Quyết định công nhận phân bón lưu hành tại Việt Nam có hiệu lực.</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hồ sơ, trình tự, thủ tục, thẩm quyền hủy bỏ Quyết định công nhận phân bón lưu hành tại Việt Nam.</w:t>
      </w:r>
    </w:p>
    <w:bookmarkStart w:colFirst="0" w:colLast="0" w:name="206ipza" w:id="54"/>
    <w:bookmarkEnd w:id="54"/>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Yêu cầu về khảo nghiệm phân bón</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bón phải được khảo nghiệm trước khi được công nhận lưu hành, trừ các loại phân bón quy định tại khoản 2 Điều này.</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loại phân bón không phải khảo nghiệm bao gồm:</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bón hữu cơ sử dụng để bón rễ có thành phần chỉ là chất hữu cơ tự nhiên, đáp ứng chỉ tiêu chất lượng theo quy chuẩn kỹ thuật quốc gia;</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bón vô cơ đơn sử dụng để bón rễ có thành phần chỉ chứa đạm (N) hoặc lân (P) hoặc kali (K), đáp ứng chỉ tiêu chất lượng theo quy chuẩn kỹ thuật quốc gia;</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bón vô cơ phức hợp sử dụng để bón rễ trong thành phần chỉ chứa các nguyên tố dinh dưỡng đạm (N), lân (P), kali (K) được liên kết với nhau bằng các liên kết hóa học, đáp ứng chỉ tiêu chất lượng theo quy chuẩn kỹ thuật quốc gia;</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bón được cơ quan quản lý nhà nước có thẩm quyền công nhận là tiến bộ kỹ thuật.</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bón được khảo nghiệm cả diện rộng và diện hẹp; khảo nghiệm diện rộng chỉ được tiến hành sau khi kết thúc khảo nghiệm diện hẹp.</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khảo nghiệm phân bón thực hiện theo tiêu chuẩn quốc gia do tổ chức được công nhận đủ điều kiện thực hiện khảo nghiệm.</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Lượng phân bón được sản xuất, nhập khẩu để khảo nghiệm được xác định dựa trên liều lượng bón cho từng loại cây trồng và diện tích khảo nghiệm thực tế theo tiêu chuẩn quốc gia về khảo nghiệm phân bón.</w:t>
      </w:r>
    </w:p>
    <w:bookmarkStart w:colFirst="0" w:colLast="0" w:name="4k668n3" w:id="55"/>
    <w:bookmarkEnd w:id="55"/>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Điều kiện công nhận tổ chức khảo nghiệm phân bón</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khảo nghiệm phân bón phải bảo đảm các điều kiện sau đây:</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trực tiếp phụ trách khảo nghiệm phải có trình độ từ đại học trở lên thuộc một trong các chuyên ngành về trồng trọt, bảo vệ thực vật, nông hóa thổ nhưỡng, khoa học đất, nông học, hóa học, sinh học và phải tham gia tập huấn khảo nghiệm phân bón theo hướng dẫn của Bộ Nông nghiệp và Phát triển nông thôn;</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số lượng nhân lực thực hiện khảo nghiệm, không kể người trực tiếp phụ trách khảo nghiệm, có trình độ từ đại học trở lên thuộc một trong các chuyên ngành quy định tại điểm a khoản 1 Điều này và phải tham gia tập huấn khảo nghiệm phân bón theo hướng dẫn của Bộ Nông nghiệp và Phát triển nông thôn;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đầy đủ cơ sở vật chất, trang thiết bị theo tiêu chuẩn quốc gia về khảo nghiệm phân bón.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số lượng nhân lực tối thiểu thực hiện khảo nghiệm của tổ chức khảo nghiệm phân bón; hồ sơ, trình tự, thủ tục và thẩm quyền cấp, thu hồi Quyết định công nhận tổ chức khảo nghiệm phân bón.</w:t>
      </w:r>
    </w:p>
    <w:bookmarkStart w:colFirst="0" w:colLast="0" w:name="2zbgiuw" w:id="56"/>
    <w:bookmarkEnd w:id="56"/>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SẢN XUẤT VÀ BUÔN BÁN PHÂN BÓN</w:t>
      </w:r>
      <w:r w:rsidDel="00000000" w:rsidR="00000000" w:rsidRPr="00000000">
        <w:rPr>
          <w:rtl w:val="0"/>
        </w:rPr>
      </w:r>
    </w:p>
    <w:bookmarkStart w:colFirst="0" w:colLast="0" w:name="1egqt2p" w:id="57"/>
    <w:bookmarkEnd w:id="57"/>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Điều kiện sản xuất phân bón</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phân bón phải có Giấy chứng nhận đủ điều kiện sản xuất phân bón.</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Giấy chứng nhận đủ điều kiện sản xuất phân bón bao gồm:</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sản xuất, diện tích nhà xưởng phù hợp với quy mô sản xuất;</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dây chuyền, máy móc, thiết bị phù hợp với quy trình sản xuất từng loại, dạng phân bón;</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phòng thử nghiệm hoặc có hợp đồng với tổ chức thử nghiệm được chỉ định để đánh giá các chỉ tiêu chất lượng phân bón do mình sản xuất;</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hệ thống quản lý chất lượng phù hợp và được cập nhật với tiêu chuẩn do tổ chức tiêu chuẩn hóa quốc tế ban hành về quản lý chất lượng;</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khu vực chứa nguyên liệu và khu vực thành phẩm riêng biệt;</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trực tiếp điều hành sản xuất phải có trình độ từ đại học trở lên thuộc một trong các chuyên ngành về trồng trọt, bảo vệ thực vật, nông hóa thổ nhưỡng, khoa học đất, nông học, hóa học, sinh học.</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đủ điều kiện sản xuất phân bón có thời hạn là 05 năm và được cấp lại.</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hồ sơ, trình tự, thủ tục và thẩm quyền cấp, cấp lại, thu hồi Giấy chứng nhận đủ điều kiện sản xuất phân bón.</w:t>
      </w:r>
    </w:p>
    <w:bookmarkStart w:colFirst="0" w:colLast="0" w:name="3ygebqi" w:id="58"/>
    <w:bookmarkEnd w:id="58"/>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Điều kiện buôn bán phân bón</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buôn bán phân bón phải có Giấy chứng nhận đủ điều kiện buôn bán phân bón; trường hợp buôn bán phân bón do mình sản xuất thì không phải có Giấy chứng nhận đủ điều kiện buôn bán phân bón.</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Giấy chứng nhận đủ điều kiện buôn bán phân bón bao gồm:</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địa điểm giao dịch hợp pháp, rõ ràng;</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đầy đủ hồ sơ, giấy tờ truy xuất nguồn gốc phân bón theo quy định;</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trực tiếp buôn bán phân bón phải được tập huấn, bồi dưỡng chuyên môn về phân bón theo hướng dẫn của Bộ Nông nghiệp và Phát triển nông thôn, trừ trường hợp đã có trình độ từ trung cấp trở lên thuộc một trong các chuyên ngành về trồng trọt, bảo vệ thực vật, nông hóa thổ nhưỡng, khoa học đất, nông học, hóa học, sinh học.</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kiện, hồ sơ, trình tự, thủ tục, thời hạn, thẩm quyền cấp, cấp lại, thu hồi Giấy chứng nhận đủ điều kiện buôn bán phân bón.</w:t>
      </w:r>
    </w:p>
    <w:bookmarkStart w:colFirst="0" w:colLast="0" w:name="2dlolyb" w:id="59"/>
    <w:bookmarkEnd w:id="59"/>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XUẤT KHẨU VÀ NHẬP KHẨU PHÂN BÓN</w:t>
      </w:r>
      <w:r w:rsidDel="00000000" w:rsidR="00000000" w:rsidRPr="00000000">
        <w:rPr>
          <w:rtl w:val="0"/>
        </w:rPr>
      </w:r>
    </w:p>
    <w:bookmarkStart w:colFirst="0" w:colLast="0" w:name="sqyw64" w:id="60"/>
    <w:bookmarkEnd w:id="60"/>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Xuất khẩu phân bón</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xuất khẩu phân bón thực hiện theo quy định của pháp luật về thương mại, quản lý ngoại thương hoặc theo yêu cầu của nước nhập khẩu.</w:t>
      </w:r>
    </w:p>
    <w:bookmarkStart w:colFirst="0" w:colLast="0" w:name="3cqmetx" w:id="61"/>
    <w:bookmarkEnd w:id="61"/>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Nhập khẩu phân bón</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phân bón đã được cấp Quyết định công nhận phân bón lưu hành tại Việt Nam được nhập khẩu hoặc ủy quyền nhập khẩu phân bón trong Quyết định công nhận phân bón lưu hành tại Việt Nam và không cần Giấy phép nhập khẩu phân bón.</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nhập khẩu phân bón chưa được công nhận lưu hành tại Việt Nam phải có Giấy phép nhập khẩu phân bón trong trường hợp sau đây: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Phân bón để khảo nghiệm;</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bón dùng cho sân thể thao, khu vui chơi giải trí;</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Phân bón sử dụng trong dự án của nước ngoài tại Việt Nam;</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Phân bón làm quà tặng, làm hàng mẫu;</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Phân bón tham gia hội chợ, triển lãm;</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Phân bón phục vụ nghiên cứu khoa học;</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Phân bón làm nguyên liệu để sản xuất phân bón khác;</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Phân bón tạm nhập, tái xuất hoặc phân bón quá cảnh hoặc chuyển khẩu qua cửa khẩu Việt Nam; phân bón gửi kho ngoại quan; phân bón nhập khẩu vào khu chế xuất.</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hồ sơ, trình tự, thủ tục, thẩm quyền cấp Giấy phép nhập khẩu phân bón.</w:t>
      </w:r>
    </w:p>
    <w:bookmarkStart w:colFirst="0" w:colLast="0" w:name="1rvwp1q" w:id="62"/>
    <w:bookmarkEnd w:id="62"/>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QUẢN LÝ CHẤT LƯỢNG, TÊN, NHÃN, QUẢNG CÁO PHÂN BÓN</w:t>
      </w:r>
      <w:r w:rsidDel="00000000" w:rsidR="00000000" w:rsidRPr="00000000">
        <w:rPr>
          <w:rtl w:val="0"/>
        </w:rPr>
      </w:r>
    </w:p>
    <w:bookmarkStart w:colFirst="0" w:colLast="0" w:name="4bvk7pj" w:id="63"/>
    <w:bookmarkEnd w:id="63"/>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Quản lý chất lượng phân bón</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bón được quản lý chất lượng theo quy định của pháp luật về chất lượng sản phẩm, hàng hóa.</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đánh giá sự phù hợp thực hiện hoạt động thử nghiệm, giám định, kiểm định, chứng nhận chất lượng phục vụ quản lý nhà nước đối với phân bón phải được chứng nhận lĩnh vực hoạt động theo quy định của pháp luật về điều kiện kinh doanh dịch vụ đánh giá sự phù hợp và được Bộ Nông nghiệp và Phát triển nông thôn chỉ định theo quy định của pháp luật về chất lượng sản phẩm, hàng hóa.</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lấy mẫu phân bón để thử nghiệm chất lượng phục vụ quản lý nhà nước phải do người có Giấy chứng nhận lấy mẫu phân bón thực hiện.</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nội dung, thời gian, thẩm quyền cấp Giấy chứng nhận lấy mẫu phân bón.</w:t>
      </w:r>
    </w:p>
    <w:bookmarkStart w:colFirst="0" w:colLast="0" w:name="2r0uhxc" w:id="64"/>
    <w:bookmarkEnd w:id="64"/>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Kiểm tra nhà nước về chất lượng phân bón nhập khẩu</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bón nhập khẩu phải được kiểm tra nhà nước về chất lượng, trừ phân bón nhập khẩu quy định tại các điểm a, d, đ, e và h khoản 2 Điều 44 của Luật này.</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nhà nước về chất lượng phân bón nhập khẩu do cơ quan quản lý chuyên ngành về phân bón thuộc Bộ Nông nghiệp và Phát triển nông thôn tổ chức thực hiện.</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kiểm tra nhà nước về chất lượng phân bón nhập khẩu phải được lưu trong thời hạn là 05 năm kể từ ngày ban hành thông báo kết quả kiểm tra nhà nước.</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hồ sơ, trình tự, thủ tục, nội dung kiểm tra nhà nước về chất lượng phân bón nhập khẩu.</w:t>
      </w:r>
    </w:p>
    <w:bookmarkStart w:colFirst="0" w:colLast="0" w:name="1664s55" w:id="65"/>
    <w:bookmarkEnd w:id="65"/>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Tên phân bón</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Tên phân bón khi đăng ký không được trùng với tên phân bón đã được cấp Quyết định công nhận phân bón lưu hành tại Việt Nam.</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phân bón không làm hiểu sai lệch về bản chất, công dụng, thành phần và loại phân bón.</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Tên phân bón không được vi phạm truyền thống lịch sử, văn hóa, đạo đức và thuần phong mỹ tục của dân tộc; trùng cách đọc hoặc cách viết với tên của lãnh tụ, anh hùng dân tộc, danh nhân, các loại thực phẩm, đồ uống, dược phẩm. Không sử dụng tên cơ quan nhà nước, đơn vị vũ trang nhân dân, tổ chức chính trị, tổ chức chính trị - xã hội, tổ chức chính trị xã hội - nghề nghiệp, tổ chức xã hội, tổ chức xã hội - nghề nghiệp để làm toàn bộ hoặc một phần tên riêng của phân bón, trừ trường hợp có sự chấp thuận của cơ quan, tổ chức, đơn vị có liên quan.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phân bón hỗn hợp, trường hợp tên của thành phần được sử dụng làm tên hay một phần của tên phân bón phải đặt theo thứ tự tên loại phân bón, thành phần, ký hiệu riêng, chữ số định lượng thành phần có trong tên, ký hiệu riêng khác (nếu có).</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thành phần và chữ số định lượng thành phần theo thứ tự nguyên tố dinh dưỡng đa lượng đạm (N), lân (P), kali (K), nguyên tố dinh dưỡng trung lượng, nguyên tố dinh dưỡng vi lượng, chất hữu cơ, chất bổ sung khác (nếu có).</w:t>
      </w:r>
    </w:p>
    <w:bookmarkStart w:colFirst="0" w:colLast="0" w:name="3q5sasy" w:id="66"/>
    <w:bookmarkEnd w:id="66"/>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Ghi nhãn phân bón</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Phân bón khi lưu thông trên thị trường phải được ghi nhãn theo quy định của pháp luật về nhãn hàng hóa và bao gồm các nội dung sau đây:</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Loại phân bón;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Mã số phân bón;</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phân bón lá phải ghi rõ cụm từ “Phân bón lá”.</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ghi trên nhãn phải đúng với nội dung trong Quyết định công nhận phân bón lưu hành tại Việt Nam.</w:t>
      </w:r>
    </w:p>
    <w:bookmarkStart w:colFirst="0" w:colLast="0" w:name="25b2l0r" w:id="67"/>
    <w:bookmarkEnd w:id="67"/>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Quảng cáo phân bón</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quảng cáo phân bón thực hiện theo quy định của pháp luật về quảng cáo.</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hồ sơ, trình tự, thủ tục, thẩm quyền xác nhận nội dung quảng cáo phân bón.</w:t>
      </w:r>
    </w:p>
    <w:bookmarkStart w:colFirst="0" w:colLast="0" w:name="kgcv8k" w:id="68"/>
    <w:bookmarkEnd w:id="68"/>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QUYỀN VÀ NGHĨA VỤ CỦA TỔ CHỨC, CÁ NHÂN HOẠT ĐỘNG TRONG LĨNH VỰC PHÂN BÓN</w:t>
      </w:r>
      <w:r w:rsidDel="00000000" w:rsidR="00000000" w:rsidRPr="00000000">
        <w:rPr>
          <w:rtl w:val="0"/>
        </w:rPr>
      </w:r>
    </w:p>
    <w:bookmarkStart w:colFirst="0" w:colLast="0" w:name="34g0dwd" w:id="69"/>
    <w:bookmarkEnd w:id="69"/>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Quyền và nghĩa vụ của tổ chức, cá nhân sản xuất phân bón</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sản xuất phân bón có quyền sau đây:</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xuất phân bón được công nhận lưu hành tại Việt Nam;</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xuất phân bón để xuất khẩu theo hợp đồng với tổ chức, cá nhân nước ngoài;</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Quảng cáo phân bón theo quy định tại Điều 49 của Luật này;</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buôn bán phân bón do mình sản xuất.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sản xuất phân bón có nghĩa vụ sau đây:</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đầy đủ các điều kiện sản xuất phân bón quy định tại Điều 41 của Luật này trong quá trình hoạt động sản xuất phân bón;</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Sản xuất phân bón đúng quy chuẩn kỹ thuật quốc gia và tiêu chuẩn công bố áp dụng;</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đúng nội dung của Giấy chứng nhận đủ điều kiện sản xuất phân bón;</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Thử nghiệm đối với từng lô phân bón thành phẩm trước khi đưa ra lưu thông trên thị trường. Lưu kết quả thử nghiệm theo hạn sử dụng của lô phân bón và bảo quản mẫu lưu trong thời gian là 06 tháng kể từ khi lấy mẫu;</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hồi, xử lý phân bón không bảo đảm chất lượng và bồi thường thiệt hại theo quy định của pháp luật;</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của cơ quan nhà nước có thẩm quyền;</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tập huấn, hướng dẫn sử dụng phân bón; bồi dưỡng, tập huấn chuyên môn cho người lao động trực tiếp sản xuất phân bón;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Hằng năm, báo cáo tình hình sản xuất, xuất khẩu, nhập khẩu phân bón với cơ quan quản lý nhà nước có thẩm quyền hoặc báo cáo đột xuất khi có yêu cầu;</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Chấp hành quy định của pháp luật về phòng cháy và chữa cháy, hóa chất, lao động, môi trường và quy định khác của pháp luật có liên quan.</w:t>
      </w:r>
    </w:p>
    <w:bookmarkStart w:colFirst="0" w:colLast="0" w:name="1jlao46" w:id="70"/>
    <w:bookmarkEnd w:id="70"/>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Quyền và nghĩa vụ của tổ chức, cá nhân buôn bán phân bón</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buôn bán phân bón có quyền sau đây:</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Buôn bán phân bón được công nhận lưu hành tại Việt Nam;</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và hướng dẫn sử dụng, bồi dưỡng chuyên môn phân bón.</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buôn bán phân bón có nghĩa vụ sau đây:</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Duy trì đầy đủ các điều kiện buôn bán phân bón quy định tại Điều 42 của Luật này trong quá trình buôn bán phân bón;</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quản phân bón ở nơi khô ráo, không để lẫn với các loại hàng hóa khác làm ảnh hưởng đến chất lượng phân bón;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nguồn gốc phân bón, nhãn phân bón, dấu hợp chuẩn, dấu hợp quy và các tài liệu liên quan đến chất lượng phân bón;</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việc thanh tra, kiểm tra của cơ quan nhà nước có thẩm quyền;</w:t>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chứng từ hợp pháp để truy xuất nguồn gốc phân bón;</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Bồi thường thiệt hại theo quy định của pháp luật;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Hướng dẫn sử dụng phân bón theo đúng nội dung ghi trên nhãn phân bón;</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Chấp hành quy định của pháp luật về phòng cháy và chữa cháy, hóa chất, lao động, môi trường và quy định khác của pháp luật có liên quan.</w:t>
      </w:r>
    </w:p>
    <w:bookmarkStart w:colFirst="0" w:colLast="0" w:name="43ky6rz" w:id="71"/>
    <w:bookmarkEnd w:id="71"/>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Quyền và nghĩa vụ của tổ chức khảo nghiệm phân bón</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khảo nghiệm phân bón có quyền sau đây:</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Tiến hành khảo nghiệm phân bón trên cơ sở hợp đồng với tổ chức, cá nhân đề nghị;</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chi phí khảo nghiệm phân bón trên cơ sở hợp đồng với tổ chức, cá nhân đề nghị.</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khảo nghiệm phân bón có nghĩa vụ sau đây:</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điều kiện quy định tại Điều 40 của Luật này;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khảo nghiệm phân bón khách quan, chính xác;</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đúng tiêu chuẩn, quy trình kỹ thuật và yêu cầu khảo nghiệm;</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kết quả khảo nghiệm và chịu trách nhiệm trước pháp luật về kết quả khảo nghiệm;</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Lưu giữ nhật ký đồng ruộng, số liệu thô, đề cương khảo nghiệm, báo cáo kết quả khảo nghiệm trong thời gian là 05 năm kể từ ngày kết thúc khảo nghiệm;</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Chấp hành việc thanh tra, kiểm tra, giám sát hoạt động khảo nghiệm của cơ quan nhà nước có thẩm quyền;</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Bồi thường thiệt hại theo quy định của pháp luật;</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Gửi đề cương khảo nghiệm phân bón cho cơ quan quản lý nhà nước có thẩm quyền nơi khảo nghiệm trước khi tiến hành khảo nghiệm;</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Hằng năm, báo cáo kết quả hoạt động khảo nghiệm phân bón với Bộ Nông nghiệp và Phát triển nông thôn hoặc báo cáo đột xuất theo yêu cầu.</w:t>
      </w:r>
    </w:p>
    <w:bookmarkStart w:colFirst="0" w:colLast="0" w:name="2iq8gzs" w:id="72"/>
    <w:bookmarkEnd w:id="72"/>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Quyền và nghĩa vụ của người lấy mẫu phân bón</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lấy mẫu phân bón có quyền sau đây: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có liên quan đến hoạt động lấy mẫu phân bón;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tập huấn về lấy mẫu phân bón.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lấy mẫu phân bón có nghĩa vụ sau đây:</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lấy mẫu theo đúng tiêu chuẩn quốc gia về lấy mẫu phân bón, bảo đảm khách quan;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mật thông tin, số liệu liên quan đến việc lấy mẫu, trừ trường hợp cơ quan quản lý nhà nước có thẩm quyền yêu cầu báo cáo;</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trước pháp luật về hoạt động lấy mẫu phân bón.</w:t>
      </w:r>
    </w:p>
    <w:bookmarkStart w:colFirst="0" w:colLast="0" w:name="xvir7l" w:id="73"/>
    <w:bookmarkEnd w:id="73"/>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Quyền và nghĩa vụ của tổ chức, cá nhân sử dụng phân bón</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sử dụng phân bón có quyền sau đây:</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và hướng dẫn sử dụng phân bón;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sở mua bán phân bón hướng dẫn sử dụng phân bón theo đúng nội dung của nhãn phân bón;</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bồi thường thiệt hại theo quy định của pháp luật.</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sử dụng phân bón có nghĩa vụ sau đây: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phân bón theo đúng hướng dẫn ghi trên nhãn;</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phân bón bảo đảm hiệu quả, an toàn cho người, vật nuôi, môi trường, an toàn thực phẩm theo nguyên tắc đúng loại đất, đúng loại cây, đúng liều lượng, đúng thời điểm, đúng cách.</w:t>
      </w:r>
    </w:p>
    <w:p w:rsidR="00000000" w:rsidDel="00000000" w:rsidP="00000000" w:rsidRDefault="00000000" w:rsidRPr="00000000" w14:paraId="000001E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xây dựng và phổ biến bộ tài liệu hướng dẫn sử dụng phân bón theo quy định tại điểm b khoản 2 Điều này.</w:t>
      </w:r>
    </w:p>
    <w:bookmarkStart w:colFirst="0" w:colLast="0" w:name="3hv69ve" w:id="74"/>
    <w:bookmarkEnd w:id="74"/>
    <w:p w:rsidR="00000000" w:rsidDel="00000000" w:rsidP="00000000" w:rsidRDefault="00000000" w:rsidRPr="00000000" w14:paraId="000001E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x0gk37" w:id="75"/>
    <w:bookmarkEnd w:id="75"/>
    <w:p w:rsidR="00000000" w:rsidDel="00000000" w:rsidP="00000000" w:rsidRDefault="00000000" w:rsidRPr="00000000" w14:paraId="000001E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CANH TÁC</w:t>
      </w:r>
    </w:p>
    <w:p w:rsidR="00000000" w:rsidDel="00000000" w:rsidP="00000000" w:rsidRDefault="00000000" w:rsidRPr="00000000" w14:paraId="000001F0">
      <w:pPr>
        <w:jc w:val="center"/>
        <w:rPr>
          <w:rFonts w:ascii="Arial" w:cs="Arial" w:eastAsia="Arial" w:hAnsi="Arial"/>
          <w:sz w:val="20"/>
          <w:szCs w:val="20"/>
        </w:rPr>
      </w:pPr>
      <w:r w:rsidDel="00000000" w:rsidR="00000000" w:rsidRPr="00000000">
        <w:rPr>
          <w:rtl w:val="0"/>
        </w:rPr>
      </w:r>
    </w:p>
    <w:bookmarkStart w:colFirst="0" w:colLast="0" w:name="4h042r0" w:id="76"/>
    <w:bookmarkEnd w:id="76"/>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SỬ DỤNG TÀI NGUYÊN TRONG CANH TÁC</w:t>
      </w:r>
      <w:r w:rsidDel="00000000" w:rsidR="00000000" w:rsidRPr="00000000">
        <w:rPr>
          <w:rtl w:val="0"/>
        </w:rPr>
      </w:r>
    </w:p>
    <w:bookmarkStart w:colFirst="0" w:colLast="0" w:name="2w5ecyt" w:id="77"/>
    <w:bookmarkEnd w:id="77"/>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Sử dụng và bảo vệ đất trong canh tác</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chuyên ngành về trồng trọt của địa phương, khi xác định cơ cấu cây trồng, phải căn cứ vào tính chất lý, hóa học của đất, đặc tính sinh học của cây trồng, trình độ phát triển của khoa học và công nghệ.</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vùng đất chuyên trồng lúa nước, trồng rau, trồng cây ăn quả lâu năm, cây công nghiệp lâu năm và cây cảnh được Ủy ban nhân dân cấp tỉnh quy hoạch sử dụng ổn định, phù hợp với định hướng phát triển kinh tế và định kỳ đánh giá chất lượng đất để có biện pháp cải tạo, sử dụng bền vững.</w:t>
      </w:r>
    </w:p>
    <w:bookmarkStart w:colFirst="0" w:colLast="0" w:name="1baon6m" w:id="78"/>
    <w:bookmarkEnd w:id="78"/>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Chuyển đổi cơ cấu cây trồng trên đất trồng lúa</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đổi cơ cấu cây trồng trên đất trồng lúa được quy định như sau:</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sử dụng đất của địa phương, nhu cầu thị trường, điều kiện nguồn nước và khí hậu;</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Hình thành vùng sản xuất tập trung theo từng cây trồng gắn với dồn điền, đổi thửa, liên kết sản xuất theo chuỗi;</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khai thác hiệu quả cơ sở hạ tầng sẵn có; phù hợp với quy hoạch và định hướng hoàn thiện cơ sở hạ tầng phục vụ sản xuất nông nghiệp của địa phương;</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làm mất đi điều kiện cần thiết để trồng lúa trở lại.</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bookmarkStart w:colFirst="0" w:colLast="0" w:name="3vac5uf" w:id="79"/>
    <w:bookmarkEnd w:id="79"/>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Bảo vệ và sử dụng tầng đất mặt của đất chuyên trồng lúa nước</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Tầng đất mặt của đất chuyên trồng lúa nước chỉ được sử dụng vào mục đích nông nghiệp; được bảo vệ và sử dụng hiệu quả.</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xây dựng công trình trên đất được chuyển đổi từ đất chuyên trồng lúa nước phải có phương án sử dụng tầng đất mặt.</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2afmg28" w:id="80"/>
    <w:bookmarkEnd w:id="80"/>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Sử dụng nước tưới</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chuyên ngành về trồng trọt của địa phương có trách nhiệm xác định cơ cấu cây trồng, mùa vụ phù hợp với điều kiện nguồn nước.</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cung cấp dịch vụ thủy lợi phải bảo đảm chất lượng nước theo tiêu chuẩn, quy chuẩn kỹ thuật.</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có trách nhiệm sử dụng nguồn nước tưới hiệu quả; áp dụng biện pháp canh tác tiên tiến, tiết kiệm; tái sử dụng nước theo quy định của pháp luật về tài nguyên nước, thủy lợi và quy định khác của pháp luật có liên quan.</w:t>
      </w:r>
    </w:p>
    <w:bookmarkStart w:colFirst="0" w:colLast="0" w:name="pkwqa1" w:id="81"/>
    <w:bookmarkEnd w:id="81"/>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Sử dụng sinh vật có ích</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Sinh vật có ích trong canh tác bao gồm các sinh vật có vai trò ổn định và cải tạo độ phì nhiêu của đất, tăng sức chống chịu và khả năng sinh trưởng của cây trồng, bảo quản, chế biến sản phẩm và phụ phẩm từ cây trồng, phòng trừ sinh vật gây hại cây trồng, thụ phấn cho cây trồng và mục đích có lợi khác.</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tham gia hoạt động canh tác phải thực hiện quy định của pháp luật về bảo vệ môi trường, đa dạng sinh học, bảo vệ và kiểm dịch thực vật; áp dụng quy trình sản xuất tiên tiến để bảo vệ và phát huy hiệu quả của sinh vật có ích.</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tổ chức điều tra, đánh giá nguồn sinh vật có ích để có biện pháp bảo vệ và khai thác phù hợp; ban hành Danh mục các loài, chủng sinh vật có ích sử dụng trong canh tác.</w:t>
      </w:r>
    </w:p>
    <w:bookmarkStart w:colFirst="0" w:colLast="0" w:name="39kk8xu" w:id="82"/>
    <w:bookmarkEnd w:id="82"/>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SỬ DỤNG TRANG THIẾT BỊ VÀ VẬT TƯ NÔNG NGHIỆP TRONG CANH TÁC</w:t>
      </w:r>
      <w:r w:rsidDel="00000000" w:rsidR="00000000" w:rsidRPr="00000000">
        <w:rPr>
          <w:rtl w:val="0"/>
        </w:rPr>
      </w:r>
    </w:p>
    <w:bookmarkStart w:colFirst="0" w:colLast="0" w:name="1opuj5n" w:id="83"/>
    <w:bookmarkEnd w:id="83"/>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Trang thiết bị và vật tư nông nghiệp trong canh tác</w:t>
      </w: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Trang thiết bị trong canh tác bao gồm nhà kính, nhà lưới, máy móc và dụng cụ phục vụ sản xuất, tưới tiêu, thu hoạch, sơ chế, bảo quản, chế biến.</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tư nông nghiệp trong canh tác bao gồm:</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Giống cây trồng;</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bón;</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Thuốc bảo vệ thực vật;</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 thể trồng cây, màng phủ đất, vật liệu giữ ẩm;</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Hóa chất, chế phẩm sinh học sử dụng trong hoạt động trồng trọt không thuộc vật tư quy định tại điểm b và điểm c khoản này.</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chất lượng trang thiết bị và vật tư nông nghiệp trong canh tác được thực hiện theo quy định của pháp luật về tiêu chuẩn và quy chuẩn kỹ thuật, chất lượng, sản phẩm hàng hóa.</w:t>
      </w:r>
    </w:p>
    <w:bookmarkStart w:colFirst="0" w:colLast="0" w:name="48pi1tg" w:id="84"/>
    <w:bookmarkEnd w:id="84"/>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Yêu cầu về sử dụng trang thiết bị và vật tư nông nghiệp trong canh tác</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hoạt động canh tác chỉ được sử dụng vật tư nông nghiệp trong canh tác được phép sử dụng, lưu hành theo quy định của pháp luật; tuân thủ hướng dẫn của cơ quan chuyên môn hoặc của tổ chức, cá nhân sản xuất vật tư nông nghiệp.</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sử dụng vật tư nông nghiệp trong canh tác phải đáp ứng yêu cầu về bảo vệ môi trường, sức khỏe cộng đồng, an toàn thực phẩm và hạn chế lan truyền sinh vật gây hại.</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sử dụng phân bón phải tuân thủ các nguyên tắc quy định tại điểm b khoản 2 Điều 54 của Luật này.</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sử dụng thuốc bảo vệ thực vật phải tuân thủ quy định của pháp luật về bảo vệ và kiểm dịch thực vật.</w:t>
      </w:r>
    </w:p>
    <w:bookmarkStart w:colFirst="0" w:colLast="0" w:name="2nusc19" w:id="85"/>
    <w:bookmarkEnd w:id="85"/>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PHÁT TRIỂN VÙNG SẢN XUẤT HÀNG HÓA TẬP TRUNG VÀ LIÊN KẾT SẢN XUẤT</w:t>
      </w:r>
      <w:r w:rsidDel="00000000" w:rsidR="00000000" w:rsidRPr="00000000">
        <w:rPr>
          <w:rtl w:val="0"/>
        </w:rPr>
      </w:r>
    </w:p>
    <w:bookmarkStart w:colFirst="0" w:colLast="0" w:name="1302m92" w:id="86"/>
    <w:bookmarkEnd w:id="86"/>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Phát triển vùng sản xuất hàng hóa tập trung</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vùng sản xuất hàng hóa tập trung phải phù hợp với tính chất lý, hóa học của đất, khí hậu, nguồn nước, đặc tính sinh học của cây trồng, lợi thế vùng; bảo đảm xây dựng vùng nguyên liệu gắn với chế biến và thị trường.</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lập kế hoạch, đề án phát triển vùng sản xuất hàng hóa tập trung phù hợp với quy hoạch.</w:t>
      </w:r>
    </w:p>
    <w:bookmarkStart w:colFirst="0" w:colLast="0" w:name="3mzq4wv" w:id="87"/>
    <w:bookmarkEnd w:id="87"/>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Hợp tác, liên kết sản xuất</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các hình thức hợp tác, liên kết tại vùng sản xuất hàng hóa tập trung trên cơ sở hợp đồng; tạo điều kiện cấp chứng nhận chất lượng và truy xuất nguồn gốc; nâng cao hiệu quả sản xuất, kinh doanh, bảo đảm lợi ích hài hòa giữa các bên tham gia.</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có trách nhiệm sau đây:</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Tạo điều kiện và hỗ trợ các bên tham gia đàm phán, ký kết, thực hiện cam kết trong hợp đồng hợp tác, liên kết sản xuất, tiêu thụ sản phẩm;</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xây dựng cơ sở hạ tầng, dịch vụ hậu cần và xúc tiến thương mại sản phẩm cho vùng sản xuất hàng hóa tập trung.</w:t>
      </w:r>
    </w:p>
    <w:bookmarkStart w:colFirst="0" w:colLast="0" w:name="2250f4o" w:id="88"/>
    <w:bookmarkEnd w:id="88"/>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Quản lý và cấp mã số vùng trồng</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Mã số vùng trồng là mã số định danh cho một vùng trồng trọt nhằm theo dõi và kiểm soát tình hình sản xuất; kiểm soát chất lượng sản phẩm; truy xuất nguồn gốc sản phẩm cây trồng.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và có chính sách ưu tiên hỗ trợ cho tổ chức, cá nhân đăng ký cấp mã số vùng trồng.</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xây dựng lộ trình và hướng dẫn cấp mã số vùng trồng trên phạm vi toàn quốc.</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triển khai cấp mã số vùng trồng trên địa bàn theo lộ trình và hướng dẫn của Bộ Nông nghiệp và Phát triển nông thôn.</w:t>
      </w:r>
    </w:p>
    <w:bookmarkStart w:colFirst="0" w:colLast="0" w:name="haapch" w:id="89"/>
    <w:bookmarkEnd w:id="89"/>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4. QUY TRÌNH SẢN XUẤT, ỨNG DỤNG CÔNG NGHỆ CAO VÀ CƠ GIỚI HÓA TRONG CANH TÁC</w:t>
      </w:r>
      <w:r w:rsidDel="00000000" w:rsidR="00000000" w:rsidRPr="00000000">
        <w:rPr>
          <w:rtl w:val="0"/>
        </w:rPr>
      </w:r>
    </w:p>
    <w:bookmarkStart w:colFirst="0" w:colLast="0" w:name="319y80a" w:id="90"/>
    <w:bookmarkEnd w:id="90"/>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Quy trình sản xuất</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trình sản xuất được ban hành cho mỗi loài cây trồng.</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trình sản xuất được xây dựng trên cơ sở kết quả nghiên cứu, tiến bộ kỹ thuật và tổng kết thực tiễn trong canh tác; được sửa đổi, bổ sung khi có tiến bộ kỹ thuật mới, phù hợp với thực tiễn sản xuất, trình độ phát triển của khoa học và công nghệ, năng lực của người sử dụng.</w:t>
      </w:r>
    </w:p>
    <w:bookmarkStart w:colFirst="0" w:colLast="0" w:name="1gf8i83" w:id="91"/>
    <w:bookmarkEnd w:id="91"/>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Ứng dụng công nghệ cao trong canh tác</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nghệ cao được ưu tiên và khuyến khích ứng dụng trong canh tác bao gồm:</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nghệ sinh học trong di truyền chọn, tạo giống cây trồng; chẩn đoán, giám định sinh vật gây hại cây trồng; phát triển sản phẩm trong sinh học và vật liệu mới;</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nghệ tưới nước tiết kiệm, canh tác không sử dụng đất;</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nghệ sản xuất trong điều kiện nhà kính, nhà lưới;</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nghệ thông tin ứng dụng trong dự tính, dự báo về sinh vật gây hại; cấp mã số và quản lý vùng trồng;</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Kỹ thuật nông nghiệp chính xác ứng dụng trong khoa học đất và dinh dưỡng cây trồng; điều khiển tự động chế độ bón phân, nước tưới; công nghệ bán tự động và tự động trong dây chuyền sản xuất; phân tích chất lượng môi trường sản xuất và chất lượng sản phẩm cây trồng.</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ứng dụng công nghệ cao quy định tại điểm b và điểm c khoản 1 Điều này trên vùng canh tác khó khăn, đất cát ven biển, đất có nguy cơ sa mạc hóa, hoang mạc hóa.</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nghệ cao quy định tại điểm c khoản 1 Điều này được xây dựng với mật độ phù hợp, giảm hiệu ứng khí nhà kính.</w:t>
      </w:r>
    </w:p>
    <w:bookmarkStart w:colFirst="0" w:colLast="0" w:name="40ew0vw" w:id="92"/>
    <w:bookmarkEnd w:id="92"/>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Cơ giới hóa trong canh tác</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giới hóa trong canh tác phải hướng tới đồng bộ, từng bước hiện đại.</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đầu tư, cải tạo cơ sở hạ tầng trên đồng ruộng phải bảo đảm điều kiện để thực hiện cơ giới hóa.</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khi lập kế hoạch sản xuất, xác định cơ cấu cây trồng, thời vụ phải bảo đảm điều kiện để thực hiện cơ giới hóa.</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Thiết bị, máy móc sử dụng trong canh tác phải được lựa chọn phù hợp với điều kiện thực tế đồng ruộng, quy mô, tính chất và trình độ canh tác.</w:t>
      </w:r>
    </w:p>
    <w:bookmarkStart w:colFirst="0" w:colLast="0" w:name="2fk6b3p" w:id="93"/>
    <w:bookmarkEnd w:id="93"/>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5. CANH TÁC HỮU CƠ</w:t>
      </w:r>
      <w:r w:rsidDel="00000000" w:rsidR="00000000" w:rsidRPr="00000000">
        <w:rPr>
          <w:rtl w:val="0"/>
        </w:rPr>
      </w:r>
    </w:p>
    <w:bookmarkStart w:colFirst="0" w:colLast="0" w:name="upglbi" w:id="94"/>
    <w:bookmarkEnd w:id="94"/>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Phát triển và bảo vệ vùng canh tác hữu cơ</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Vùng canh tác hữu cơ phải được phát triển, bảo vệ và xây dựng kết cấu hạ tầng phù hợp, bảo đảm không bị ô nhiễm hóa chất từ bên ngoài.</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xác định và thông báo rộng rãi các vùng canh tác hữu cơ; ban hành quy định về canh tác trên vùng canh tác hữu cơ trong phạm vi quản lý.</w:t>
      </w:r>
    </w:p>
    <w:bookmarkStart w:colFirst="0" w:colLast="0" w:name="3ep43zb" w:id="95"/>
    <w:bookmarkEnd w:id="95"/>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Yêu cầu đối với canh tác hữu cơ</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canh tác hữu cơ phải đáp ứng tiêu chuẩn quốc gia về nông nghiệp hữu cơ. Trường hợp xuất khẩu sản phẩm cây trồng hữu cơ thì áp dụng theo yêu cầu của nước nhập khẩu.</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Giống cây trồng, phân bón, thuốc bảo vệ thực vật và vật tư khác sử dụng trong canh tác hữu cơ phải đáp ứng tiêu chuẩn nông nghiệp hữu cơ và quy chuẩn kỹ thuật liên quan hoặc được sản xuất từ nguyên liệu và phương pháp phù hợp tiêu chuẩn nông nghiệp hữu cơ.</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sử dụng hóa chất tổng hợp, chất kích thích sinh trưởng cây trồng, thực vật biến đổi gen trong quá trình sản xuất, thu hoạch, sơ chế, bảo quản, chế biến.</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ghi nhãn sản phẩm cây trồng hữu cơ được thực hiện theo quy định của pháp luật về thương mại và quy định khác của pháp luật có liên quan.</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canh tác hữu cơ.</w:t>
      </w:r>
    </w:p>
    <w:bookmarkStart w:colFirst="0" w:colLast="0" w:name="1tuee74" w:id="96"/>
    <w:bookmarkEnd w:id="96"/>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6. CANH TÁC THÍCH ỨNG VỚI BIẾN ĐỔI KHÍ HẬU VÀ BẢO VỆ MÔI TRƯỜNG</w:t>
      </w:r>
      <w:r w:rsidDel="00000000" w:rsidR="00000000" w:rsidRPr="00000000">
        <w:rPr>
          <w:rtl w:val="0"/>
        </w:rPr>
      </w:r>
    </w:p>
    <w:bookmarkStart w:colFirst="0" w:colLast="0" w:name="4du1wux" w:id="97"/>
    <w:bookmarkEnd w:id="97"/>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Canh tác thích ứng với biến đổi khí hậu</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Áp dụng giải pháp phù hợp trong canh tác để thích ứng với biến đổi khí hậu và giảm phát thải khí nhà kính.</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có trách nhiệm sau đây:</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giải pháp phù hợp để thích ứng với biến đổi khí hậu và giảm phát thải khí nhà kính trong canh tác;</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Lồng ghép các giải pháp thích ứng với biến đổi khí hậu và giảm phát thải khí nhà kính khi xây dựng và thực hiện chiến lược, chương trình, đề án, dự án phát triển trồng trọt.</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đánh giá tác động của biến đổi khí hậu, hướng dẫn tổ chức, cá nhân áp dụng biện pháp thích ứng với biến đổi khí hậu và giảm phát thải khí nhà kính trong trồng trọt tại địa bàn.</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tổ chức, cá nhân canh tác áp dụng các biện pháp thích ứng với biến đổi khí hậu và giảm phát thải khí nhà kính.</w:t>
      </w:r>
    </w:p>
    <w:bookmarkStart w:colFirst="0" w:colLast="0" w:name="2szc72q" w:id="98"/>
    <w:bookmarkEnd w:id="98"/>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Canh tác trên vùng đất dốc, đất trũng, đất phèn, đất mặn, đất cát ven biển, đất có nguy cơ sa mạc hóa, hoang mạc hóa</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canh tác trên vùng đất dốc, đất trũng, đất phèn, đất mặn, đất cát ven biển và đất có nguy cơ sa mạc hóa, hoang mạc hóa tuân thủ quy trình sản xuất để chống xói mòn, sạt lở, bồi lấp và suy thoái đất, bảo đảm phát triển bền vững.</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canh tác tại các vùng quy định tại khoản 1 Điều này được hưởng chính sách quy định tại Điều 4 của Luật này và chính sách khác theo quy định của pháp luật có liên quan.</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Nông nghiệp và Phát triển nông thôn ban hành tiêu chí xác định, biện pháp quản lý và quy trình sản xuất trên vùng đất dốc, đất trũng, đất phèn, đất mặn, đất cát ven biển và đất có nguy cơ sa mạc hóa, hoang mạc hóa.</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xác định, công bố vùng và hướng dẫn áp dụng quy trình sản xuất trên vùng đất dốc, đất trũng, đất phèn, đất mặn, đất cát ven biển và đất có nguy cơ sa mạc hóa, hoang mạc hóa.</w:t>
      </w:r>
    </w:p>
    <w:bookmarkStart w:colFirst="0" w:colLast="0" w:name="184mhaj" w:id="99"/>
    <w:bookmarkEnd w:id="99"/>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Bảo vệ môi trường trong canh tác</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canh tác phải bảo đảm yêu cầu sau đây: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pháp luật về bảo vệ môi trường và quy định khác của pháp luật có liên quan;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hướng dẫn của cơ quan chuyên môn khi sử dụng vật tư nông nghiệp trong canh tác có nguy cơ gây ô nhiễm môi trường;</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gom, xử lý, sử dụng phụ phẩm cây trồng theo quy định tại Điều 76 của Luật này.</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kịp thời thông báo cho Ủy ban nhân dân cấp xã khi phát hiện dấu hiệu bất thường về ô nhiễm môi trường có nguy cơ ảnh hưởng đến hoạt động canh tác.</w:t>
      </w:r>
    </w:p>
    <w:bookmarkStart w:colFirst="0" w:colLast="0" w:name="3s49zyc" w:id="100"/>
    <w:bookmarkEnd w:id="100"/>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7. QUYỀN VÀ NGHĨA VỤ CỦA TỔ CHỨC, CÁ NHÂN CANH TÁC</w:t>
      </w:r>
      <w:r w:rsidDel="00000000" w:rsidR="00000000" w:rsidRPr="00000000">
        <w:rPr>
          <w:rtl w:val="0"/>
        </w:rPr>
      </w:r>
    </w:p>
    <w:bookmarkStart w:colFirst="0" w:colLast="0" w:name="279ka65" w:id="101"/>
    <w:bookmarkEnd w:id="101"/>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Quyền của tổ chức, cá nhân canh tác</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Tự tổ chức sản xuất hoặc liên kết sản xuất với tổ chức, cá nhân khác.</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hưởng chính sách của Nhà nước quy định tại Điều 4 của Luật này và chính sách khác theo quy định của pháp luật có liên quan.</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hỗ trợ để khôi phục sản xuất trong trường hợp bị thiệt hại do thiên tai, dịch bệnh theo quy định của Chính phủ.</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cung cấp, chia sẻ thông tin về chính sách, pháp luật, tiến bộ kỹ thuật, công nghệ, thị trường sản phẩm cây trồng; đào tạo, tập huấn về hoạt động trồng trọt.</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đăng ký cấp mã số vùng trồng.</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thông báo, cảnh báo về tình hình khí hậu, môi trường, dịch bệnh và thiên tai.</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Tham gia bảo hiểm nông nghiệp theo quy định của Chính phủ.</w:t>
      </w:r>
    </w:p>
    <w:bookmarkStart w:colFirst="0" w:colLast="0" w:name="meukdy" w:id="102"/>
    <w:bookmarkEnd w:id="102"/>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Nghĩa vụ của tổ chức, cá nhân canh tác</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về chất lượng, an toàn thực phẩm của sản phẩm cây trồng do mình sản xuất; bồi thường thiệt hại theo quy định của pháp luật.</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đúng mục đích, tiết kiệm, hiệu quả, bền vững tài nguyên đất, tài nguyên nước, sinh vật có ích, cơ sở hạ tầng. Sử dụng vật tư nông nghiệp trong canh tác được phép lưu hành theo hướng dẫn của cơ quan chuyên môn hoặc tổ chức, cá nhân sản xuất vật tư nông nghiệp.</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quy trình sản xuất phù hợp để ổn định và cải thiện độ phì của đất; hạn chế ô nhiễm và suy thoái đất, lan truyền sinh vật gây hại.</w:t>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động ngăn ngừa và xử lý ô nhiễm môi trường, phòng chống sinh vật gây hại theo quy định của pháp luật về bảo vệ môi trường, bảo vệ và kiểm dịch thực vật. Kịp thời thông báo cho Ủy ban nhân dân cấp xã khi xảy ra ô nhiễm môi trường, bùng phát dịch hại.</w:t>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Chuyển đổi cơ cấu cây trồng phù hợp với kế hoạch chuyển đổi cơ cấu cây trồng của địa phương.</w:t>
      </w:r>
    </w:p>
    <w:p w:rsidR="00000000" w:rsidDel="00000000" w:rsidP="00000000" w:rsidRDefault="00000000" w:rsidRPr="00000000" w14:paraId="0000026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Thực hiện đầy đủ các cam kết trong hợp đồng.</w:t>
      </w:r>
    </w:p>
    <w:bookmarkStart w:colFirst="0" w:colLast="0" w:name="36ei31r" w:id="103"/>
    <w:bookmarkEnd w:id="103"/>
    <w:p w:rsidR="00000000" w:rsidDel="00000000" w:rsidP="00000000" w:rsidRDefault="00000000" w:rsidRPr="00000000" w14:paraId="0000026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ljsd9k" w:id="104"/>
    <w:bookmarkEnd w:id="104"/>
    <w:p w:rsidR="00000000" w:rsidDel="00000000" w:rsidP="00000000" w:rsidRDefault="00000000" w:rsidRPr="00000000" w14:paraId="0000026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 HOẠCH, SƠ CHẾ, BẢO QUẢN, CHẾ BIẾN, THƯƠNG MẠI VÀ QUẢN LÝ CHẤT LƯỢNG SẢN PHẨM CÂY TRỒNG</w:t>
      </w:r>
    </w:p>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tl w:val="0"/>
        </w:rPr>
      </w:r>
    </w:p>
    <w:bookmarkStart w:colFirst="0" w:colLast="0" w:name="45jfvxd" w:id="105"/>
    <w:bookmarkEnd w:id="105"/>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Thu hoạch, sơ chế, bảo quản, chế biến sản phẩm cây trồng</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thu hoạch, sơ chế, bảo quản, chế biến sản phẩm cây trồng phải thực hiện theo quy định của Luật này và quy định khác của pháp luật có liên quan.</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hoạch sản phẩm cây trồng phải hạn chế thất thoát, bảo đảm chất lượng, hiệu quả kinh tế.</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phẩm cây trồng là nguyên liệu đầu vào của cơ sở sơ chế, chế biến phải có nguồn gốc xuất xứ, bảo đảm chất lượng, an toàn.</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thu mua, lưu giữ, chế biến phải áp dụng biện pháp kỹ thuật phù hợp để bảo quản sản phẩm cây trồng bảo đảm chất lượng, an toàn.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Khuyến khích hình thành cơ sở bảo quản, chế biến sản phẩm cây trồng gắn với vùng sản xuất nguyên liệu.</w:t>
      </w:r>
    </w:p>
    <w:bookmarkStart w:colFirst="0" w:colLast="0" w:name="2koq656" w:id="106"/>
    <w:bookmarkEnd w:id="106"/>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Thu gom, xử lý, sử dụng phụ phẩm cây trồng</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Phụ phẩm cây trồng phải được thu gom, xử lý, sử dụng phù hợp, không gây ô nhiễm môi trường và lan truyền sinh vật gây hại.</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sử dụng phụ phẩm cây trồng làm nguyên liệu để sản xuất sản phẩm, hàng hóa.</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Nông nghiệp và Phát triển nông thôn quy định chi tiết việc thu gom, xử lý, sử dụng phụ phẩm cây trồng quy định tại khoản 1 Điều này.</w:t>
      </w:r>
    </w:p>
    <w:bookmarkStart w:colFirst="0" w:colLast="0" w:name="zu0gcz" w:id="107"/>
    <w:bookmarkEnd w:id="107"/>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Phát triển thị trường và thương mại sản phẩm cây trồng</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thị trường và thương mại sản phẩm cây trồng thực hiện theo quy định của pháp luật về thương mại, quản lý ngoại thương và quy định tại khoản 2 và khoản 3 Điều này.</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thị trường sản phẩm cây trồng bao gồm:</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Dự báo thị trường và định hướng phát triển sản phẩm cây trồng trong từng thời kỳ;</w:t>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Đàm phán và thực hiện mở cửa thị trường; tháo gỡ rào cản để sản phẩm cây trồng của Việt Nam được nhập khẩu vào các quốc gia và vùng lãnh thổ;</w:t>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chợ đầu mối; xúc tiến thương mại và xây dựng thương hiệu sản phẩm cây trồng.</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tham gia phát triển thị trường tiêu thụ sản phẩm cây trồng; xây dựng chuỗi liên kết từ sản xuất đến tiêu thụ sản phẩm; xây dựng vùng nguyên liệu phục vụ chế biến, thương mại trong nước và xuất khẩu được hưởng chính sách quy định tại Điều 4 của Luật này và chính sách khác theo quy định của pháp luật có liên quan.</w:t>
      </w:r>
    </w:p>
    <w:bookmarkStart w:colFirst="0" w:colLast="0" w:name="3jtnz0s" w:id="108"/>
    <w:bookmarkEnd w:id="108"/>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Xuất khẩu, nhập khẩu sản phẩm cây trồng</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nhập khẩu sản phẩm cây trồng phải có tài liệu truy xuất nguồn gốc, đáp ứng yêu cầu về chất lượng, an toàn thực phẩm, an toàn dịch bệnh theo quy định của pháp luật Việt Nam.</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xuất khẩu sản phẩm cây trồng thực hiện theo yêu cầu của nước nhập khẩu.</w:t>
      </w:r>
    </w:p>
    <w:bookmarkStart w:colFirst="0" w:colLast="0" w:name="1yyy98l" w:id="109"/>
    <w:bookmarkEnd w:id="109"/>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Phát triển chợ đầu mối sản phẩm cây trồng</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Chợ đầu mối sản phẩm cây trồng được bố trí ở vùng sản xuất hàng hóa tập trung hoặc nơi tiêu thụ sản phẩm cây trồng với khối lượng lớn.</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Phát triển chợ đầu mối sản phẩm cây trồng phải phù hợp với quy hoạch.</w:t>
      </w:r>
    </w:p>
    <w:bookmarkStart w:colFirst="0" w:colLast="0" w:name="4iylrwe" w:id="110"/>
    <w:bookmarkEnd w:id="110"/>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Quyền và nghĩa vụ của tổ chức, cá nhân thu hoạch, sơ chế, bảo quản, chế biến và thương mại sản phẩm cây trồng</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thu hoạch, sơ chế, bảo quản, chế biến và thương mại sản phẩm cây trồng có quyền sau đây:</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hỗ trợ liên kết chuỗi sản xuất, chế biến, thương mại sản phẩm cây trồng;</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chính sách quy định tại Điều 4 của Luật này và chính sách khác theo quy định của pháp luật có liên quan.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bảo quản, chế biến và thương mại sản phẩm cây trồng có nghĩa vụ sau đây:</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định của Luật này và quy định khác của pháp luật có liên quan;</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việc thanh tra, kiểm tra của cơ quan nhà nước có thẩm quyền.</w:t>
      </w:r>
    </w:p>
    <w:bookmarkStart w:colFirst="0" w:colLast="0" w:name="2y3w247" w:id="111"/>
    <w:bookmarkEnd w:id="111"/>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Quản lý chất lượng sản phẩm cây trồng</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Sản phẩm cây trồng được quản lý chất lượng theo quy định của pháp luật về tiêu chuẩn và quy chuẩn kỹ thuật, chất lượng sản phẩm, hàng hóa.</w:t>
      </w:r>
    </w:p>
    <w:p w:rsidR="00000000" w:rsidDel="00000000" w:rsidP="00000000" w:rsidRDefault="00000000" w:rsidRPr="00000000" w14:paraId="0000028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Sản phẩm cây trồng biến đổi gen sử dụng làm thực phẩm phải được ghi nhãn theo quy định của pháp luật về an toàn thực phẩm và quy định khác của pháp luật có liên quan.</w:t>
      </w:r>
    </w:p>
    <w:bookmarkStart w:colFirst="0" w:colLast="0" w:name="1d96cc0" w:id="112"/>
    <w:bookmarkEnd w:id="112"/>
    <w:p w:rsidR="00000000" w:rsidDel="00000000" w:rsidP="00000000" w:rsidRDefault="00000000" w:rsidRPr="00000000" w14:paraId="0000028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3x8tuzt" w:id="113"/>
    <w:bookmarkEnd w:id="113"/>
    <w:p w:rsidR="00000000" w:rsidDel="00000000" w:rsidP="00000000" w:rsidRDefault="00000000" w:rsidRPr="00000000" w14:paraId="0000028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HOẠT ĐỘNG TRỒNG TRỌT</w:t>
      </w:r>
    </w:p>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tl w:val="0"/>
        </w:rPr>
      </w:r>
    </w:p>
    <w:bookmarkStart w:colFirst="0" w:colLast="0" w:name="2ce457m" w:id="114"/>
    <w:bookmarkEnd w:id="114"/>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Trách nhiệm của Chính phủ, Bộ, cơ quan ngang Bộ</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hoạt động trồng trọt trong phạm vi cả nước.</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Nông nghiệp và Phát triển nông thôn là cơ quan đầu mối giúp Chính phủ thực hiện quản lý nhà nước về hoạt động trồng trọt trong phạm vi cả nước và có trách nhiệm sau đây:</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chiến lược, đề án, kế hoạch; chỉ đạo hướng dẫn thực hiện hoạt động trồng trọt;</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cấp có thẩm quyền ban hành và tổ chức thực hiện chính sách, văn bản quy phạm pháp luật, tiêu chuẩn, quy chuẩn kỹ thuật, quy trình sản xuất trong hoạt động trồng trọt;</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việc cấp, cấp lại, gia hạn, đình chỉ, phục hồi, thu hồi, hủy bỏ quyết định, giấy phép, giấy chứng nhận trong hoạt động trồng trọt theo thẩm quyền và đăng tải trên Cổng thông tin điện tử của Bộ;</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hệ thống cơ sở dữ liệu, thông tin; thực hiện thống kê, báo cáo về hoạt động trồng trọt;</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nghiên cứu, ứng dụng khoa học và công nghệ; điều tra cơ bản, thu thập, quản lý các thông tin, tư liệu và hợp tác quốc tế trong hoạt động trồng trọt;</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Đào tạo, bồi dưỡng kiến thức chuyên môn, nghiệp vụ; tuyên truyền, phổ biến, giáo dục pháp luật về hoạt động trồng trọt;</w:t>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Thanh tra, kiểm tra, giải quyết khiếu nại, tố cáo, xử lý vi phạm pháp luật trong hoạt động trồng trọt.</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Nông nghiệp và Phát triển nông thôn thực hiện nhiệm vụ quản lý nhà nước về hoạt động trồng trọt.</w:t>
      </w:r>
    </w:p>
    <w:bookmarkStart w:colFirst="0" w:colLast="0" w:name="rjefff" w:id="115"/>
    <w:bookmarkEnd w:id="115"/>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Trách nhiệm của Ủy ban nhân dân các cấp</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hành theo thẩm quyền hoặc trình cấp có thẩm quyền ban hành văn bản hướng dẫn tổ chức thi hành pháp luật về hoạt động trồng trọt trên địa bàn;</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kế hoạch chuyển đổi cơ cấu cây trồng phù hợp với địa phương;</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đạo, tổ chức quản lý hoạt động trồng trọt trên địa bàn; hướng dẫn, ban hành quy trình sản xuất phù hợp với điều kiện của địa phương; tổ chức sản xuất trồng trọt;</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tuyên truyền, phổ biến, giáo dục pháp luật, tập huấn kiến thức về hoạt động trồng trọt; xây dựng cơ sở dữ liệu về hoạt động trồng trọt trên địa bàn và cập nhật hệ thống cơ sở dữ liệu quốc gia về trồng trọt;</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thực hiện việc cấp, cấp lại, gia hạn, đình chỉ, phục hồi, thu hồi, hủy bỏ quyết định, giấy phép, giấy chứng nhận trong hoạt động trồng trọt theo thẩm quyền và đăng tải trên Cổng thông tin điện tử của Ủy ban nhân dân cấp tỉnh;</w:t>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Chỉ đạo xây dựng kế hoạch, tổ chức thanh tra, kiểm tra, giải quyết khiếu nại, tố cáo, xử lý vi phạm pháp luật về hoạt động trồng trọt theo thẩm quyền.</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Ủy ban nhân dân cấp xã, trong phạm vi nhiệm vụ, quyền hạn của mình, có trách nhiệm sau đây:</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nội dung, biện pháp quản lý trong hoạt động trồng trọt trên địa bàn theo quy định của pháp luật;</w:t>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nhiệm vụ quản lý nhà nước về hoạt động trồng trọt theo phân cấp hoặc ủy quyền;</w:t>
      </w:r>
    </w:p>
    <w:p w:rsidR="00000000" w:rsidDel="00000000" w:rsidP="00000000" w:rsidRDefault="00000000" w:rsidRPr="00000000" w14:paraId="000002A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thực hiện tuyên truyền, phổ biến, giáo dục pháp luật về hoạt động trồng trọt trên địa bàn.</w:t>
      </w:r>
    </w:p>
    <w:bookmarkStart w:colFirst="0" w:colLast="0" w:name="3bj1y38" w:id="116"/>
    <w:bookmarkEnd w:id="116"/>
    <w:p w:rsidR="00000000" w:rsidDel="00000000" w:rsidP="00000000" w:rsidRDefault="00000000" w:rsidRPr="00000000" w14:paraId="000002A4">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A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1qoc8b1" w:id="117"/>
    <w:bookmarkEnd w:id="117"/>
    <w:p w:rsidR="00000000" w:rsidDel="00000000" w:rsidP="00000000" w:rsidRDefault="00000000" w:rsidRPr="00000000" w14:paraId="000002A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A7">
      <w:pPr>
        <w:jc w:val="center"/>
        <w:rPr>
          <w:rFonts w:ascii="Arial" w:cs="Arial" w:eastAsia="Arial" w:hAnsi="Arial"/>
          <w:sz w:val="20"/>
          <w:szCs w:val="20"/>
        </w:rPr>
      </w:pPr>
      <w:r w:rsidDel="00000000" w:rsidR="00000000" w:rsidRPr="00000000">
        <w:rPr>
          <w:rtl w:val="0"/>
        </w:rPr>
      </w:r>
    </w:p>
    <w:bookmarkStart w:colFirst="0" w:colLast="0" w:name="4anzqyu" w:id="118"/>
    <w:bookmarkEnd w:id="118"/>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Hiệu lực thi hành</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2020.</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lệnh Giống cây trồng số 15/2004/PL-UBTVQH11 hết hiệu lực kể từ ngày Luật này có hiệu lực thi hành.</w:t>
      </w:r>
    </w:p>
    <w:bookmarkStart w:colFirst="0" w:colLast="0" w:name="2pta16n" w:id="119"/>
    <w:bookmarkEnd w:id="119"/>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Quy định chuyển tiếp</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công nhận giống cây trồng mới được cấp theo quy định của Pháp lệnh Giống cây trồng số 15/2004/PL-UBTVQH11 được tiếp tục sử dụng trong thời hạn 10 năm đối với giống cây trồng hằng năm, 20 năm đối với giống cây trồng lâu năm tính từ ngày được cấp quyết định và được gia hạn theo quy định của Luật này.</w:t>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thời gian còn lại của Quyết định công nhận giống cây trồng mới không đủ 03 năm hoặc quá thời hạn 10 năm đối với giống cây trồng hằng năm, quá 20 năm đối với giống cây trồng lâu năm tính đến ngày Luật này có hiệu lực thi hành thì được tiếp tục sử dụng trong thời hạn 03 năm kể từ ngày Luật này có hiệu lực thi hành.</w:t>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công nhận cây đầu dòng, Quyết định công nhận vườn cây đầu dòng được cấp theo quy định của Pháp lệnh Giống cây trồng số 15/2004/PL-UBTVQH11 được tiếp tục sử dụng theo quy định của Luật này và không phải gia hạn.</w:t>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công nhận phân bón lưu hành tại Việt Nam, Giấy phép sản xuất phân bón, Giấy chứng nhận đủ điều kiện sản xuất phân bón đã được cấp trước ngày Luật này có hiệu lực thì tiếp tục được sử dụng cho đến khi hết thời hạn và được gia hạn, cấp lại theo quy định của Luật này.</w:t>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chứng nhận đủ điều kiện buôn bán phân bón đã được cấp trước ngày Luật này có hiệu lực thi hành có giá trị tương đương với Giấy chứng nhận đủ điều kiện buôn bán phân bón theo quy định của Luật này.</w:t>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chuẩn kỹ thuật quốc gia, tiêu chuẩn quốc gia trong hoạt động trồng trọt đã được ban hành trước ngày Luật này có hiệu lực thi hành thì tiếp tục được áp dụng cho đến khi bị bãi bỏ hoặc thay thế.</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Kết quả khảo nghiệm cơ bản về giống cây trồng được thực hiện trước ngày Luật này có hiệu lực thi hành có giá trị tương đương kết quả khảo nghiệm diện hẹp theo quy định của Luật này.</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Kết quả khảo nghiệm sản xuất về giống cây trồng được thực hiện trước ngày Luật này có hiệu lực thi hành có giá trị tương đương kết quả khảo nghiệm diện rộng theo quy định của Luật này.</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Kết quả khảo nghiệm phân bón thực hiện, trước ngày Luật này có hiệu lực thi hành được tiếp tục sử dụng theo quy định của Luật này.</w:t>
      </w:r>
    </w:p>
    <w:p w:rsidR="00000000" w:rsidDel="00000000" w:rsidP="00000000" w:rsidRDefault="00000000" w:rsidRPr="00000000" w14:paraId="000002B5">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6 thông qua ngày 19 tháng 11 năm 2018.</w:t>
      </w:r>
      <w:r w:rsidDel="00000000" w:rsidR="00000000" w:rsidRPr="00000000">
        <w:rPr>
          <w:rtl w:val="0"/>
        </w:rPr>
      </w:r>
    </w:p>
    <w:p w:rsidR="00000000" w:rsidDel="00000000" w:rsidP="00000000" w:rsidRDefault="00000000" w:rsidRPr="00000000" w14:paraId="000002B6">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B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B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B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BA">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spacing w:before="240" w:lineRule="auto"/>
      <w:jc w:val="center"/>
    </w:pPr>
    <w:rPr>
      <w:b w:val="1"/>
      <w:bCs w:val="1"/>
      <w:i w:val="1"/>
      <w:iCs w:val="1"/>
      <w:sz w:val="26"/>
      <w:szCs w:val="26"/>
    </w:rPr>
  </w:style>
  <w:style w:type="paragraph" w:styleId="Subtitle">
    <w:name w:val="Subtitle"/>
    <w:basedOn w:val="Normal"/>
    <w:next w:val="Normal"/>
    <w:pPr>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