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66" w:type="dxa"/>
        <w:tblInd w:w="-459" w:type="dxa"/>
        <w:tblLayout w:type="fixed"/>
        <w:tblLook w:val="0000" w:firstRow="0" w:lastRow="0" w:firstColumn="0" w:lastColumn="0" w:noHBand="0" w:noVBand="0"/>
      </w:tblPr>
      <w:tblGrid>
        <w:gridCol w:w="4105"/>
        <w:gridCol w:w="5661"/>
      </w:tblGrid>
      <w:tr w:rsidR="006F07DB" w:rsidRPr="00877FFE" w14:paraId="2F975ED6" w14:textId="77777777" w:rsidTr="00EF7999">
        <w:trPr>
          <w:trHeight w:val="488"/>
        </w:trPr>
        <w:tc>
          <w:tcPr>
            <w:tcW w:w="4105" w:type="dxa"/>
          </w:tcPr>
          <w:bookmarkStart w:id="0" w:name="_GoBack"/>
          <w:bookmarkEnd w:id="0"/>
          <w:p w14:paraId="6D5F394D" w14:textId="351665C5" w:rsidR="007A6A47" w:rsidRPr="00877FFE" w:rsidRDefault="00F976F9" w:rsidP="00B853F4">
            <w:pPr>
              <w:widowControl w:val="0"/>
              <w:spacing w:after="0" w:line="264" w:lineRule="auto"/>
              <w:jc w:val="center"/>
              <w:rPr>
                <w:rFonts w:ascii="Times New Roman" w:hAnsi="Times New Roman" w:cs="Times New Roman"/>
                <w:b/>
                <w:color w:val="000000" w:themeColor="text1"/>
                <w:sz w:val="26"/>
                <w:szCs w:val="26"/>
              </w:rPr>
            </w:pPr>
            <w:r w:rsidRPr="00877FFE">
              <w:rPr>
                <w:rFonts w:ascii="Times New Roman" w:hAnsi="Times New Roman" w:cs="Times New Roman"/>
                <w:noProof/>
                <w:color w:val="000000" w:themeColor="text1"/>
                <w:sz w:val="26"/>
                <w:szCs w:val="26"/>
              </w:rPr>
              <mc:AlternateContent>
                <mc:Choice Requires="wps">
                  <w:drawing>
                    <wp:anchor distT="0" distB="0" distL="114300" distR="114300" simplePos="0" relativeHeight="251662336" behindDoc="0" locked="0" layoutInCell="1" allowOverlap="1" wp14:anchorId="0CF8D979" wp14:editId="1C009F02">
                      <wp:simplePos x="0" y="0"/>
                      <wp:positionH relativeFrom="column">
                        <wp:posOffset>640715</wp:posOffset>
                      </wp:positionH>
                      <wp:positionV relativeFrom="paragraph">
                        <wp:posOffset>207010</wp:posOffset>
                      </wp:positionV>
                      <wp:extent cx="1105535" cy="0"/>
                      <wp:effectExtent l="0" t="0" r="18415" b="19050"/>
                      <wp:wrapNone/>
                      <wp:docPr id="2" name="Straight Connector 2"/>
                      <wp:cNvGraphicFramePr/>
                      <a:graphic xmlns:a="http://schemas.openxmlformats.org/drawingml/2006/main">
                        <a:graphicData uri="http://schemas.microsoft.com/office/word/2010/wordprocessingShape">
                          <wps:wsp>
                            <wps:cNvCnPr/>
                            <wps:spPr>
                              <a:xfrm>
                                <a:off x="0" y="0"/>
                                <a:ext cx="1105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3B47648"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0.45pt,16.3pt" to="13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" strokecolor="black [3200]" strokeweight=".5pt">
                      <v:stroke joinstyle="miter"/>
                    </v:line>
                  </w:pict>
                </mc:Fallback>
              </mc:AlternateContent>
            </w:r>
            <w:r w:rsidR="007A6A47" w:rsidRPr="00877FFE">
              <w:rPr>
                <w:rFonts w:ascii="Times New Roman" w:hAnsi="Times New Roman" w:cs="Times New Roman"/>
                <w:b/>
                <w:color w:val="000000" w:themeColor="text1"/>
                <w:sz w:val="26"/>
                <w:szCs w:val="26"/>
              </w:rPr>
              <w:t>BỘ XÂY DỰNG</w:t>
            </w:r>
          </w:p>
          <w:p w14:paraId="79264012" w14:textId="2C752D8F" w:rsidR="007A6A47" w:rsidRPr="00877FFE" w:rsidRDefault="007A6A47" w:rsidP="00B853F4">
            <w:pPr>
              <w:widowControl w:val="0"/>
              <w:spacing w:after="0" w:line="264" w:lineRule="auto"/>
              <w:jc w:val="center"/>
              <w:rPr>
                <w:rFonts w:ascii="Times New Roman" w:hAnsi="Times New Roman" w:cs="Times New Roman"/>
                <w:color w:val="000000" w:themeColor="text1"/>
                <w:sz w:val="26"/>
                <w:szCs w:val="26"/>
              </w:rPr>
            </w:pPr>
          </w:p>
        </w:tc>
        <w:tc>
          <w:tcPr>
            <w:tcW w:w="5661" w:type="dxa"/>
          </w:tcPr>
          <w:p w14:paraId="4B74FD15" w14:textId="77777777" w:rsidR="007A6A47" w:rsidRPr="00877FFE" w:rsidRDefault="007A6A47" w:rsidP="00B853F4">
            <w:pPr>
              <w:widowControl w:val="0"/>
              <w:spacing w:after="0" w:line="264" w:lineRule="auto"/>
              <w:jc w:val="center"/>
              <w:rPr>
                <w:rFonts w:ascii="Times New Roman" w:hAnsi="Times New Roman" w:cs="Times New Roman"/>
                <w:b/>
                <w:color w:val="000000" w:themeColor="text1"/>
                <w:sz w:val="26"/>
                <w:szCs w:val="26"/>
              </w:rPr>
            </w:pPr>
            <w:r w:rsidRPr="00877FFE">
              <w:rPr>
                <w:rFonts w:ascii="Times New Roman" w:hAnsi="Times New Roman" w:cs="Times New Roman"/>
                <w:b/>
                <w:color w:val="000000" w:themeColor="text1"/>
                <w:sz w:val="26"/>
                <w:szCs w:val="26"/>
              </w:rPr>
              <w:t>CỘNG HÒA XÃ HỘI CHỦ NGHĨA VIỆT NAM</w:t>
            </w:r>
          </w:p>
          <w:p w14:paraId="621DE2EC" w14:textId="43BE5D28" w:rsidR="007A6A47" w:rsidRPr="00877FFE" w:rsidRDefault="007A6A47" w:rsidP="00B853F4">
            <w:pPr>
              <w:widowControl w:val="0"/>
              <w:spacing w:after="0" w:line="264" w:lineRule="auto"/>
              <w:jc w:val="center"/>
              <w:rPr>
                <w:rFonts w:ascii="Times New Roman" w:hAnsi="Times New Roman" w:cs="Times New Roman"/>
                <w:color w:val="000000" w:themeColor="text1"/>
                <w:sz w:val="26"/>
                <w:szCs w:val="26"/>
              </w:rPr>
            </w:pPr>
            <w:r w:rsidRPr="00877FFE">
              <w:rPr>
                <w:rFonts w:ascii="Times New Roman" w:hAnsi="Times New Roman" w:cs="Times New Roman"/>
                <w:b/>
                <w:bCs/>
                <w:color w:val="000000" w:themeColor="text1"/>
                <w:sz w:val="26"/>
                <w:szCs w:val="26"/>
              </w:rPr>
              <w:t>Độc lập - Tự do - Hạnh phúc</w:t>
            </w:r>
          </w:p>
        </w:tc>
      </w:tr>
      <w:tr w:rsidR="006F07DB" w:rsidRPr="00877FFE" w14:paraId="63C91F5C" w14:textId="77777777" w:rsidTr="00EF7999">
        <w:trPr>
          <w:trHeight w:val="275"/>
        </w:trPr>
        <w:tc>
          <w:tcPr>
            <w:tcW w:w="4105" w:type="dxa"/>
          </w:tcPr>
          <w:p w14:paraId="5D1E0F2F" w14:textId="77777777" w:rsidR="007A6A47" w:rsidRPr="00877FFE" w:rsidRDefault="007A6A47" w:rsidP="009E2C49">
            <w:pPr>
              <w:widowControl w:val="0"/>
              <w:spacing w:before="120" w:after="0" w:line="264" w:lineRule="auto"/>
              <w:jc w:val="center"/>
              <w:rPr>
                <w:rFonts w:ascii="Times New Roman" w:hAnsi="Times New Roman" w:cs="Times New Roman"/>
                <w:color w:val="000000" w:themeColor="text1"/>
                <w:sz w:val="26"/>
                <w:szCs w:val="26"/>
              </w:rPr>
            </w:pPr>
            <w:r w:rsidRPr="00877FFE">
              <w:rPr>
                <w:rFonts w:ascii="Times New Roman" w:hAnsi="Times New Roman" w:cs="Times New Roman"/>
                <w:color w:val="000000" w:themeColor="text1"/>
                <w:sz w:val="26"/>
                <w:szCs w:val="26"/>
              </w:rPr>
              <w:t>Số:          /TTr-BXD</w:t>
            </w:r>
          </w:p>
        </w:tc>
        <w:tc>
          <w:tcPr>
            <w:tcW w:w="5661" w:type="dxa"/>
          </w:tcPr>
          <w:p w14:paraId="653956F0" w14:textId="67E29D30" w:rsidR="007A6A47" w:rsidRPr="00877FFE" w:rsidRDefault="00486EE6" w:rsidP="009E2C49">
            <w:pPr>
              <w:widowControl w:val="0"/>
              <w:spacing w:before="120" w:after="0" w:line="264" w:lineRule="auto"/>
              <w:ind w:right="318"/>
              <w:jc w:val="center"/>
              <w:rPr>
                <w:rFonts w:ascii="Times New Roman" w:hAnsi="Times New Roman" w:cs="Times New Roman"/>
                <w:color w:val="000000" w:themeColor="text1"/>
                <w:sz w:val="26"/>
                <w:szCs w:val="26"/>
              </w:rPr>
            </w:pPr>
            <w:r w:rsidRPr="00877FFE">
              <w:rPr>
                <w:rFonts w:ascii="Times New Roman" w:hAnsi="Times New Roman" w:cs="Times New Roman"/>
                <w:noProof/>
                <w:color w:val="000000" w:themeColor="text1"/>
                <w:sz w:val="26"/>
                <w:szCs w:val="26"/>
              </w:rPr>
              <mc:AlternateContent>
                <mc:Choice Requires="wps">
                  <w:drawing>
                    <wp:anchor distT="0" distB="0" distL="114300" distR="114300" simplePos="0" relativeHeight="251660288" behindDoc="0" locked="0" layoutInCell="1" allowOverlap="1" wp14:anchorId="59636087" wp14:editId="15B1EE73">
                      <wp:simplePos x="0" y="0"/>
                      <wp:positionH relativeFrom="column">
                        <wp:posOffset>763270</wp:posOffset>
                      </wp:positionH>
                      <wp:positionV relativeFrom="paragraph">
                        <wp:posOffset>10160</wp:posOffset>
                      </wp:positionV>
                      <wp:extent cx="1952625" cy="0"/>
                      <wp:effectExtent l="0" t="0" r="952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2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2DEF8DB"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1pt,.8pt" to="213.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mHA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"/>
                  </w:pict>
                </mc:Fallback>
              </mc:AlternateContent>
            </w:r>
            <w:r w:rsidR="00386D6C" w:rsidRPr="00877FFE">
              <w:rPr>
                <w:rFonts w:ascii="Times New Roman" w:hAnsi="Times New Roman" w:cs="Times New Roman"/>
                <w:i/>
                <w:iCs/>
                <w:color w:val="000000" w:themeColor="text1"/>
                <w:sz w:val="26"/>
                <w:szCs w:val="26"/>
              </w:rPr>
              <w:t xml:space="preserve">              </w:t>
            </w:r>
            <w:r w:rsidR="007A6A47" w:rsidRPr="00877FFE">
              <w:rPr>
                <w:rFonts w:ascii="Times New Roman" w:hAnsi="Times New Roman" w:cs="Times New Roman"/>
                <w:i/>
                <w:iCs/>
                <w:color w:val="000000" w:themeColor="text1"/>
                <w:sz w:val="26"/>
                <w:szCs w:val="26"/>
              </w:rPr>
              <w:t>Hà Nội, ngày</w:t>
            </w:r>
            <w:r w:rsidR="007A6A47" w:rsidRPr="00877FFE">
              <w:rPr>
                <w:rFonts w:ascii="Times New Roman" w:hAnsi="Times New Roman" w:cs="Times New Roman"/>
                <w:b/>
                <w:bCs/>
                <w:i/>
                <w:iCs/>
                <w:color w:val="000000" w:themeColor="text1"/>
                <w:sz w:val="26"/>
                <w:szCs w:val="26"/>
              </w:rPr>
              <w:t xml:space="preserve"> </w:t>
            </w:r>
            <w:r w:rsidR="007A6A47" w:rsidRPr="00877FFE">
              <w:rPr>
                <w:rFonts w:ascii="Times New Roman" w:hAnsi="Times New Roman" w:cs="Times New Roman"/>
                <w:i/>
                <w:color w:val="000000" w:themeColor="text1"/>
                <w:sz w:val="26"/>
                <w:szCs w:val="26"/>
              </w:rPr>
              <w:t xml:space="preserve">      </w:t>
            </w:r>
            <w:r w:rsidR="007A6A47" w:rsidRPr="00877FFE">
              <w:rPr>
                <w:rFonts w:ascii="Times New Roman" w:hAnsi="Times New Roman" w:cs="Times New Roman"/>
                <w:i/>
                <w:iCs/>
                <w:color w:val="000000" w:themeColor="text1"/>
                <w:sz w:val="26"/>
                <w:szCs w:val="26"/>
              </w:rPr>
              <w:t>tháng</w:t>
            </w:r>
            <w:r w:rsidR="00234EB6" w:rsidRPr="00877FFE">
              <w:rPr>
                <w:rFonts w:ascii="Times New Roman" w:hAnsi="Times New Roman" w:cs="Times New Roman"/>
                <w:i/>
                <w:iCs/>
                <w:color w:val="000000" w:themeColor="text1"/>
                <w:sz w:val="26"/>
                <w:szCs w:val="26"/>
              </w:rPr>
              <w:t xml:space="preserve"> </w:t>
            </w:r>
            <w:r w:rsidR="00F10479">
              <w:rPr>
                <w:rFonts w:ascii="Times New Roman" w:hAnsi="Times New Roman" w:cs="Times New Roman"/>
                <w:i/>
                <w:iCs/>
                <w:color w:val="000000" w:themeColor="text1"/>
                <w:sz w:val="26"/>
                <w:szCs w:val="26"/>
              </w:rPr>
              <w:t xml:space="preserve">    </w:t>
            </w:r>
            <w:r w:rsidR="00F976F9" w:rsidRPr="00877FFE">
              <w:rPr>
                <w:rFonts w:ascii="Times New Roman" w:hAnsi="Times New Roman" w:cs="Times New Roman"/>
                <w:i/>
                <w:iCs/>
                <w:color w:val="000000" w:themeColor="text1"/>
                <w:sz w:val="26"/>
                <w:szCs w:val="26"/>
              </w:rPr>
              <w:t xml:space="preserve"> </w:t>
            </w:r>
            <w:r w:rsidR="007A6A47" w:rsidRPr="00877FFE">
              <w:rPr>
                <w:rFonts w:ascii="Times New Roman" w:hAnsi="Times New Roman" w:cs="Times New Roman"/>
                <w:i/>
                <w:iCs/>
                <w:color w:val="000000" w:themeColor="text1"/>
                <w:sz w:val="26"/>
                <w:szCs w:val="26"/>
              </w:rPr>
              <w:t>năm 2025</w:t>
            </w:r>
          </w:p>
        </w:tc>
      </w:tr>
    </w:tbl>
    <w:p w14:paraId="35C4F506" w14:textId="215DF592" w:rsidR="007A6A47" w:rsidRPr="00877FFE" w:rsidRDefault="007A6A47" w:rsidP="00B853F4">
      <w:pPr>
        <w:widowControl w:val="0"/>
        <w:tabs>
          <w:tab w:val="left" w:pos="3978"/>
        </w:tabs>
        <w:spacing w:after="60" w:line="240" w:lineRule="auto"/>
        <w:jc w:val="center"/>
        <w:rPr>
          <w:rFonts w:ascii="Times New Roman" w:hAnsi="Times New Roman" w:cs="Times New Roman"/>
          <w:b/>
          <w:color w:val="000000" w:themeColor="text1"/>
          <w:sz w:val="28"/>
          <w:szCs w:val="28"/>
        </w:rPr>
      </w:pPr>
    </w:p>
    <w:p w14:paraId="5FF8B088" w14:textId="77777777" w:rsidR="007A6A47" w:rsidRPr="00877FFE" w:rsidRDefault="007A6A47" w:rsidP="00B853F4">
      <w:pPr>
        <w:widowControl w:val="0"/>
        <w:tabs>
          <w:tab w:val="left" w:pos="3978"/>
        </w:tabs>
        <w:spacing w:after="60" w:line="240" w:lineRule="auto"/>
        <w:jc w:val="center"/>
        <w:rPr>
          <w:rFonts w:ascii="Times New Roman" w:hAnsi="Times New Roman" w:cs="Times New Roman"/>
          <w:b/>
          <w:color w:val="000000" w:themeColor="text1"/>
          <w:sz w:val="28"/>
          <w:szCs w:val="28"/>
        </w:rPr>
      </w:pPr>
      <w:r w:rsidRPr="00877FFE">
        <w:rPr>
          <w:rFonts w:ascii="Times New Roman" w:hAnsi="Times New Roman" w:cs="Times New Roman"/>
          <w:b/>
          <w:color w:val="000000" w:themeColor="text1"/>
          <w:sz w:val="28"/>
          <w:szCs w:val="28"/>
        </w:rPr>
        <w:t>TỜ TRÌNH</w:t>
      </w:r>
    </w:p>
    <w:p w14:paraId="2DDCCADB" w14:textId="234B8605" w:rsidR="007A6A47" w:rsidRPr="00877FFE" w:rsidRDefault="009B5798" w:rsidP="00B853F4">
      <w:pPr>
        <w:widowControl w:val="0"/>
        <w:tabs>
          <w:tab w:val="left" w:pos="3978"/>
        </w:tabs>
        <w:spacing w:after="60" w:line="240" w:lineRule="auto"/>
        <w:jc w:val="center"/>
        <w:rPr>
          <w:rFonts w:ascii="Times New Roman" w:hAnsi="Times New Roman" w:cs="Times New Roman"/>
          <w:b/>
          <w:color w:val="000000" w:themeColor="text1"/>
          <w:sz w:val="28"/>
          <w:szCs w:val="28"/>
        </w:rPr>
      </w:pPr>
      <w:r w:rsidRPr="00877FFE">
        <w:rPr>
          <w:rFonts w:ascii="Times New Roman" w:hAnsi="Times New Roman" w:cs="Times New Roman"/>
          <w:b/>
          <w:color w:val="000000" w:themeColor="text1"/>
          <w:sz w:val="28"/>
          <w:szCs w:val="28"/>
        </w:rPr>
        <w:t xml:space="preserve">Dự thảo </w:t>
      </w:r>
      <w:r w:rsidR="007A6A47" w:rsidRPr="00877FFE">
        <w:rPr>
          <w:rFonts w:ascii="Times New Roman" w:hAnsi="Times New Roman" w:cs="Times New Roman"/>
          <w:b/>
          <w:color w:val="000000" w:themeColor="text1"/>
          <w:sz w:val="28"/>
          <w:szCs w:val="28"/>
        </w:rPr>
        <w:t>Luật Hàng không dân dụng Việt Nam (</w:t>
      </w:r>
      <w:r w:rsidR="00297D80" w:rsidRPr="00877FFE">
        <w:rPr>
          <w:rFonts w:ascii="Times New Roman" w:hAnsi="Times New Roman" w:cs="Times New Roman"/>
          <w:b/>
          <w:color w:val="000000" w:themeColor="text1"/>
          <w:sz w:val="28"/>
          <w:szCs w:val="28"/>
        </w:rPr>
        <w:t>thay thế</w:t>
      </w:r>
      <w:r w:rsidR="007A6A47" w:rsidRPr="00877FFE">
        <w:rPr>
          <w:rFonts w:ascii="Times New Roman" w:hAnsi="Times New Roman" w:cs="Times New Roman"/>
          <w:b/>
          <w:color w:val="000000" w:themeColor="text1"/>
          <w:sz w:val="28"/>
          <w:szCs w:val="28"/>
        </w:rPr>
        <w:t>)</w:t>
      </w:r>
    </w:p>
    <w:p w14:paraId="424D588A" w14:textId="4700503A" w:rsidR="00B853F4" w:rsidRPr="00877FFE" w:rsidRDefault="007A6A47" w:rsidP="00F10479">
      <w:pPr>
        <w:widowControl w:val="0"/>
        <w:tabs>
          <w:tab w:val="left" w:pos="3225"/>
          <w:tab w:val="left" w:pos="3978"/>
          <w:tab w:val="center" w:pos="4536"/>
        </w:tabs>
        <w:spacing w:before="120" w:after="60" w:line="240" w:lineRule="auto"/>
        <w:jc w:val="center"/>
        <w:rPr>
          <w:rFonts w:ascii="Times New Roman" w:hAnsi="Times New Roman" w:cs="Times New Roman"/>
          <w:color w:val="000000" w:themeColor="text1"/>
          <w:sz w:val="28"/>
          <w:szCs w:val="28"/>
        </w:rPr>
      </w:pPr>
      <w:r w:rsidRPr="00877FFE">
        <w:rPr>
          <w:rFonts w:ascii="Times New Roman" w:hAnsi="Times New Roman" w:cs="Times New Roman"/>
          <w:i/>
          <w:noProof/>
          <w:color w:val="000000" w:themeColor="text1"/>
          <w:sz w:val="28"/>
          <w:szCs w:val="28"/>
        </w:rPr>
        <mc:AlternateContent>
          <mc:Choice Requires="wps">
            <w:drawing>
              <wp:anchor distT="0" distB="0" distL="114300" distR="114300" simplePos="0" relativeHeight="251659264" behindDoc="0" locked="0" layoutInCell="1" allowOverlap="1" wp14:anchorId="0203A43D" wp14:editId="5B4B11E9">
                <wp:simplePos x="0" y="0"/>
                <wp:positionH relativeFrom="column">
                  <wp:posOffset>2106930</wp:posOffset>
                </wp:positionH>
                <wp:positionV relativeFrom="paragraph">
                  <wp:posOffset>25400</wp:posOffset>
                </wp:positionV>
                <wp:extent cx="1737995" cy="0"/>
                <wp:effectExtent l="0" t="0" r="3365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0708450" id="_x0000_t32" coordsize="21600,21600" o:spt="32" o:oned="t" path="m,l21600,21600e" filled="f">
                <v:path arrowok="t" fillok="f" o:connecttype="none"/>
                <o:lock v:ext="edit" shapetype="t"/>
              </v:shapetype>
              <v:shape id="Straight Arrow Connector 4" o:spid="_x0000_s1026" type="#_x0000_t32" style="position:absolute;margin-left:165.9pt;margin-top:2pt;width:136.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"/>
            </w:pict>
          </mc:Fallback>
        </mc:AlternateContent>
      </w:r>
      <w:r w:rsidR="00F10479">
        <w:rPr>
          <w:rFonts w:ascii="Times New Roman" w:hAnsi="Times New Roman" w:cs="Times New Roman"/>
          <w:color w:val="000000" w:themeColor="text1"/>
          <w:sz w:val="28"/>
          <w:szCs w:val="28"/>
        </w:rPr>
        <w:t>(</w:t>
      </w:r>
      <w:r w:rsidR="00F10479" w:rsidRPr="00F10479">
        <w:rPr>
          <w:rFonts w:ascii="Times New Roman" w:hAnsi="Times New Roman" w:cs="Times New Roman"/>
          <w:b/>
          <w:bCs/>
          <w:i/>
          <w:iCs/>
          <w:color w:val="000000" w:themeColor="text1"/>
          <w:sz w:val="28"/>
          <w:szCs w:val="28"/>
        </w:rPr>
        <w:t>Tài liệu thẩm định</w:t>
      </w:r>
      <w:r w:rsidR="00F10479">
        <w:rPr>
          <w:rFonts w:ascii="Times New Roman" w:hAnsi="Times New Roman" w:cs="Times New Roman"/>
          <w:color w:val="000000" w:themeColor="text1"/>
          <w:sz w:val="28"/>
          <w:szCs w:val="28"/>
        </w:rPr>
        <w:t>)</w:t>
      </w:r>
      <w:r w:rsidRPr="00877FFE">
        <w:rPr>
          <w:rFonts w:ascii="Times New Roman" w:hAnsi="Times New Roman" w:cs="Times New Roman"/>
          <w:color w:val="000000" w:themeColor="text1"/>
          <w:sz w:val="28"/>
          <w:szCs w:val="28"/>
        </w:rPr>
        <w:t xml:space="preserve">     </w:t>
      </w:r>
    </w:p>
    <w:p w14:paraId="699C4511" w14:textId="77777777" w:rsidR="00F10479" w:rsidRDefault="00F10479" w:rsidP="00B853F4">
      <w:pPr>
        <w:widowControl w:val="0"/>
        <w:tabs>
          <w:tab w:val="left" w:pos="3225"/>
          <w:tab w:val="left" w:pos="3978"/>
          <w:tab w:val="center" w:pos="4536"/>
        </w:tabs>
        <w:spacing w:after="60" w:line="240" w:lineRule="auto"/>
        <w:jc w:val="center"/>
        <w:rPr>
          <w:rFonts w:ascii="Times New Roman" w:hAnsi="Times New Roman" w:cs="Times New Roman"/>
          <w:color w:val="000000" w:themeColor="text1"/>
          <w:sz w:val="28"/>
          <w:szCs w:val="28"/>
        </w:rPr>
      </w:pPr>
    </w:p>
    <w:p w14:paraId="0A5EFC18" w14:textId="04BD34B9" w:rsidR="007A6A47" w:rsidRPr="00877FFE" w:rsidRDefault="007A6A47" w:rsidP="00B853F4">
      <w:pPr>
        <w:widowControl w:val="0"/>
        <w:tabs>
          <w:tab w:val="left" w:pos="3225"/>
          <w:tab w:val="left" w:pos="3978"/>
          <w:tab w:val="center" w:pos="4536"/>
        </w:tabs>
        <w:spacing w:after="60" w:line="240" w:lineRule="auto"/>
        <w:jc w:val="center"/>
        <w:rPr>
          <w:rFonts w:ascii="Times New Roman" w:hAnsi="Times New Roman" w:cs="Times New Roman"/>
          <w:color w:val="000000" w:themeColor="text1"/>
          <w:sz w:val="28"/>
          <w:szCs w:val="28"/>
        </w:rPr>
      </w:pPr>
      <w:r w:rsidRPr="00877FFE">
        <w:rPr>
          <w:rFonts w:ascii="Times New Roman" w:hAnsi="Times New Roman" w:cs="Times New Roman"/>
          <w:color w:val="000000" w:themeColor="text1"/>
          <w:sz w:val="28"/>
          <w:szCs w:val="28"/>
        </w:rPr>
        <w:t>Kính gửi: Chính phủ</w:t>
      </w:r>
    </w:p>
    <w:p w14:paraId="6E4F683F" w14:textId="77777777" w:rsidR="009E2C49" w:rsidRPr="00877FFE" w:rsidRDefault="009E2C49" w:rsidP="00B853F4">
      <w:pPr>
        <w:widowControl w:val="0"/>
        <w:tabs>
          <w:tab w:val="left" w:pos="3225"/>
          <w:tab w:val="left" w:pos="3978"/>
          <w:tab w:val="center" w:pos="4536"/>
        </w:tabs>
        <w:spacing w:after="60" w:line="240" w:lineRule="auto"/>
        <w:jc w:val="center"/>
        <w:rPr>
          <w:rFonts w:ascii="Times New Roman" w:hAnsi="Times New Roman" w:cs="Times New Roman"/>
          <w:color w:val="000000" w:themeColor="text1"/>
          <w:sz w:val="28"/>
          <w:szCs w:val="28"/>
        </w:rPr>
      </w:pPr>
    </w:p>
    <w:p w14:paraId="78F9D199" w14:textId="62B4D45A" w:rsidR="007A6A47" w:rsidRPr="003858A9" w:rsidRDefault="007A6A47" w:rsidP="0076012C">
      <w:pPr>
        <w:widowControl w:val="0"/>
        <w:tabs>
          <w:tab w:val="left" w:pos="3978"/>
        </w:tabs>
        <w:spacing w:before="120" w:after="0" w:line="240" w:lineRule="auto"/>
        <w:ind w:firstLine="567"/>
        <w:jc w:val="both"/>
        <w:rPr>
          <w:rFonts w:ascii="Times New Roman" w:hAnsi="Times New Roman" w:cs="Times New Roman"/>
          <w:sz w:val="28"/>
          <w:szCs w:val="28"/>
          <w:lang w:val="pl-PL"/>
        </w:rPr>
      </w:pPr>
      <w:r w:rsidRPr="003858A9">
        <w:rPr>
          <w:rFonts w:ascii="Times New Roman" w:hAnsi="Times New Roman" w:cs="Times New Roman"/>
          <w:sz w:val="28"/>
          <w:szCs w:val="28"/>
          <w:lang w:val="pl-PL"/>
        </w:rPr>
        <w:t xml:space="preserve">Thực hiện </w:t>
      </w:r>
      <w:r w:rsidR="00BE7944" w:rsidRPr="003858A9">
        <w:rPr>
          <w:rFonts w:ascii="Times New Roman" w:hAnsi="Times New Roman" w:cs="Times New Roman"/>
          <w:sz w:val="28"/>
          <w:szCs w:val="28"/>
          <w:lang w:val="pl-PL"/>
        </w:rPr>
        <w:t xml:space="preserve">quy định của </w:t>
      </w:r>
      <w:r w:rsidRPr="003858A9">
        <w:rPr>
          <w:rFonts w:ascii="Times New Roman" w:hAnsi="Times New Roman" w:cs="Times New Roman"/>
          <w:sz w:val="28"/>
          <w:szCs w:val="28"/>
          <w:lang w:val="pl-PL"/>
        </w:rPr>
        <w:t xml:space="preserve">Luật Ban hành văn bản quy phạm pháp luật năm 2025, Bộ Xây dựng </w:t>
      </w:r>
      <w:r w:rsidR="00BE7944" w:rsidRPr="003858A9">
        <w:rPr>
          <w:rFonts w:ascii="Times New Roman" w:hAnsi="Times New Roman" w:cs="Times New Roman"/>
          <w:sz w:val="28"/>
          <w:szCs w:val="28"/>
          <w:lang w:val="pl-PL"/>
        </w:rPr>
        <w:t xml:space="preserve">kính </w:t>
      </w:r>
      <w:r w:rsidRPr="003858A9">
        <w:rPr>
          <w:rFonts w:ascii="Times New Roman" w:hAnsi="Times New Roman" w:cs="Times New Roman"/>
          <w:sz w:val="28"/>
          <w:szCs w:val="28"/>
          <w:lang w:val="pl-PL"/>
        </w:rPr>
        <w:t xml:space="preserve">trình Chính phủ </w:t>
      </w:r>
      <w:r w:rsidR="00875785" w:rsidRPr="003858A9">
        <w:rPr>
          <w:rFonts w:ascii="Times New Roman" w:hAnsi="Times New Roman" w:cs="Times New Roman"/>
          <w:sz w:val="28"/>
          <w:szCs w:val="28"/>
          <w:lang w:val="pl-PL"/>
        </w:rPr>
        <w:t>dự thảo</w:t>
      </w:r>
      <w:r w:rsidRPr="003858A9">
        <w:rPr>
          <w:rFonts w:ascii="Times New Roman" w:hAnsi="Times New Roman" w:cs="Times New Roman"/>
          <w:sz w:val="28"/>
          <w:szCs w:val="28"/>
          <w:lang w:val="pl-PL"/>
        </w:rPr>
        <w:t xml:space="preserve"> Luật Hàng không dân dụng Việt Nam </w:t>
      </w:r>
      <w:r w:rsidR="00E624CA" w:rsidRPr="003858A9">
        <w:rPr>
          <w:rFonts w:ascii="Times New Roman" w:hAnsi="Times New Roman" w:cs="Times New Roman"/>
          <w:sz w:val="28"/>
          <w:szCs w:val="28"/>
          <w:lang w:val="pl-PL"/>
        </w:rPr>
        <w:t>(</w:t>
      </w:r>
      <w:r w:rsidR="00297D80" w:rsidRPr="003858A9">
        <w:rPr>
          <w:rFonts w:ascii="Times New Roman" w:hAnsi="Times New Roman" w:cs="Times New Roman"/>
          <w:sz w:val="28"/>
          <w:szCs w:val="28"/>
          <w:lang w:val="pl-PL"/>
        </w:rPr>
        <w:t>thay thế</w:t>
      </w:r>
      <w:r w:rsidR="00E624CA" w:rsidRPr="003858A9">
        <w:rPr>
          <w:rFonts w:ascii="Times New Roman" w:hAnsi="Times New Roman" w:cs="Times New Roman"/>
          <w:sz w:val="28"/>
          <w:szCs w:val="28"/>
          <w:lang w:val="pl-PL"/>
        </w:rPr>
        <w:t>)</w:t>
      </w:r>
      <w:r w:rsidRPr="003858A9">
        <w:rPr>
          <w:rFonts w:ascii="Times New Roman" w:hAnsi="Times New Roman" w:cs="Times New Roman"/>
          <w:sz w:val="28"/>
          <w:szCs w:val="28"/>
          <w:lang w:val="pl-PL"/>
        </w:rPr>
        <w:t xml:space="preserve"> như sau:</w:t>
      </w:r>
    </w:p>
    <w:p w14:paraId="22EAD338" w14:textId="75474039" w:rsidR="007A6A47" w:rsidRPr="003858A9" w:rsidRDefault="007A6A47" w:rsidP="0076012C">
      <w:pPr>
        <w:widowControl w:val="0"/>
        <w:tabs>
          <w:tab w:val="left" w:pos="3978"/>
        </w:tabs>
        <w:spacing w:before="120" w:after="0" w:line="240" w:lineRule="auto"/>
        <w:ind w:firstLine="567"/>
        <w:jc w:val="both"/>
        <w:rPr>
          <w:rFonts w:ascii="Times New Roman" w:hAnsi="Times New Roman" w:cs="Times New Roman"/>
          <w:b/>
          <w:sz w:val="28"/>
          <w:szCs w:val="28"/>
          <w:lang w:val="pl-PL"/>
        </w:rPr>
      </w:pPr>
      <w:r w:rsidRPr="003858A9">
        <w:rPr>
          <w:rFonts w:ascii="Times New Roman" w:hAnsi="Times New Roman" w:cs="Times New Roman"/>
          <w:b/>
          <w:sz w:val="28"/>
          <w:szCs w:val="28"/>
          <w:lang w:val="pl-PL"/>
        </w:rPr>
        <w:t xml:space="preserve">I. SỰ CẦN THIẾT </w:t>
      </w:r>
      <w:r w:rsidR="00E913A5" w:rsidRPr="003858A9">
        <w:rPr>
          <w:rFonts w:ascii="Times New Roman" w:hAnsi="Times New Roman" w:cs="Times New Roman"/>
          <w:b/>
          <w:sz w:val="28"/>
          <w:szCs w:val="28"/>
          <w:lang w:val="pl-PL"/>
        </w:rPr>
        <w:t xml:space="preserve">BAN HÀNH </w:t>
      </w:r>
    </w:p>
    <w:p w14:paraId="25B5CFE8" w14:textId="77777777" w:rsidR="007A6A47" w:rsidRPr="003858A9" w:rsidRDefault="007A6A47" w:rsidP="0076012C">
      <w:pPr>
        <w:widowControl w:val="0"/>
        <w:spacing w:before="120" w:after="0" w:line="240" w:lineRule="auto"/>
        <w:ind w:firstLine="567"/>
        <w:jc w:val="both"/>
        <w:rPr>
          <w:rFonts w:ascii="Times New Roman" w:hAnsi="Times New Roman" w:cs="Times New Roman"/>
          <w:b/>
          <w:sz w:val="28"/>
          <w:szCs w:val="28"/>
          <w:lang w:val="de-DE"/>
        </w:rPr>
      </w:pPr>
      <w:r w:rsidRPr="003858A9">
        <w:rPr>
          <w:rFonts w:ascii="Times New Roman" w:hAnsi="Times New Roman" w:cs="Times New Roman"/>
          <w:b/>
          <w:spacing w:val="-4"/>
          <w:sz w:val="28"/>
          <w:szCs w:val="28"/>
          <w:lang w:val="pl-PL"/>
        </w:rPr>
        <w:t>1</w:t>
      </w:r>
      <w:r w:rsidRPr="003858A9">
        <w:rPr>
          <w:rFonts w:ascii="Times New Roman" w:hAnsi="Times New Roman" w:cs="Times New Roman"/>
          <w:b/>
          <w:sz w:val="28"/>
          <w:szCs w:val="28"/>
          <w:lang w:val="de-DE"/>
        </w:rPr>
        <w:t>. Cơ sở chính trị, pháp lý</w:t>
      </w:r>
    </w:p>
    <w:p w14:paraId="4AF5B279" w14:textId="77777777" w:rsidR="007A6A47" w:rsidRPr="003858A9" w:rsidRDefault="007A6A47" w:rsidP="0076012C">
      <w:pPr>
        <w:widowControl w:val="0"/>
        <w:spacing w:before="120" w:after="0" w:line="240" w:lineRule="auto"/>
        <w:ind w:firstLine="567"/>
        <w:jc w:val="both"/>
        <w:rPr>
          <w:rFonts w:ascii="Times New Roman" w:hAnsi="Times New Roman" w:cs="Times New Roman"/>
          <w:b/>
          <w:i/>
          <w:sz w:val="28"/>
          <w:szCs w:val="28"/>
          <w:lang w:val="de-DE"/>
        </w:rPr>
      </w:pPr>
      <w:r w:rsidRPr="003858A9">
        <w:rPr>
          <w:rFonts w:ascii="Times New Roman" w:hAnsi="Times New Roman" w:cs="Times New Roman"/>
          <w:b/>
          <w:i/>
          <w:sz w:val="28"/>
          <w:szCs w:val="28"/>
          <w:lang w:val="de-DE"/>
        </w:rPr>
        <w:t>a) Cơ sở chính trị</w:t>
      </w:r>
    </w:p>
    <w:p w14:paraId="4ECCB8D4" w14:textId="4D3BDB52" w:rsidR="007A6A47" w:rsidRPr="003858A9" w:rsidRDefault="007A6A47" w:rsidP="0076012C">
      <w:pPr>
        <w:widowControl w:val="0"/>
        <w:spacing w:before="120" w:after="0" w:line="240" w:lineRule="auto"/>
        <w:ind w:firstLine="567"/>
        <w:jc w:val="both"/>
        <w:rPr>
          <w:rFonts w:ascii="Times New Roman" w:hAnsi="Times New Roman" w:cs="Times New Roman"/>
          <w:i/>
          <w:iCs/>
          <w:sz w:val="28"/>
          <w:szCs w:val="28"/>
          <w:lang w:val="de-DE"/>
        </w:rPr>
      </w:pPr>
      <w:bookmarkStart w:id="1" w:name="_Hlk192598490"/>
      <w:r w:rsidRPr="003858A9">
        <w:rPr>
          <w:rFonts w:ascii="Times New Roman" w:hAnsi="Times New Roman" w:cs="Times New Roman"/>
          <w:spacing w:val="6"/>
          <w:sz w:val="28"/>
          <w:szCs w:val="28"/>
          <w:lang w:val="de-DE"/>
        </w:rPr>
        <w:t xml:space="preserve">Đại hội đại biểu toàn quốc lần thứ XIII của Đảng xác định: </w:t>
      </w:r>
      <w:r w:rsidRPr="003858A9">
        <w:rPr>
          <w:rFonts w:ascii="Times New Roman" w:hAnsi="Times New Roman" w:cs="Times New Roman"/>
          <w:i/>
          <w:spacing w:val="6"/>
          <w:sz w:val="28"/>
          <w:szCs w:val="28"/>
          <w:lang w:val="de-DE"/>
        </w:rPr>
        <w:t>(1)</w:t>
      </w:r>
      <w:r w:rsidRPr="003858A9">
        <w:rPr>
          <w:rFonts w:ascii="Times New Roman" w:hAnsi="Times New Roman" w:cs="Times New Roman"/>
          <w:spacing w:val="6"/>
          <w:sz w:val="28"/>
          <w:szCs w:val="28"/>
          <w:lang w:val="de-DE"/>
        </w:rPr>
        <w:t xml:space="preserve"> tiếp tục đẩy mạnh thực hiện đột phá chiến lược về xây dựng hệ thống kết cấu hạ</w:t>
      </w:r>
      <w:r w:rsidRPr="003858A9">
        <w:rPr>
          <w:rFonts w:ascii="Times New Roman" w:hAnsi="Times New Roman" w:cs="Times New Roman"/>
          <w:spacing w:val="-2"/>
          <w:sz w:val="28"/>
          <w:szCs w:val="28"/>
          <w:lang w:val="de-DE"/>
        </w:rPr>
        <w:t xml:space="preserve"> tầng đồng bộ với một số công trình hiện đại. Tập trung đầu tư các dự án hạ tầng trọng điểm quốc gia, quy mô lớn, nhất là về giao thông</w:t>
      </w:r>
      <w:r w:rsidR="00AB3EA9">
        <w:rPr>
          <w:rFonts w:ascii="Times New Roman" w:hAnsi="Times New Roman" w:cs="Times New Roman"/>
          <w:spacing w:val="-2"/>
          <w:sz w:val="28"/>
          <w:szCs w:val="28"/>
          <w:lang w:val="de-DE"/>
        </w:rPr>
        <w:t>,</w:t>
      </w:r>
      <w:r w:rsidRPr="003858A9">
        <w:rPr>
          <w:rFonts w:ascii="Times New Roman" w:hAnsi="Times New Roman" w:cs="Times New Roman"/>
          <w:spacing w:val="-2"/>
          <w:sz w:val="28"/>
          <w:szCs w:val="28"/>
          <w:lang w:val="de-DE"/>
        </w:rPr>
        <w:t xml:space="preserve"> </w:t>
      </w:r>
      <w:r w:rsidRPr="003858A9">
        <w:rPr>
          <w:rFonts w:ascii="Times New Roman" w:hAnsi="Times New Roman" w:cs="Times New Roman"/>
          <w:sz w:val="28"/>
          <w:szCs w:val="28"/>
          <w:lang w:val="de-DE"/>
        </w:rPr>
        <w:t xml:space="preserve">nâng cấp các cảng hàng không, đặc biệt là cảng hàng không trọng điểm; </w:t>
      </w:r>
      <w:r w:rsidRPr="003858A9">
        <w:rPr>
          <w:rFonts w:ascii="Times New Roman" w:hAnsi="Times New Roman" w:cs="Times New Roman"/>
          <w:i/>
          <w:sz w:val="28"/>
          <w:szCs w:val="28"/>
          <w:lang w:val="de-DE"/>
        </w:rPr>
        <w:t>(2)</w:t>
      </w:r>
      <w:r w:rsidRPr="003858A9">
        <w:rPr>
          <w:rFonts w:ascii="Times New Roman" w:hAnsi="Times New Roman" w:cs="Times New Roman"/>
          <w:sz w:val="28"/>
          <w:szCs w:val="28"/>
          <w:lang w:val="de-DE"/>
        </w:rPr>
        <w:t xml:space="preserve"> hoàn thiện thể chế, đẩy mạnh hợp tác công - tư nhằm huy động nguồn lực xã hội vào phát triển kết cấu hạ tầng và cung ứng dịch vụ công; </w:t>
      </w:r>
      <w:r w:rsidRPr="003858A9">
        <w:rPr>
          <w:rFonts w:ascii="Times New Roman" w:hAnsi="Times New Roman" w:cs="Times New Roman"/>
          <w:i/>
          <w:sz w:val="28"/>
          <w:szCs w:val="28"/>
          <w:lang w:val="de-DE"/>
        </w:rPr>
        <w:t>(3)</w:t>
      </w:r>
      <w:r w:rsidRPr="003858A9">
        <w:rPr>
          <w:rFonts w:ascii="Times New Roman" w:hAnsi="Times New Roman" w:cs="Times New Roman"/>
          <w:sz w:val="28"/>
          <w:szCs w:val="28"/>
          <w:lang w:val="de-DE"/>
        </w:rPr>
        <w:t xml:space="preserve"> thực hiện nghiêm các cam kết quốc tế và các hiệp định thương mại đã ký kết.</w:t>
      </w:r>
      <w:r w:rsidRPr="003858A9">
        <w:rPr>
          <w:rFonts w:ascii="Times New Roman" w:hAnsi="Times New Roman" w:cs="Times New Roman"/>
          <w:i/>
          <w:iCs/>
          <w:sz w:val="28"/>
          <w:szCs w:val="28"/>
          <w:lang w:val="de-DE"/>
        </w:rPr>
        <w:t xml:space="preserve"> </w:t>
      </w:r>
    </w:p>
    <w:p w14:paraId="756A43EE" w14:textId="7EAC26B1" w:rsidR="005D0086" w:rsidRPr="00EA44EE" w:rsidRDefault="005D0086" w:rsidP="0076012C">
      <w:pPr>
        <w:widowControl w:val="0"/>
        <w:spacing w:before="120" w:after="0" w:line="240" w:lineRule="auto"/>
        <w:ind w:firstLine="567"/>
        <w:jc w:val="both"/>
        <w:rPr>
          <w:rFonts w:ascii="Times New Roman" w:hAnsi="Times New Roman" w:cs="Times New Roman"/>
          <w:sz w:val="28"/>
          <w:szCs w:val="28"/>
        </w:rPr>
      </w:pPr>
      <w:r w:rsidRPr="003858A9">
        <w:rPr>
          <w:rFonts w:ascii="Times New Roman" w:hAnsi="Times New Roman" w:cs="Times New Roman"/>
          <w:sz w:val="28"/>
          <w:szCs w:val="28"/>
          <w:lang w:val="de-DE"/>
        </w:rPr>
        <w:t>Nghị quyết số 24-NQ/TW ngày 03/6/2013 của Ban Chấp hành Trung ương Đảng về chủ động ứng phó với biến đổi khí hậ</w:t>
      </w:r>
      <w:r w:rsidR="009E5F2C">
        <w:rPr>
          <w:rFonts w:ascii="Times New Roman" w:hAnsi="Times New Roman" w:cs="Times New Roman"/>
          <w:sz w:val="28"/>
          <w:szCs w:val="28"/>
          <w:lang w:val="de-DE"/>
        </w:rPr>
        <w:t>u, tăng cường</w:t>
      </w:r>
      <w:r w:rsidRPr="003858A9">
        <w:rPr>
          <w:rFonts w:ascii="Times New Roman" w:hAnsi="Times New Roman" w:cs="Times New Roman"/>
          <w:sz w:val="28"/>
          <w:szCs w:val="28"/>
          <w:lang w:val="de-DE"/>
        </w:rPr>
        <w:t xml:space="preserve"> quản lý tài nguyên và bảo vệ môi trường</w:t>
      </w:r>
      <w:r w:rsidRPr="003858A9">
        <w:rPr>
          <w:rFonts w:ascii="Times New Roman" w:hAnsi="Times New Roman" w:cs="Times New Roman"/>
          <w:sz w:val="28"/>
          <w:szCs w:val="28"/>
          <w:lang w:val="vi-VN"/>
        </w:rPr>
        <w:t>:</w:t>
      </w:r>
      <w:r w:rsidRPr="003858A9">
        <w:rPr>
          <w:rFonts w:ascii="Times New Roman" w:hAnsi="Times New Roman" w:cs="Times New Roman"/>
          <w:sz w:val="28"/>
          <w:szCs w:val="28"/>
          <w:lang w:val="de-DE"/>
        </w:rPr>
        <w:t xml:space="preserve"> “</w:t>
      </w:r>
      <w:r w:rsidRPr="003858A9">
        <w:rPr>
          <w:rFonts w:ascii="Times New Roman" w:hAnsi="Times New Roman" w:cs="Times New Roman"/>
          <w:i/>
          <w:iCs/>
          <w:sz w:val="28"/>
          <w:szCs w:val="28"/>
          <w:lang w:val="de-DE"/>
        </w:rPr>
        <w:t>Thúc đẩy các hoạt động giảm nhẹ phát thải khí nhà kính phù hợp với điều kiện nước ta trên cơ sở hỗ trợ tài chính và công nghệ của các nước và tổ chức quốc tế”</w:t>
      </w:r>
      <w:r w:rsidR="00EA44EE">
        <w:rPr>
          <w:rFonts w:ascii="Times New Roman" w:hAnsi="Times New Roman" w:cs="Times New Roman"/>
          <w:sz w:val="28"/>
          <w:szCs w:val="28"/>
        </w:rPr>
        <w:t>.</w:t>
      </w:r>
    </w:p>
    <w:p w14:paraId="1EDB73EF" w14:textId="16DDFFB0" w:rsidR="007A6A47" w:rsidRPr="003858A9" w:rsidRDefault="007A6A47" w:rsidP="0076012C">
      <w:pPr>
        <w:widowControl w:val="0"/>
        <w:spacing w:before="120" w:after="0" w:line="240" w:lineRule="auto"/>
        <w:ind w:firstLine="567"/>
        <w:jc w:val="both"/>
        <w:rPr>
          <w:rFonts w:ascii="Times New Roman" w:hAnsi="Times New Roman" w:cs="Times New Roman"/>
          <w:spacing w:val="6"/>
          <w:sz w:val="28"/>
          <w:szCs w:val="28"/>
          <w:lang w:val="vi-VN"/>
        </w:rPr>
      </w:pPr>
      <w:bookmarkStart w:id="2" w:name="_Hlk152145875"/>
      <w:r w:rsidRPr="003858A9">
        <w:rPr>
          <w:rFonts w:ascii="Times New Roman" w:hAnsi="Times New Roman" w:cs="Times New Roman"/>
          <w:sz w:val="28"/>
          <w:szCs w:val="28"/>
          <w:shd w:val="clear" w:color="auto" w:fill="FFFFFF"/>
          <w:lang w:val="de-DE"/>
        </w:rPr>
        <w:t xml:space="preserve">Nghị quyết số 08-NQ/TW ngày 16/1/2017 của Bộ Chính trị về phát triển du lịch trở thành ngành kinh tế mũi nhọn: </w:t>
      </w:r>
      <w:r w:rsidRPr="003858A9">
        <w:rPr>
          <w:rFonts w:ascii="Times New Roman" w:hAnsi="Times New Roman" w:cs="Times New Roman"/>
          <w:i/>
          <w:sz w:val="28"/>
          <w:szCs w:val="28"/>
          <w:lang w:val="de-DE"/>
        </w:rPr>
        <w:t>“Đẩy mạnh thực hiện chính sách "mở cửa bầu trời", triển khai thực hiện thương quyền 5 về hàng không; tạo điều kiện cho các hãng hàng không mở các đường bay mới kết nối Việt Nam với thị trường nguồn, tăng cường tần suất các đường bay có sẵn; giải quyết các điểm nghẽn và tình trạng quá tải tại các cảng hàng không</w:t>
      </w:r>
      <w:r w:rsidRPr="003858A9">
        <w:rPr>
          <w:rFonts w:ascii="Times New Roman" w:hAnsi="Times New Roman" w:cs="Times New Roman"/>
          <w:spacing w:val="6"/>
          <w:sz w:val="28"/>
          <w:szCs w:val="28"/>
          <w:lang w:val="de-DE"/>
        </w:rPr>
        <w:t>”</w:t>
      </w:r>
      <w:r w:rsidR="005D0086" w:rsidRPr="003858A9">
        <w:rPr>
          <w:rFonts w:ascii="Times New Roman" w:hAnsi="Times New Roman" w:cs="Times New Roman"/>
          <w:spacing w:val="6"/>
          <w:sz w:val="28"/>
          <w:szCs w:val="28"/>
          <w:lang w:val="vi-VN"/>
        </w:rPr>
        <w:t>.</w:t>
      </w:r>
    </w:p>
    <w:p w14:paraId="64066042" w14:textId="3ED678F8" w:rsidR="00F5544A" w:rsidRPr="003858A9" w:rsidRDefault="00F5544A" w:rsidP="0076012C">
      <w:pPr>
        <w:widowControl w:val="0"/>
        <w:spacing w:before="120" w:after="0" w:line="240" w:lineRule="auto"/>
        <w:ind w:firstLine="567"/>
        <w:jc w:val="both"/>
        <w:rPr>
          <w:rFonts w:ascii="Times New Roman" w:hAnsi="Times New Roman" w:cs="Times New Roman"/>
          <w:iCs/>
          <w:spacing w:val="-2"/>
          <w:sz w:val="28"/>
          <w:szCs w:val="28"/>
          <w:lang w:val="vi-VN"/>
        </w:rPr>
      </w:pPr>
      <w:r w:rsidRPr="003858A9">
        <w:rPr>
          <w:rFonts w:ascii="Times New Roman" w:hAnsi="Times New Roman" w:cs="Times New Roman"/>
          <w:sz w:val="28"/>
          <w:szCs w:val="28"/>
        </w:rPr>
        <w:t xml:space="preserve">Nghị quyết </w:t>
      </w:r>
      <w:r w:rsidR="00F5685C">
        <w:rPr>
          <w:rFonts w:ascii="Times New Roman" w:hAnsi="Times New Roman" w:cs="Times New Roman"/>
          <w:sz w:val="28"/>
          <w:szCs w:val="28"/>
        </w:rPr>
        <w:t xml:space="preserve">số </w:t>
      </w:r>
      <w:r w:rsidRPr="003858A9">
        <w:rPr>
          <w:rFonts w:ascii="Times New Roman" w:hAnsi="Times New Roman" w:cs="Times New Roman"/>
          <w:sz w:val="28"/>
          <w:szCs w:val="28"/>
        </w:rPr>
        <w:t>12-NQ/TW ngày 03/6/2017</w:t>
      </w:r>
      <w:r w:rsidRPr="003858A9">
        <w:rPr>
          <w:rFonts w:ascii="Times New Roman" w:hAnsi="Times New Roman" w:cs="Times New Roman"/>
          <w:sz w:val="28"/>
          <w:szCs w:val="28"/>
          <w:lang w:val="vi-VN"/>
        </w:rPr>
        <w:t xml:space="preserve"> của </w:t>
      </w:r>
      <w:r w:rsidRPr="003858A9">
        <w:rPr>
          <w:rFonts w:ascii="Times New Roman" w:hAnsi="Times New Roman" w:cs="Times New Roman"/>
          <w:sz w:val="28"/>
          <w:szCs w:val="28"/>
          <w:shd w:val="clear" w:color="auto" w:fill="FFFFFF"/>
        </w:rPr>
        <w:t>Ban Chấp hành Trung ương Đảng khóa XII</w:t>
      </w:r>
      <w:r w:rsidRPr="003858A9">
        <w:rPr>
          <w:rFonts w:ascii="Times New Roman" w:hAnsi="Times New Roman" w:cs="Times New Roman"/>
          <w:sz w:val="28"/>
          <w:szCs w:val="28"/>
          <w:lang w:val="vi-VN"/>
        </w:rPr>
        <w:t xml:space="preserve"> về tiếp tục cơ cấu lại, đổi mới và nâng cao hiệu quả doanh nghiệp nhà nước </w:t>
      </w:r>
      <w:r w:rsidRPr="003858A9">
        <w:rPr>
          <w:rFonts w:ascii="Times New Roman" w:hAnsi="Times New Roman" w:cs="Times New Roman"/>
          <w:sz w:val="28"/>
          <w:szCs w:val="28"/>
          <w:shd w:val="clear" w:color="auto" w:fill="FFFFFF"/>
          <w:lang w:val="vi-VN"/>
        </w:rPr>
        <w:t>“</w:t>
      </w:r>
      <w:r w:rsidRPr="003858A9">
        <w:rPr>
          <w:rFonts w:ascii="Times New Roman" w:hAnsi="Times New Roman" w:cs="Times New Roman"/>
          <w:i/>
          <w:iCs/>
          <w:spacing w:val="3"/>
          <w:sz w:val="28"/>
          <w:szCs w:val="28"/>
          <w:shd w:val="clear" w:color="auto" w:fill="FFFFFF"/>
        </w:rPr>
        <w:t xml:space="preserve">Đối với các doanh nghiệp nhà nước đang được giao quản lý, khai thác các công trình, dự án kết cấu hạ tầng do Nhà nước đầu tư có ý nghĩa quan trọng về kinh tế, xã hội, quốc phòng, an ninh, khi cổ phần hóa, Nhà nước tiến </w:t>
      </w:r>
      <w:r w:rsidRPr="003858A9">
        <w:rPr>
          <w:rFonts w:ascii="Times New Roman" w:hAnsi="Times New Roman" w:cs="Times New Roman"/>
          <w:i/>
          <w:iCs/>
          <w:spacing w:val="3"/>
          <w:sz w:val="28"/>
          <w:szCs w:val="28"/>
          <w:shd w:val="clear" w:color="auto" w:fill="FFFFFF"/>
        </w:rPr>
        <w:lastRenderedPageBreak/>
        <w:t>hành kiểm soát theo nguyên tắc: Nhà nước thống nhất sở hữu các công trình hạ tầng quan trọng</w:t>
      </w:r>
      <w:r w:rsidRPr="003858A9">
        <w:rPr>
          <w:rFonts w:ascii="Times New Roman" w:hAnsi="Times New Roman" w:cs="Times New Roman"/>
          <w:sz w:val="28"/>
          <w:szCs w:val="28"/>
        </w:rPr>
        <w:t>”</w:t>
      </w:r>
      <w:r w:rsidRPr="003858A9">
        <w:rPr>
          <w:rFonts w:ascii="Times New Roman" w:hAnsi="Times New Roman" w:cs="Times New Roman"/>
          <w:sz w:val="28"/>
          <w:szCs w:val="28"/>
          <w:lang w:val="vi-VN"/>
        </w:rPr>
        <w:t>.</w:t>
      </w:r>
    </w:p>
    <w:p w14:paraId="63FB6646" w14:textId="2827D255" w:rsidR="007A6A47" w:rsidRPr="003858A9" w:rsidRDefault="007A6A47" w:rsidP="0076012C">
      <w:pPr>
        <w:widowControl w:val="0"/>
        <w:spacing w:before="120" w:after="0" w:line="240" w:lineRule="auto"/>
        <w:ind w:firstLine="567"/>
        <w:jc w:val="both"/>
        <w:rPr>
          <w:rFonts w:ascii="Times New Roman" w:hAnsi="Times New Roman" w:cs="Times New Roman"/>
          <w:sz w:val="28"/>
          <w:szCs w:val="28"/>
          <w:lang w:val="vi-VN"/>
        </w:rPr>
      </w:pPr>
      <w:r w:rsidRPr="003858A9">
        <w:rPr>
          <w:rFonts w:ascii="Times New Roman" w:hAnsi="Times New Roman" w:cs="Times New Roman"/>
          <w:sz w:val="28"/>
          <w:szCs w:val="28"/>
          <w:shd w:val="clear" w:color="auto" w:fill="FFFFFF"/>
          <w:lang w:val="de-DE"/>
        </w:rPr>
        <w:t xml:space="preserve">Nghị quyết </w:t>
      </w:r>
      <w:r w:rsidR="00F5685C">
        <w:rPr>
          <w:rFonts w:ascii="Times New Roman" w:hAnsi="Times New Roman" w:cs="Times New Roman"/>
          <w:sz w:val="28"/>
          <w:szCs w:val="28"/>
          <w:shd w:val="clear" w:color="auto" w:fill="FFFFFF"/>
          <w:lang w:val="de-DE"/>
        </w:rPr>
        <w:t xml:space="preserve">số </w:t>
      </w:r>
      <w:r w:rsidRPr="003858A9">
        <w:rPr>
          <w:rFonts w:ascii="Times New Roman" w:hAnsi="Times New Roman" w:cs="Times New Roman"/>
          <w:sz w:val="28"/>
          <w:szCs w:val="28"/>
          <w:shd w:val="clear" w:color="auto" w:fill="FFFFFF"/>
          <w:lang w:val="de-DE"/>
        </w:rPr>
        <w:t xml:space="preserve">18-NQ/TW ngày 25/10/2017 của Ban Chấp hành Trung ương  </w:t>
      </w:r>
      <w:r w:rsidR="00F5685C">
        <w:rPr>
          <w:rFonts w:ascii="Times New Roman" w:hAnsi="Times New Roman" w:cs="Times New Roman"/>
          <w:sz w:val="28"/>
          <w:szCs w:val="28"/>
          <w:shd w:val="clear" w:color="auto" w:fill="FFFFFF"/>
          <w:lang w:val="de-DE"/>
        </w:rPr>
        <w:t xml:space="preserve">Đảng </w:t>
      </w:r>
      <w:r w:rsidRPr="003858A9">
        <w:rPr>
          <w:rFonts w:ascii="Times New Roman" w:hAnsi="Times New Roman" w:cs="Times New Roman"/>
          <w:sz w:val="28"/>
          <w:szCs w:val="28"/>
          <w:shd w:val="clear" w:color="auto" w:fill="FFFFFF"/>
          <w:lang w:val="de-DE"/>
        </w:rPr>
        <w:t xml:space="preserve">về tiếp tục đổi mới, sắp xếp tổ chức bộ máy của hệ thống chính trị tinh gọn, hoạt động </w:t>
      </w:r>
      <w:r w:rsidRPr="003858A9">
        <w:rPr>
          <w:rFonts w:ascii="Times New Roman" w:hAnsi="Times New Roman" w:cs="Times New Roman"/>
          <w:sz w:val="28"/>
          <w:szCs w:val="28"/>
          <w:lang w:val="vi-VN"/>
        </w:rPr>
        <w:t>hiệu lực, hiệu quả</w:t>
      </w:r>
      <w:r w:rsidR="005D0086" w:rsidRPr="003858A9">
        <w:rPr>
          <w:rFonts w:ascii="Times New Roman" w:hAnsi="Times New Roman" w:cs="Times New Roman"/>
          <w:sz w:val="28"/>
          <w:szCs w:val="28"/>
          <w:lang w:val="vi-VN"/>
        </w:rPr>
        <w:t>.</w:t>
      </w:r>
    </w:p>
    <w:p w14:paraId="0CCEC151" w14:textId="09570AD2" w:rsidR="005D0086" w:rsidRPr="003858A9" w:rsidRDefault="005D0086" w:rsidP="0076012C">
      <w:pPr>
        <w:widowControl w:val="0"/>
        <w:spacing w:before="120" w:after="0" w:line="240" w:lineRule="auto"/>
        <w:ind w:firstLine="567"/>
        <w:jc w:val="both"/>
        <w:rPr>
          <w:rFonts w:ascii="Times New Roman" w:hAnsi="Times New Roman" w:cs="Times New Roman"/>
          <w:spacing w:val="-2"/>
          <w:position w:val="-2"/>
          <w:sz w:val="28"/>
          <w:szCs w:val="28"/>
          <w:lang w:val="vi-VN"/>
        </w:rPr>
      </w:pPr>
      <w:r w:rsidRPr="003858A9">
        <w:rPr>
          <w:rFonts w:ascii="Times New Roman" w:hAnsi="Times New Roman" w:cs="Times New Roman"/>
          <w:spacing w:val="-2"/>
          <w:position w:val="-2"/>
          <w:sz w:val="28"/>
          <w:szCs w:val="28"/>
          <w:lang w:val="vi-VN"/>
        </w:rPr>
        <w:t>Nghị quyết số 55-NQ/TW ngày 11/02/2020 của Bộ Chính trị về định hướng Chiến lược phát triển năng lượng quốc gia của Việt Nam đến năm 2030, tầm nhìn đến năm 2045: “</w:t>
      </w:r>
      <w:r w:rsidRPr="003858A9">
        <w:rPr>
          <w:rFonts w:ascii="Times New Roman" w:hAnsi="Times New Roman" w:cs="Times New Roman"/>
          <w:i/>
          <w:iCs/>
          <w:spacing w:val="-2"/>
          <w:position w:val="-2"/>
          <w:sz w:val="28"/>
          <w:szCs w:val="28"/>
          <w:lang w:val="vi-VN"/>
        </w:rPr>
        <w:t>Giảm phát thải khí nhà kính từ hoạt động năng lượng so với kịch bản phát triển bình thường ở mức 15% vào năm 2030, lên mức 20% vào năm 2045</w:t>
      </w:r>
      <w:r w:rsidRPr="003858A9">
        <w:rPr>
          <w:rFonts w:ascii="Times New Roman" w:hAnsi="Times New Roman" w:cs="Times New Roman"/>
          <w:spacing w:val="-2"/>
          <w:position w:val="-2"/>
          <w:sz w:val="28"/>
          <w:szCs w:val="28"/>
          <w:lang w:val="vi-VN"/>
        </w:rPr>
        <w:t>”.</w:t>
      </w:r>
    </w:p>
    <w:p w14:paraId="1F326DF9" w14:textId="1FD013AE" w:rsidR="007A6A47" w:rsidRPr="003858A9" w:rsidRDefault="007A6A47" w:rsidP="0076012C">
      <w:pPr>
        <w:widowControl w:val="0"/>
        <w:spacing w:before="120" w:after="0" w:line="240" w:lineRule="auto"/>
        <w:ind w:firstLine="567"/>
        <w:jc w:val="both"/>
        <w:rPr>
          <w:rFonts w:ascii="Times New Roman" w:hAnsi="Times New Roman" w:cs="Times New Roman"/>
          <w:spacing w:val="6"/>
          <w:sz w:val="28"/>
          <w:szCs w:val="28"/>
          <w:lang w:val="de-DE"/>
        </w:rPr>
      </w:pPr>
      <w:r w:rsidRPr="003858A9">
        <w:rPr>
          <w:rFonts w:ascii="Times New Roman" w:hAnsi="Times New Roman" w:cs="Times New Roman"/>
          <w:sz w:val="28"/>
          <w:szCs w:val="28"/>
          <w:shd w:val="clear" w:color="auto" w:fill="FFFFFF"/>
          <w:lang w:val="de-DE"/>
        </w:rPr>
        <w:t xml:space="preserve">Nghị quyết số 29-NQ/TW ngày 17/11/2022 của Ban Chấp hành Trung ương Đảng về việc tiếp tục đẩy mạnh công nghiệp hoá, hiện đại hoá đất nước đến năm 2030, tầm nhìn đến năm 2045 </w:t>
      </w:r>
      <w:bookmarkEnd w:id="2"/>
      <w:r w:rsidRPr="003858A9">
        <w:rPr>
          <w:rFonts w:ascii="Times New Roman" w:hAnsi="Times New Roman" w:cs="Times New Roman"/>
          <w:sz w:val="28"/>
          <w:szCs w:val="28"/>
          <w:shd w:val="clear" w:color="auto" w:fill="FFFFFF"/>
          <w:lang w:val="de-DE"/>
        </w:rPr>
        <w:t>đã xác định rõ nhiệm vụ, giải pháp:</w:t>
      </w:r>
      <w:r w:rsidRPr="003858A9">
        <w:rPr>
          <w:rFonts w:ascii="Times New Roman" w:hAnsi="Times New Roman" w:cs="Times New Roman"/>
          <w:spacing w:val="6"/>
          <w:sz w:val="28"/>
          <w:szCs w:val="28"/>
          <w:lang w:val="de-DE"/>
        </w:rPr>
        <w:t xml:space="preserve"> </w:t>
      </w:r>
      <w:r w:rsidRPr="003858A9">
        <w:rPr>
          <w:rFonts w:ascii="Times New Roman" w:hAnsi="Times New Roman" w:cs="Times New Roman"/>
          <w:i/>
          <w:sz w:val="28"/>
          <w:szCs w:val="28"/>
          <w:lang w:val="de-DE"/>
        </w:rPr>
        <w:t>“Ðẩy nhanh xây dựng danh mục các dự án kêu gọi đầu tư hạ tầng giao thông giai đoạn 2021-2030. Xây dựng đề án tổng thể thống nhất về cơ chế giao quản lý, khai thác các tài sản kết cấu hạ tầng giao thông ... hàng không... theo hướng tăng cường xã hội hóa, tách biệt rõ vai trò quản lý nhà nước với vai trò quản lý, khai thác kết cấu hạ tầng giao thông vận tải; nghiên cứu áp dụng thí điểm mô hình đầu tư công - quản trị tư, đầu tư tư - sử dụng công; đa dạng hóa nguồn lực, huy động tối đa nguồn lực từ quỹ đất trong đầu tư phát triển kết cấu hạ tầ</w:t>
      </w:r>
      <w:r w:rsidR="00EA44EE">
        <w:rPr>
          <w:rFonts w:ascii="Times New Roman" w:hAnsi="Times New Roman" w:cs="Times New Roman"/>
          <w:i/>
          <w:sz w:val="28"/>
          <w:szCs w:val="28"/>
          <w:lang w:val="de-DE"/>
        </w:rPr>
        <w:t>ng.”.</w:t>
      </w:r>
      <w:r w:rsidRPr="003858A9">
        <w:rPr>
          <w:rFonts w:ascii="Times New Roman" w:hAnsi="Times New Roman" w:cs="Times New Roman"/>
          <w:spacing w:val="6"/>
          <w:sz w:val="28"/>
          <w:szCs w:val="28"/>
          <w:lang w:val="de-DE"/>
        </w:rPr>
        <w:t xml:space="preserve"> </w:t>
      </w:r>
    </w:p>
    <w:p w14:paraId="6CB1A519" w14:textId="5BE27100" w:rsidR="007A6A47" w:rsidRPr="003858A9" w:rsidRDefault="007A6A47" w:rsidP="0076012C">
      <w:pPr>
        <w:widowControl w:val="0"/>
        <w:snapToGrid w:val="0"/>
        <w:spacing w:before="120" w:after="0" w:line="240" w:lineRule="auto"/>
        <w:ind w:firstLine="567"/>
        <w:jc w:val="both"/>
        <w:rPr>
          <w:rFonts w:ascii="Times New Roman" w:hAnsi="Times New Roman" w:cs="Times New Roman"/>
          <w:i/>
          <w:sz w:val="28"/>
          <w:szCs w:val="28"/>
          <w:lang w:val="de-DE"/>
        </w:rPr>
      </w:pPr>
      <w:r w:rsidRPr="003858A9">
        <w:rPr>
          <w:rFonts w:ascii="Times New Roman" w:hAnsi="Times New Roman" w:cs="Times New Roman"/>
          <w:sz w:val="28"/>
          <w:szCs w:val="28"/>
          <w:shd w:val="clear" w:color="auto" w:fill="FFFFFF"/>
          <w:lang w:val="de-DE"/>
        </w:rPr>
        <w:t>Nghị quyết số 57-NQ/TW ngày 22/12/2024 của Bộ Chính trị về đột phá phát triển khoa học, công nghệ</w:t>
      </w:r>
      <w:r w:rsidRPr="003858A9">
        <w:rPr>
          <w:rFonts w:ascii="Times New Roman" w:hAnsi="Times New Roman" w:cs="Times New Roman"/>
          <w:iCs/>
          <w:sz w:val="28"/>
          <w:szCs w:val="28"/>
          <w:lang w:val="de-DE"/>
        </w:rPr>
        <w:t xml:space="preserve">, đổi mới sáng tạo và chuyển đổi số quốc gia đã xác định nhiệm vụ, giải pháp: </w:t>
      </w:r>
      <w:r w:rsidRPr="003858A9">
        <w:rPr>
          <w:rFonts w:ascii="Times New Roman" w:hAnsi="Times New Roman" w:cs="Times New Roman"/>
          <w:i/>
          <w:sz w:val="28"/>
          <w:szCs w:val="28"/>
          <w:lang w:val="de-DE"/>
        </w:rPr>
        <w:t>“</w:t>
      </w:r>
      <w:bookmarkStart w:id="3" w:name="dieu_2_1"/>
      <w:r w:rsidRPr="003858A9">
        <w:rPr>
          <w:rFonts w:ascii="Times New Roman" w:hAnsi="Times New Roman" w:cs="Times New Roman"/>
          <w:i/>
          <w:sz w:val="28"/>
          <w:szCs w:val="28"/>
          <w:lang w:val="de-DE"/>
        </w:rPr>
        <w:t>Khẩn trương, quyết liệt hoàn thiện thể chế; xoá bỏ mọi tư tưởng, quan niệm, rào cản đang cản trở sự phát triển; đưa thể chế thành một lợi thế cạnh tranh trong phát triển khoa học, công nghệ, đổi mới sáng tạo và chuyển đổi số</w:t>
      </w:r>
      <w:bookmarkEnd w:id="3"/>
      <w:r w:rsidRPr="003858A9">
        <w:rPr>
          <w:rFonts w:ascii="Times New Roman" w:hAnsi="Times New Roman" w:cs="Times New Roman"/>
          <w:i/>
          <w:sz w:val="28"/>
          <w:szCs w:val="28"/>
          <w:lang w:val="de-DE"/>
        </w:rPr>
        <w:t xml:space="preserve">”; </w:t>
      </w:r>
      <w:bookmarkStart w:id="4" w:name="dieu_4"/>
      <w:r w:rsidRPr="003858A9">
        <w:rPr>
          <w:rFonts w:ascii="Times New Roman" w:hAnsi="Times New Roman" w:cs="Times New Roman"/>
          <w:i/>
          <w:sz w:val="28"/>
          <w:szCs w:val="28"/>
          <w:lang w:val="de-DE"/>
        </w:rPr>
        <w:t>“Phát triển, trọng dụng nhân lực chất lượng cao, nhân tài đáp ứng yêu cầu phát triển khoa học, công nghệ, đổi mới sáng tạo và chuyển đổi số quốc gia</w:t>
      </w:r>
      <w:bookmarkEnd w:id="4"/>
      <w:r w:rsidR="00EA44EE">
        <w:rPr>
          <w:rFonts w:ascii="Times New Roman" w:hAnsi="Times New Roman" w:cs="Times New Roman"/>
          <w:i/>
          <w:sz w:val="28"/>
          <w:szCs w:val="28"/>
          <w:lang w:val="de-DE"/>
        </w:rPr>
        <w:t>”.</w:t>
      </w:r>
    </w:p>
    <w:p w14:paraId="1EB05760" w14:textId="46496A7E" w:rsidR="00234EB6" w:rsidRPr="003858A9" w:rsidRDefault="00234EB6" w:rsidP="0076012C">
      <w:pPr>
        <w:widowControl w:val="0"/>
        <w:snapToGrid w:val="0"/>
        <w:spacing w:before="120" w:after="0" w:line="240" w:lineRule="auto"/>
        <w:ind w:firstLine="567"/>
        <w:jc w:val="both"/>
        <w:rPr>
          <w:rFonts w:ascii="Times New Roman" w:hAnsi="Times New Roman" w:cs="Times New Roman"/>
          <w:i/>
          <w:sz w:val="28"/>
          <w:szCs w:val="28"/>
          <w:lang w:val="vi-VN"/>
        </w:rPr>
      </w:pPr>
      <w:r w:rsidRPr="003858A9">
        <w:rPr>
          <w:rFonts w:ascii="Times New Roman" w:hAnsi="Times New Roman" w:cs="Times New Roman"/>
          <w:sz w:val="28"/>
          <w:szCs w:val="28"/>
          <w:shd w:val="clear" w:color="auto" w:fill="FFFFFF"/>
          <w:lang w:val="de-DE"/>
        </w:rPr>
        <w:t xml:space="preserve">Nghị quyết số 66-NQ/TW ngày 30/4/2025 của Bộ Chính trị về đổi mới công tác xây dựng và thi hành pháp luật đáp ứng yêu cầu phát triển đất nước trong kỷ nguyên mới: </w:t>
      </w:r>
      <w:r w:rsidRPr="003858A9">
        <w:rPr>
          <w:rFonts w:ascii="Times New Roman" w:hAnsi="Times New Roman" w:cs="Times New Roman"/>
          <w:i/>
          <w:sz w:val="28"/>
          <w:szCs w:val="28"/>
          <w:lang w:val="de-DE"/>
        </w:rPr>
        <w:t>“Xác định xây dựng, hoàn thiện thể chế, pháp luật và kiểm tra, giám sát việc tổ chức thi hành pháp luật là nhiệm vụ trọng tâm, xuyên suốt, thường xuyên của các bộ, ngành Trung ương”, “Công tác xây dựng pháp luật phải thể chế hóa đầy đủ, đúng đắn, kịp thời chủ trương, đường lối của Đảng; xuất phát từ lợi ích toàn cục của đất nước; đưa thể chế, pháp luật trở thành lợi thế cạnh tranh; ... Các quy định của luật phải mang tính ổn định, đơn giản, dễ thực hiện, lấy người dân, doanh nghiệp làm trung tâm”</w:t>
      </w:r>
      <w:r w:rsidR="0062407E" w:rsidRPr="003858A9">
        <w:rPr>
          <w:rFonts w:ascii="Times New Roman" w:hAnsi="Times New Roman" w:cs="Times New Roman"/>
          <w:i/>
          <w:sz w:val="28"/>
          <w:szCs w:val="28"/>
          <w:lang w:val="vi-VN"/>
        </w:rPr>
        <w:t>.</w:t>
      </w:r>
    </w:p>
    <w:p w14:paraId="084374C7" w14:textId="5B6931FB" w:rsidR="0062407E" w:rsidRPr="003858A9" w:rsidRDefault="0062407E" w:rsidP="0076012C">
      <w:pPr>
        <w:widowControl w:val="0"/>
        <w:spacing w:before="120" w:after="0" w:line="240" w:lineRule="auto"/>
        <w:ind w:firstLine="567"/>
        <w:jc w:val="both"/>
        <w:rPr>
          <w:rFonts w:ascii="Times New Roman" w:hAnsi="Times New Roman" w:cs="Times New Roman"/>
          <w:iCs/>
          <w:spacing w:val="-2"/>
          <w:sz w:val="28"/>
          <w:szCs w:val="28"/>
          <w:lang w:val="af-ZA"/>
        </w:rPr>
      </w:pPr>
      <w:r w:rsidRPr="003858A9">
        <w:rPr>
          <w:rFonts w:ascii="Times New Roman" w:hAnsi="Times New Roman" w:cs="Times New Roman"/>
          <w:iCs/>
          <w:spacing w:val="-2"/>
          <w:sz w:val="28"/>
          <w:szCs w:val="28"/>
          <w:lang w:val="af-ZA"/>
        </w:rPr>
        <w:t>Nghị quyết số 68-NQ/TW ngày 4/5/2025 của Bộ Chính trị về phát triển kinh tế tư nhân xác định một trong các nhiệm vụ, giải pháp của hệ thống chính trị về đổi mới tư duy, thống nhất cao về nhận thức và hành động, khơi dậy niềm tin, khát vọng dân tộc, tạo xung lực mới, khí thế mới để p</w:t>
      </w:r>
      <w:r w:rsidRPr="003858A9">
        <w:rPr>
          <w:rFonts w:ascii="Times New Roman" w:hAnsi="Times New Roman" w:cs="Times New Roman"/>
          <w:iCs/>
          <w:spacing w:val="-2"/>
          <w:sz w:val="28"/>
          <w:szCs w:val="28"/>
          <w:lang w:val="vi-VN"/>
        </w:rPr>
        <w:t>h</w:t>
      </w:r>
      <w:r w:rsidRPr="003858A9">
        <w:rPr>
          <w:rFonts w:ascii="Times New Roman" w:hAnsi="Times New Roman" w:cs="Times New Roman"/>
          <w:iCs/>
          <w:spacing w:val="-2"/>
          <w:sz w:val="28"/>
          <w:szCs w:val="28"/>
          <w:lang w:val="af-ZA"/>
        </w:rPr>
        <w:t>át triển kinh tế tư nhân; đẩy mạn</w:t>
      </w:r>
      <w:r w:rsidRPr="003858A9">
        <w:rPr>
          <w:rFonts w:ascii="Times New Roman" w:hAnsi="Times New Roman" w:cs="Times New Roman"/>
          <w:iCs/>
          <w:spacing w:val="-2"/>
          <w:sz w:val="28"/>
          <w:szCs w:val="28"/>
          <w:lang w:val="vi-VN"/>
        </w:rPr>
        <w:t>h</w:t>
      </w:r>
      <w:r w:rsidRPr="003858A9">
        <w:rPr>
          <w:rFonts w:ascii="Times New Roman" w:hAnsi="Times New Roman" w:cs="Times New Roman"/>
          <w:iCs/>
          <w:spacing w:val="-2"/>
          <w:sz w:val="28"/>
          <w:szCs w:val="28"/>
          <w:lang w:val="af-ZA"/>
        </w:rPr>
        <w:t xml:space="preserve"> cải cách, hoàn thiện, nâng cao chất lượng thể chế, chính sách, bảo đảm và bảo vệ hữu hiệu quyền sở hữu, quyền tài sản, quyền tự do kinh doanh, quyền cạnh tranh bình đẳng của kinh tế tư nhân và bảo đảm thực thi hợp đồng của kinh tế tư nhân; tạo thuận lợi cho kinh tế tư nhân tiếp cận các nguồn lực về đất đai, vốn, nhân lực </w:t>
      </w:r>
      <w:r w:rsidRPr="003858A9">
        <w:rPr>
          <w:rFonts w:ascii="Times New Roman" w:hAnsi="Times New Roman" w:cs="Times New Roman"/>
          <w:iCs/>
          <w:spacing w:val="-2"/>
          <w:sz w:val="28"/>
          <w:szCs w:val="28"/>
          <w:lang w:val="af-ZA"/>
        </w:rPr>
        <w:lastRenderedPageBreak/>
        <w:t>chất lượng cao; thúc đẩy khoa học công nghệ, đổi mới sáng tạo, chuyển đổi số, chuyển đổi xanh, kinh doanh hiệu quả, bền vững trong kinh tế tư nhân...</w:t>
      </w:r>
      <w:r w:rsidRPr="003858A9">
        <w:rPr>
          <w:rFonts w:ascii="Times New Roman" w:hAnsi="Times New Roman" w:cs="Times New Roman"/>
          <w:iCs/>
          <w:spacing w:val="-2"/>
          <w:sz w:val="28"/>
          <w:szCs w:val="28"/>
          <w:lang w:val="vi-VN"/>
        </w:rPr>
        <w:t xml:space="preserve"> </w:t>
      </w:r>
      <w:r w:rsidRPr="003858A9">
        <w:rPr>
          <w:rFonts w:ascii="Times New Roman" w:hAnsi="Times New Roman" w:cs="Times New Roman"/>
          <w:iCs/>
          <w:sz w:val="28"/>
          <w:szCs w:val="28"/>
          <w:shd w:val="clear" w:color="auto" w:fill="FFFFFF"/>
          <w:lang w:val="vi-VN"/>
        </w:rPr>
        <w:t xml:space="preserve">Mở rộng sự tham gia của doanh nghiệp tư nhân vào các dự án quan trọng quốc gia; đa dạng hoá, nâng cao hiệu quả các hình thức hợp tác giữa Nhà nước và khu vực kinh tế tư nhân thông qua các mô hình hợp tác công tư (PPP), lãnh đạo công - quản trị tư, đầu tư công - quản lý tư, đầu tư tư - sử dụng công, trong các lĩnh vực cơ sở hạ tầng kinh tế, hạ tầng văn hoá - xã hội, công nghệ thông tin, </w:t>
      </w:r>
      <w:r w:rsidR="009E5F2C">
        <w:rPr>
          <w:rFonts w:ascii="Times New Roman" w:hAnsi="Times New Roman" w:cs="Times New Roman"/>
          <w:iCs/>
          <w:sz w:val="28"/>
          <w:szCs w:val="28"/>
          <w:shd w:val="clear" w:color="auto" w:fill="FFFFFF"/>
          <w:lang w:val="vi-VN"/>
        </w:rPr>
        <w:t>tr</w:t>
      </w:r>
      <w:r w:rsidRPr="003858A9">
        <w:rPr>
          <w:rFonts w:ascii="Times New Roman" w:hAnsi="Times New Roman" w:cs="Times New Roman"/>
          <w:iCs/>
          <w:sz w:val="28"/>
          <w:szCs w:val="28"/>
          <w:shd w:val="clear" w:color="auto" w:fill="FFFFFF"/>
          <w:lang w:val="vi-VN"/>
        </w:rPr>
        <w:t>uyền thông trên cơ sở lấy hiệu quả kinh tế - xã hội làm thước đo để lựa chọn.</w:t>
      </w:r>
    </w:p>
    <w:p w14:paraId="7617A066" w14:textId="561FDFFC" w:rsidR="007A6A47" w:rsidRPr="003858A9" w:rsidRDefault="007A6A47" w:rsidP="0076012C">
      <w:pPr>
        <w:widowControl w:val="0"/>
        <w:spacing w:before="120" w:after="0" w:line="240" w:lineRule="auto"/>
        <w:ind w:firstLine="567"/>
        <w:jc w:val="both"/>
        <w:rPr>
          <w:rFonts w:ascii="Times New Roman" w:hAnsi="Times New Roman" w:cs="Times New Roman"/>
          <w:i/>
          <w:iCs/>
          <w:spacing w:val="-2"/>
          <w:sz w:val="28"/>
          <w:szCs w:val="28"/>
          <w:lang w:val="af-ZA"/>
        </w:rPr>
      </w:pPr>
      <w:bookmarkStart w:id="5" w:name="_Hlk152403959"/>
      <w:r w:rsidRPr="003858A9">
        <w:rPr>
          <w:rFonts w:ascii="Times New Roman" w:hAnsi="Times New Roman" w:cs="Times New Roman"/>
          <w:spacing w:val="-2"/>
          <w:sz w:val="28"/>
          <w:szCs w:val="28"/>
          <w:lang w:val="af-ZA"/>
        </w:rPr>
        <w:t xml:space="preserve">Chỉ thị số 23-CT/TW ngày 25/5/2023 của Ban Bí thư </w:t>
      </w:r>
      <w:bookmarkEnd w:id="5"/>
      <w:r w:rsidRPr="003858A9">
        <w:rPr>
          <w:rFonts w:ascii="Times New Roman" w:hAnsi="Times New Roman" w:cs="Times New Roman"/>
          <w:spacing w:val="-2"/>
          <w:sz w:val="28"/>
          <w:szCs w:val="28"/>
          <w:lang w:val="af-ZA"/>
        </w:rPr>
        <w:t xml:space="preserve">về </w:t>
      </w:r>
      <w:bookmarkStart w:id="6" w:name="loai_1_name"/>
      <w:r w:rsidRPr="003858A9">
        <w:rPr>
          <w:rFonts w:ascii="Times New Roman" w:hAnsi="Times New Roman" w:cs="Times New Roman"/>
          <w:spacing w:val="-2"/>
          <w:sz w:val="28"/>
          <w:szCs w:val="28"/>
          <w:lang w:val="af-ZA"/>
        </w:rPr>
        <w:t>tăng cường sự lãnh đạo của Đảng đối với công tác bảo đảm trật tự, an toàn giao thông trong tình hình mới</w:t>
      </w:r>
      <w:bookmarkEnd w:id="6"/>
      <w:r w:rsidRPr="003858A9">
        <w:rPr>
          <w:rFonts w:ascii="Times New Roman" w:hAnsi="Times New Roman" w:cs="Times New Roman"/>
          <w:spacing w:val="-2"/>
          <w:sz w:val="28"/>
          <w:szCs w:val="28"/>
          <w:lang w:val="af-ZA"/>
        </w:rPr>
        <w:t xml:space="preserve"> xác định:</w:t>
      </w:r>
      <w:r w:rsidRPr="003858A9">
        <w:rPr>
          <w:rFonts w:ascii="Times New Roman" w:hAnsi="Times New Roman" w:cs="Times New Roman"/>
          <w:i/>
          <w:spacing w:val="-2"/>
          <w:sz w:val="28"/>
          <w:szCs w:val="28"/>
          <w:lang w:val="af-ZA"/>
        </w:rPr>
        <w:t xml:space="preserve"> </w:t>
      </w:r>
      <w:r w:rsidRPr="003858A9">
        <w:rPr>
          <w:rFonts w:ascii="Times New Roman" w:hAnsi="Times New Roman" w:cs="Times New Roman"/>
          <w:i/>
          <w:iCs/>
          <w:spacing w:val="-2"/>
          <w:sz w:val="28"/>
          <w:szCs w:val="28"/>
          <w:lang w:val="af-ZA"/>
        </w:rPr>
        <w:t xml:space="preserve">“Tập trung rà soát, hoàn thiện đồng bộ hệ thống pháp luật về giao thông theo hướng quy định rõ trách nhiệm quản lý nhà nước đối với công tác bảo đảm trật tự, an toàn giao thông gắn với bảo đảm an ninh, trật tự, an toàn xã hội, xây dựng kết cấu hạ tầng giao thông và phát triển kinh tế - xã hội”; “Đẩy mạnh phân cấp, phân quyền </w:t>
      </w:r>
      <w:r w:rsidR="007829BC" w:rsidRPr="003858A9">
        <w:rPr>
          <w:rFonts w:ascii="Times New Roman" w:hAnsi="Times New Roman" w:cs="Times New Roman"/>
          <w:i/>
          <w:iCs/>
          <w:spacing w:val="-2"/>
          <w:sz w:val="28"/>
          <w:szCs w:val="28"/>
          <w:lang w:val="af-ZA"/>
        </w:rPr>
        <w:t>..</w:t>
      </w:r>
      <w:r w:rsidRPr="003858A9">
        <w:rPr>
          <w:rFonts w:ascii="Times New Roman" w:hAnsi="Times New Roman" w:cs="Times New Roman"/>
          <w:i/>
          <w:iCs/>
          <w:spacing w:val="-2"/>
          <w:sz w:val="28"/>
          <w:szCs w:val="28"/>
          <w:lang w:val="af-ZA"/>
        </w:rPr>
        <w:t>. Xây dựng cơ chế, chính sách huy động, sử dụng các nguồn lực xây dựng, phát triển kết cấu hạ tầng và bảo đảm trật tự, an toàn giao thông”.</w:t>
      </w:r>
    </w:p>
    <w:p w14:paraId="03714DB0" w14:textId="77777777" w:rsidR="007A6A47" w:rsidRPr="003858A9" w:rsidRDefault="007A6A47" w:rsidP="0076012C">
      <w:pPr>
        <w:widowControl w:val="0"/>
        <w:tabs>
          <w:tab w:val="left" w:pos="7710"/>
        </w:tabs>
        <w:snapToGrid w:val="0"/>
        <w:spacing w:before="120" w:after="0" w:line="240" w:lineRule="auto"/>
        <w:ind w:firstLine="567"/>
        <w:jc w:val="both"/>
        <w:rPr>
          <w:rFonts w:ascii="Times New Roman" w:hAnsi="Times New Roman" w:cs="Times New Roman"/>
          <w:b/>
          <w:i/>
          <w:sz w:val="28"/>
          <w:szCs w:val="28"/>
          <w:lang w:val="af-ZA"/>
        </w:rPr>
      </w:pPr>
      <w:r w:rsidRPr="003858A9">
        <w:rPr>
          <w:rFonts w:ascii="Times New Roman" w:hAnsi="Times New Roman" w:cs="Times New Roman"/>
          <w:b/>
          <w:i/>
          <w:sz w:val="28"/>
          <w:szCs w:val="28"/>
          <w:lang w:val="af-ZA"/>
        </w:rPr>
        <w:t>b) Cơ sở pháp lý</w:t>
      </w:r>
      <w:r w:rsidRPr="003858A9">
        <w:rPr>
          <w:rFonts w:ascii="Times New Roman" w:hAnsi="Times New Roman" w:cs="Times New Roman"/>
          <w:b/>
          <w:i/>
          <w:sz w:val="28"/>
          <w:szCs w:val="28"/>
          <w:lang w:val="af-ZA"/>
        </w:rPr>
        <w:tab/>
      </w:r>
    </w:p>
    <w:p w14:paraId="6B352EE6" w14:textId="1902BC37" w:rsidR="00560A64" w:rsidRPr="003858A9" w:rsidRDefault="00C725DB" w:rsidP="0076012C">
      <w:pPr>
        <w:widowControl w:val="0"/>
        <w:spacing w:before="120" w:after="0" w:line="240" w:lineRule="auto"/>
        <w:ind w:firstLine="567"/>
        <w:jc w:val="both"/>
        <w:rPr>
          <w:rFonts w:ascii="Times New Roman" w:hAnsi="Times New Roman" w:cs="Times New Roman"/>
          <w:sz w:val="28"/>
          <w:szCs w:val="28"/>
          <w:shd w:val="clear" w:color="auto" w:fill="FFFFFF"/>
          <w:lang w:val="de-DE"/>
        </w:rPr>
      </w:pPr>
      <w:r w:rsidRPr="003858A9">
        <w:rPr>
          <w:rFonts w:ascii="Times New Roman" w:hAnsi="Times New Roman" w:cs="Times New Roman"/>
          <w:sz w:val="28"/>
          <w:szCs w:val="28"/>
          <w:lang w:val="af-ZA"/>
        </w:rPr>
        <w:t xml:space="preserve">- Hiến pháp năm 2013 tại khoản </w:t>
      </w:r>
      <w:r w:rsidR="00D06235" w:rsidRPr="003858A9">
        <w:rPr>
          <w:rFonts w:ascii="Times New Roman" w:hAnsi="Times New Roman" w:cs="Times New Roman"/>
          <w:sz w:val="28"/>
          <w:szCs w:val="28"/>
          <w:lang w:val="af-ZA"/>
        </w:rPr>
        <w:t>3</w:t>
      </w:r>
      <w:r w:rsidRPr="003858A9">
        <w:rPr>
          <w:rFonts w:ascii="Times New Roman" w:hAnsi="Times New Roman" w:cs="Times New Roman"/>
          <w:sz w:val="28"/>
          <w:szCs w:val="28"/>
          <w:lang w:val="af-ZA"/>
        </w:rPr>
        <w:t xml:space="preserve"> Điều 5</w:t>
      </w:r>
      <w:r w:rsidR="00D06235" w:rsidRPr="003858A9">
        <w:rPr>
          <w:rFonts w:ascii="Times New Roman" w:hAnsi="Times New Roman" w:cs="Times New Roman"/>
          <w:sz w:val="28"/>
          <w:szCs w:val="28"/>
          <w:lang w:val="af-ZA"/>
        </w:rPr>
        <w:t>1</w:t>
      </w:r>
      <w:r w:rsidRPr="003858A9">
        <w:rPr>
          <w:rFonts w:ascii="Times New Roman" w:hAnsi="Times New Roman" w:cs="Times New Roman"/>
          <w:sz w:val="28"/>
          <w:szCs w:val="28"/>
          <w:lang w:val="af-ZA"/>
        </w:rPr>
        <w:t xml:space="preserve"> quy định: "</w:t>
      </w:r>
      <w:r w:rsidR="00D06235" w:rsidRPr="003858A9">
        <w:rPr>
          <w:rFonts w:ascii="Times New Roman" w:hAnsi="Times New Roman" w:cs="Times New Roman"/>
          <w:i/>
          <w:sz w:val="28"/>
          <w:szCs w:val="28"/>
          <w:lang w:val="af-ZA"/>
        </w:rPr>
        <w:t>N</w:t>
      </w:r>
      <w:r w:rsidR="00D06235" w:rsidRPr="003858A9">
        <w:rPr>
          <w:rFonts w:ascii="Times New Roman" w:hAnsi="Times New Roman" w:cs="Times New Roman"/>
          <w:i/>
          <w:sz w:val="28"/>
          <w:szCs w:val="28"/>
          <w:shd w:val="clear" w:color="auto" w:fill="FFFFFF"/>
          <w:lang w:val="af-ZA"/>
        </w:rPr>
        <w:t>hà nước khuyến khích, tạo điều kiện để doanh nhân, doanh nghiệp và cá nhân, tổ chức khác đầu tư, sản xuất, kinh doanh; phát triển bền vững các ngành kinh tế, góp phần xây dựng đất nước</w:t>
      </w:r>
      <w:r w:rsidR="00560A64" w:rsidRPr="003858A9">
        <w:rPr>
          <w:rFonts w:ascii="Times New Roman" w:hAnsi="Times New Roman" w:cs="Times New Roman"/>
          <w:sz w:val="28"/>
          <w:szCs w:val="28"/>
          <w:lang w:val="af-ZA"/>
        </w:rPr>
        <w:t>"; Điều 52 quy định: “</w:t>
      </w:r>
      <w:r w:rsidR="00560A64" w:rsidRPr="003858A9">
        <w:rPr>
          <w:rFonts w:ascii="Times New Roman" w:hAnsi="Times New Roman" w:cs="Times New Roman"/>
          <w:i/>
          <w:sz w:val="28"/>
          <w:szCs w:val="28"/>
          <w:shd w:val="clear" w:color="auto" w:fill="FFFFFF"/>
          <w:lang w:val="af-ZA"/>
        </w:rPr>
        <w:t>Nhà nước xây dựng và hoàn thiện thể chế kinh tế, điều tiết nền kinh tế trên cơ sở tôn trọng các quy luật thị trường; thực hiện phân công, phân cấp, phân quyền trong quản lý nhà nước; thúc đẩy liên kết kinh tế vùng, bảo đảm tính thống nhất của nền kinh tế quốc dân</w:t>
      </w:r>
      <w:r w:rsidR="00560A64" w:rsidRPr="003858A9">
        <w:rPr>
          <w:rFonts w:ascii="Times New Roman" w:hAnsi="Times New Roman" w:cs="Times New Roman"/>
          <w:sz w:val="28"/>
          <w:szCs w:val="28"/>
          <w:shd w:val="clear" w:color="auto" w:fill="FFFFFF"/>
          <w:lang w:val="af-ZA"/>
        </w:rPr>
        <w:t>”</w:t>
      </w:r>
      <w:r w:rsidR="00EA44EE">
        <w:rPr>
          <w:rFonts w:ascii="Times New Roman" w:hAnsi="Times New Roman" w:cs="Times New Roman"/>
          <w:sz w:val="28"/>
          <w:szCs w:val="28"/>
          <w:shd w:val="clear" w:color="auto" w:fill="FFFFFF"/>
          <w:lang w:val="af-ZA"/>
        </w:rPr>
        <w:t>.</w:t>
      </w:r>
    </w:p>
    <w:p w14:paraId="2CBE0A51" w14:textId="21F94F40" w:rsidR="007A6A47" w:rsidRPr="003858A9" w:rsidRDefault="007A6A47" w:rsidP="0076012C">
      <w:pPr>
        <w:widowControl w:val="0"/>
        <w:spacing w:before="120" w:after="0" w:line="240" w:lineRule="auto"/>
        <w:ind w:firstLine="567"/>
        <w:jc w:val="both"/>
        <w:rPr>
          <w:rFonts w:ascii="Times New Roman" w:hAnsi="Times New Roman" w:cs="Times New Roman"/>
          <w:sz w:val="28"/>
          <w:szCs w:val="28"/>
          <w:shd w:val="clear" w:color="auto" w:fill="FFFFFF"/>
          <w:lang w:val="de-DE"/>
        </w:rPr>
      </w:pPr>
      <w:r w:rsidRPr="003858A9">
        <w:rPr>
          <w:rFonts w:ascii="Times New Roman" w:hAnsi="Times New Roman" w:cs="Times New Roman"/>
          <w:sz w:val="28"/>
          <w:szCs w:val="28"/>
          <w:shd w:val="clear" w:color="auto" w:fill="FFFFFF"/>
          <w:lang w:val="de-DE"/>
        </w:rPr>
        <w:t>- Luật Ban hành văn bản quy phạm pháp luật số 64/2025/QH15</w:t>
      </w:r>
      <w:r w:rsidR="00AC0279" w:rsidRPr="003858A9">
        <w:rPr>
          <w:rFonts w:ascii="Times New Roman" w:hAnsi="Times New Roman" w:cs="Times New Roman"/>
          <w:sz w:val="28"/>
          <w:szCs w:val="28"/>
          <w:shd w:val="clear" w:color="auto" w:fill="FFFFFF"/>
          <w:lang w:val="de-DE"/>
        </w:rPr>
        <w:t xml:space="preserve"> tại khoản 1 Điều 10 quy định</w:t>
      </w:r>
      <w:r w:rsidR="00B96133" w:rsidRPr="003858A9">
        <w:rPr>
          <w:rFonts w:ascii="Times New Roman" w:hAnsi="Times New Roman" w:cs="Times New Roman"/>
          <w:sz w:val="28"/>
          <w:szCs w:val="28"/>
          <w:shd w:val="clear" w:color="auto" w:fill="FFFFFF"/>
          <w:lang w:val="de-DE"/>
        </w:rPr>
        <w:t>:</w:t>
      </w:r>
      <w:r w:rsidR="00256772" w:rsidRPr="003858A9">
        <w:rPr>
          <w:rFonts w:ascii="Times New Roman" w:hAnsi="Times New Roman" w:cs="Times New Roman"/>
          <w:sz w:val="28"/>
          <w:szCs w:val="28"/>
          <w:shd w:val="clear" w:color="auto" w:fill="FFFFFF"/>
          <w:lang w:val="de-DE"/>
        </w:rPr>
        <w:t xml:space="preserve"> Quốc hội ban hành luật để quy định</w:t>
      </w:r>
      <w:r w:rsidR="00AC0279" w:rsidRPr="003858A9">
        <w:rPr>
          <w:rFonts w:ascii="Times New Roman" w:hAnsi="Times New Roman" w:cs="Times New Roman"/>
          <w:sz w:val="28"/>
          <w:szCs w:val="28"/>
          <w:shd w:val="clear" w:color="auto" w:fill="FFFFFF"/>
          <w:lang w:val="de-DE"/>
        </w:rPr>
        <w:t xml:space="preserve"> </w:t>
      </w:r>
      <w:r w:rsidR="00AC0279" w:rsidRPr="003858A9">
        <w:rPr>
          <w:rFonts w:ascii="Times New Roman" w:hAnsi="Times New Roman" w:cs="Times New Roman"/>
          <w:sz w:val="28"/>
          <w:szCs w:val="28"/>
          <w:lang w:val="de-DE"/>
        </w:rPr>
        <w:t>“</w:t>
      </w:r>
      <w:r w:rsidR="00256772" w:rsidRPr="003858A9">
        <w:rPr>
          <w:rFonts w:ascii="Times New Roman" w:hAnsi="Times New Roman" w:cs="Times New Roman"/>
          <w:i/>
          <w:sz w:val="28"/>
          <w:szCs w:val="28"/>
          <w:lang w:val="de-DE"/>
        </w:rPr>
        <w:t>c</w:t>
      </w:r>
      <w:r w:rsidR="00256772" w:rsidRPr="003858A9">
        <w:rPr>
          <w:rFonts w:ascii="Times New Roman" w:hAnsi="Times New Roman" w:cs="Times New Roman"/>
          <w:i/>
          <w:sz w:val="28"/>
          <w:szCs w:val="28"/>
          <w:shd w:val="clear" w:color="auto" w:fill="FFFFFF"/>
          <w:lang w:val="de-DE"/>
        </w:rPr>
        <w:t>hính sách cơ bản về kinh tế, xã hội, văn hóa, giáo dục, khoa học, công nghệ, môi trường, tài chính, tiền tệ quốc gia, ngân sách nhà nước</w:t>
      </w:r>
      <w:r w:rsidR="00887880" w:rsidRPr="003858A9">
        <w:rPr>
          <w:rFonts w:ascii="Times New Roman" w:hAnsi="Times New Roman" w:cs="Times New Roman"/>
          <w:i/>
          <w:sz w:val="28"/>
          <w:szCs w:val="28"/>
          <w:shd w:val="clear" w:color="auto" w:fill="FFFFFF"/>
          <w:lang w:val="de-DE"/>
        </w:rPr>
        <w:t>...</w:t>
      </w:r>
      <w:r w:rsidR="00AC0279" w:rsidRPr="003858A9">
        <w:rPr>
          <w:rFonts w:ascii="Times New Roman" w:hAnsi="Times New Roman" w:cs="Times New Roman"/>
          <w:sz w:val="28"/>
          <w:szCs w:val="28"/>
          <w:shd w:val="clear" w:color="auto" w:fill="FFFFFF"/>
          <w:lang w:val="de-DE"/>
        </w:rPr>
        <w:t>”</w:t>
      </w:r>
      <w:r w:rsidR="00EA44EE">
        <w:rPr>
          <w:rFonts w:ascii="Times New Roman" w:hAnsi="Times New Roman" w:cs="Times New Roman"/>
          <w:sz w:val="28"/>
          <w:szCs w:val="28"/>
          <w:shd w:val="clear" w:color="auto" w:fill="FFFFFF"/>
          <w:lang w:val="de-DE"/>
        </w:rPr>
        <w:t>.</w:t>
      </w:r>
    </w:p>
    <w:p w14:paraId="119E93CE" w14:textId="7A89B1BB" w:rsidR="007A6A47" w:rsidRPr="003858A9" w:rsidRDefault="007A6A47" w:rsidP="0076012C">
      <w:pPr>
        <w:widowControl w:val="0"/>
        <w:spacing w:before="120" w:after="0" w:line="240" w:lineRule="auto"/>
        <w:ind w:firstLine="567"/>
        <w:jc w:val="both"/>
        <w:rPr>
          <w:rFonts w:ascii="Times New Roman" w:hAnsi="Times New Roman" w:cs="Times New Roman"/>
          <w:i/>
          <w:sz w:val="28"/>
          <w:szCs w:val="28"/>
          <w:lang w:val="de-DE"/>
        </w:rPr>
      </w:pPr>
      <w:r w:rsidRPr="003858A9">
        <w:rPr>
          <w:rFonts w:ascii="Times New Roman" w:hAnsi="Times New Roman" w:cs="Times New Roman"/>
          <w:sz w:val="28"/>
          <w:szCs w:val="28"/>
          <w:shd w:val="clear" w:color="auto" w:fill="FFFFFF"/>
          <w:lang w:val="de-DE"/>
        </w:rPr>
        <w:t>- Nghị quyết số 190/2025/QH15 ngày 19/2/2025 của Quốc hội quy định về xử lý một số vấn đề liên quan đến sắp xếp tổ chức bộ máy nhà nướ</w:t>
      </w:r>
      <w:r w:rsidR="00C9270D" w:rsidRPr="003858A9">
        <w:rPr>
          <w:rFonts w:ascii="Times New Roman" w:hAnsi="Times New Roman" w:cs="Times New Roman"/>
          <w:sz w:val="28"/>
          <w:szCs w:val="28"/>
          <w:shd w:val="clear" w:color="auto" w:fill="FFFFFF"/>
          <w:lang w:val="de-DE"/>
        </w:rPr>
        <w:t xml:space="preserve">c, tại Điều 11 quy định </w:t>
      </w:r>
      <w:r w:rsidR="007C183D" w:rsidRPr="003858A9">
        <w:rPr>
          <w:rFonts w:ascii="Times New Roman" w:hAnsi="Times New Roman" w:cs="Times New Roman"/>
          <w:sz w:val="28"/>
          <w:szCs w:val="28"/>
          <w:lang w:val="de-DE"/>
        </w:rPr>
        <w:t>"</w:t>
      </w:r>
      <w:r w:rsidR="00C9270D" w:rsidRPr="003858A9">
        <w:rPr>
          <w:rFonts w:ascii="Times New Roman" w:hAnsi="Times New Roman" w:cs="Times New Roman"/>
          <w:i/>
          <w:sz w:val="28"/>
          <w:szCs w:val="28"/>
          <w:shd w:val="clear" w:color="auto" w:fill="FFFFFF"/>
          <w:lang w:val="de-DE"/>
        </w:rPr>
        <w:t>Cơ quan, người có thẩm quyền phải ban hành văn bản quy phạm pháp luật theo thẩm quyền hoặc trình cấp có thẩm quyền ban hành văn bản quy phạm pháp luật theo trình tự, thủ tục rút gọn để xử lý các văn bản chịu sự tác động do sắp xếp tổ chức bộ máy nhà nước, bảo đảm hoàn thành trước ngày 01 tháng 3 năm 2027</w:t>
      </w:r>
      <w:r w:rsidR="00C9270D" w:rsidRPr="003858A9">
        <w:rPr>
          <w:rFonts w:ascii="Times New Roman" w:hAnsi="Times New Roman" w:cs="Times New Roman"/>
          <w:i/>
          <w:sz w:val="28"/>
          <w:szCs w:val="28"/>
          <w:lang w:val="de-DE"/>
        </w:rPr>
        <w:t>"</w:t>
      </w:r>
      <w:r w:rsidR="00887880" w:rsidRPr="003858A9">
        <w:rPr>
          <w:rFonts w:ascii="Times New Roman" w:hAnsi="Times New Roman" w:cs="Times New Roman"/>
          <w:i/>
          <w:sz w:val="28"/>
          <w:szCs w:val="28"/>
          <w:lang w:val="de-DE"/>
        </w:rPr>
        <w:t>.</w:t>
      </w:r>
    </w:p>
    <w:bookmarkEnd w:id="1"/>
    <w:p w14:paraId="5ED5EF5E" w14:textId="5EC361F2" w:rsidR="007A6A47" w:rsidRPr="003858A9" w:rsidRDefault="00F21C22" w:rsidP="0076012C">
      <w:pPr>
        <w:widowControl w:val="0"/>
        <w:spacing w:before="120" w:after="0" w:line="240" w:lineRule="auto"/>
        <w:ind w:firstLine="567"/>
        <w:jc w:val="both"/>
        <w:rPr>
          <w:rFonts w:ascii="Times New Roman" w:hAnsi="Times New Roman" w:cs="Times New Roman"/>
          <w:b/>
          <w:spacing w:val="-2"/>
          <w:sz w:val="28"/>
          <w:szCs w:val="28"/>
          <w:lang w:val="pl-PL"/>
        </w:rPr>
      </w:pPr>
      <w:r w:rsidRPr="003858A9">
        <w:rPr>
          <w:rFonts w:ascii="Times New Roman" w:hAnsi="Times New Roman" w:cs="Times New Roman"/>
          <w:b/>
          <w:sz w:val="28"/>
          <w:szCs w:val="28"/>
          <w:lang w:val="de-DE"/>
        </w:rPr>
        <w:t>2</w:t>
      </w:r>
      <w:r w:rsidR="007A6A47" w:rsidRPr="003858A9">
        <w:rPr>
          <w:rFonts w:ascii="Times New Roman" w:hAnsi="Times New Roman" w:cs="Times New Roman"/>
          <w:b/>
          <w:sz w:val="28"/>
          <w:szCs w:val="28"/>
          <w:lang w:val="de-DE"/>
        </w:rPr>
        <w:t xml:space="preserve">. </w:t>
      </w:r>
      <w:r w:rsidR="00BD1C08" w:rsidRPr="003858A9">
        <w:rPr>
          <w:rFonts w:ascii="Times New Roman" w:hAnsi="Times New Roman" w:cs="Times New Roman"/>
          <w:b/>
          <w:sz w:val="28"/>
          <w:szCs w:val="28"/>
          <w:lang w:val="de-DE"/>
        </w:rPr>
        <w:t>Cơ sở thực tiễn</w:t>
      </w:r>
    </w:p>
    <w:p w14:paraId="1131A73C" w14:textId="47841159" w:rsidR="007A6A47" w:rsidRPr="003858A9" w:rsidRDefault="007A6A47" w:rsidP="0076012C">
      <w:pPr>
        <w:widowControl w:val="0"/>
        <w:spacing w:before="120" w:after="0" w:line="240" w:lineRule="auto"/>
        <w:ind w:firstLine="567"/>
        <w:jc w:val="both"/>
        <w:rPr>
          <w:rFonts w:ascii="Times New Roman" w:hAnsi="Times New Roman" w:cs="Times New Roman"/>
          <w:spacing w:val="-2"/>
          <w:sz w:val="28"/>
          <w:szCs w:val="28"/>
          <w:lang w:val="pl-PL"/>
        </w:rPr>
      </w:pPr>
      <w:r w:rsidRPr="003858A9">
        <w:rPr>
          <w:rFonts w:ascii="Times New Roman" w:hAnsi="Times New Roman" w:cs="Times New Roman"/>
          <w:b/>
          <w:i/>
          <w:spacing w:val="-2"/>
          <w:sz w:val="28"/>
          <w:szCs w:val="28"/>
          <w:lang w:val="pl-PL"/>
        </w:rPr>
        <w:t>a) Kết quả đạt được</w:t>
      </w:r>
      <w:r w:rsidRPr="003858A9">
        <w:rPr>
          <w:rFonts w:ascii="Times New Roman" w:hAnsi="Times New Roman" w:cs="Times New Roman"/>
          <w:spacing w:val="-2"/>
          <w:sz w:val="28"/>
          <w:szCs w:val="28"/>
          <w:lang w:val="pl-PL"/>
        </w:rPr>
        <w:t>: Luật Hàng không dân dụng Việt Nam số 66/2006/QH11 được</w:t>
      </w:r>
      <w:r w:rsidR="00CC654C" w:rsidRPr="003858A9">
        <w:rPr>
          <w:rFonts w:ascii="Times New Roman" w:hAnsi="Times New Roman" w:cs="Times New Roman"/>
          <w:spacing w:val="-2"/>
          <w:sz w:val="28"/>
          <w:szCs w:val="28"/>
          <w:lang w:val="pl-PL"/>
        </w:rPr>
        <w:t xml:space="preserve"> thông qua tại kỳ </w:t>
      </w:r>
      <w:r w:rsidR="00B64622" w:rsidRPr="003858A9">
        <w:rPr>
          <w:rFonts w:ascii="Times New Roman" w:hAnsi="Times New Roman" w:cs="Times New Roman"/>
          <w:spacing w:val="-2"/>
          <w:sz w:val="28"/>
          <w:szCs w:val="28"/>
          <w:lang w:val="pl-PL"/>
        </w:rPr>
        <w:t xml:space="preserve">họp </w:t>
      </w:r>
      <w:r w:rsidR="00CC654C" w:rsidRPr="003858A9">
        <w:rPr>
          <w:rFonts w:ascii="Times New Roman" w:hAnsi="Times New Roman" w:cs="Times New Roman"/>
          <w:spacing w:val="-2"/>
          <w:sz w:val="28"/>
          <w:szCs w:val="28"/>
          <w:lang w:val="pl-PL"/>
        </w:rPr>
        <w:t>thứ 8, Quốc hội khóa XI</w:t>
      </w:r>
      <w:r w:rsidRPr="003858A9">
        <w:rPr>
          <w:rFonts w:ascii="Times New Roman" w:hAnsi="Times New Roman" w:cs="Times New Roman"/>
          <w:spacing w:val="-2"/>
          <w:sz w:val="28"/>
          <w:szCs w:val="28"/>
          <w:lang w:val="pl-PL"/>
        </w:rPr>
        <w:t>, được Quốc hội khóa XIII, sửa đổi, bổ sung một số điều tại Luật số 61/2014/QH13</w:t>
      </w:r>
      <w:r w:rsidR="00561572" w:rsidRPr="003858A9">
        <w:rPr>
          <w:rFonts w:ascii="Times New Roman" w:hAnsi="Times New Roman" w:cs="Times New Roman"/>
          <w:spacing w:val="-2"/>
          <w:sz w:val="28"/>
          <w:szCs w:val="28"/>
          <w:lang w:val="pl-PL"/>
        </w:rPr>
        <w:t xml:space="preserve"> tại</w:t>
      </w:r>
      <w:r w:rsidR="00CC654C" w:rsidRPr="003858A9">
        <w:rPr>
          <w:rFonts w:ascii="Times New Roman" w:hAnsi="Times New Roman" w:cs="Times New Roman"/>
          <w:spacing w:val="-2"/>
          <w:sz w:val="28"/>
          <w:szCs w:val="28"/>
          <w:lang w:val="pl-PL"/>
        </w:rPr>
        <w:t xml:space="preserve"> kỳ họp thứ 8</w:t>
      </w:r>
      <w:r w:rsidRPr="003858A9">
        <w:rPr>
          <w:rFonts w:ascii="Times New Roman" w:hAnsi="Times New Roman" w:cs="Times New Roman"/>
          <w:spacing w:val="-2"/>
          <w:sz w:val="28"/>
          <w:szCs w:val="28"/>
          <w:lang w:val="pl-PL"/>
        </w:rPr>
        <w:t xml:space="preserve">. Sau 19 năm </w:t>
      </w:r>
      <w:r w:rsidRPr="003858A9">
        <w:rPr>
          <w:rFonts w:ascii="Times New Roman" w:hAnsi="Times New Roman" w:cs="Times New Roman"/>
          <w:spacing w:val="-2"/>
          <w:sz w:val="28"/>
          <w:szCs w:val="28"/>
          <w:lang w:val="vi-VN"/>
        </w:rPr>
        <w:t>thực hiện</w:t>
      </w:r>
      <w:r w:rsidR="00561572" w:rsidRPr="003858A9">
        <w:rPr>
          <w:rFonts w:ascii="Times New Roman" w:hAnsi="Times New Roman" w:cs="Times New Roman"/>
          <w:spacing w:val="-2"/>
          <w:sz w:val="28"/>
          <w:szCs w:val="28"/>
          <w:lang w:val="pl-PL"/>
        </w:rPr>
        <w:t>,</w:t>
      </w:r>
      <w:r w:rsidRPr="003858A9">
        <w:rPr>
          <w:rFonts w:ascii="Times New Roman" w:hAnsi="Times New Roman" w:cs="Times New Roman"/>
          <w:spacing w:val="-2"/>
          <w:sz w:val="28"/>
          <w:szCs w:val="28"/>
          <w:lang w:val="pl-PL"/>
        </w:rPr>
        <w:t xml:space="preserve"> </w:t>
      </w:r>
      <w:r w:rsidR="004F0A21" w:rsidRPr="003858A9">
        <w:rPr>
          <w:rFonts w:ascii="Times New Roman" w:hAnsi="Times New Roman" w:cs="Times New Roman"/>
          <w:spacing w:val="-2"/>
          <w:sz w:val="28"/>
          <w:szCs w:val="28"/>
          <w:lang w:val="pl-PL"/>
        </w:rPr>
        <w:t xml:space="preserve">Luật Hàng không dân dụng Việt </w:t>
      </w:r>
      <w:r w:rsidR="004F0A21">
        <w:rPr>
          <w:rFonts w:ascii="Times New Roman" w:hAnsi="Times New Roman" w:cs="Times New Roman"/>
          <w:spacing w:val="-2"/>
          <w:sz w:val="28"/>
          <w:szCs w:val="28"/>
          <w:lang w:val="pl-PL"/>
        </w:rPr>
        <w:t xml:space="preserve">(sau đây gọi tắt là </w:t>
      </w:r>
      <w:r w:rsidRPr="003858A9">
        <w:rPr>
          <w:rFonts w:ascii="Times New Roman" w:hAnsi="Times New Roman" w:cs="Times New Roman"/>
          <w:spacing w:val="-2"/>
          <w:sz w:val="28"/>
          <w:szCs w:val="28"/>
          <w:lang w:val="pl-PL"/>
        </w:rPr>
        <w:t>Luật HKDDVN</w:t>
      </w:r>
      <w:r w:rsidR="004F0A21">
        <w:rPr>
          <w:rFonts w:ascii="Times New Roman" w:hAnsi="Times New Roman" w:cs="Times New Roman"/>
          <w:spacing w:val="-2"/>
          <w:sz w:val="28"/>
          <w:szCs w:val="28"/>
          <w:lang w:val="pl-PL"/>
        </w:rPr>
        <w:t>)</w:t>
      </w:r>
      <w:r w:rsidRPr="003858A9">
        <w:rPr>
          <w:rFonts w:ascii="Times New Roman" w:hAnsi="Times New Roman" w:cs="Times New Roman"/>
          <w:spacing w:val="-2"/>
          <w:sz w:val="28"/>
          <w:szCs w:val="28"/>
          <w:lang w:val="pl-PL"/>
        </w:rPr>
        <w:t xml:space="preserve"> </w:t>
      </w:r>
      <w:r w:rsidR="00561572" w:rsidRPr="003858A9">
        <w:rPr>
          <w:rFonts w:ascii="Times New Roman" w:hAnsi="Times New Roman" w:cs="Times New Roman"/>
          <w:spacing w:val="-2"/>
          <w:sz w:val="28"/>
          <w:szCs w:val="28"/>
          <w:lang w:val="pl-PL"/>
        </w:rPr>
        <w:t>đã thiết lập được</w:t>
      </w:r>
      <w:r w:rsidRPr="003858A9">
        <w:rPr>
          <w:rFonts w:ascii="Times New Roman" w:hAnsi="Times New Roman" w:cs="Times New Roman"/>
          <w:spacing w:val="-2"/>
          <w:sz w:val="28"/>
          <w:szCs w:val="28"/>
          <w:lang w:val="pl-PL"/>
        </w:rPr>
        <w:t xml:space="preserve"> hành lang pháp lý cho hoạt động hàng không dân dụng của Việt Nam</w:t>
      </w:r>
      <w:r w:rsidR="00561572" w:rsidRPr="003858A9">
        <w:rPr>
          <w:rFonts w:ascii="Times New Roman" w:hAnsi="Times New Roman" w:cs="Times New Roman"/>
          <w:spacing w:val="-2"/>
          <w:sz w:val="28"/>
          <w:szCs w:val="28"/>
          <w:lang w:val="pl-PL"/>
        </w:rPr>
        <w:t>;</w:t>
      </w:r>
      <w:r w:rsidRPr="003858A9">
        <w:rPr>
          <w:rFonts w:ascii="Times New Roman" w:hAnsi="Times New Roman" w:cs="Times New Roman"/>
          <w:spacing w:val="-2"/>
          <w:sz w:val="28"/>
          <w:szCs w:val="28"/>
          <w:lang w:val="pl-PL"/>
        </w:rPr>
        <w:t xml:space="preserve"> thiết lập hệ thống quản lý và giám sát an toàn hàng không phù hợp với tiêu chuẩn </w:t>
      </w:r>
      <w:r w:rsidRPr="003858A9">
        <w:rPr>
          <w:rFonts w:ascii="Times New Roman" w:hAnsi="Times New Roman" w:cs="Times New Roman"/>
          <w:spacing w:val="-2"/>
          <w:sz w:val="28"/>
          <w:szCs w:val="28"/>
          <w:lang w:val="pl-PL"/>
        </w:rPr>
        <w:lastRenderedPageBreak/>
        <w:t>của ICAO; đảm bảo năng lực giám sát an toàn bay theo tiêu chuẩn quốc tế, tạo điều kiện cho các hãng hàng không</w:t>
      </w:r>
      <w:r w:rsidR="00FD16AD" w:rsidRPr="003858A9">
        <w:rPr>
          <w:rFonts w:ascii="Times New Roman" w:hAnsi="Times New Roman" w:cs="Times New Roman"/>
          <w:spacing w:val="-2"/>
          <w:sz w:val="28"/>
          <w:szCs w:val="28"/>
          <w:lang w:val="pl-PL"/>
        </w:rPr>
        <w:t xml:space="preserve"> Việt Nam</w:t>
      </w:r>
      <w:r w:rsidRPr="003858A9">
        <w:rPr>
          <w:rFonts w:ascii="Times New Roman" w:hAnsi="Times New Roman" w:cs="Times New Roman"/>
          <w:spacing w:val="-2"/>
          <w:sz w:val="28"/>
          <w:szCs w:val="28"/>
          <w:lang w:val="pl-PL"/>
        </w:rPr>
        <w:t xml:space="preserve"> tiếp cận tới các thị trường</w:t>
      </w:r>
      <w:r w:rsidR="00FD16AD" w:rsidRPr="003858A9">
        <w:rPr>
          <w:rFonts w:ascii="Times New Roman" w:hAnsi="Times New Roman" w:cs="Times New Roman"/>
          <w:spacing w:val="-2"/>
          <w:sz w:val="28"/>
          <w:szCs w:val="28"/>
          <w:lang w:val="pl-PL"/>
        </w:rPr>
        <w:t xml:space="preserve"> khó tính như</w:t>
      </w:r>
      <w:r w:rsidRPr="003858A9">
        <w:rPr>
          <w:rFonts w:ascii="Times New Roman" w:hAnsi="Times New Roman" w:cs="Times New Roman"/>
          <w:spacing w:val="-2"/>
          <w:sz w:val="28"/>
          <w:szCs w:val="28"/>
          <w:lang w:val="pl-PL"/>
        </w:rPr>
        <w:t xml:space="preserve"> Bắc Mỹ, Châu Âu</w:t>
      </w:r>
      <w:r w:rsidR="00561572" w:rsidRPr="003858A9">
        <w:rPr>
          <w:rFonts w:ascii="Times New Roman" w:hAnsi="Times New Roman" w:cs="Times New Roman"/>
          <w:spacing w:val="-2"/>
          <w:sz w:val="28"/>
          <w:szCs w:val="28"/>
          <w:lang w:val="pl-PL"/>
        </w:rPr>
        <w:t>. Việt Nam</w:t>
      </w:r>
      <w:r w:rsidRPr="003858A9">
        <w:rPr>
          <w:rFonts w:ascii="Times New Roman" w:hAnsi="Times New Roman" w:cs="Times New Roman"/>
          <w:spacing w:val="-2"/>
          <w:sz w:val="28"/>
          <w:szCs w:val="28"/>
          <w:lang w:val="pl-PL"/>
        </w:rPr>
        <w:t xml:space="preserve"> được cộng đồng quốc tế đánh giá là một trong những quốc gia đứng đầu khu vực về năng lực giám sát, quản lý an toàn hàng không. Dây chuyền cung ứng các dịch vụ bảo đảm hoạt động bay, hệ thống cơ sở điều hành bay đảm bảo độ tin cậy, tính sẵn sàng, mức độ dự phòng và an toàn khai thác ở mức cao cho tất cả vùng trời sân bay, vùng FIR do Việt Nam quản lý, điều hành</w:t>
      </w:r>
      <w:r w:rsidR="00A34865" w:rsidRPr="003858A9">
        <w:rPr>
          <w:rFonts w:ascii="Times New Roman" w:hAnsi="Times New Roman" w:cs="Times New Roman"/>
          <w:spacing w:val="-2"/>
          <w:sz w:val="28"/>
          <w:szCs w:val="28"/>
          <w:lang w:val="pl-PL"/>
        </w:rPr>
        <w:t xml:space="preserve">. </w:t>
      </w:r>
      <w:r w:rsidRPr="003858A9">
        <w:rPr>
          <w:rFonts w:ascii="Times New Roman" w:hAnsi="Times New Roman" w:cs="Times New Roman"/>
          <w:spacing w:val="-2"/>
          <w:sz w:val="28"/>
          <w:szCs w:val="28"/>
          <w:lang w:val="pl-PL"/>
        </w:rPr>
        <w:t>Các cảng hàng không, sân bay được đầu tư, xây dựng, cải tạo nâng cấp đã nâng cao năng lực khai thác, bảo đảm an ninh, an toàn, phục vụ nhu cầu an ninh quốc phòng, góp phần tích cực trong việc phát triển kinh tế, xã hội của địa phương, thực hiện liên kết vùng</w:t>
      </w:r>
      <w:r w:rsidR="00561572" w:rsidRPr="003858A9">
        <w:rPr>
          <w:rFonts w:ascii="Times New Roman" w:hAnsi="Times New Roman" w:cs="Times New Roman"/>
          <w:spacing w:val="-2"/>
          <w:sz w:val="28"/>
          <w:szCs w:val="28"/>
          <w:lang w:val="pl-PL"/>
        </w:rPr>
        <w:t xml:space="preserve"> và</w:t>
      </w:r>
      <w:r w:rsidRPr="003858A9">
        <w:rPr>
          <w:rFonts w:ascii="Times New Roman" w:hAnsi="Times New Roman" w:cs="Times New Roman"/>
          <w:spacing w:val="-2"/>
          <w:sz w:val="28"/>
          <w:szCs w:val="28"/>
          <w:lang w:val="pl-PL"/>
        </w:rPr>
        <w:t xml:space="preserve"> </w:t>
      </w:r>
      <w:r w:rsidR="00FD16AD" w:rsidRPr="003858A9">
        <w:rPr>
          <w:rFonts w:ascii="Times New Roman" w:hAnsi="Times New Roman" w:cs="Times New Roman"/>
          <w:spacing w:val="-2"/>
          <w:sz w:val="28"/>
          <w:szCs w:val="28"/>
          <w:lang w:val="pl-PL"/>
        </w:rPr>
        <w:t>kết nối</w:t>
      </w:r>
      <w:r w:rsidRPr="003858A9">
        <w:rPr>
          <w:rFonts w:ascii="Times New Roman" w:hAnsi="Times New Roman" w:cs="Times New Roman"/>
          <w:spacing w:val="-2"/>
          <w:sz w:val="28"/>
          <w:szCs w:val="28"/>
          <w:lang w:val="pl-PL"/>
        </w:rPr>
        <w:t xml:space="preserve"> quốc tế</w:t>
      </w:r>
      <w:r w:rsidR="00A34865" w:rsidRPr="003858A9">
        <w:rPr>
          <w:rFonts w:ascii="Times New Roman" w:hAnsi="Times New Roman" w:cs="Times New Roman"/>
          <w:spacing w:val="-2"/>
          <w:sz w:val="28"/>
          <w:szCs w:val="28"/>
          <w:lang w:val="pl-PL"/>
        </w:rPr>
        <w:t>. T</w:t>
      </w:r>
      <w:r w:rsidRPr="003858A9">
        <w:rPr>
          <w:rFonts w:ascii="Times New Roman" w:hAnsi="Times New Roman" w:cs="Times New Roman"/>
          <w:spacing w:val="-2"/>
          <w:sz w:val="28"/>
          <w:szCs w:val="28"/>
          <w:lang w:val="pl-PL"/>
        </w:rPr>
        <w:t>hị phần vận chuyển quốc tế luôn đạt trên 42% với năng lực cạnh tranh ngày càng cao của các hãng hàng không. Hoạt động hàng không chung</w:t>
      </w:r>
      <w:r w:rsidR="00FD16AD" w:rsidRPr="003858A9">
        <w:rPr>
          <w:rFonts w:ascii="Times New Roman" w:hAnsi="Times New Roman" w:cs="Times New Roman"/>
          <w:spacing w:val="-2"/>
          <w:sz w:val="28"/>
          <w:szCs w:val="28"/>
          <w:lang w:val="pl-PL"/>
        </w:rPr>
        <w:t xml:space="preserve"> bước đầu hình thành và</w:t>
      </w:r>
      <w:r w:rsidRPr="003858A9">
        <w:rPr>
          <w:rFonts w:ascii="Times New Roman" w:hAnsi="Times New Roman" w:cs="Times New Roman"/>
          <w:spacing w:val="-2"/>
          <w:sz w:val="28"/>
          <w:szCs w:val="28"/>
          <w:lang w:val="pl-PL"/>
        </w:rPr>
        <w:t xml:space="preserve"> phát triển đa dạng, phong phú với nhiều loại hình khai thác</w:t>
      </w:r>
      <w:r w:rsidR="00612A2E" w:rsidRPr="003858A9">
        <w:rPr>
          <w:rFonts w:ascii="Times New Roman" w:hAnsi="Times New Roman" w:cs="Times New Roman"/>
          <w:spacing w:val="-2"/>
          <w:sz w:val="28"/>
          <w:szCs w:val="28"/>
          <w:lang w:val="pl-PL"/>
        </w:rPr>
        <w:t xml:space="preserve"> cơ bản</w:t>
      </w:r>
      <w:r w:rsidRPr="003858A9">
        <w:rPr>
          <w:rFonts w:ascii="Times New Roman" w:hAnsi="Times New Roman" w:cs="Times New Roman"/>
          <w:spacing w:val="-2"/>
          <w:sz w:val="28"/>
          <w:szCs w:val="28"/>
          <w:lang w:val="pl-PL"/>
        </w:rPr>
        <w:t xml:space="preserve"> đáp ứng nhu cầu kinh tế, nhu cầu của người dân.</w:t>
      </w:r>
    </w:p>
    <w:p w14:paraId="38E957C8" w14:textId="58058BE4" w:rsidR="007A6A47" w:rsidRPr="003858A9" w:rsidRDefault="007A6A47" w:rsidP="0076012C">
      <w:pPr>
        <w:widowControl w:val="0"/>
        <w:spacing w:before="120" w:after="0" w:line="240" w:lineRule="auto"/>
        <w:ind w:firstLine="567"/>
        <w:jc w:val="both"/>
        <w:rPr>
          <w:rFonts w:ascii="Times New Roman" w:hAnsi="Times New Roman" w:cs="Times New Roman"/>
          <w:spacing w:val="-2"/>
          <w:sz w:val="28"/>
          <w:szCs w:val="28"/>
          <w:lang w:val="pl-PL"/>
        </w:rPr>
      </w:pPr>
      <w:r w:rsidRPr="003858A9">
        <w:rPr>
          <w:rFonts w:ascii="Times New Roman" w:hAnsi="Times New Roman" w:cs="Times New Roman"/>
          <w:b/>
          <w:i/>
          <w:spacing w:val="-2"/>
          <w:sz w:val="28"/>
          <w:szCs w:val="28"/>
          <w:lang w:val="pl-PL"/>
        </w:rPr>
        <w:t>b) Những mặt tồn tại</w:t>
      </w:r>
      <w:r w:rsidRPr="003858A9">
        <w:rPr>
          <w:rFonts w:ascii="Times New Roman" w:hAnsi="Times New Roman" w:cs="Times New Roman"/>
          <w:spacing w:val="-2"/>
          <w:sz w:val="28"/>
          <w:szCs w:val="28"/>
          <w:lang w:val="pl-PL"/>
        </w:rPr>
        <w:t xml:space="preserve">: bên cạnh kết quả tích cực đã đạt được, trong quá trình triển khai thi hành Luật HKDDVN đã xuất hiện một số tồn tại, phát sinh cần phải được xem xét để xây dựng Luật HKDDVN </w:t>
      </w:r>
      <w:r w:rsidR="006760FF" w:rsidRPr="003858A9">
        <w:rPr>
          <w:rFonts w:ascii="Times New Roman" w:hAnsi="Times New Roman" w:cs="Times New Roman"/>
          <w:spacing w:val="-2"/>
          <w:sz w:val="28"/>
          <w:szCs w:val="28"/>
          <w:lang w:val="pl-PL"/>
        </w:rPr>
        <w:t>(</w:t>
      </w:r>
      <w:r w:rsidR="00297D80" w:rsidRPr="003858A9">
        <w:rPr>
          <w:rFonts w:ascii="Times New Roman" w:hAnsi="Times New Roman" w:cs="Times New Roman"/>
          <w:spacing w:val="-2"/>
          <w:sz w:val="28"/>
          <w:szCs w:val="28"/>
          <w:lang w:val="pl-PL"/>
        </w:rPr>
        <w:t>thay thế</w:t>
      </w:r>
      <w:r w:rsidR="006760FF" w:rsidRPr="003858A9">
        <w:rPr>
          <w:rFonts w:ascii="Times New Roman" w:hAnsi="Times New Roman" w:cs="Times New Roman"/>
          <w:spacing w:val="-2"/>
          <w:sz w:val="28"/>
          <w:szCs w:val="28"/>
          <w:lang w:val="pl-PL"/>
        </w:rPr>
        <w:t>)</w:t>
      </w:r>
      <w:r w:rsidRPr="003858A9">
        <w:rPr>
          <w:rFonts w:ascii="Times New Roman" w:hAnsi="Times New Roman" w:cs="Times New Roman"/>
          <w:spacing w:val="-2"/>
          <w:sz w:val="28"/>
          <w:szCs w:val="28"/>
          <w:lang w:val="pl-PL"/>
        </w:rPr>
        <w:t>, cụ thể như sau:</w:t>
      </w:r>
    </w:p>
    <w:p w14:paraId="2F5954B1" w14:textId="76BFC88C" w:rsidR="007A6A47" w:rsidRPr="003858A9" w:rsidRDefault="007A6A47" w:rsidP="0076012C">
      <w:pPr>
        <w:widowControl w:val="0"/>
        <w:spacing w:before="120" w:after="0" w:line="240" w:lineRule="auto"/>
        <w:ind w:firstLine="567"/>
        <w:jc w:val="both"/>
        <w:rPr>
          <w:rFonts w:ascii="Times New Roman" w:hAnsi="Times New Roman" w:cs="Times New Roman"/>
          <w:iCs/>
          <w:sz w:val="28"/>
          <w:szCs w:val="28"/>
          <w:lang w:val="pl-PL"/>
        </w:rPr>
      </w:pPr>
      <w:r w:rsidRPr="003858A9">
        <w:rPr>
          <w:rFonts w:ascii="Times New Roman" w:hAnsi="Times New Roman" w:cs="Times New Roman"/>
          <w:i/>
          <w:iCs/>
          <w:spacing w:val="-2"/>
          <w:sz w:val="28"/>
          <w:szCs w:val="28"/>
          <w:lang w:val="pl-PL"/>
        </w:rPr>
        <w:t xml:space="preserve">- </w:t>
      </w:r>
      <w:r w:rsidR="00A34865" w:rsidRPr="003858A9">
        <w:rPr>
          <w:rFonts w:ascii="Times New Roman" w:hAnsi="Times New Roman" w:cs="Times New Roman"/>
          <w:i/>
          <w:iCs/>
          <w:spacing w:val="-2"/>
          <w:sz w:val="28"/>
          <w:szCs w:val="28"/>
          <w:lang w:val="pl-PL"/>
        </w:rPr>
        <w:t>Một là, v</w:t>
      </w:r>
      <w:r w:rsidRPr="003858A9">
        <w:rPr>
          <w:rFonts w:ascii="Times New Roman" w:hAnsi="Times New Roman" w:cs="Times New Roman"/>
          <w:i/>
          <w:iCs/>
          <w:spacing w:val="-2"/>
          <w:sz w:val="28"/>
          <w:szCs w:val="28"/>
          <w:lang w:val="pl-PL"/>
        </w:rPr>
        <w:t>ề c</w:t>
      </w:r>
      <w:r w:rsidRPr="003858A9">
        <w:rPr>
          <w:rFonts w:ascii="Times New Roman" w:hAnsi="Times New Roman" w:cs="Times New Roman"/>
          <w:i/>
          <w:iCs/>
          <w:sz w:val="28"/>
          <w:szCs w:val="28"/>
          <w:lang w:val="pl-PL"/>
        </w:rPr>
        <w:t>ông tác quản lý nhà nước chuyên ngành về hàng không dân dụng</w:t>
      </w:r>
      <w:r w:rsidR="00A34865" w:rsidRPr="003858A9">
        <w:rPr>
          <w:rFonts w:ascii="Times New Roman" w:hAnsi="Times New Roman" w:cs="Times New Roman"/>
          <w:i/>
          <w:iCs/>
          <w:sz w:val="28"/>
          <w:szCs w:val="28"/>
          <w:lang w:val="pl-PL"/>
        </w:rPr>
        <w:t xml:space="preserve">: </w:t>
      </w:r>
      <w:r w:rsidR="00BC6693" w:rsidRPr="003858A9">
        <w:rPr>
          <w:rFonts w:ascii="Times New Roman" w:hAnsi="Times New Roman" w:cs="Times New Roman"/>
          <w:iCs/>
          <w:sz w:val="28"/>
          <w:szCs w:val="28"/>
          <w:lang w:val="vi-VN"/>
        </w:rPr>
        <w:t>n</w:t>
      </w:r>
      <w:r w:rsidR="00BC6693" w:rsidRPr="003858A9">
        <w:rPr>
          <w:rFonts w:ascii="Times New Roman" w:hAnsi="Times New Roman" w:cs="Times New Roman"/>
          <w:iCs/>
          <w:sz w:val="28"/>
          <w:szCs w:val="28"/>
          <w:lang w:val="pl-PL"/>
        </w:rPr>
        <w:t xml:space="preserve">ội </w:t>
      </w:r>
      <w:r w:rsidRPr="003858A9">
        <w:rPr>
          <w:rFonts w:ascii="Times New Roman" w:hAnsi="Times New Roman" w:cs="Times New Roman"/>
          <w:iCs/>
          <w:sz w:val="28"/>
          <w:szCs w:val="28"/>
          <w:lang w:val="pl-PL"/>
        </w:rPr>
        <w:t xml:space="preserve">dung quy định về Nhà chức trách hàng không, người đứng đầu Nhà chức trách hàng không trong Luật HKDDVN vẫn chưa </w:t>
      </w:r>
      <w:r w:rsidR="00A34865" w:rsidRPr="003858A9">
        <w:rPr>
          <w:rFonts w:ascii="Times New Roman" w:hAnsi="Times New Roman" w:cs="Times New Roman"/>
          <w:iCs/>
          <w:sz w:val="28"/>
          <w:szCs w:val="28"/>
          <w:lang w:val="pl-PL"/>
        </w:rPr>
        <w:t>đảm bảo đầy đủ</w:t>
      </w:r>
      <w:r w:rsidR="00612A2E" w:rsidRPr="003858A9">
        <w:rPr>
          <w:rFonts w:ascii="Times New Roman" w:hAnsi="Times New Roman" w:cs="Times New Roman"/>
          <w:iCs/>
          <w:sz w:val="28"/>
          <w:szCs w:val="28"/>
          <w:lang w:val="pl-PL"/>
        </w:rPr>
        <w:t xml:space="preserve"> theo</w:t>
      </w:r>
      <w:r w:rsidR="00A34865" w:rsidRPr="003858A9">
        <w:rPr>
          <w:rFonts w:ascii="Times New Roman" w:hAnsi="Times New Roman" w:cs="Times New Roman"/>
          <w:iCs/>
          <w:sz w:val="28"/>
          <w:szCs w:val="28"/>
          <w:lang w:val="pl-PL"/>
        </w:rPr>
        <w:t xml:space="preserve"> các quy định</w:t>
      </w:r>
      <w:r w:rsidR="00612A2E" w:rsidRPr="003858A9">
        <w:rPr>
          <w:rFonts w:ascii="Times New Roman" w:hAnsi="Times New Roman" w:cs="Times New Roman"/>
          <w:iCs/>
          <w:sz w:val="28"/>
          <w:szCs w:val="28"/>
          <w:lang w:val="pl-PL"/>
        </w:rPr>
        <w:t xml:space="preserve"> của</w:t>
      </w:r>
      <w:r w:rsidRPr="003858A9">
        <w:rPr>
          <w:rFonts w:ascii="Times New Roman" w:hAnsi="Times New Roman" w:cs="Times New Roman"/>
          <w:iCs/>
          <w:sz w:val="28"/>
          <w:szCs w:val="28"/>
          <w:lang w:val="pl-PL"/>
        </w:rPr>
        <w:t xml:space="preserve"> </w:t>
      </w:r>
      <w:r w:rsidR="00FA51C9" w:rsidRPr="003858A9">
        <w:rPr>
          <w:rFonts w:ascii="Times New Roman" w:eastAsia="Times New Roman" w:hAnsi="Times New Roman" w:cs="Times New Roman"/>
          <w:sz w:val="28"/>
          <w:szCs w:val="28"/>
          <w:lang w:val="de-DE"/>
        </w:rPr>
        <w:t xml:space="preserve">Tổ chức Hàng không dân dụng quốc tế (sau đây gọi tắt là </w:t>
      </w:r>
      <w:r w:rsidRPr="003858A9">
        <w:rPr>
          <w:rFonts w:ascii="Times New Roman" w:hAnsi="Times New Roman" w:cs="Times New Roman"/>
          <w:iCs/>
          <w:sz w:val="28"/>
          <w:szCs w:val="28"/>
          <w:lang w:val="pl-PL"/>
        </w:rPr>
        <w:t>ICAO</w:t>
      </w:r>
      <w:r w:rsidR="00FA51C9" w:rsidRPr="003858A9">
        <w:rPr>
          <w:rFonts w:ascii="Times New Roman" w:hAnsi="Times New Roman" w:cs="Times New Roman"/>
          <w:iCs/>
          <w:sz w:val="28"/>
          <w:szCs w:val="28"/>
          <w:lang w:val="pl-PL"/>
        </w:rPr>
        <w:t>)</w:t>
      </w:r>
      <w:r w:rsidRPr="003858A9">
        <w:rPr>
          <w:rFonts w:ascii="Times New Roman" w:hAnsi="Times New Roman" w:cs="Times New Roman"/>
          <w:iCs/>
          <w:sz w:val="28"/>
          <w:szCs w:val="28"/>
          <w:lang w:val="pl-PL"/>
        </w:rPr>
        <w:t>.</w:t>
      </w:r>
      <w:r w:rsidR="0020071B" w:rsidRPr="003858A9">
        <w:rPr>
          <w:rFonts w:ascii="Times New Roman" w:hAnsi="Times New Roman" w:cs="Times New Roman"/>
          <w:iCs/>
          <w:sz w:val="28"/>
          <w:szCs w:val="28"/>
          <w:lang w:val="pl-PL"/>
        </w:rPr>
        <w:softHyphen/>
      </w:r>
      <w:r w:rsidR="0020071B" w:rsidRPr="003858A9">
        <w:rPr>
          <w:rFonts w:ascii="Times New Roman" w:hAnsi="Times New Roman" w:cs="Times New Roman"/>
          <w:iCs/>
          <w:sz w:val="28"/>
          <w:szCs w:val="28"/>
          <w:lang w:val="pl-PL"/>
        </w:rPr>
        <w:softHyphen/>
      </w:r>
      <w:r w:rsidR="0020071B" w:rsidRPr="003858A9">
        <w:rPr>
          <w:rFonts w:ascii="Times New Roman" w:hAnsi="Times New Roman" w:cs="Times New Roman"/>
          <w:iCs/>
          <w:sz w:val="28"/>
          <w:szCs w:val="28"/>
          <w:lang w:val="pl-PL"/>
        </w:rPr>
        <w:softHyphen/>
      </w:r>
    </w:p>
    <w:p w14:paraId="3923BAC9" w14:textId="16562D74" w:rsidR="001D579D" w:rsidRPr="003858A9" w:rsidRDefault="007A6A47" w:rsidP="0076012C">
      <w:pPr>
        <w:widowControl w:val="0"/>
        <w:spacing w:before="120" w:after="0" w:line="240" w:lineRule="auto"/>
        <w:ind w:firstLine="567"/>
        <w:jc w:val="both"/>
        <w:rPr>
          <w:rFonts w:ascii="Times New Roman" w:hAnsi="Times New Roman" w:cs="Times New Roman"/>
          <w:bCs/>
          <w:i/>
          <w:iCs/>
          <w:spacing w:val="-2"/>
          <w:sz w:val="28"/>
          <w:szCs w:val="28"/>
          <w:lang w:val="pl-PL"/>
        </w:rPr>
      </w:pPr>
      <w:r w:rsidRPr="003858A9">
        <w:rPr>
          <w:rFonts w:ascii="Times New Roman" w:hAnsi="Times New Roman" w:cs="Times New Roman"/>
          <w:bCs/>
          <w:i/>
          <w:iCs/>
          <w:spacing w:val="-2"/>
          <w:sz w:val="28"/>
          <w:szCs w:val="28"/>
          <w:lang w:val="pl-PL"/>
        </w:rPr>
        <w:t xml:space="preserve">- </w:t>
      </w:r>
      <w:r w:rsidR="00A34865" w:rsidRPr="003858A9">
        <w:rPr>
          <w:rFonts w:ascii="Times New Roman" w:hAnsi="Times New Roman" w:cs="Times New Roman"/>
          <w:bCs/>
          <w:i/>
          <w:iCs/>
          <w:spacing w:val="-2"/>
          <w:sz w:val="28"/>
          <w:szCs w:val="28"/>
          <w:lang w:val="pl-PL"/>
        </w:rPr>
        <w:t>Hai là, v</w:t>
      </w:r>
      <w:r w:rsidRPr="003858A9">
        <w:rPr>
          <w:rFonts w:ascii="Times New Roman" w:hAnsi="Times New Roman" w:cs="Times New Roman"/>
          <w:bCs/>
          <w:i/>
          <w:iCs/>
          <w:spacing w:val="-2"/>
          <w:sz w:val="28"/>
          <w:szCs w:val="28"/>
          <w:lang w:val="pl-PL"/>
        </w:rPr>
        <w:t>ề an toàn hàng không</w:t>
      </w:r>
      <w:r w:rsidR="00A34865" w:rsidRPr="003858A9">
        <w:rPr>
          <w:rFonts w:ascii="Times New Roman" w:hAnsi="Times New Roman" w:cs="Times New Roman"/>
          <w:bCs/>
          <w:i/>
          <w:iCs/>
          <w:spacing w:val="-2"/>
          <w:sz w:val="28"/>
          <w:szCs w:val="28"/>
          <w:lang w:val="pl-PL"/>
        </w:rPr>
        <w:t>:</w:t>
      </w:r>
    </w:p>
    <w:p w14:paraId="4FB53AEE" w14:textId="1738EF8F" w:rsidR="001D579D" w:rsidRPr="003858A9" w:rsidRDefault="001D579D" w:rsidP="0076012C">
      <w:pPr>
        <w:widowControl w:val="0"/>
        <w:spacing w:before="120" w:after="0" w:line="240" w:lineRule="auto"/>
        <w:ind w:firstLine="567"/>
        <w:jc w:val="both"/>
        <w:rPr>
          <w:rFonts w:ascii="Times New Roman" w:hAnsi="Times New Roman" w:cs="Times New Roman"/>
          <w:sz w:val="28"/>
          <w:szCs w:val="28"/>
          <w:lang w:val="pl-PL"/>
        </w:rPr>
      </w:pPr>
      <w:r w:rsidRPr="003858A9">
        <w:rPr>
          <w:rFonts w:ascii="Times New Roman" w:hAnsi="Times New Roman" w:cs="Times New Roman"/>
          <w:bCs/>
          <w:iCs/>
          <w:spacing w:val="-2"/>
          <w:sz w:val="28"/>
          <w:szCs w:val="28"/>
          <w:lang w:val="pl-PL"/>
        </w:rPr>
        <w:t xml:space="preserve">+ </w:t>
      </w:r>
      <w:r w:rsidR="00BC6693" w:rsidRPr="003858A9">
        <w:rPr>
          <w:rFonts w:ascii="Times New Roman" w:hAnsi="Times New Roman" w:cs="Times New Roman"/>
          <w:bCs/>
          <w:spacing w:val="-2"/>
          <w:sz w:val="28"/>
          <w:szCs w:val="28"/>
          <w:lang w:val="vi-VN"/>
        </w:rPr>
        <w:t>Quy định về</w:t>
      </w:r>
      <w:r w:rsidR="00BC6693" w:rsidRPr="003858A9">
        <w:rPr>
          <w:rFonts w:ascii="Times New Roman" w:hAnsi="Times New Roman" w:cs="Times New Roman"/>
          <w:bCs/>
          <w:iCs/>
          <w:spacing w:val="-2"/>
          <w:sz w:val="28"/>
          <w:szCs w:val="28"/>
          <w:lang w:val="vi-VN"/>
        </w:rPr>
        <w:t xml:space="preserve"> </w:t>
      </w:r>
      <w:r w:rsidR="00612A2E" w:rsidRPr="003858A9">
        <w:rPr>
          <w:rFonts w:ascii="Times New Roman" w:hAnsi="Times New Roman" w:cs="Times New Roman"/>
          <w:sz w:val="28"/>
          <w:szCs w:val="28"/>
          <w:lang w:val="pl-PL"/>
        </w:rPr>
        <w:t>an toàn hàng không chưa đảm bảo tính thống nhất, đồng bộ đối với các lĩnh vực hoạt động hàng không (cảng hàng không, sân bay, vận tải hàng không, quản lý hoạt động bay, khai thác tàu bay)</w:t>
      </w:r>
      <w:r w:rsidR="0092276C" w:rsidRPr="003858A9">
        <w:rPr>
          <w:rFonts w:ascii="Times New Roman" w:hAnsi="Times New Roman" w:cs="Times New Roman"/>
          <w:sz w:val="28"/>
          <w:szCs w:val="28"/>
          <w:lang w:val="pl-PL"/>
        </w:rPr>
        <w:t>,</w:t>
      </w:r>
      <w:r w:rsidR="007A6A47" w:rsidRPr="003858A9">
        <w:rPr>
          <w:rFonts w:ascii="Times New Roman" w:hAnsi="Times New Roman" w:cs="Times New Roman"/>
          <w:sz w:val="28"/>
          <w:szCs w:val="28"/>
          <w:lang w:val="pl-PL"/>
        </w:rPr>
        <w:t xml:space="preserve"> </w:t>
      </w:r>
      <w:r w:rsidR="00612A2E" w:rsidRPr="003858A9">
        <w:rPr>
          <w:rFonts w:ascii="Times New Roman" w:hAnsi="Times New Roman" w:cs="Times New Roman"/>
          <w:sz w:val="28"/>
          <w:szCs w:val="28"/>
          <w:lang w:val="pl-PL"/>
        </w:rPr>
        <w:t xml:space="preserve">chưa </w:t>
      </w:r>
      <w:r w:rsidRPr="003858A9">
        <w:rPr>
          <w:rFonts w:ascii="Times New Roman" w:hAnsi="Times New Roman" w:cs="Times New Roman"/>
          <w:sz w:val="28"/>
          <w:szCs w:val="28"/>
          <w:lang w:val="pl-PL"/>
        </w:rPr>
        <w:t>đáp ứng</w:t>
      </w:r>
      <w:r w:rsidR="00FB2B41" w:rsidRPr="003858A9">
        <w:rPr>
          <w:rFonts w:ascii="Times New Roman" w:hAnsi="Times New Roman" w:cs="Times New Roman"/>
          <w:sz w:val="28"/>
          <w:szCs w:val="28"/>
          <w:lang w:val="pl-PL"/>
        </w:rPr>
        <w:t xml:space="preserve"> đầy đủ</w:t>
      </w:r>
      <w:r w:rsidRPr="003858A9">
        <w:rPr>
          <w:rFonts w:ascii="Times New Roman" w:hAnsi="Times New Roman" w:cs="Times New Roman"/>
          <w:sz w:val="28"/>
          <w:szCs w:val="28"/>
          <w:lang w:val="pl-PL"/>
        </w:rPr>
        <w:t xml:space="preserve"> quy định </w:t>
      </w:r>
      <w:r w:rsidR="00612A2E" w:rsidRPr="003858A9">
        <w:rPr>
          <w:rFonts w:ascii="Times New Roman" w:hAnsi="Times New Roman" w:cs="Times New Roman"/>
          <w:sz w:val="28"/>
          <w:szCs w:val="28"/>
          <w:lang w:val="pl-PL"/>
        </w:rPr>
        <w:t xml:space="preserve">của </w:t>
      </w:r>
      <w:r w:rsidRPr="003858A9">
        <w:rPr>
          <w:rFonts w:ascii="Times New Roman" w:hAnsi="Times New Roman" w:cs="Times New Roman"/>
          <w:sz w:val="28"/>
          <w:szCs w:val="28"/>
          <w:lang w:val="pl-PL"/>
        </w:rPr>
        <w:t>ICAO</w:t>
      </w:r>
      <w:r w:rsidR="00612A2E" w:rsidRPr="003858A9">
        <w:rPr>
          <w:rFonts w:ascii="Times New Roman" w:hAnsi="Times New Roman" w:cs="Times New Roman"/>
          <w:sz w:val="28"/>
          <w:szCs w:val="28"/>
          <w:lang w:val="pl-PL"/>
        </w:rPr>
        <w:t xml:space="preserve"> và</w:t>
      </w:r>
      <w:r w:rsidRPr="003858A9">
        <w:rPr>
          <w:rFonts w:ascii="Times New Roman" w:hAnsi="Times New Roman" w:cs="Times New Roman"/>
          <w:sz w:val="28"/>
          <w:szCs w:val="28"/>
          <w:lang w:val="pl-PL"/>
        </w:rPr>
        <w:t xml:space="preserve"> thông lệ quốc tế</w:t>
      </w:r>
      <w:r w:rsidR="00954C75" w:rsidRPr="003858A9">
        <w:rPr>
          <w:rFonts w:ascii="Times New Roman" w:hAnsi="Times New Roman" w:cs="Times New Roman"/>
          <w:sz w:val="28"/>
          <w:szCs w:val="28"/>
          <w:lang w:val="pl-PL"/>
        </w:rPr>
        <w:t>;</w:t>
      </w:r>
    </w:p>
    <w:p w14:paraId="65A861B4" w14:textId="49B8EBA3" w:rsidR="007A6A47" w:rsidRPr="003858A9" w:rsidRDefault="001D579D" w:rsidP="0076012C">
      <w:pPr>
        <w:widowControl w:val="0"/>
        <w:spacing w:before="120" w:after="0" w:line="240" w:lineRule="auto"/>
        <w:ind w:firstLine="567"/>
        <w:jc w:val="both"/>
        <w:rPr>
          <w:rFonts w:ascii="Times New Roman" w:hAnsi="Times New Roman" w:cs="Times New Roman"/>
          <w:sz w:val="28"/>
          <w:szCs w:val="28"/>
          <w:lang w:val="pl-PL"/>
        </w:rPr>
      </w:pPr>
      <w:bookmarkStart w:id="7" w:name="_Hlk193202692"/>
      <w:r w:rsidRPr="003858A9">
        <w:rPr>
          <w:rFonts w:ascii="Times New Roman" w:hAnsi="Times New Roman" w:cs="Times New Roman"/>
          <w:sz w:val="28"/>
          <w:szCs w:val="28"/>
          <w:lang w:val="pl-PL"/>
        </w:rPr>
        <w:t>+ Q</w:t>
      </w:r>
      <w:r w:rsidR="007A6A47" w:rsidRPr="003858A9">
        <w:rPr>
          <w:rFonts w:ascii="Times New Roman" w:hAnsi="Times New Roman" w:cs="Times New Roman"/>
          <w:sz w:val="28"/>
          <w:szCs w:val="28"/>
          <w:lang w:val="pl-PL"/>
        </w:rPr>
        <w:t xml:space="preserve">uy định về </w:t>
      </w:r>
      <w:r w:rsidRPr="003858A9">
        <w:rPr>
          <w:rFonts w:ascii="Times New Roman" w:hAnsi="Times New Roman" w:cs="Times New Roman"/>
          <w:sz w:val="28"/>
          <w:szCs w:val="28"/>
          <w:lang w:val="pl-PL"/>
        </w:rPr>
        <w:t xml:space="preserve">khai thác tàu bay và </w:t>
      </w:r>
      <w:r w:rsidR="007A6A47" w:rsidRPr="003858A9">
        <w:rPr>
          <w:rFonts w:ascii="Times New Roman" w:hAnsi="Times New Roman" w:cs="Times New Roman"/>
          <w:sz w:val="28"/>
          <w:szCs w:val="28"/>
          <w:lang w:val="vi-VN"/>
        </w:rPr>
        <w:t>xuất khẩu</w:t>
      </w:r>
      <w:r w:rsidRPr="003858A9">
        <w:rPr>
          <w:rFonts w:ascii="Times New Roman" w:hAnsi="Times New Roman" w:cs="Times New Roman"/>
          <w:sz w:val="28"/>
          <w:szCs w:val="28"/>
          <w:lang w:val="pl-PL"/>
        </w:rPr>
        <w:t xml:space="preserve"> tàu bay</w:t>
      </w:r>
      <w:r w:rsidR="007A6A47" w:rsidRPr="003858A9">
        <w:rPr>
          <w:rFonts w:ascii="Times New Roman" w:hAnsi="Times New Roman" w:cs="Times New Roman"/>
          <w:sz w:val="28"/>
          <w:szCs w:val="28"/>
          <w:lang w:val="vi-VN"/>
        </w:rPr>
        <w:t xml:space="preserve"> </w:t>
      </w:r>
      <w:r w:rsidR="00FD16AD" w:rsidRPr="003858A9">
        <w:rPr>
          <w:rFonts w:ascii="Times New Roman" w:hAnsi="Times New Roman" w:cs="Times New Roman"/>
          <w:sz w:val="28"/>
          <w:szCs w:val="28"/>
          <w:lang w:val="pl-PL"/>
        </w:rPr>
        <w:t>chưa</w:t>
      </w:r>
      <w:r w:rsidRPr="003858A9">
        <w:rPr>
          <w:rFonts w:ascii="Times New Roman" w:hAnsi="Times New Roman" w:cs="Times New Roman"/>
          <w:sz w:val="28"/>
          <w:szCs w:val="28"/>
          <w:lang w:val="pl-PL"/>
        </w:rPr>
        <w:t xml:space="preserve"> phù hợp với</w:t>
      </w:r>
      <w:r w:rsidR="007A6A47" w:rsidRPr="003858A9">
        <w:rPr>
          <w:rFonts w:ascii="Times New Roman" w:hAnsi="Times New Roman" w:cs="Times New Roman"/>
          <w:sz w:val="28"/>
          <w:szCs w:val="28"/>
          <w:lang w:val="vi-VN"/>
        </w:rPr>
        <w:t xml:space="preserve"> điều ước quốc tế mà Việt Nam là thành viên</w:t>
      </w:r>
      <w:r w:rsidR="00954C75" w:rsidRPr="003858A9">
        <w:rPr>
          <w:rFonts w:ascii="Times New Roman" w:hAnsi="Times New Roman" w:cs="Times New Roman"/>
          <w:sz w:val="28"/>
          <w:szCs w:val="28"/>
          <w:lang w:val="pl-PL"/>
        </w:rPr>
        <w:t>;</w:t>
      </w:r>
    </w:p>
    <w:p w14:paraId="6E79667C" w14:textId="098ACD50" w:rsidR="00A53179" w:rsidRPr="003858A9" w:rsidRDefault="00227174" w:rsidP="0076012C">
      <w:pPr>
        <w:widowControl w:val="0"/>
        <w:spacing w:before="120" w:after="0" w:line="240" w:lineRule="auto"/>
        <w:ind w:firstLine="567"/>
        <w:jc w:val="both"/>
        <w:rPr>
          <w:rFonts w:ascii="Times New Roman" w:hAnsi="Times New Roman" w:cs="Times New Roman"/>
          <w:bCs/>
          <w:iCs/>
          <w:spacing w:val="-2"/>
          <w:sz w:val="28"/>
          <w:szCs w:val="28"/>
          <w:lang w:val="pl-PL"/>
        </w:rPr>
      </w:pPr>
      <w:r w:rsidRPr="003858A9">
        <w:rPr>
          <w:rFonts w:ascii="Times New Roman" w:hAnsi="Times New Roman" w:cs="Times New Roman"/>
          <w:bCs/>
          <w:iCs/>
          <w:spacing w:val="-2"/>
          <w:sz w:val="28"/>
          <w:szCs w:val="28"/>
          <w:lang w:val="pl-PL"/>
        </w:rPr>
        <w:t xml:space="preserve">+ Quy định về quy hoạch vùng thông báo bay (FIR) tại Luật HKDDVN </w:t>
      </w:r>
      <w:r w:rsidRPr="003858A9">
        <w:rPr>
          <w:rFonts w:ascii="Times New Roman" w:hAnsi="Times New Roman" w:cs="Times New Roman"/>
          <w:sz w:val="28"/>
          <w:szCs w:val="28"/>
          <w:lang w:val="pl-PL"/>
        </w:rPr>
        <w:t>chưa phù hợp với quy định của quốc tế</w:t>
      </w:r>
      <w:r w:rsidRPr="003858A9">
        <w:rPr>
          <w:rFonts w:ascii="Times New Roman" w:hAnsi="Times New Roman" w:cs="Times New Roman"/>
          <w:bCs/>
          <w:iCs/>
          <w:spacing w:val="-2"/>
          <w:sz w:val="28"/>
          <w:szCs w:val="28"/>
          <w:lang w:val="pl-PL"/>
        </w:rPr>
        <w:t>;</w:t>
      </w:r>
    </w:p>
    <w:bookmarkEnd w:id="7"/>
    <w:p w14:paraId="183F9A44" w14:textId="273BBA83" w:rsidR="007A6A47" w:rsidRPr="003858A9" w:rsidRDefault="001D579D" w:rsidP="0076012C">
      <w:pPr>
        <w:widowControl w:val="0"/>
        <w:spacing w:before="120" w:after="0" w:line="240" w:lineRule="auto"/>
        <w:ind w:firstLine="567"/>
        <w:jc w:val="both"/>
        <w:rPr>
          <w:rFonts w:ascii="Times New Roman" w:hAnsi="Times New Roman" w:cs="Times New Roman"/>
          <w:sz w:val="28"/>
          <w:szCs w:val="28"/>
          <w:lang w:val="pl-PL"/>
        </w:rPr>
      </w:pPr>
      <w:r w:rsidRPr="003858A9">
        <w:rPr>
          <w:rFonts w:ascii="Times New Roman" w:hAnsi="Times New Roman" w:cs="Times New Roman"/>
          <w:bCs/>
          <w:iCs/>
          <w:spacing w:val="-2"/>
          <w:sz w:val="28"/>
          <w:szCs w:val="28"/>
          <w:lang w:val="pl-PL"/>
        </w:rPr>
        <w:t xml:space="preserve">+ </w:t>
      </w:r>
      <w:r w:rsidR="007A6A47" w:rsidRPr="003858A9">
        <w:rPr>
          <w:rFonts w:ascii="Times New Roman" w:hAnsi="Times New Roman" w:cs="Times New Roman"/>
          <w:bCs/>
          <w:iCs/>
          <w:spacing w:val="-2"/>
          <w:sz w:val="28"/>
          <w:szCs w:val="28"/>
          <w:lang w:val="pl-PL"/>
        </w:rPr>
        <w:t xml:space="preserve">Các quy định về ký hợp đồng với nhân viên hàng không trong Luật </w:t>
      </w:r>
      <w:r w:rsidR="007A6A47" w:rsidRPr="003858A9">
        <w:rPr>
          <w:rFonts w:ascii="Times New Roman" w:hAnsi="Times New Roman" w:cs="Times New Roman"/>
          <w:sz w:val="28"/>
          <w:szCs w:val="28"/>
          <w:lang w:val="pl-PL"/>
        </w:rPr>
        <w:t>HKDDVN chưa phù hợp với quy định của Bộ luật Lao động và cách thức vận hành thị trường lao động hàng không trên thế giới</w:t>
      </w:r>
      <w:r w:rsidRPr="003858A9">
        <w:rPr>
          <w:rFonts w:ascii="Times New Roman" w:hAnsi="Times New Roman" w:cs="Times New Roman"/>
          <w:sz w:val="28"/>
          <w:szCs w:val="28"/>
          <w:lang w:val="pl-PL"/>
        </w:rPr>
        <w:t xml:space="preserve">, chưa </w:t>
      </w:r>
      <w:r w:rsidR="007A6A47" w:rsidRPr="003858A9">
        <w:rPr>
          <w:rFonts w:ascii="Times New Roman" w:hAnsi="Times New Roman" w:cs="Times New Roman"/>
          <w:sz w:val="28"/>
          <w:szCs w:val="28"/>
          <w:lang w:val="pl-PL"/>
        </w:rPr>
        <w:t>tối ưu hóa công tác tuyển chọn, sử dụng lao động.</w:t>
      </w:r>
    </w:p>
    <w:p w14:paraId="409E8930" w14:textId="08B0200F" w:rsidR="007A6A47" w:rsidRPr="003858A9" w:rsidRDefault="007A6A47" w:rsidP="0076012C">
      <w:pPr>
        <w:widowControl w:val="0"/>
        <w:spacing w:before="120" w:after="0" w:line="240" w:lineRule="auto"/>
        <w:ind w:firstLine="567"/>
        <w:jc w:val="both"/>
        <w:rPr>
          <w:rFonts w:ascii="Times New Roman" w:hAnsi="Times New Roman" w:cs="Times New Roman"/>
          <w:sz w:val="28"/>
          <w:szCs w:val="28"/>
          <w:lang w:val="de-DE"/>
        </w:rPr>
      </w:pPr>
      <w:r w:rsidRPr="003858A9">
        <w:rPr>
          <w:rFonts w:ascii="Times New Roman" w:hAnsi="Times New Roman" w:cs="Times New Roman"/>
          <w:i/>
          <w:spacing w:val="-2"/>
          <w:sz w:val="28"/>
          <w:szCs w:val="28"/>
          <w:lang w:val="pl-PL"/>
        </w:rPr>
        <w:t>-</w:t>
      </w:r>
      <w:r w:rsidR="001D579D" w:rsidRPr="003858A9">
        <w:rPr>
          <w:rFonts w:ascii="Times New Roman" w:hAnsi="Times New Roman" w:cs="Times New Roman"/>
          <w:i/>
          <w:spacing w:val="-2"/>
          <w:sz w:val="28"/>
          <w:szCs w:val="28"/>
          <w:lang w:val="pl-PL"/>
        </w:rPr>
        <w:t xml:space="preserve"> Ba là,</w:t>
      </w:r>
      <w:r w:rsidRPr="003858A9">
        <w:rPr>
          <w:rFonts w:ascii="Times New Roman" w:hAnsi="Times New Roman" w:cs="Times New Roman"/>
          <w:i/>
          <w:spacing w:val="-2"/>
          <w:sz w:val="28"/>
          <w:szCs w:val="28"/>
          <w:lang w:val="pl-PL"/>
        </w:rPr>
        <w:t xml:space="preserve"> </w:t>
      </w:r>
      <w:r w:rsidR="001D579D" w:rsidRPr="003858A9">
        <w:rPr>
          <w:rFonts w:ascii="Times New Roman" w:hAnsi="Times New Roman" w:cs="Times New Roman"/>
          <w:i/>
          <w:spacing w:val="-2"/>
          <w:sz w:val="28"/>
          <w:szCs w:val="28"/>
          <w:lang w:val="pl-PL"/>
        </w:rPr>
        <w:t>v</w:t>
      </w:r>
      <w:r w:rsidRPr="003858A9">
        <w:rPr>
          <w:rFonts w:ascii="Times New Roman" w:hAnsi="Times New Roman" w:cs="Times New Roman"/>
          <w:i/>
          <w:spacing w:val="-2"/>
          <w:sz w:val="28"/>
          <w:szCs w:val="28"/>
          <w:lang w:val="pl-PL"/>
        </w:rPr>
        <w:t>ề an ninh hàng không</w:t>
      </w:r>
      <w:r w:rsidR="001D579D" w:rsidRPr="003858A9">
        <w:rPr>
          <w:rFonts w:ascii="Times New Roman" w:hAnsi="Times New Roman" w:cs="Times New Roman"/>
          <w:i/>
          <w:spacing w:val="-2"/>
          <w:sz w:val="28"/>
          <w:szCs w:val="28"/>
          <w:lang w:val="pl-PL"/>
        </w:rPr>
        <w:t>:</w:t>
      </w:r>
      <w:bookmarkStart w:id="8" w:name="_Hlk153552158"/>
      <w:r w:rsidR="00324C22" w:rsidRPr="003858A9">
        <w:rPr>
          <w:rFonts w:ascii="Times New Roman" w:hAnsi="Times New Roman" w:cs="Times New Roman"/>
          <w:i/>
          <w:spacing w:val="-2"/>
          <w:sz w:val="28"/>
          <w:szCs w:val="28"/>
          <w:lang w:val="pl-PL"/>
        </w:rPr>
        <w:t xml:space="preserve"> </w:t>
      </w:r>
      <w:r w:rsidR="00362BCC" w:rsidRPr="003858A9">
        <w:rPr>
          <w:rFonts w:ascii="Times New Roman" w:hAnsi="Times New Roman" w:cs="Times New Roman"/>
          <w:sz w:val="28"/>
          <w:szCs w:val="28"/>
          <w:lang w:val="pl-PL"/>
        </w:rPr>
        <w:t>t</w:t>
      </w:r>
      <w:r w:rsidR="009A7D51" w:rsidRPr="003858A9">
        <w:rPr>
          <w:rFonts w:ascii="Times New Roman" w:hAnsi="Times New Roman" w:cs="Times New Roman"/>
          <w:sz w:val="28"/>
          <w:szCs w:val="28"/>
          <w:lang w:val="pl-PL"/>
        </w:rPr>
        <w:t xml:space="preserve">ừ </w:t>
      </w:r>
      <w:r w:rsidRPr="003858A9">
        <w:rPr>
          <w:rFonts w:ascii="Times New Roman" w:hAnsi="Times New Roman" w:cs="Times New Roman"/>
          <w:sz w:val="28"/>
          <w:szCs w:val="28"/>
          <w:lang w:val="pl-PL"/>
        </w:rPr>
        <w:t xml:space="preserve">ngày 01/3/2025, thực hiện </w:t>
      </w:r>
      <w:bookmarkStart w:id="9" w:name="_Hlk191978869"/>
      <w:bookmarkStart w:id="10" w:name="_Hlk153284764"/>
      <w:bookmarkEnd w:id="8"/>
      <w:r w:rsidRPr="003858A9">
        <w:rPr>
          <w:rFonts w:ascii="Times New Roman" w:hAnsi="Times New Roman" w:cs="Times New Roman"/>
          <w:sz w:val="28"/>
          <w:szCs w:val="28"/>
          <w:lang w:val="de-DE"/>
        </w:rPr>
        <w:t>Nghị quyết số 18-NQ/TW và</w:t>
      </w:r>
      <w:r w:rsidR="001D579D" w:rsidRPr="003858A9">
        <w:rPr>
          <w:rFonts w:ascii="Times New Roman" w:hAnsi="Times New Roman" w:cs="Times New Roman"/>
          <w:sz w:val="28"/>
          <w:szCs w:val="28"/>
          <w:lang w:val="de-DE"/>
        </w:rPr>
        <w:t xml:space="preserve"> </w:t>
      </w:r>
      <w:r w:rsidRPr="003858A9">
        <w:rPr>
          <w:rFonts w:ascii="Times New Roman" w:hAnsi="Times New Roman" w:cs="Times New Roman"/>
          <w:sz w:val="28"/>
          <w:szCs w:val="28"/>
          <w:lang w:val="de-DE"/>
        </w:rPr>
        <w:t>Nghị quyết số 190/2025/QH15</w:t>
      </w:r>
      <w:bookmarkEnd w:id="9"/>
      <w:r w:rsidRPr="003858A9">
        <w:rPr>
          <w:rFonts w:ascii="Times New Roman" w:hAnsi="Times New Roman" w:cs="Times New Roman"/>
          <w:sz w:val="28"/>
          <w:szCs w:val="28"/>
          <w:lang w:val="de-DE"/>
        </w:rPr>
        <w:t xml:space="preserve">, </w:t>
      </w:r>
      <w:r w:rsidR="00B63259" w:rsidRPr="003858A9">
        <w:rPr>
          <w:rFonts w:ascii="Times New Roman" w:hAnsi="Times New Roman" w:cs="Times New Roman"/>
          <w:sz w:val="28"/>
          <w:szCs w:val="28"/>
          <w:lang w:val="de-DE"/>
        </w:rPr>
        <w:t>công tác quản lý nhà nước về</w:t>
      </w:r>
      <w:r w:rsidRPr="003858A9">
        <w:rPr>
          <w:rFonts w:ascii="Times New Roman" w:hAnsi="Times New Roman" w:cs="Times New Roman"/>
          <w:sz w:val="28"/>
          <w:szCs w:val="28"/>
          <w:lang w:val="de-DE"/>
        </w:rPr>
        <w:t xml:space="preserve"> an ninh hàng không đã được Bộ Công an tiếp nhận, triển khai và thực hiện thông báo với ICAO. Do đó, các quy định về trách nhiệm bảo đảm an ninh hàng không cũng cần được </w:t>
      </w:r>
      <w:r w:rsidR="00094ABE" w:rsidRPr="003858A9">
        <w:rPr>
          <w:rFonts w:ascii="Times New Roman" w:hAnsi="Times New Roman" w:cs="Times New Roman"/>
          <w:sz w:val="28"/>
          <w:szCs w:val="28"/>
          <w:lang w:val="de-DE"/>
        </w:rPr>
        <w:t>sửa đổi, bổ sung</w:t>
      </w:r>
      <w:r w:rsidRPr="003858A9">
        <w:rPr>
          <w:rFonts w:ascii="Times New Roman" w:hAnsi="Times New Roman" w:cs="Times New Roman"/>
          <w:sz w:val="28"/>
          <w:szCs w:val="28"/>
          <w:lang w:val="de-DE"/>
        </w:rPr>
        <w:t xml:space="preserve"> để đảm bảo tính pháp lý.</w:t>
      </w:r>
    </w:p>
    <w:bookmarkEnd w:id="10"/>
    <w:p w14:paraId="1D01D47A" w14:textId="7DFF8DE5" w:rsidR="007A6A47" w:rsidRPr="003858A9" w:rsidRDefault="007A6A47" w:rsidP="0076012C">
      <w:pPr>
        <w:pStyle w:val="BodyText0"/>
        <w:widowControl w:val="0"/>
        <w:tabs>
          <w:tab w:val="left" w:pos="720"/>
          <w:tab w:val="left" w:pos="2145"/>
        </w:tabs>
        <w:spacing w:before="120" w:beforeAutospacing="0"/>
        <w:ind w:firstLine="567"/>
        <w:rPr>
          <w:rFonts w:ascii="Times New Roman" w:hAnsi="Times New Roman"/>
          <w:i/>
          <w:spacing w:val="-2"/>
          <w:szCs w:val="28"/>
          <w:lang w:val="pl-PL"/>
        </w:rPr>
      </w:pPr>
      <w:r w:rsidRPr="003858A9">
        <w:rPr>
          <w:rFonts w:ascii="Times New Roman" w:hAnsi="Times New Roman"/>
          <w:i/>
          <w:spacing w:val="-2"/>
          <w:szCs w:val="28"/>
          <w:lang w:val="pl-PL"/>
        </w:rPr>
        <w:t xml:space="preserve">- </w:t>
      </w:r>
      <w:r w:rsidR="001D579D" w:rsidRPr="003858A9">
        <w:rPr>
          <w:rFonts w:ascii="Times New Roman" w:hAnsi="Times New Roman"/>
          <w:i/>
          <w:spacing w:val="-2"/>
          <w:szCs w:val="28"/>
          <w:lang w:val="pl-PL"/>
        </w:rPr>
        <w:t>B</w:t>
      </w:r>
      <w:r w:rsidR="00DA5754" w:rsidRPr="003858A9">
        <w:rPr>
          <w:rFonts w:ascii="Times New Roman" w:hAnsi="Times New Roman"/>
          <w:i/>
          <w:spacing w:val="-2"/>
          <w:szCs w:val="28"/>
          <w:lang w:val="pl-PL"/>
        </w:rPr>
        <w:t>ốn là, về c</w:t>
      </w:r>
      <w:r w:rsidR="00007024" w:rsidRPr="003858A9">
        <w:rPr>
          <w:rFonts w:ascii="Times New Roman" w:hAnsi="Times New Roman"/>
          <w:i/>
          <w:spacing w:val="-2"/>
          <w:szCs w:val="28"/>
          <w:lang w:val="pl-PL"/>
        </w:rPr>
        <w:t>ả</w:t>
      </w:r>
      <w:r w:rsidR="00DA5754" w:rsidRPr="003858A9">
        <w:rPr>
          <w:rFonts w:ascii="Times New Roman" w:hAnsi="Times New Roman"/>
          <w:i/>
          <w:spacing w:val="-2"/>
          <w:szCs w:val="28"/>
          <w:lang w:val="pl-PL"/>
        </w:rPr>
        <w:t>ng hàng không</w:t>
      </w:r>
      <w:r w:rsidR="00007024" w:rsidRPr="003858A9">
        <w:rPr>
          <w:rFonts w:ascii="Times New Roman" w:hAnsi="Times New Roman"/>
          <w:i/>
          <w:spacing w:val="-2"/>
          <w:szCs w:val="28"/>
          <w:lang w:val="pl-PL"/>
        </w:rPr>
        <w:t>,</w:t>
      </w:r>
      <w:r w:rsidR="00DA5754" w:rsidRPr="003858A9">
        <w:rPr>
          <w:rFonts w:ascii="Times New Roman" w:hAnsi="Times New Roman"/>
          <w:i/>
          <w:spacing w:val="-2"/>
          <w:szCs w:val="28"/>
          <w:lang w:val="pl-PL"/>
        </w:rPr>
        <w:t xml:space="preserve"> sân bay</w:t>
      </w:r>
      <w:r w:rsidR="001D579D" w:rsidRPr="003858A9">
        <w:rPr>
          <w:rFonts w:ascii="Times New Roman" w:hAnsi="Times New Roman"/>
          <w:i/>
          <w:spacing w:val="-2"/>
          <w:szCs w:val="28"/>
          <w:lang w:val="pl-PL"/>
        </w:rPr>
        <w:t>:</w:t>
      </w:r>
      <w:r w:rsidR="00545027" w:rsidRPr="003858A9">
        <w:rPr>
          <w:rFonts w:ascii="Times New Roman" w:hAnsi="Times New Roman"/>
          <w:i/>
          <w:spacing w:val="-2"/>
          <w:szCs w:val="28"/>
          <w:lang w:val="pl-PL"/>
        </w:rPr>
        <w:t xml:space="preserve"> </w:t>
      </w:r>
    </w:p>
    <w:p w14:paraId="6A40FE38" w14:textId="18E526C5" w:rsidR="007A6A47" w:rsidRPr="003858A9" w:rsidRDefault="00545027" w:rsidP="0076012C">
      <w:pPr>
        <w:widowControl w:val="0"/>
        <w:spacing w:before="120" w:after="0" w:line="240" w:lineRule="auto"/>
        <w:ind w:firstLine="567"/>
        <w:jc w:val="both"/>
        <w:rPr>
          <w:rFonts w:ascii="Times New Roman" w:hAnsi="Times New Roman" w:cs="Times New Roman"/>
          <w:spacing w:val="-2"/>
          <w:sz w:val="28"/>
          <w:szCs w:val="28"/>
          <w:lang w:val="pl-PL"/>
        </w:rPr>
      </w:pPr>
      <w:r w:rsidRPr="003858A9">
        <w:rPr>
          <w:rFonts w:ascii="Times New Roman" w:hAnsi="Times New Roman" w:cs="Times New Roman"/>
          <w:bCs/>
          <w:iCs/>
          <w:spacing w:val="-2"/>
          <w:sz w:val="28"/>
          <w:szCs w:val="28"/>
          <w:lang w:val="pl-PL"/>
        </w:rPr>
        <w:t xml:space="preserve">+ </w:t>
      </w:r>
      <w:r w:rsidR="00DA5754" w:rsidRPr="003858A9">
        <w:rPr>
          <w:rFonts w:ascii="Times New Roman" w:hAnsi="Times New Roman" w:cs="Times New Roman"/>
          <w:bCs/>
          <w:iCs/>
          <w:spacing w:val="-2"/>
          <w:sz w:val="28"/>
          <w:szCs w:val="28"/>
          <w:lang w:val="pl-PL"/>
        </w:rPr>
        <w:t>C</w:t>
      </w:r>
      <w:r w:rsidRPr="003858A9">
        <w:rPr>
          <w:rFonts w:ascii="Times New Roman" w:hAnsi="Times New Roman" w:cs="Times New Roman"/>
          <w:bCs/>
          <w:iCs/>
          <w:spacing w:val="-2"/>
          <w:sz w:val="28"/>
          <w:szCs w:val="28"/>
          <w:lang w:val="pl-PL"/>
        </w:rPr>
        <w:t>hưa có sự</w:t>
      </w:r>
      <w:r w:rsidR="007A6A47" w:rsidRPr="003858A9">
        <w:rPr>
          <w:rFonts w:ascii="Times New Roman" w:hAnsi="Times New Roman" w:cs="Times New Roman"/>
          <w:bCs/>
          <w:iCs/>
          <w:spacing w:val="-2"/>
          <w:sz w:val="28"/>
          <w:szCs w:val="28"/>
          <w:lang w:val="pl-PL"/>
        </w:rPr>
        <w:t xml:space="preserve"> </w:t>
      </w:r>
      <w:r w:rsidR="00324C22" w:rsidRPr="003858A9">
        <w:rPr>
          <w:rFonts w:ascii="Times New Roman" w:hAnsi="Times New Roman" w:cs="Times New Roman"/>
          <w:bCs/>
          <w:iCs/>
          <w:spacing w:val="-2"/>
          <w:sz w:val="28"/>
          <w:szCs w:val="28"/>
          <w:lang w:val="pl-PL"/>
        </w:rPr>
        <w:t>thống nhất</w:t>
      </w:r>
      <w:r w:rsidR="007A6A47" w:rsidRPr="003858A9">
        <w:rPr>
          <w:rFonts w:ascii="Times New Roman" w:hAnsi="Times New Roman" w:cs="Times New Roman"/>
          <w:bCs/>
          <w:iCs/>
          <w:spacing w:val="-2"/>
          <w:sz w:val="28"/>
          <w:szCs w:val="28"/>
          <w:lang w:val="pl-PL"/>
        </w:rPr>
        <w:t xml:space="preserve"> </w:t>
      </w:r>
      <w:r w:rsidR="00954C75" w:rsidRPr="003858A9">
        <w:rPr>
          <w:rFonts w:ascii="Times New Roman" w:hAnsi="Times New Roman" w:cs="Times New Roman"/>
          <w:bCs/>
          <w:iCs/>
          <w:spacing w:val="-2"/>
          <w:sz w:val="28"/>
          <w:szCs w:val="28"/>
          <w:lang w:val="pl-PL"/>
        </w:rPr>
        <w:t>trong</w:t>
      </w:r>
      <w:r w:rsidR="007C183D" w:rsidRPr="003858A9">
        <w:rPr>
          <w:rFonts w:ascii="Times New Roman" w:hAnsi="Times New Roman" w:cs="Times New Roman"/>
          <w:bCs/>
          <w:iCs/>
          <w:spacing w:val="-2"/>
          <w:sz w:val="28"/>
          <w:szCs w:val="28"/>
          <w:lang w:val="pl-PL"/>
        </w:rPr>
        <w:t xml:space="preserve"> tên gọi</w:t>
      </w:r>
      <w:r w:rsidR="007A6A47" w:rsidRPr="003858A9">
        <w:rPr>
          <w:rFonts w:ascii="Times New Roman" w:hAnsi="Times New Roman" w:cs="Times New Roman"/>
          <w:bCs/>
          <w:iCs/>
          <w:spacing w:val="-2"/>
          <w:sz w:val="28"/>
          <w:szCs w:val="28"/>
          <w:lang w:val="pl-PL"/>
        </w:rPr>
        <w:t xml:space="preserve">: </w:t>
      </w:r>
      <w:r w:rsidR="007A6A47" w:rsidRPr="003858A9">
        <w:rPr>
          <w:rFonts w:ascii="Times New Roman" w:hAnsi="Times New Roman" w:cs="Times New Roman"/>
          <w:sz w:val="28"/>
          <w:szCs w:val="28"/>
          <w:lang w:val="pl-PL"/>
        </w:rPr>
        <w:t>“</w:t>
      </w:r>
      <w:r w:rsidR="007A6A47" w:rsidRPr="003858A9">
        <w:rPr>
          <w:rFonts w:ascii="Times New Roman" w:hAnsi="Times New Roman" w:cs="Times New Roman"/>
          <w:i/>
          <w:iCs/>
          <w:sz w:val="28"/>
          <w:szCs w:val="28"/>
          <w:lang w:val="pl-PL"/>
        </w:rPr>
        <w:t xml:space="preserve">quy hoạch chi tiết cảng hàng không, </w:t>
      </w:r>
      <w:r w:rsidR="007A6A47" w:rsidRPr="003858A9">
        <w:rPr>
          <w:rFonts w:ascii="Times New Roman" w:hAnsi="Times New Roman" w:cs="Times New Roman"/>
          <w:i/>
          <w:iCs/>
          <w:sz w:val="28"/>
          <w:szCs w:val="28"/>
          <w:lang w:val="pl-PL"/>
        </w:rPr>
        <w:lastRenderedPageBreak/>
        <w:t>sân bay</w:t>
      </w:r>
      <w:r w:rsidR="007A6A47" w:rsidRPr="003858A9">
        <w:rPr>
          <w:rFonts w:ascii="Times New Roman" w:hAnsi="Times New Roman" w:cs="Times New Roman"/>
          <w:sz w:val="28"/>
          <w:szCs w:val="28"/>
          <w:lang w:val="pl-PL"/>
        </w:rPr>
        <w:t>” tại Luật HKDDVN và “</w:t>
      </w:r>
      <w:r w:rsidR="007A6A47" w:rsidRPr="003858A9">
        <w:rPr>
          <w:rFonts w:ascii="Times New Roman" w:hAnsi="Times New Roman" w:cs="Times New Roman"/>
          <w:i/>
          <w:iCs/>
          <w:sz w:val="28"/>
          <w:szCs w:val="28"/>
          <w:lang w:val="pl-PL"/>
        </w:rPr>
        <w:t>quy hoạch cảng hàng không, sân bay</w:t>
      </w:r>
      <w:r w:rsidR="007A6A47" w:rsidRPr="003858A9">
        <w:rPr>
          <w:rFonts w:ascii="Times New Roman" w:hAnsi="Times New Roman" w:cs="Times New Roman"/>
          <w:sz w:val="28"/>
          <w:szCs w:val="28"/>
          <w:lang w:val="pl-PL"/>
        </w:rPr>
        <w:t>” tại Luật Quy hoạch;</w:t>
      </w:r>
    </w:p>
    <w:p w14:paraId="22C55927" w14:textId="653B3E72" w:rsidR="00D57A79" w:rsidRPr="003858A9" w:rsidRDefault="00545027" w:rsidP="0076012C">
      <w:pPr>
        <w:widowControl w:val="0"/>
        <w:spacing w:before="120" w:after="0" w:line="240" w:lineRule="auto"/>
        <w:ind w:firstLine="567"/>
        <w:jc w:val="both"/>
        <w:rPr>
          <w:rFonts w:ascii="Times New Roman" w:eastAsia="Times New Roman" w:hAnsi="Times New Roman" w:cs="Times New Roman"/>
          <w:sz w:val="28"/>
          <w:szCs w:val="28"/>
          <w:lang w:val="pl-PL" w:eastAsia="vi-VN"/>
        </w:rPr>
      </w:pPr>
      <w:r w:rsidRPr="003858A9">
        <w:rPr>
          <w:rFonts w:ascii="Times New Roman" w:eastAsia="Times New Roman" w:hAnsi="Times New Roman" w:cs="Times New Roman"/>
          <w:sz w:val="28"/>
          <w:szCs w:val="28"/>
          <w:lang w:val="pl-PL" w:eastAsia="vi-VN"/>
        </w:rPr>
        <w:t xml:space="preserve">+ </w:t>
      </w:r>
      <w:r w:rsidR="00D5140E" w:rsidRPr="003858A9">
        <w:rPr>
          <w:rFonts w:ascii="Times New Roman" w:eastAsia="Times New Roman" w:hAnsi="Times New Roman" w:cs="Times New Roman"/>
          <w:sz w:val="28"/>
          <w:szCs w:val="28"/>
          <w:lang w:val="vi-VN" w:eastAsia="vi-VN"/>
        </w:rPr>
        <w:t>Hệ thống pháp luật về đầu tư, xây dựng có nhiều thay đổi dẫn đến</w:t>
      </w:r>
      <w:r w:rsidR="001B3238" w:rsidRPr="003858A9">
        <w:rPr>
          <w:rFonts w:ascii="Times New Roman" w:eastAsia="Times New Roman" w:hAnsi="Times New Roman" w:cs="Times New Roman"/>
          <w:sz w:val="28"/>
          <w:szCs w:val="28"/>
          <w:lang w:val="pl-PL" w:eastAsia="vi-VN"/>
        </w:rPr>
        <w:t xml:space="preserve"> </w:t>
      </w:r>
      <w:r w:rsidR="00D5140E" w:rsidRPr="003858A9">
        <w:rPr>
          <w:rFonts w:ascii="Times New Roman" w:eastAsia="Times New Roman" w:hAnsi="Times New Roman" w:cs="Times New Roman"/>
          <w:sz w:val="28"/>
          <w:szCs w:val="28"/>
          <w:lang w:val="vi-VN" w:eastAsia="vi-VN"/>
        </w:rPr>
        <w:t xml:space="preserve"> </w:t>
      </w:r>
      <w:r w:rsidR="00675C3D" w:rsidRPr="003858A9">
        <w:rPr>
          <w:rFonts w:ascii="Times New Roman" w:eastAsia="Times New Roman" w:hAnsi="Times New Roman" w:cs="Times New Roman"/>
          <w:sz w:val="28"/>
          <w:szCs w:val="28"/>
          <w:lang w:val="vi-VN" w:eastAsia="vi-VN"/>
        </w:rPr>
        <w:t xml:space="preserve">các thay đổi </w:t>
      </w:r>
      <w:r w:rsidR="00D5140E" w:rsidRPr="003858A9">
        <w:rPr>
          <w:rFonts w:ascii="Times New Roman" w:eastAsia="Times New Roman" w:hAnsi="Times New Roman" w:cs="Times New Roman"/>
          <w:sz w:val="28"/>
          <w:szCs w:val="28"/>
          <w:lang w:val="vi-VN" w:eastAsia="vi-VN"/>
        </w:rPr>
        <w:t xml:space="preserve">về </w:t>
      </w:r>
      <w:r w:rsidR="00D57A79" w:rsidRPr="003858A9">
        <w:rPr>
          <w:rFonts w:ascii="Times New Roman" w:eastAsia="Times New Roman" w:hAnsi="Times New Roman" w:cs="Times New Roman"/>
          <w:sz w:val="28"/>
          <w:szCs w:val="28"/>
          <w:lang w:val="vi-VN" w:eastAsia="vi-VN"/>
        </w:rPr>
        <w:t>quyền và trách nhiệm đầu tư của doanh nghiệp cảng hàng không</w:t>
      </w:r>
      <w:r w:rsidR="001B3238" w:rsidRPr="003858A9">
        <w:rPr>
          <w:rFonts w:ascii="Times New Roman" w:eastAsia="Times New Roman" w:hAnsi="Times New Roman" w:cs="Times New Roman"/>
          <w:sz w:val="28"/>
          <w:szCs w:val="28"/>
          <w:lang w:val="pl-PL" w:eastAsia="vi-VN"/>
        </w:rPr>
        <w:t xml:space="preserve">, </w:t>
      </w:r>
      <w:r w:rsidR="00D57A79" w:rsidRPr="003858A9">
        <w:rPr>
          <w:rFonts w:ascii="Times New Roman" w:eastAsia="Times New Roman" w:hAnsi="Times New Roman" w:cs="Times New Roman"/>
          <w:sz w:val="28"/>
          <w:szCs w:val="28"/>
          <w:lang w:val="vi-VN" w:eastAsia="vi-VN"/>
        </w:rPr>
        <w:t>thẩm quyền lựa chọn nhà đầu tư xây dựng và khai thác công trình dịch vụ chuyên ngành hàng không</w:t>
      </w:r>
      <w:r w:rsidR="00CC39F6" w:rsidRPr="003858A9">
        <w:rPr>
          <w:rFonts w:ascii="Times New Roman" w:eastAsia="Times New Roman" w:hAnsi="Times New Roman" w:cs="Times New Roman"/>
          <w:sz w:val="28"/>
          <w:szCs w:val="28"/>
          <w:lang w:val="pl-PL" w:eastAsia="vi-VN"/>
        </w:rPr>
        <w:t>.</w:t>
      </w:r>
      <w:r w:rsidR="00D57A79" w:rsidRPr="003858A9">
        <w:rPr>
          <w:rFonts w:ascii="Times New Roman" w:eastAsia="Times New Roman" w:hAnsi="Times New Roman" w:cs="Times New Roman"/>
          <w:sz w:val="28"/>
          <w:szCs w:val="28"/>
          <w:lang w:val="vi-VN" w:eastAsia="vi-VN"/>
        </w:rPr>
        <w:t>..</w:t>
      </w:r>
      <w:r w:rsidR="00415548">
        <w:rPr>
          <w:rFonts w:ascii="Times New Roman" w:eastAsia="Times New Roman" w:hAnsi="Times New Roman" w:cs="Times New Roman"/>
          <w:sz w:val="28"/>
          <w:szCs w:val="28"/>
          <w:lang w:val="vi-VN" w:eastAsia="vi-VN"/>
        </w:rPr>
        <w:t xml:space="preserve"> </w:t>
      </w:r>
      <w:r w:rsidR="001B3238" w:rsidRPr="003858A9">
        <w:rPr>
          <w:rFonts w:ascii="Times New Roman" w:eastAsia="Times New Roman" w:hAnsi="Times New Roman" w:cs="Times New Roman"/>
          <w:sz w:val="28"/>
          <w:szCs w:val="28"/>
          <w:lang w:val="vi-VN" w:eastAsia="vi-VN"/>
        </w:rPr>
        <w:t>Do đó,</w:t>
      </w:r>
      <w:r w:rsidR="00D57A79" w:rsidRPr="003858A9">
        <w:rPr>
          <w:rFonts w:ascii="Times New Roman" w:eastAsia="Times New Roman" w:hAnsi="Times New Roman" w:cs="Times New Roman"/>
          <w:sz w:val="28"/>
          <w:szCs w:val="28"/>
          <w:lang w:val="vi-VN" w:eastAsia="vi-VN"/>
        </w:rPr>
        <w:t xml:space="preserve"> </w:t>
      </w:r>
      <w:r w:rsidR="00D36308" w:rsidRPr="003858A9">
        <w:rPr>
          <w:rFonts w:ascii="Times New Roman" w:eastAsia="Times New Roman" w:hAnsi="Times New Roman" w:cs="Times New Roman"/>
          <w:sz w:val="28"/>
          <w:szCs w:val="28"/>
          <w:lang w:val="vi-VN" w:eastAsia="vi-VN"/>
        </w:rPr>
        <w:t xml:space="preserve">việc triển khai các </w:t>
      </w:r>
      <w:r w:rsidR="00D36308" w:rsidRPr="003858A9">
        <w:rPr>
          <w:rFonts w:ascii="Times New Roman" w:eastAsia="Times New Roman" w:hAnsi="Times New Roman" w:cs="Times New Roman"/>
          <w:iCs/>
          <w:sz w:val="28"/>
          <w:szCs w:val="28"/>
          <w:lang w:val="vi-VN" w:eastAsia="vi-VN"/>
        </w:rPr>
        <w:t xml:space="preserve">hoạt động </w:t>
      </w:r>
      <w:r w:rsidR="00D57A79" w:rsidRPr="003858A9">
        <w:rPr>
          <w:rFonts w:ascii="Times New Roman" w:eastAsia="Times New Roman" w:hAnsi="Times New Roman" w:cs="Times New Roman"/>
          <w:sz w:val="28"/>
          <w:szCs w:val="28"/>
          <w:lang w:val="vi-VN" w:eastAsia="vi-VN"/>
        </w:rPr>
        <w:t>đầu tư</w:t>
      </w:r>
      <w:r w:rsidR="00D36308" w:rsidRPr="003858A9">
        <w:rPr>
          <w:rFonts w:ascii="Times New Roman" w:eastAsia="Times New Roman" w:hAnsi="Times New Roman" w:cs="Times New Roman"/>
          <w:sz w:val="28"/>
          <w:szCs w:val="28"/>
          <w:lang w:val="vi-VN" w:eastAsia="vi-VN"/>
        </w:rPr>
        <w:t xml:space="preserve">, </w:t>
      </w:r>
      <w:r w:rsidR="00D36308" w:rsidRPr="003858A9">
        <w:rPr>
          <w:rFonts w:ascii="Times New Roman" w:eastAsia="Times New Roman" w:hAnsi="Times New Roman" w:cs="Times New Roman"/>
          <w:iCs/>
          <w:sz w:val="28"/>
          <w:szCs w:val="28"/>
          <w:lang w:val="vi-VN" w:eastAsia="vi-VN"/>
        </w:rPr>
        <w:t>cải tạo</w:t>
      </w:r>
      <w:r w:rsidR="00D57A79" w:rsidRPr="003858A9">
        <w:rPr>
          <w:rFonts w:ascii="Times New Roman" w:eastAsia="Times New Roman" w:hAnsi="Times New Roman" w:cs="Times New Roman"/>
          <w:sz w:val="28"/>
          <w:szCs w:val="28"/>
          <w:lang w:val="vi-VN" w:eastAsia="vi-VN"/>
        </w:rPr>
        <w:t xml:space="preserve"> </w:t>
      </w:r>
      <w:r w:rsidR="00954C75" w:rsidRPr="003858A9">
        <w:rPr>
          <w:rFonts w:ascii="Times New Roman" w:eastAsia="Times New Roman" w:hAnsi="Times New Roman" w:cs="Times New Roman"/>
          <w:sz w:val="28"/>
          <w:szCs w:val="28"/>
          <w:lang w:val="pl-PL" w:eastAsia="vi-VN"/>
        </w:rPr>
        <w:t>kết cấu hạ tầng</w:t>
      </w:r>
      <w:r w:rsidR="00954C75" w:rsidRPr="003858A9">
        <w:rPr>
          <w:rFonts w:ascii="Times New Roman" w:eastAsia="Times New Roman" w:hAnsi="Times New Roman" w:cs="Times New Roman"/>
          <w:sz w:val="28"/>
          <w:szCs w:val="28"/>
          <w:lang w:val="vi-VN" w:eastAsia="vi-VN"/>
        </w:rPr>
        <w:t xml:space="preserve"> </w:t>
      </w:r>
      <w:r w:rsidR="00D57A79" w:rsidRPr="003858A9">
        <w:rPr>
          <w:rFonts w:ascii="Times New Roman" w:eastAsia="Times New Roman" w:hAnsi="Times New Roman" w:cs="Times New Roman"/>
          <w:sz w:val="28"/>
          <w:szCs w:val="28"/>
          <w:lang w:val="vi-VN" w:eastAsia="vi-VN"/>
        </w:rPr>
        <w:t xml:space="preserve">tại một số cảng hàng không còn chậm, không đáp ứng nhu cầu vận tải hàng không, </w:t>
      </w:r>
      <w:r w:rsidR="00D57A79" w:rsidRPr="003858A9">
        <w:rPr>
          <w:rFonts w:ascii="Times New Roman" w:eastAsia="Times New Roman" w:hAnsi="Times New Roman" w:cs="Times New Roman"/>
          <w:sz w:val="28"/>
          <w:szCs w:val="28"/>
          <w:lang w:val="pl-PL" w:eastAsia="vi-VN"/>
        </w:rPr>
        <w:t xml:space="preserve">chưa </w:t>
      </w:r>
      <w:r w:rsidR="00D57A79" w:rsidRPr="003858A9">
        <w:rPr>
          <w:rFonts w:ascii="Times New Roman" w:eastAsia="Times New Roman" w:hAnsi="Times New Roman" w:cs="Times New Roman"/>
          <w:sz w:val="28"/>
          <w:szCs w:val="28"/>
          <w:lang w:val="vi-VN" w:eastAsia="vi-VN"/>
        </w:rPr>
        <w:t xml:space="preserve">huy động hiệu quả các nguồn lực xã hội để đầu tư vào </w:t>
      </w:r>
      <w:r w:rsidR="00954C75" w:rsidRPr="003858A9">
        <w:rPr>
          <w:rFonts w:ascii="Times New Roman" w:eastAsia="Times New Roman" w:hAnsi="Times New Roman" w:cs="Times New Roman"/>
          <w:sz w:val="28"/>
          <w:szCs w:val="28"/>
          <w:lang w:val="pl-PL" w:eastAsia="vi-VN"/>
        </w:rPr>
        <w:t>kết cấu hạ tầng</w:t>
      </w:r>
      <w:r w:rsidR="00954C75" w:rsidRPr="003858A9">
        <w:rPr>
          <w:rFonts w:ascii="Times New Roman" w:eastAsia="Times New Roman" w:hAnsi="Times New Roman" w:cs="Times New Roman"/>
          <w:sz w:val="28"/>
          <w:szCs w:val="28"/>
          <w:lang w:val="vi-VN" w:eastAsia="vi-VN"/>
        </w:rPr>
        <w:t xml:space="preserve"> </w:t>
      </w:r>
      <w:r w:rsidR="00D57A79" w:rsidRPr="003858A9">
        <w:rPr>
          <w:rFonts w:ascii="Times New Roman" w:eastAsia="Times New Roman" w:hAnsi="Times New Roman" w:cs="Times New Roman"/>
          <w:sz w:val="28"/>
          <w:szCs w:val="28"/>
          <w:lang w:val="vi-VN" w:eastAsia="vi-VN"/>
        </w:rPr>
        <w:t>cảng hàng không</w:t>
      </w:r>
      <w:r w:rsidR="00954C75" w:rsidRPr="003858A9">
        <w:rPr>
          <w:rFonts w:ascii="Times New Roman" w:eastAsia="Times New Roman" w:hAnsi="Times New Roman" w:cs="Times New Roman"/>
          <w:sz w:val="28"/>
          <w:szCs w:val="28"/>
          <w:lang w:val="pl-PL" w:eastAsia="vi-VN"/>
        </w:rPr>
        <w:t>;</w:t>
      </w:r>
    </w:p>
    <w:p w14:paraId="07F9F6FA" w14:textId="56E81FF1" w:rsidR="00D57A79" w:rsidRPr="003858A9" w:rsidRDefault="00545027" w:rsidP="0076012C">
      <w:pPr>
        <w:widowControl w:val="0"/>
        <w:spacing w:before="120" w:after="0" w:line="240" w:lineRule="auto"/>
        <w:ind w:firstLine="567"/>
        <w:jc w:val="both"/>
        <w:rPr>
          <w:rFonts w:ascii="Times New Roman" w:eastAsia="Times New Roman" w:hAnsi="Times New Roman" w:cs="Times New Roman"/>
          <w:sz w:val="28"/>
          <w:szCs w:val="28"/>
          <w:lang w:val="pl-PL" w:eastAsia="vi-VN"/>
        </w:rPr>
      </w:pPr>
      <w:r w:rsidRPr="003858A9">
        <w:rPr>
          <w:rFonts w:ascii="Times New Roman" w:hAnsi="Times New Roman" w:cs="Times New Roman"/>
          <w:bCs/>
          <w:spacing w:val="-6"/>
          <w:sz w:val="28"/>
          <w:szCs w:val="28"/>
          <w:lang w:val="vi-VN"/>
        </w:rPr>
        <w:t xml:space="preserve">+ </w:t>
      </w:r>
      <w:r w:rsidR="00DA5754" w:rsidRPr="003858A9">
        <w:rPr>
          <w:rFonts w:ascii="Times New Roman" w:hAnsi="Times New Roman" w:cs="Times New Roman"/>
          <w:bCs/>
          <w:spacing w:val="-6"/>
          <w:sz w:val="28"/>
          <w:szCs w:val="28"/>
          <w:lang w:val="pl-PL"/>
        </w:rPr>
        <w:t>C</w:t>
      </w:r>
      <w:r w:rsidRPr="003858A9">
        <w:rPr>
          <w:rFonts w:ascii="Times New Roman" w:hAnsi="Times New Roman" w:cs="Times New Roman"/>
          <w:bCs/>
          <w:spacing w:val="-6"/>
          <w:sz w:val="28"/>
          <w:szCs w:val="28"/>
          <w:lang w:val="vi-VN"/>
        </w:rPr>
        <w:t xml:space="preserve">ông tác </w:t>
      </w:r>
      <w:r w:rsidR="00D57A79" w:rsidRPr="003858A9">
        <w:rPr>
          <w:rFonts w:ascii="Times New Roman" w:hAnsi="Times New Roman" w:cs="Times New Roman"/>
          <w:bCs/>
          <w:spacing w:val="-6"/>
          <w:sz w:val="28"/>
          <w:szCs w:val="28"/>
          <w:lang w:val="vi-VN"/>
        </w:rPr>
        <w:t xml:space="preserve">bảo trì, nâng cấp, mở rộng các công trình </w:t>
      </w:r>
      <w:r w:rsidR="007352CA" w:rsidRPr="003858A9">
        <w:rPr>
          <w:rFonts w:ascii="Times New Roman" w:hAnsi="Times New Roman" w:cs="Times New Roman"/>
          <w:bCs/>
          <w:iCs/>
          <w:spacing w:val="-6"/>
          <w:sz w:val="28"/>
          <w:szCs w:val="28"/>
          <w:lang w:val="vi-VN"/>
        </w:rPr>
        <w:t xml:space="preserve">hàng không có tính chất lưỡng dụng </w:t>
      </w:r>
      <w:r w:rsidRPr="003858A9">
        <w:rPr>
          <w:rFonts w:ascii="Times New Roman" w:hAnsi="Times New Roman" w:cs="Times New Roman"/>
          <w:bCs/>
          <w:spacing w:val="-6"/>
          <w:sz w:val="28"/>
          <w:szCs w:val="28"/>
          <w:lang w:val="vi-VN"/>
        </w:rPr>
        <w:t xml:space="preserve">gặp </w:t>
      </w:r>
      <w:r w:rsidR="00D57A79" w:rsidRPr="003858A9">
        <w:rPr>
          <w:rFonts w:ascii="Times New Roman" w:hAnsi="Times New Roman" w:cs="Times New Roman"/>
          <w:bCs/>
          <w:spacing w:val="-6"/>
          <w:sz w:val="28"/>
          <w:szCs w:val="28"/>
          <w:lang w:val="vi-VN"/>
        </w:rPr>
        <w:t>nhiều khó khăn</w:t>
      </w:r>
      <w:r w:rsidR="00B92F27" w:rsidRPr="003858A9">
        <w:rPr>
          <w:rFonts w:ascii="Times New Roman" w:hAnsi="Times New Roman" w:cs="Times New Roman"/>
          <w:bCs/>
          <w:spacing w:val="-6"/>
          <w:sz w:val="28"/>
          <w:szCs w:val="28"/>
          <w:lang w:val="vi-VN"/>
        </w:rPr>
        <w:t xml:space="preserve"> </w:t>
      </w:r>
      <w:r w:rsidR="00B92F27" w:rsidRPr="003858A9">
        <w:rPr>
          <w:rFonts w:ascii="Times New Roman" w:hAnsi="Times New Roman" w:cs="Times New Roman"/>
          <w:bCs/>
          <w:iCs/>
          <w:spacing w:val="-6"/>
          <w:sz w:val="28"/>
          <w:szCs w:val="28"/>
          <w:lang w:val="vi-VN"/>
        </w:rPr>
        <w:t>do</w:t>
      </w:r>
      <w:r w:rsidRPr="003858A9">
        <w:rPr>
          <w:rFonts w:ascii="Times New Roman" w:hAnsi="Times New Roman" w:cs="Times New Roman"/>
          <w:bCs/>
          <w:iCs/>
          <w:spacing w:val="-6"/>
          <w:sz w:val="28"/>
          <w:szCs w:val="28"/>
          <w:lang w:val="vi-VN"/>
        </w:rPr>
        <w:t xml:space="preserve"> </w:t>
      </w:r>
      <w:r w:rsidRPr="003858A9">
        <w:rPr>
          <w:rFonts w:ascii="Times New Roman" w:hAnsi="Times New Roman" w:cs="Times New Roman"/>
          <w:bCs/>
          <w:spacing w:val="-6"/>
          <w:sz w:val="28"/>
          <w:szCs w:val="28"/>
          <w:lang w:val="vi-VN"/>
        </w:rPr>
        <w:t xml:space="preserve">thiếu các </w:t>
      </w:r>
      <w:r w:rsidR="00D57A79" w:rsidRPr="003858A9">
        <w:rPr>
          <w:rFonts w:ascii="Times New Roman" w:hAnsi="Times New Roman" w:cs="Times New Roman"/>
          <w:bCs/>
          <w:spacing w:val="-6"/>
          <w:sz w:val="28"/>
          <w:szCs w:val="28"/>
          <w:lang w:val="vi-VN"/>
        </w:rPr>
        <w:t xml:space="preserve">quy định </w:t>
      </w:r>
      <w:r w:rsidRPr="003858A9">
        <w:rPr>
          <w:rFonts w:ascii="Times New Roman" w:hAnsi="Times New Roman" w:cs="Times New Roman"/>
          <w:bCs/>
          <w:spacing w:val="-6"/>
          <w:sz w:val="28"/>
          <w:szCs w:val="28"/>
          <w:lang w:val="vi-VN"/>
        </w:rPr>
        <w:t>về</w:t>
      </w:r>
      <w:r w:rsidR="00B92F27" w:rsidRPr="003858A9">
        <w:rPr>
          <w:rFonts w:ascii="Times New Roman" w:hAnsi="Times New Roman" w:cs="Times New Roman"/>
          <w:bCs/>
          <w:spacing w:val="-6"/>
          <w:sz w:val="28"/>
          <w:szCs w:val="28"/>
          <w:lang w:val="vi-VN"/>
        </w:rPr>
        <w:t>:</w:t>
      </w:r>
      <w:r w:rsidR="00D57A79" w:rsidRPr="003858A9">
        <w:rPr>
          <w:rFonts w:ascii="Times New Roman" w:hAnsi="Times New Roman" w:cs="Times New Roman"/>
          <w:bCs/>
          <w:spacing w:val="-6"/>
          <w:sz w:val="28"/>
          <w:szCs w:val="28"/>
          <w:lang w:val="vi-VN"/>
        </w:rPr>
        <w:t xml:space="preserve"> </w:t>
      </w:r>
      <w:r w:rsidR="00D57A79" w:rsidRPr="003858A9">
        <w:rPr>
          <w:rFonts w:ascii="Times New Roman" w:hAnsi="Times New Roman" w:cs="Times New Roman"/>
          <w:spacing w:val="-4"/>
          <w:sz w:val="28"/>
          <w:szCs w:val="28"/>
          <w:lang w:val="vi-VN"/>
        </w:rPr>
        <w:t xml:space="preserve">trách nhiệm, cơ chế phối hợp giữa </w:t>
      </w:r>
      <w:r w:rsidRPr="003858A9">
        <w:rPr>
          <w:rFonts w:ascii="Times New Roman" w:hAnsi="Times New Roman" w:cs="Times New Roman"/>
          <w:spacing w:val="-4"/>
          <w:sz w:val="28"/>
          <w:szCs w:val="28"/>
          <w:lang w:val="vi-VN"/>
        </w:rPr>
        <w:t xml:space="preserve">các Bộ, </w:t>
      </w:r>
      <w:r w:rsidR="00954C75" w:rsidRPr="003858A9">
        <w:rPr>
          <w:rFonts w:ascii="Times New Roman" w:hAnsi="Times New Roman" w:cs="Times New Roman"/>
          <w:spacing w:val="-4"/>
          <w:sz w:val="28"/>
          <w:szCs w:val="28"/>
          <w:lang w:val="vi-VN"/>
        </w:rPr>
        <w:t xml:space="preserve">ngành </w:t>
      </w:r>
      <w:r w:rsidR="00D57A79" w:rsidRPr="003858A9">
        <w:rPr>
          <w:rFonts w:ascii="Times New Roman" w:hAnsi="Times New Roman" w:cs="Times New Roman"/>
          <w:spacing w:val="-4"/>
          <w:sz w:val="28"/>
          <w:szCs w:val="28"/>
          <w:lang w:val="vi-VN"/>
        </w:rPr>
        <w:t xml:space="preserve">để xác định danh mục các công trình quân sự được khai thác lưỡng dụng, </w:t>
      </w:r>
      <w:r w:rsidR="0098152B" w:rsidRPr="003858A9">
        <w:rPr>
          <w:rFonts w:ascii="Times New Roman" w:hAnsi="Times New Roman" w:cs="Times New Roman"/>
          <w:iCs/>
          <w:spacing w:val="-4"/>
          <w:sz w:val="28"/>
          <w:szCs w:val="28"/>
          <w:lang w:val="vi-VN"/>
        </w:rPr>
        <w:t>cơ chế đầu tư</w:t>
      </w:r>
      <w:r w:rsidR="00442551" w:rsidRPr="003858A9">
        <w:rPr>
          <w:rFonts w:ascii="Times New Roman" w:hAnsi="Times New Roman" w:cs="Times New Roman"/>
          <w:iCs/>
          <w:spacing w:val="-4"/>
          <w:sz w:val="28"/>
          <w:szCs w:val="28"/>
          <w:lang w:val="vi-VN"/>
        </w:rPr>
        <w:t xml:space="preserve"> trên tài sản do quốc phòng quản lý</w:t>
      </w:r>
      <w:r w:rsidR="00DA5754" w:rsidRPr="003858A9">
        <w:rPr>
          <w:rFonts w:ascii="Times New Roman" w:hAnsi="Times New Roman" w:cs="Times New Roman"/>
          <w:iCs/>
          <w:spacing w:val="-4"/>
          <w:sz w:val="28"/>
          <w:szCs w:val="28"/>
          <w:lang w:val="pl-PL"/>
        </w:rPr>
        <w:t>;</w:t>
      </w:r>
    </w:p>
    <w:p w14:paraId="7A9E8D7E" w14:textId="5CF4C6CB" w:rsidR="007A6A47" w:rsidRPr="003858A9" w:rsidRDefault="00255D8C" w:rsidP="0076012C">
      <w:pPr>
        <w:widowControl w:val="0"/>
        <w:spacing w:before="120" w:after="0" w:line="240" w:lineRule="auto"/>
        <w:ind w:firstLine="567"/>
        <w:jc w:val="both"/>
        <w:rPr>
          <w:rFonts w:ascii="Times New Roman" w:hAnsi="Times New Roman" w:cs="Times New Roman"/>
          <w:sz w:val="28"/>
          <w:szCs w:val="28"/>
          <w:lang w:val="pl-PL"/>
        </w:rPr>
      </w:pPr>
      <w:r w:rsidRPr="003858A9">
        <w:rPr>
          <w:rFonts w:ascii="Times New Roman" w:hAnsi="Times New Roman" w:cs="Times New Roman"/>
          <w:sz w:val="28"/>
          <w:szCs w:val="28"/>
          <w:lang w:val="pl-PL"/>
        </w:rPr>
        <w:t xml:space="preserve">+ </w:t>
      </w:r>
      <w:r w:rsidR="007A6A47" w:rsidRPr="003858A9">
        <w:rPr>
          <w:rFonts w:ascii="Times New Roman" w:hAnsi="Times New Roman" w:cs="Times New Roman"/>
          <w:sz w:val="28"/>
          <w:szCs w:val="28"/>
          <w:lang w:val="pl-PL"/>
        </w:rPr>
        <w:t>Các quy định về “doanh nghiệp cảng hàng không”, “người khai thác cả</w:t>
      </w:r>
      <w:r w:rsidR="005A4F01" w:rsidRPr="003858A9">
        <w:rPr>
          <w:rFonts w:ascii="Times New Roman" w:hAnsi="Times New Roman" w:cs="Times New Roman"/>
          <w:sz w:val="28"/>
          <w:szCs w:val="28"/>
          <w:lang w:val="pl-PL"/>
        </w:rPr>
        <w:t xml:space="preserve">ng hàng không”, “kinh doanh tại cảng hàng không” </w:t>
      </w:r>
      <w:r w:rsidR="007B2FE4" w:rsidRPr="003858A9">
        <w:rPr>
          <w:rFonts w:ascii="Times New Roman" w:hAnsi="Times New Roman" w:cs="Times New Roman"/>
          <w:sz w:val="28"/>
          <w:szCs w:val="28"/>
          <w:lang w:val="pl-PL"/>
        </w:rPr>
        <w:t>chưa đảm bảo tính rõ ràng, thống nhất, không phù hợp với thực tiễn quản lý gây khó khăn, cản trở việc phát triển</w:t>
      </w:r>
      <w:r w:rsidR="00324C22" w:rsidRPr="003858A9">
        <w:rPr>
          <w:rFonts w:ascii="Times New Roman" w:hAnsi="Times New Roman" w:cs="Times New Roman"/>
          <w:sz w:val="28"/>
          <w:szCs w:val="28"/>
          <w:lang w:val="pl-PL"/>
        </w:rPr>
        <w:t>, nâng cao chất lượng</w:t>
      </w:r>
      <w:r w:rsidR="007B2FE4" w:rsidRPr="003858A9">
        <w:rPr>
          <w:rFonts w:ascii="Times New Roman" w:hAnsi="Times New Roman" w:cs="Times New Roman"/>
          <w:sz w:val="28"/>
          <w:szCs w:val="28"/>
          <w:lang w:val="pl-PL"/>
        </w:rPr>
        <w:t xml:space="preserve"> dịch vụ</w:t>
      </w:r>
      <w:r w:rsidR="00324C22" w:rsidRPr="003858A9">
        <w:rPr>
          <w:rFonts w:ascii="Times New Roman" w:hAnsi="Times New Roman" w:cs="Times New Roman"/>
          <w:sz w:val="28"/>
          <w:szCs w:val="28"/>
          <w:lang w:val="pl-PL"/>
        </w:rPr>
        <w:t xml:space="preserve"> </w:t>
      </w:r>
      <w:r w:rsidR="007B2FE4" w:rsidRPr="003858A9">
        <w:rPr>
          <w:rFonts w:ascii="Times New Roman" w:hAnsi="Times New Roman" w:cs="Times New Roman"/>
          <w:sz w:val="28"/>
          <w:szCs w:val="28"/>
          <w:lang w:val="pl-PL"/>
        </w:rPr>
        <w:t xml:space="preserve">để đáp ứng nhu cầu phát triển của nền kinh tế. </w:t>
      </w:r>
    </w:p>
    <w:p w14:paraId="2FA717D5" w14:textId="5CB98C4A" w:rsidR="007A6A47" w:rsidRPr="003858A9" w:rsidRDefault="007A6A47" w:rsidP="0076012C">
      <w:pPr>
        <w:widowControl w:val="0"/>
        <w:spacing w:before="120" w:after="0" w:line="240" w:lineRule="auto"/>
        <w:ind w:firstLine="567"/>
        <w:jc w:val="both"/>
        <w:rPr>
          <w:rFonts w:ascii="Times New Roman" w:hAnsi="Times New Roman" w:cs="Times New Roman"/>
          <w:i/>
          <w:spacing w:val="-2"/>
          <w:sz w:val="28"/>
          <w:szCs w:val="28"/>
          <w:lang w:val="pl-PL"/>
        </w:rPr>
      </w:pPr>
      <w:r w:rsidRPr="003858A9">
        <w:rPr>
          <w:rFonts w:ascii="Times New Roman" w:hAnsi="Times New Roman" w:cs="Times New Roman"/>
          <w:i/>
          <w:spacing w:val="-2"/>
          <w:sz w:val="28"/>
          <w:szCs w:val="28"/>
          <w:lang w:val="pl-PL"/>
        </w:rPr>
        <w:t xml:space="preserve">- </w:t>
      </w:r>
      <w:r w:rsidR="00255D8C" w:rsidRPr="003858A9">
        <w:rPr>
          <w:rFonts w:ascii="Times New Roman" w:hAnsi="Times New Roman" w:cs="Times New Roman"/>
          <w:i/>
          <w:spacing w:val="-2"/>
          <w:sz w:val="28"/>
          <w:szCs w:val="28"/>
          <w:lang w:val="pl-PL"/>
        </w:rPr>
        <w:t>Năm là</w:t>
      </w:r>
      <w:r w:rsidR="004E5D20" w:rsidRPr="003858A9">
        <w:rPr>
          <w:rFonts w:ascii="Times New Roman" w:hAnsi="Times New Roman" w:cs="Times New Roman"/>
          <w:i/>
          <w:spacing w:val="-2"/>
          <w:sz w:val="28"/>
          <w:szCs w:val="28"/>
          <w:lang w:val="pl-PL"/>
        </w:rPr>
        <w:t>,</w:t>
      </w:r>
      <w:r w:rsidR="00255D8C" w:rsidRPr="003858A9">
        <w:rPr>
          <w:rFonts w:ascii="Times New Roman" w:hAnsi="Times New Roman" w:cs="Times New Roman"/>
          <w:i/>
          <w:spacing w:val="-2"/>
          <w:sz w:val="28"/>
          <w:szCs w:val="28"/>
          <w:lang w:val="pl-PL"/>
        </w:rPr>
        <w:t xml:space="preserve"> về v</w:t>
      </w:r>
      <w:r w:rsidRPr="003858A9">
        <w:rPr>
          <w:rFonts w:ascii="Times New Roman" w:hAnsi="Times New Roman" w:cs="Times New Roman"/>
          <w:i/>
          <w:spacing w:val="-2"/>
          <w:sz w:val="28"/>
          <w:szCs w:val="28"/>
          <w:lang w:val="pl-PL"/>
        </w:rPr>
        <w:t>ận chuyển hàng không</w:t>
      </w:r>
      <w:r w:rsidR="00255D8C" w:rsidRPr="003858A9">
        <w:rPr>
          <w:rFonts w:ascii="Times New Roman" w:hAnsi="Times New Roman" w:cs="Times New Roman"/>
          <w:i/>
          <w:spacing w:val="-2"/>
          <w:sz w:val="28"/>
          <w:szCs w:val="28"/>
          <w:lang w:val="pl-PL"/>
        </w:rPr>
        <w:t>:</w:t>
      </w:r>
      <w:r w:rsidR="00CC39F6" w:rsidRPr="003858A9">
        <w:rPr>
          <w:rFonts w:ascii="Times New Roman" w:hAnsi="Times New Roman" w:cs="Times New Roman"/>
          <w:i/>
          <w:spacing w:val="-2"/>
          <w:sz w:val="28"/>
          <w:szCs w:val="28"/>
          <w:lang w:val="pl-PL"/>
        </w:rPr>
        <w:t xml:space="preserve"> </w:t>
      </w:r>
    </w:p>
    <w:p w14:paraId="7B458848" w14:textId="56CAD6D1" w:rsidR="00E03F66" w:rsidRPr="003858A9" w:rsidRDefault="00125935" w:rsidP="0076012C">
      <w:pPr>
        <w:widowControl w:val="0"/>
        <w:spacing w:before="120" w:after="0" w:line="240" w:lineRule="auto"/>
        <w:ind w:firstLine="567"/>
        <w:jc w:val="both"/>
        <w:rPr>
          <w:rFonts w:ascii="Times New Roman" w:hAnsi="Times New Roman" w:cs="Times New Roman"/>
          <w:sz w:val="28"/>
          <w:szCs w:val="28"/>
          <w:lang w:val="pl-PL"/>
        </w:rPr>
      </w:pPr>
      <w:r w:rsidRPr="003858A9">
        <w:rPr>
          <w:rFonts w:ascii="Times New Roman" w:hAnsi="Times New Roman" w:cs="Times New Roman"/>
          <w:sz w:val="28"/>
          <w:szCs w:val="28"/>
          <w:lang w:val="pl-PL"/>
        </w:rPr>
        <w:t xml:space="preserve">+ </w:t>
      </w:r>
      <w:r w:rsidR="00E03F66" w:rsidRPr="003858A9">
        <w:rPr>
          <w:rFonts w:ascii="Times New Roman" w:hAnsi="Times New Roman" w:cs="Times New Roman"/>
          <w:sz w:val="28"/>
          <w:szCs w:val="28"/>
          <w:lang w:val="pl-PL"/>
        </w:rPr>
        <w:t xml:space="preserve">Chưa có quy định </w:t>
      </w:r>
      <w:r w:rsidR="00B03E69" w:rsidRPr="003858A9">
        <w:rPr>
          <w:rFonts w:ascii="Times New Roman" w:hAnsi="Times New Roman" w:cs="Times New Roman"/>
          <w:sz w:val="28"/>
          <w:szCs w:val="28"/>
          <w:lang w:val="vi-VN"/>
        </w:rPr>
        <w:t xml:space="preserve">về </w:t>
      </w:r>
      <w:r w:rsidR="00E03F66" w:rsidRPr="003858A9">
        <w:rPr>
          <w:rFonts w:ascii="Times New Roman" w:hAnsi="Times New Roman" w:cs="Times New Roman"/>
          <w:sz w:val="28"/>
          <w:szCs w:val="28"/>
          <w:lang w:val="pl-PL"/>
        </w:rPr>
        <w:t xml:space="preserve">kế hoạch phát triển đội tàu bay của các hãng hàng không Việt Nam </w:t>
      </w:r>
      <w:r w:rsidR="0027468A" w:rsidRPr="003858A9">
        <w:rPr>
          <w:rFonts w:ascii="Times New Roman" w:hAnsi="Times New Roman" w:cs="Times New Roman"/>
          <w:sz w:val="28"/>
          <w:szCs w:val="28"/>
          <w:lang w:val="pl-PL"/>
        </w:rPr>
        <w:t>phải</w:t>
      </w:r>
      <w:r w:rsidR="0027468A" w:rsidRPr="003858A9">
        <w:rPr>
          <w:rFonts w:ascii="Times New Roman" w:hAnsi="Times New Roman" w:cs="Times New Roman"/>
          <w:sz w:val="28"/>
          <w:szCs w:val="28"/>
          <w:lang w:val="vi-VN"/>
        </w:rPr>
        <w:t xml:space="preserve"> </w:t>
      </w:r>
      <w:r w:rsidR="004249B8" w:rsidRPr="003858A9">
        <w:rPr>
          <w:rFonts w:ascii="Times New Roman" w:hAnsi="Times New Roman" w:cs="Times New Roman"/>
          <w:sz w:val="28"/>
          <w:szCs w:val="28"/>
          <w:lang w:val="pl-PL"/>
        </w:rPr>
        <w:t xml:space="preserve">phù hợp </w:t>
      </w:r>
      <w:r w:rsidR="00B03E69" w:rsidRPr="003858A9">
        <w:rPr>
          <w:rFonts w:ascii="Times New Roman" w:hAnsi="Times New Roman" w:cs="Times New Roman"/>
          <w:sz w:val="28"/>
          <w:szCs w:val="28"/>
          <w:lang w:val="pl-PL"/>
        </w:rPr>
        <w:t>với</w:t>
      </w:r>
      <w:r w:rsidR="00B03E69" w:rsidRPr="003858A9">
        <w:rPr>
          <w:rFonts w:ascii="Times New Roman" w:hAnsi="Times New Roman" w:cs="Times New Roman"/>
          <w:sz w:val="28"/>
          <w:szCs w:val="28"/>
          <w:lang w:val="vi-VN"/>
        </w:rPr>
        <w:t xml:space="preserve"> kế hoạch </w:t>
      </w:r>
      <w:r w:rsidR="005908E2" w:rsidRPr="003858A9">
        <w:rPr>
          <w:rFonts w:ascii="Times New Roman" w:hAnsi="Times New Roman" w:cs="Times New Roman"/>
          <w:sz w:val="28"/>
          <w:szCs w:val="28"/>
          <w:lang w:val="pl-PL"/>
        </w:rPr>
        <w:t xml:space="preserve">phát triển </w:t>
      </w:r>
      <w:r w:rsidR="00B03E69" w:rsidRPr="003858A9">
        <w:rPr>
          <w:rFonts w:ascii="Times New Roman" w:hAnsi="Times New Roman" w:cs="Times New Roman"/>
          <w:sz w:val="28"/>
          <w:szCs w:val="28"/>
          <w:lang w:val="vi-VN"/>
        </w:rPr>
        <w:t xml:space="preserve">và </w:t>
      </w:r>
      <w:r w:rsidR="00E03F66" w:rsidRPr="003858A9">
        <w:rPr>
          <w:rFonts w:ascii="Times New Roman" w:hAnsi="Times New Roman" w:cs="Times New Roman"/>
          <w:sz w:val="28"/>
          <w:szCs w:val="28"/>
          <w:lang w:val="pl-PL"/>
        </w:rPr>
        <w:t>năng lực kết cấu hạ tầng</w:t>
      </w:r>
      <w:r w:rsidR="00225C3D" w:rsidRPr="003858A9">
        <w:rPr>
          <w:rFonts w:ascii="Times New Roman" w:hAnsi="Times New Roman" w:cs="Times New Roman"/>
          <w:sz w:val="28"/>
          <w:szCs w:val="28"/>
          <w:lang w:val="vi-VN"/>
        </w:rPr>
        <w:t>,</w:t>
      </w:r>
      <w:r w:rsidR="00E03F66" w:rsidRPr="003858A9">
        <w:rPr>
          <w:rFonts w:ascii="Times New Roman" w:hAnsi="Times New Roman" w:cs="Times New Roman"/>
          <w:sz w:val="28"/>
          <w:szCs w:val="28"/>
          <w:lang w:val="pl-PL"/>
        </w:rPr>
        <w:t xml:space="preserve"> năng lực giám sát an toàn hàng không của Nhà chức trách hàng không</w:t>
      </w:r>
      <w:r w:rsidR="00954C75" w:rsidRPr="003858A9">
        <w:rPr>
          <w:rFonts w:ascii="Times New Roman" w:hAnsi="Times New Roman" w:cs="Times New Roman"/>
          <w:sz w:val="28"/>
          <w:szCs w:val="28"/>
          <w:lang w:val="pl-PL"/>
        </w:rPr>
        <w:t>;</w:t>
      </w:r>
    </w:p>
    <w:p w14:paraId="295353DC" w14:textId="79C60122" w:rsidR="007A6A47" w:rsidRPr="003858A9" w:rsidRDefault="00125935" w:rsidP="0076012C">
      <w:pPr>
        <w:widowControl w:val="0"/>
        <w:spacing w:before="120" w:after="0" w:line="240" w:lineRule="auto"/>
        <w:ind w:firstLine="567"/>
        <w:jc w:val="both"/>
        <w:rPr>
          <w:rFonts w:ascii="Times New Roman" w:hAnsi="Times New Roman" w:cs="Times New Roman"/>
          <w:spacing w:val="4"/>
          <w:sz w:val="28"/>
          <w:szCs w:val="28"/>
          <w:lang w:val="pl-PL"/>
        </w:rPr>
      </w:pPr>
      <w:r w:rsidRPr="003858A9">
        <w:rPr>
          <w:rFonts w:ascii="Times New Roman" w:hAnsi="Times New Roman" w:cs="Times New Roman"/>
          <w:spacing w:val="4"/>
          <w:sz w:val="28"/>
          <w:szCs w:val="28"/>
          <w:lang w:val="pl-PL"/>
        </w:rPr>
        <w:t xml:space="preserve">+ </w:t>
      </w:r>
      <w:r w:rsidR="00225C3D" w:rsidRPr="003858A9">
        <w:rPr>
          <w:rFonts w:ascii="Times New Roman" w:hAnsi="Times New Roman" w:cs="Times New Roman"/>
          <w:iCs/>
          <w:spacing w:val="4"/>
          <w:sz w:val="28"/>
          <w:szCs w:val="28"/>
          <w:lang w:val="vi-VN"/>
        </w:rPr>
        <w:t xml:space="preserve">Quy định về </w:t>
      </w:r>
      <w:r w:rsidR="007A6A47" w:rsidRPr="003858A9">
        <w:rPr>
          <w:rFonts w:ascii="Times New Roman" w:hAnsi="Times New Roman" w:cs="Times New Roman"/>
          <w:spacing w:val="4"/>
          <w:sz w:val="28"/>
          <w:szCs w:val="28"/>
          <w:lang w:val="pl-PL"/>
        </w:rPr>
        <w:t xml:space="preserve">điều phối giờ cất cánh, hạ cánh (slot) tại cảng hàng không, sân bay </w:t>
      </w:r>
      <w:r w:rsidR="00171FA0" w:rsidRPr="003858A9">
        <w:rPr>
          <w:rFonts w:ascii="Times New Roman" w:hAnsi="Times New Roman" w:cs="Times New Roman"/>
          <w:iCs/>
          <w:spacing w:val="4"/>
          <w:sz w:val="28"/>
          <w:szCs w:val="28"/>
          <w:lang w:val="vi-VN"/>
        </w:rPr>
        <w:t>cần phải sửa đổi, bổ sung để</w:t>
      </w:r>
      <w:r w:rsidR="00DD14DC" w:rsidRPr="003858A9">
        <w:rPr>
          <w:rFonts w:ascii="Times New Roman" w:hAnsi="Times New Roman" w:cs="Times New Roman"/>
          <w:iCs/>
          <w:spacing w:val="4"/>
          <w:sz w:val="28"/>
          <w:szCs w:val="28"/>
          <w:lang w:val="vi-VN"/>
        </w:rPr>
        <w:t xml:space="preserve"> làm rõ</w:t>
      </w:r>
      <w:r w:rsidR="00171FA0" w:rsidRPr="003858A9">
        <w:rPr>
          <w:rFonts w:ascii="Times New Roman" w:hAnsi="Times New Roman" w:cs="Times New Roman"/>
          <w:iCs/>
          <w:spacing w:val="4"/>
          <w:sz w:val="28"/>
          <w:szCs w:val="28"/>
          <w:lang w:val="vi-VN"/>
        </w:rPr>
        <w:t xml:space="preserve"> phạm vi điều chỉnh</w:t>
      </w:r>
      <w:r w:rsidR="00DD14DC" w:rsidRPr="003858A9">
        <w:rPr>
          <w:rFonts w:ascii="Times New Roman" w:hAnsi="Times New Roman" w:cs="Times New Roman"/>
          <w:iCs/>
          <w:spacing w:val="4"/>
          <w:sz w:val="28"/>
          <w:szCs w:val="28"/>
          <w:lang w:val="vi-VN"/>
        </w:rPr>
        <w:t>,</w:t>
      </w:r>
      <w:r w:rsidR="00171FA0" w:rsidRPr="003858A9">
        <w:rPr>
          <w:rFonts w:ascii="Times New Roman" w:hAnsi="Times New Roman" w:cs="Times New Roman"/>
          <w:iCs/>
          <w:spacing w:val="4"/>
          <w:sz w:val="28"/>
          <w:szCs w:val="28"/>
          <w:lang w:val="vi-VN"/>
        </w:rPr>
        <w:t xml:space="preserve"> trách nhiệm quản lý</w:t>
      </w:r>
      <w:r w:rsidR="00DD14DC" w:rsidRPr="003858A9">
        <w:rPr>
          <w:rFonts w:ascii="Times New Roman" w:hAnsi="Times New Roman" w:cs="Times New Roman"/>
          <w:iCs/>
          <w:spacing w:val="4"/>
          <w:sz w:val="28"/>
          <w:szCs w:val="28"/>
          <w:lang w:val="vi-VN"/>
        </w:rPr>
        <w:t>,</w:t>
      </w:r>
      <w:r w:rsidR="00171FA0" w:rsidRPr="003858A9">
        <w:rPr>
          <w:rFonts w:ascii="Times New Roman" w:hAnsi="Times New Roman" w:cs="Times New Roman"/>
          <w:iCs/>
          <w:spacing w:val="4"/>
          <w:sz w:val="28"/>
          <w:szCs w:val="28"/>
          <w:lang w:val="vi-VN"/>
        </w:rPr>
        <w:t xml:space="preserve"> điều phối slot</w:t>
      </w:r>
      <w:r w:rsidR="00171FA0" w:rsidRPr="003858A9">
        <w:rPr>
          <w:rFonts w:ascii="Times New Roman" w:hAnsi="Times New Roman" w:cs="Times New Roman"/>
          <w:iCs/>
          <w:spacing w:val="4"/>
          <w:sz w:val="28"/>
          <w:szCs w:val="28"/>
          <w:lang w:val="pl-PL"/>
        </w:rPr>
        <w:t xml:space="preserve"> </w:t>
      </w:r>
      <w:r w:rsidR="00171FA0" w:rsidRPr="003858A9">
        <w:rPr>
          <w:rFonts w:ascii="Times New Roman" w:hAnsi="Times New Roman" w:cs="Times New Roman"/>
          <w:iCs/>
          <w:spacing w:val="4"/>
          <w:sz w:val="28"/>
          <w:szCs w:val="28"/>
          <w:lang w:val="vi-VN"/>
        </w:rPr>
        <w:t>góp phần giảm chậm chuyến, hủy chuyến, nâng cao chất lượng dịch vụ</w:t>
      </w:r>
      <w:r w:rsidR="00954C75" w:rsidRPr="003858A9">
        <w:rPr>
          <w:rFonts w:ascii="Times New Roman" w:hAnsi="Times New Roman" w:cs="Times New Roman"/>
          <w:iCs/>
          <w:spacing w:val="4"/>
          <w:sz w:val="28"/>
          <w:szCs w:val="28"/>
          <w:lang w:val="pl-PL"/>
        </w:rPr>
        <w:t>;</w:t>
      </w:r>
    </w:p>
    <w:p w14:paraId="7CC4E580" w14:textId="235EF182" w:rsidR="007A6A47" w:rsidRPr="003858A9" w:rsidRDefault="00125935" w:rsidP="0076012C">
      <w:pPr>
        <w:widowControl w:val="0"/>
        <w:spacing w:before="120" w:after="0" w:line="240" w:lineRule="auto"/>
        <w:ind w:firstLine="567"/>
        <w:jc w:val="both"/>
        <w:rPr>
          <w:rFonts w:ascii="Times New Roman" w:hAnsi="Times New Roman" w:cs="Times New Roman"/>
          <w:spacing w:val="-2"/>
          <w:sz w:val="28"/>
          <w:szCs w:val="28"/>
          <w:lang w:val="pl-PL"/>
        </w:rPr>
      </w:pPr>
      <w:r w:rsidRPr="003858A9">
        <w:rPr>
          <w:rFonts w:ascii="Times New Roman" w:hAnsi="Times New Roman" w:cs="Times New Roman"/>
          <w:spacing w:val="-2"/>
          <w:sz w:val="28"/>
          <w:szCs w:val="28"/>
          <w:lang w:val="pl-PL"/>
        </w:rPr>
        <w:t xml:space="preserve">+ </w:t>
      </w:r>
      <w:r w:rsidR="002E222A" w:rsidRPr="003858A9">
        <w:rPr>
          <w:rFonts w:ascii="Times New Roman" w:hAnsi="Times New Roman" w:cs="Times New Roman"/>
          <w:spacing w:val="-2"/>
          <w:sz w:val="28"/>
          <w:szCs w:val="28"/>
          <w:lang w:val="pl-PL"/>
        </w:rPr>
        <w:t xml:space="preserve">Sửa đổi </w:t>
      </w:r>
      <w:r w:rsidRPr="003858A9">
        <w:rPr>
          <w:rFonts w:ascii="Times New Roman" w:hAnsi="Times New Roman" w:cs="Times New Roman"/>
          <w:spacing w:val="-2"/>
          <w:sz w:val="28"/>
          <w:szCs w:val="28"/>
          <w:lang w:val="pl-PL"/>
        </w:rPr>
        <w:t>khái niệm</w:t>
      </w:r>
      <w:r w:rsidR="007A6A47" w:rsidRPr="003858A9">
        <w:rPr>
          <w:rFonts w:ascii="Times New Roman" w:hAnsi="Times New Roman" w:cs="Times New Roman"/>
          <w:spacing w:val="-2"/>
          <w:sz w:val="28"/>
          <w:szCs w:val="28"/>
          <w:lang w:val="pl-PL"/>
        </w:rPr>
        <w:t xml:space="preserve"> </w:t>
      </w:r>
      <w:r w:rsidR="002E222A" w:rsidRPr="003858A9">
        <w:rPr>
          <w:rFonts w:ascii="Times New Roman" w:hAnsi="Times New Roman" w:cs="Times New Roman"/>
          <w:spacing w:val="-2"/>
          <w:sz w:val="28"/>
          <w:szCs w:val="28"/>
          <w:lang w:val="pl-PL"/>
        </w:rPr>
        <w:t xml:space="preserve">về </w:t>
      </w:r>
      <w:r w:rsidRPr="003858A9">
        <w:rPr>
          <w:rFonts w:ascii="Times New Roman" w:hAnsi="Times New Roman" w:cs="Times New Roman"/>
          <w:spacing w:val="-2"/>
          <w:sz w:val="28"/>
          <w:szCs w:val="28"/>
          <w:lang w:val="pl-PL"/>
        </w:rPr>
        <w:t xml:space="preserve">vận </w:t>
      </w:r>
      <w:r w:rsidR="007A6A47" w:rsidRPr="003858A9">
        <w:rPr>
          <w:rFonts w:ascii="Times New Roman" w:hAnsi="Times New Roman" w:cs="Times New Roman"/>
          <w:spacing w:val="-2"/>
          <w:sz w:val="28"/>
          <w:szCs w:val="28"/>
          <w:lang w:val="pl-PL"/>
        </w:rPr>
        <w:t>tải hàng không thương mại; hàng không chuyên dụng và hàng không chung</w:t>
      </w:r>
      <w:r w:rsidRPr="003858A9">
        <w:rPr>
          <w:rFonts w:ascii="Times New Roman" w:hAnsi="Times New Roman" w:cs="Times New Roman"/>
          <w:spacing w:val="-2"/>
          <w:sz w:val="28"/>
          <w:szCs w:val="28"/>
          <w:lang w:val="pl-PL"/>
        </w:rPr>
        <w:t xml:space="preserve"> </w:t>
      </w:r>
      <w:r w:rsidR="00740568" w:rsidRPr="003858A9">
        <w:rPr>
          <w:rFonts w:ascii="Times New Roman" w:hAnsi="Times New Roman" w:cs="Times New Roman"/>
          <w:spacing w:val="-2"/>
          <w:sz w:val="28"/>
          <w:szCs w:val="28"/>
          <w:lang w:val="vi-VN"/>
        </w:rPr>
        <w:t xml:space="preserve">theo </w:t>
      </w:r>
      <w:r w:rsidRPr="003858A9">
        <w:rPr>
          <w:rFonts w:ascii="Times New Roman" w:hAnsi="Times New Roman" w:cs="Times New Roman"/>
          <w:spacing w:val="-2"/>
          <w:sz w:val="28"/>
          <w:szCs w:val="28"/>
          <w:lang w:val="pl-PL"/>
        </w:rPr>
        <w:t>quy định của ICAO</w:t>
      </w:r>
      <w:r w:rsidR="007A6A47" w:rsidRPr="003858A9">
        <w:rPr>
          <w:rFonts w:ascii="Times New Roman" w:hAnsi="Times New Roman" w:cs="Times New Roman"/>
          <w:spacing w:val="-2"/>
          <w:sz w:val="28"/>
          <w:szCs w:val="28"/>
          <w:lang w:val="pl-PL"/>
        </w:rPr>
        <w:t xml:space="preserve">, nhằm thiết lập quy trình cấp phép và giám sát riêng biệt </w:t>
      </w:r>
      <w:r w:rsidR="00954C75" w:rsidRPr="003858A9">
        <w:rPr>
          <w:rFonts w:ascii="Times New Roman" w:hAnsi="Times New Roman" w:cs="Times New Roman"/>
          <w:spacing w:val="-2"/>
          <w:sz w:val="28"/>
          <w:szCs w:val="28"/>
          <w:lang w:val="pl-PL"/>
        </w:rPr>
        <w:t xml:space="preserve">đối với </w:t>
      </w:r>
      <w:r w:rsidR="007A6A47" w:rsidRPr="003858A9">
        <w:rPr>
          <w:rFonts w:ascii="Times New Roman" w:hAnsi="Times New Roman" w:cs="Times New Roman"/>
          <w:spacing w:val="-2"/>
          <w:sz w:val="28"/>
          <w:szCs w:val="28"/>
          <w:lang w:val="pl-PL"/>
        </w:rPr>
        <w:t xml:space="preserve">từng loại hình khai thác cho phù hợp. </w:t>
      </w:r>
    </w:p>
    <w:p w14:paraId="5CCECBC8" w14:textId="65D265CE" w:rsidR="00F21C22" w:rsidRPr="003858A9" w:rsidRDefault="00F21C22" w:rsidP="0076012C">
      <w:pPr>
        <w:widowControl w:val="0"/>
        <w:spacing w:before="120" w:after="0" w:line="240" w:lineRule="auto"/>
        <w:ind w:firstLine="567"/>
        <w:jc w:val="both"/>
        <w:rPr>
          <w:rFonts w:ascii="Times New Roman" w:hAnsi="Times New Roman" w:cs="Times New Roman"/>
          <w:b/>
          <w:iCs/>
          <w:spacing w:val="-2"/>
          <w:sz w:val="28"/>
          <w:szCs w:val="28"/>
          <w:lang w:val="de-DE"/>
        </w:rPr>
      </w:pPr>
      <w:r w:rsidRPr="003858A9">
        <w:rPr>
          <w:rFonts w:ascii="Times New Roman" w:hAnsi="Times New Roman" w:cs="Times New Roman"/>
          <w:b/>
          <w:iCs/>
          <w:spacing w:val="-2"/>
          <w:sz w:val="28"/>
          <w:szCs w:val="28"/>
          <w:lang w:val="pl-PL"/>
        </w:rPr>
        <w:t>c)</w:t>
      </w:r>
      <w:r w:rsidRPr="003858A9">
        <w:rPr>
          <w:rFonts w:ascii="Times New Roman" w:hAnsi="Times New Roman" w:cs="Times New Roman"/>
          <w:b/>
          <w:iCs/>
          <w:spacing w:val="-2"/>
          <w:sz w:val="28"/>
          <w:szCs w:val="28"/>
          <w:lang w:val="de-DE"/>
        </w:rPr>
        <w:t xml:space="preserve"> Yêu cầu của quốc tế đối với việc nội luật </w:t>
      </w:r>
    </w:p>
    <w:p w14:paraId="046CAAD3" w14:textId="21B67064" w:rsidR="00F21C22" w:rsidRPr="003858A9" w:rsidRDefault="00F21C22" w:rsidP="0076012C">
      <w:pPr>
        <w:widowControl w:val="0"/>
        <w:spacing w:before="120" w:after="0" w:line="240" w:lineRule="auto"/>
        <w:ind w:firstLine="567"/>
        <w:jc w:val="both"/>
        <w:rPr>
          <w:rFonts w:ascii="Times New Roman" w:hAnsi="Times New Roman" w:cs="Times New Roman"/>
          <w:spacing w:val="-4"/>
          <w:sz w:val="28"/>
          <w:szCs w:val="28"/>
          <w:lang w:val="de-DE"/>
        </w:rPr>
      </w:pPr>
      <w:r w:rsidRPr="003858A9">
        <w:rPr>
          <w:rFonts w:ascii="Times New Roman" w:eastAsia="Times New Roman" w:hAnsi="Times New Roman" w:cs="Times New Roman"/>
          <w:spacing w:val="-4"/>
          <w:sz w:val="28"/>
          <w:szCs w:val="28"/>
          <w:lang w:val="de-DE"/>
        </w:rPr>
        <w:t xml:space="preserve">Qua các đợt đánh giá, thanh tra, kiểm tra của ICAO, Cục Hàng không Liên bang Mỹ (FAA), Cơ quan An toàn hàng không Liên minh Châu Âu (EASA)... về hệ thống an ninh, an toàn hàng không dân dụng tại Việt Nam, </w:t>
      </w:r>
      <w:r w:rsidRPr="003858A9">
        <w:rPr>
          <w:rFonts w:ascii="Times New Roman" w:hAnsi="Times New Roman" w:cs="Times New Roman"/>
          <w:spacing w:val="-4"/>
          <w:sz w:val="28"/>
          <w:szCs w:val="28"/>
          <w:lang w:val="de-DE"/>
        </w:rPr>
        <w:t xml:space="preserve">Luật HKDDVN cần phải kịp thời bổ sung, cập nhật </w:t>
      </w:r>
      <w:r w:rsidR="00094ABE" w:rsidRPr="003858A9">
        <w:rPr>
          <w:rFonts w:ascii="Times New Roman" w:hAnsi="Times New Roman" w:cs="Times New Roman"/>
          <w:spacing w:val="-4"/>
          <w:sz w:val="28"/>
          <w:szCs w:val="28"/>
          <w:lang w:val="de-DE"/>
        </w:rPr>
        <w:t xml:space="preserve">để </w:t>
      </w:r>
      <w:r w:rsidRPr="003858A9">
        <w:rPr>
          <w:rFonts w:ascii="Times New Roman" w:hAnsi="Times New Roman" w:cs="Times New Roman"/>
          <w:spacing w:val="-4"/>
          <w:sz w:val="28"/>
          <w:szCs w:val="28"/>
          <w:lang w:val="de-DE"/>
        </w:rPr>
        <w:t>chuyển hóa các yêu cầu của ICAO, chi tiết như sau:</w:t>
      </w:r>
    </w:p>
    <w:p w14:paraId="57E21B18" w14:textId="520243B4" w:rsidR="00F21C22" w:rsidRPr="003858A9" w:rsidRDefault="00F21C22" w:rsidP="0076012C">
      <w:pPr>
        <w:widowControl w:val="0"/>
        <w:spacing w:before="120" w:after="0" w:line="240" w:lineRule="auto"/>
        <w:ind w:firstLine="567"/>
        <w:jc w:val="both"/>
        <w:rPr>
          <w:rFonts w:ascii="Times New Roman" w:eastAsia="Times New Roman" w:hAnsi="Times New Roman" w:cs="Times New Roman"/>
          <w:sz w:val="28"/>
          <w:szCs w:val="28"/>
          <w:lang w:val="de-DE"/>
        </w:rPr>
      </w:pPr>
      <w:r w:rsidRPr="003858A9">
        <w:rPr>
          <w:rFonts w:ascii="Times New Roman" w:hAnsi="Times New Roman" w:cs="Times New Roman"/>
          <w:i/>
          <w:iCs/>
          <w:spacing w:val="-2"/>
          <w:sz w:val="28"/>
          <w:szCs w:val="28"/>
          <w:lang w:val="de-DE"/>
        </w:rPr>
        <w:t xml:space="preserve">+ Thứ nhất, </w:t>
      </w:r>
      <w:r w:rsidRPr="003858A9">
        <w:rPr>
          <w:rFonts w:ascii="Times New Roman" w:eastAsia="Times New Roman" w:hAnsi="Times New Roman" w:cs="Times New Roman"/>
          <w:i/>
          <w:iCs/>
          <w:sz w:val="28"/>
          <w:szCs w:val="28"/>
          <w:lang w:val="de-DE"/>
        </w:rPr>
        <w:t>vị trí, vai trò, chức năng, nhiệm vụ của Nhà chức trách hàng không, người đứng đầu của Nhà chức trách hàng không:</w:t>
      </w:r>
      <w:r w:rsidRPr="003858A9">
        <w:rPr>
          <w:rFonts w:ascii="Times New Roman" w:eastAsia="Times New Roman" w:hAnsi="Times New Roman" w:cs="Times New Roman"/>
          <w:sz w:val="28"/>
          <w:szCs w:val="28"/>
          <w:lang w:val="de-DE"/>
        </w:rPr>
        <w:t xml:space="preserve"> </w:t>
      </w:r>
      <w:r w:rsidRPr="003858A9">
        <w:rPr>
          <w:rFonts w:ascii="Times New Roman" w:eastAsia="Times New Roman" w:hAnsi="Times New Roman" w:cs="Times New Roman"/>
          <w:sz w:val="28"/>
          <w:szCs w:val="28"/>
          <w:lang w:val="vi-VN"/>
        </w:rPr>
        <w:t>t</w:t>
      </w:r>
      <w:r w:rsidRPr="003858A9">
        <w:rPr>
          <w:rFonts w:ascii="Times New Roman" w:eastAsia="Times New Roman" w:hAnsi="Times New Roman" w:cs="Times New Roman"/>
          <w:sz w:val="28"/>
          <w:szCs w:val="28"/>
          <w:lang w:val="de-DE"/>
        </w:rPr>
        <w:t>heo yêu cầu của ICAO</w:t>
      </w:r>
      <w:r w:rsidRPr="003858A9">
        <w:rPr>
          <w:rStyle w:val="FootnoteReference"/>
          <w:rFonts w:ascii="Times New Roman" w:eastAsia="Times New Roman" w:hAnsi="Times New Roman" w:cs="Times New Roman"/>
          <w:sz w:val="28"/>
          <w:szCs w:val="28"/>
          <w:lang w:val="de-DE"/>
        </w:rPr>
        <w:footnoteReference w:id="1"/>
      </w:r>
      <w:r w:rsidRPr="003858A9">
        <w:rPr>
          <w:rFonts w:ascii="Times New Roman" w:eastAsia="Times New Roman" w:hAnsi="Times New Roman" w:cs="Times New Roman"/>
          <w:sz w:val="28"/>
          <w:szCs w:val="28"/>
          <w:lang w:val="de-DE"/>
        </w:rPr>
        <w:t xml:space="preserve">, </w:t>
      </w:r>
      <w:r w:rsidR="00DB2045">
        <w:rPr>
          <w:rFonts w:ascii="Times New Roman" w:eastAsia="Times New Roman" w:hAnsi="Times New Roman" w:cs="Times New Roman"/>
          <w:sz w:val="28"/>
          <w:szCs w:val="28"/>
          <w:lang w:val="vi-VN"/>
        </w:rPr>
        <w:t xml:space="preserve">Luật HKDDVN </w:t>
      </w:r>
      <w:r w:rsidRPr="003858A9">
        <w:rPr>
          <w:rFonts w:ascii="Times New Roman" w:eastAsia="Times New Roman" w:hAnsi="Times New Roman" w:cs="Times New Roman"/>
          <w:sz w:val="28"/>
          <w:szCs w:val="28"/>
          <w:lang w:val="de-DE"/>
        </w:rPr>
        <w:t>phải quy định vai trò, nhiệm vụ và quyền hạn của Nhà chức trách hàng không</w:t>
      </w:r>
      <w:r w:rsidRPr="003858A9">
        <w:rPr>
          <w:rFonts w:ascii="Times New Roman" w:eastAsia="Times New Roman" w:hAnsi="Times New Roman" w:cs="Times New Roman"/>
          <w:sz w:val="28"/>
          <w:szCs w:val="28"/>
          <w:lang w:val="vi-VN"/>
        </w:rPr>
        <w:t>/</w:t>
      </w:r>
      <w:r w:rsidRPr="003858A9">
        <w:rPr>
          <w:rFonts w:ascii="Times New Roman" w:eastAsia="Times New Roman" w:hAnsi="Times New Roman" w:cs="Times New Roman"/>
          <w:sz w:val="28"/>
          <w:szCs w:val="28"/>
          <w:lang w:val="de-DE"/>
        </w:rPr>
        <w:t>người đứng đầu của Nhà chức t</w:t>
      </w:r>
      <w:r w:rsidR="00EA44EE">
        <w:rPr>
          <w:rFonts w:ascii="Times New Roman" w:eastAsia="Times New Roman" w:hAnsi="Times New Roman" w:cs="Times New Roman"/>
          <w:sz w:val="28"/>
          <w:szCs w:val="28"/>
          <w:lang w:val="de-DE"/>
        </w:rPr>
        <w:t>rách hàng không;</w:t>
      </w:r>
    </w:p>
    <w:p w14:paraId="18365BA3" w14:textId="22F234E3" w:rsidR="00F21C22" w:rsidRPr="003858A9" w:rsidRDefault="00F21C22" w:rsidP="0076012C">
      <w:pPr>
        <w:widowControl w:val="0"/>
        <w:spacing w:before="120" w:after="0" w:line="240" w:lineRule="auto"/>
        <w:ind w:firstLine="567"/>
        <w:jc w:val="both"/>
        <w:rPr>
          <w:rFonts w:ascii="Times New Roman" w:hAnsi="Times New Roman" w:cs="Times New Roman"/>
          <w:sz w:val="28"/>
          <w:szCs w:val="28"/>
          <w:lang w:val="vi-VN"/>
        </w:rPr>
      </w:pPr>
      <w:r w:rsidRPr="003858A9">
        <w:rPr>
          <w:rFonts w:ascii="Times New Roman" w:eastAsia="Times New Roman" w:hAnsi="Times New Roman" w:cs="Times New Roman"/>
          <w:i/>
          <w:sz w:val="28"/>
          <w:szCs w:val="28"/>
          <w:lang w:val="de-DE"/>
        </w:rPr>
        <w:t xml:space="preserve">+ Thứ hai, tổ chức và duy trì đội ngũ giám sát viên đáp ứng yêu cầu của </w:t>
      </w:r>
      <w:r w:rsidRPr="003858A9">
        <w:rPr>
          <w:rFonts w:ascii="Times New Roman" w:eastAsia="Times New Roman" w:hAnsi="Times New Roman" w:cs="Times New Roman"/>
          <w:i/>
          <w:sz w:val="28"/>
          <w:szCs w:val="28"/>
          <w:lang w:val="de-DE"/>
        </w:rPr>
        <w:lastRenderedPageBreak/>
        <w:t>ICAO:</w:t>
      </w:r>
      <w:r w:rsidRPr="003858A9">
        <w:rPr>
          <w:rFonts w:ascii="Times New Roman" w:eastAsia="Times New Roman" w:hAnsi="Times New Roman" w:cs="Times New Roman"/>
          <w:sz w:val="28"/>
          <w:szCs w:val="28"/>
          <w:lang w:val="de-DE"/>
        </w:rPr>
        <w:t xml:space="preserve"> </w:t>
      </w:r>
      <w:r w:rsidRPr="003858A9">
        <w:rPr>
          <w:rFonts w:ascii="Times New Roman" w:hAnsi="Times New Roman" w:cs="Times New Roman"/>
          <w:spacing w:val="-2"/>
          <w:sz w:val="28"/>
          <w:szCs w:val="28"/>
          <w:lang w:val="vi-VN"/>
        </w:rPr>
        <w:t>t</w:t>
      </w:r>
      <w:r w:rsidRPr="003858A9">
        <w:rPr>
          <w:rFonts w:ascii="Times New Roman" w:hAnsi="Times New Roman" w:cs="Times New Roman"/>
          <w:spacing w:val="-2"/>
          <w:sz w:val="28"/>
          <w:szCs w:val="28"/>
          <w:lang w:val="de-DE"/>
        </w:rPr>
        <w:t xml:space="preserve">heo quy định của </w:t>
      </w:r>
      <w:r w:rsidRPr="003858A9">
        <w:rPr>
          <w:rFonts w:ascii="Times New Roman" w:hAnsi="Times New Roman" w:cs="Times New Roman"/>
          <w:sz w:val="28"/>
          <w:szCs w:val="28"/>
          <w:lang w:val="de-DE"/>
        </w:rPr>
        <w:t>Công ước Chicago</w:t>
      </w:r>
      <w:r w:rsidRPr="003858A9">
        <w:rPr>
          <w:rStyle w:val="FootnoteReference"/>
          <w:rFonts w:ascii="Times New Roman" w:hAnsi="Times New Roman" w:cs="Times New Roman"/>
          <w:sz w:val="28"/>
          <w:szCs w:val="28"/>
          <w:lang w:val="de-DE"/>
        </w:rPr>
        <w:footnoteReference w:id="2"/>
      </w:r>
      <w:r w:rsidRPr="003858A9">
        <w:rPr>
          <w:rFonts w:ascii="Times New Roman" w:hAnsi="Times New Roman" w:cs="Times New Roman"/>
          <w:spacing w:val="-2"/>
          <w:sz w:val="28"/>
          <w:szCs w:val="28"/>
          <w:lang w:val="de-DE"/>
        </w:rPr>
        <w:t xml:space="preserve">, một trong những chức năng chính của Nhà chức trách hàng không là chức năng giám sát an toàn hàng không. Nhà chức trách phải tổ chức, duy trì đội ngũ giám sát viên an toàn đáp ứng tiêu chuẩn, được đào tạo và huấn luyện định kỳ theo quy định của ICAO. </w:t>
      </w:r>
      <w:bookmarkStart w:id="11" w:name="_Hlk193880383"/>
      <w:r w:rsidRPr="003858A9">
        <w:rPr>
          <w:rFonts w:ascii="Times New Roman" w:hAnsi="Times New Roman" w:cs="Times New Roman"/>
          <w:spacing w:val="-2"/>
          <w:sz w:val="28"/>
          <w:szCs w:val="28"/>
          <w:lang w:val="de-DE"/>
        </w:rPr>
        <w:t xml:space="preserve">Hiện nay, cơ chế, </w:t>
      </w:r>
      <w:r w:rsidRPr="003858A9">
        <w:rPr>
          <w:rFonts w:ascii="Times New Roman" w:hAnsi="Times New Roman" w:cs="Times New Roman"/>
          <w:spacing w:val="-2"/>
          <w:sz w:val="28"/>
          <w:szCs w:val="28"/>
          <w:lang w:val="vi-VN"/>
        </w:rPr>
        <w:t>chính sách</w:t>
      </w:r>
      <w:r w:rsidRPr="003858A9">
        <w:rPr>
          <w:rFonts w:ascii="Times New Roman" w:hAnsi="Times New Roman" w:cs="Times New Roman"/>
          <w:spacing w:val="-2"/>
          <w:sz w:val="28"/>
          <w:szCs w:val="28"/>
          <w:lang w:val="de-DE"/>
        </w:rPr>
        <w:t xml:space="preserve"> tuyển dụng, đào tạo và</w:t>
      </w:r>
      <w:r w:rsidRPr="003858A9">
        <w:rPr>
          <w:rFonts w:ascii="Times New Roman" w:hAnsi="Times New Roman" w:cs="Times New Roman"/>
          <w:spacing w:val="-2"/>
          <w:sz w:val="28"/>
          <w:szCs w:val="28"/>
          <w:lang w:val="vi-VN"/>
        </w:rPr>
        <w:t xml:space="preserve"> duy trì chất lượng</w:t>
      </w:r>
      <w:r w:rsidRPr="003858A9">
        <w:rPr>
          <w:rFonts w:ascii="Times New Roman" w:hAnsi="Times New Roman" w:cs="Times New Roman"/>
          <w:spacing w:val="-2"/>
          <w:sz w:val="28"/>
          <w:szCs w:val="28"/>
          <w:lang w:val="de-DE"/>
        </w:rPr>
        <w:t xml:space="preserve"> đối với</w:t>
      </w:r>
      <w:r w:rsidRPr="003858A9">
        <w:rPr>
          <w:rFonts w:ascii="Times New Roman" w:hAnsi="Times New Roman" w:cs="Times New Roman"/>
          <w:spacing w:val="-2"/>
          <w:sz w:val="28"/>
          <w:szCs w:val="28"/>
          <w:lang w:val="vi-VN"/>
        </w:rPr>
        <w:t xml:space="preserve"> đội ngũ giám sát viên</w:t>
      </w:r>
      <w:r w:rsidRPr="003858A9">
        <w:rPr>
          <w:rFonts w:ascii="Times New Roman" w:hAnsi="Times New Roman" w:cs="Times New Roman"/>
          <w:spacing w:val="-2"/>
          <w:sz w:val="28"/>
          <w:szCs w:val="28"/>
          <w:lang w:val="de-DE"/>
        </w:rPr>
        <w:t xml:space="preserve"> an toàn còn</w:t>
      </w:r>
      <w:r w:rsidRPr="003858A9">
        <w:rPr>
          <w:rFonts w:ascii="Times New Roman" w:hAnsi="Times New Roman" w:cs="Times New Roman"/>
          <w:spacing w:val="-2"/>
          <w:sz w:val="28"/>
          <w:szCs w:val="28"/>
          <w:lang w:val="vi-VN"/>
        </w:rPr>
        <w:t xml:space="preserve"> hạn chế</w:t>
      </w:r>
      <w:r w:rsidRPr="003858A9">
        <w:rPr>
          <w:rFonts w:ascii="Times New Roman" w:hAnsi="Times New Roman" w:cs="Times New Roman"/>
          <w:spacing w:val="-2"/>
          <w:sz w:val="28"/>
          <w:szCs w:val="28"/>
          <w:lang w:val="de-DE"/>
        </w:rPr>
        <w:t>,</w:t>
      </w:r>
      <w:r w:rsidRPr="003858A9">
        <w:rPr>
          <w:rFonts w:ascii="Times New Roman" w:hAnsi="Times New Roman" w:cs="Times New Roman"/>
          <w:spacing w:val="-2"/>
          <w:sz w:val="28"/>
          <w:szCs w:val="28"/>
          <w:lang w:val="vi-VN"/>
        </w:rPr>
        <w:t xml:space="preserve"> dẫn đến số lượng giám sát viên đảm bảo hoạt động giám sát an toàn hàng không chưa đạt theo hướng dẫn của ICAO</w:t>
      </w:r>
      <w:bookmarkEnd w:id="11"/>
      <w:r w:rsidRPr="003858A9">
        <w:rPr>
          <w:rStyle w:val="FootnoteReference"/>
          <w:rFonts w:ascii="Times New Roman" w:hAnsi="Times New Roman" w:cs="Times New Roman"/>
          <w:spacing w:val="-2"/>
          <w:sz w:val="28"/>
          <w:szCs w:val="28"/>
          <w:lang w:val="vi-VN"/>
        </w:rPr>
        <w:footnoteReference w:id="3"/>
      </w:r>
      <w:r w:rsidR="00EA44EE">
        <w:rPr>
          <w:rFonts w:ascii="Times New Roman" w:hAnsi="Times New Roman" w:cs="Times New Roman"/>
          <w:spacing w:val="-2"/>
          <w:sz w:val="28"/>
          <w:szCs w:val="28"/>
          <w:lang w:val="de-DE"/>
        </w:rPr>
        <w:t>;</w:t>
      </w:r>
    </w:p>
    <w:p w14:paraId="78662F9D" w14:textId="0CA36E4E" w:rsidR="00F21C22" w:rsidRPr="003858A9" w:rsidRDefault="00F21C22" w:rsidP="0076012C">
      <w:pPr>
        <w:widowControl w:val="0"/>
        <w:spacing w:before="120" w:after="0" w:line="240" w:lineRule="auto"/>
        <w:ind w:firstLine="567"/>
        <w:jc w:val="both"/>
        <w:rPr>
          <w:rFonts w:ascii="Times New Roman" w:hAnsi="Times New Roman" w:cs="Times New Roman"/>
          <w:spacing w:val="-2"/>
          <w:sz w:val="28"/>
          <w:szCs w:val="28"/>
          <w:lang w:val="de-DE"/>
        </w:rPr>
      </w:pPr>
      <w:r w:rsidRPr="003858A9">
        <w:rPr>
          <w:rFonts w:ascii="Times New Roman" w:eastAsia="Times New Roman" w:hAnsi="Times New Roman" w:cs="Times New Roman"/>
          <w:i/>
          <w:spacing w:val="-2"/>
          <w:sz w:val="28"/>
          <w:szCs w:val="28"/>
          <w:lang w:val="de-DE"/>
        </w:rPr>
        <w:t xml:space="preserve">+ Thứ ba, thẩm quyền </w:t>
      </w:r>
      <w:r w:rsidR="00007024" w:rsidRPr="003858A9">
        <w:rPr>
          <w:rFonts w:ascii="Times New Roman" w:eastAsia="Times New Roman" w:hAnsi="Times New Roman" w:cs="Times New Roman"/>
          <w:i/>
          <w:spacing w:val="-2"/>
          <w:sz w:val="28"/>
          <w:szCs w:val="28"/>
          <w:lang w:val="de-DE"/>
        </w:rPr>
        <w:t>áp dụng</w:t>
      </w:r>
      <w:r w:rsidRPr="003858A9">
        <w:rPr>
          <w:rFonts w:ascii="Times New Roman" w:eastAsia="Times New Roman" w:hAnsi="Times New Roman" w:cs="Times New Roman"/>
          <w:i/>
          <w:spacing w:val="-2"/>
          <w:sz w:val="28"/>
          <w:szCs w:val="28"/>
          <w:lang w:val="de-DE"/>
        </w:rPr>
        <w:t xml:space="preserve"> miễn trừ</w:t>
      </w:r>
      <w:r w:rsidRPr="003858A9">
        <w:rPr>
          <w:rFonts w:ascii="Times New Roman" w:hAnsi="Times New Roman" w:cs="Times New Roman"/>
          <w:i/>
          <w:spacing w:val="-2"/>
          <w:sz w:val="28"/>
          <w:szCs w:val="28"/>
          <w:lang w:val="de-DE"/>
        </w:rPr>
        <w:t>:</w:t>
      </w:r>
      <w:r w:rsidRPr="003858A9">
        <w:rPr>
          <w:rFonts w:ascii="Times New Roman" w:hAnsi="Times New Roman" w:cs="Times New Roman"/>
          <w:spacing w:val="-2"/>
          <w:sz w:val="28"/>
          <w:szCs w:val="28"/>
          <w:lang w:val="de-DE"/>
        </w:rPr>
        <w:t xml:space="preserve"> </w:t>
      </w:r>
      <w:r w:rsidRPr="003858A9">
        <w:rPr>
          <w:rFonts w:ascii="Times New Roman" w:hAnsi="Times New Roman" w:cs="Times New Roman"/>
          <w:spacing w:val="-2"/>
          <w:sz w:val="28"/>
          <w:szCs w:val="28"/>
          <w:lang w:val="vi-VN"/>
        </w:rPr>
        <w:t>theo hướng dẫn của ICAO</w:t>
      </w:r>
      <w:r w:rsidRPr="003858A9">
        <w:rPr>
          <w:rStyle w:val="FootnoteReference"/>
          <w:rFonts w:ascii="Times New Roman" w:hAnsi="Times New Roman" w:cs="Times New Roman"/>
          <w:spacing w:val="-2"/>
          <w:sz w:val="28"/>
          <w:szCs w:val="28"/>
        </w:rPr>
        <w:footnoteReference w:id="4"/>
      </w:r>
      <w:r w:rsidRPr="003858A9">
        <w:rPr>
          <w:rFonts w:ascii="Times New Roman" w:eastAsia="Times New Roman" w:hAnsi="Times New Roman" w:cs="Times New Roman"/>
          <w:spacing w:val="-2"/>
          <w:sz w:val="28"/>
          <w:szCs w:val="28"/>
          <w:lang w:val="de-DE"/>
        </w:rPr>
        <w:t xml:space="preserve">, các trường hợp miễn trừ trong hàng không dân dụng phải được quy định trong Luật HKDDVN nhằm cho phép các tổ chức, cá nhân tham gia hoạt động hàng không được miễn trừ áp dụng một hay một số tiêu chuẩn hiện hành trong các tình huống khẩn cấp (thiên tai, dịch bệnh, chiến tranh,…) </w:t>
      </w:r>
      <w:r w:rsidRPr="003858A9">
        <w:rPr>
          <w:rFonts w:ascii="Times New Roman" w:hAnsi="Times New Roman" w:cs="Times New Roman"/>
          <w:spacing w:val="-2"/>
          <w:sz w:val="28"/>
          <w:szCs w:val="28"/>
          <w:lang w:val="vi-VN"/>
        </w:rPr>
        <w:t xml:space="preserve">hoặc các tình huống khách quan </w:t>
      </w:r>
      <w:r w:rsidRPr="003858A9">
        <w:rPr>
          <w:rFonts w:ascii="Times New Roman" w:eastAsia="Times New Roman" w:hAnsi="Times New Roman" w:cs="Times New Roman"/>
          <w:spacing w:val="-2"/>
          <w:sz w:val="28"/>
          <w:szCs w:val="28"/>
          <w:lang w:val="de-DE"/>
        </w:rPr>
        <w:t>để không làm gián đoạn hoạt động hàng không dân dụng và các hoạt động kinh tế - xã hội trên nguyên tắc đảm bảo tính an toàn dựa trên việc đánh giá rủi ro và chấp thuận của Nhà chức trách hàng không</w:t>
      </w:r>
      <w:r w:rsidRPr="003858A9">
        <w:rPr>
          <w:rStyle w:val="FootnoteReference"/>
          <w:rFonts w:ascii="Times New Roman" w:hAnsi="Times New Roman" w:cs="Times New Roman"/>
          <w:spacing w:val="-2"/>
          <w:sz w:val="28"/>
          <w:szCs w:val="28"/>
        </w:rPr>
        <w:footnoteReference w:id="5"/>
      </w:r>
      <w:r w:rsidR="00EA44EE">
        <w:rPr>
          <w:rFonts w:ascii="Times New Roman" w:hAnsi="Times New Roman" w:cs="Times New Roman"/>
          <w:spacing w:val="-2"/>
          <w:sz w:val="28"/>
          <w:szCs w:val="28"/>
          <w:lang w:val="de-DE"/>
        </w:rPr>
        <w:t>;</w:t>
      </w:r>
    </w:p>
    <w:p w14:paraId="033D8B1B" w14:textId="1B705909" w:rsidR="00F21C22" w:rsidRPr="00EA44EE" w:rsidRDefault="00F21C22" w:rsidP="0076012C">
      <w:pPr>
        <w:widowControl w:val="0"/>
        <w:spacing w:before="120" w:after="0" w:line="240" w:lineRule="auto"/>
        <w:ind w:firstLine="567"/>
        <w:jc w:val="both"/>
        <w:rPr>
          <w:rFonts w:ascii="Times New Roman" w:hAnsi="Times New Roman" w:cs="Times New Roman"/>
          <w:spacing w:val="-2"/>
          <w:sz w:val="28"/>
          <w:szCs w:val="28"/>
        </w:rPr>
      </w:pPr>
      <w:r w:rsidRPr="0082047F">
        <w:rPr>
          <w:rFonts w:ascii="Times New Roman" w:hAnsi="Times New Roman" w:cs="Times New Roman"/>
          <w:i/>
          <w:iCs/>
          <w:spacing w:val="-2"/>
          <w:sz w:val="28"/>
          <w:szCs w:val="28"/>
          <w:lang w:val="vi-VN"/>
        </w:rPr>
        <w:t xml:space="preserve">+ Thứ tư, </w:t>
      </w:r>
      <w:r w:rsidRPr="0082047F">
        <w:rPr>
          <w:rFonts w:ascii="Times New Roman" w:eastAsia="Times New Roman" w:hAnsi="Times New Roman" w:cs="Times New Roman"/>
          <w:i/>
          <w:iCs/>
          <w:spacing w:val="-2"/>
          <w:sz w:val="28"/>
          <w:szCs w:val="28"/>
          <w:lang w:val="de-DE"/>
        </w:rPr>
        <w:t>tổ chức cơ quan điều tra sự cố, tai nạn tàu bay độc lập và tách biệt với Nhà chức trách hàng không</w:t>
      </w:r>
      <w:r w:rsidRPr="0082047F">
        <w:rPr>
          <w:rFonts w:ascii="Times New Roman" w:hAnsi="Times New Roman" w:cs="Times New Roman"/>
          <w:i/>
          <w:iCs/>
          <w:spacing w:val="-2"/>
          <w:sz w:val="28"/>
          <w:szCs w:val="28"/>
          <w:lang w:val="vi-VN"/>
        </w:rPr>
        <w:t>:</w:t>
      </w:r>
      <w:r w:rsidRPr="0082047F">
        <w:rPr>
          <w:rFonts w:ascii="Times New Roman" w:hAnsi="Times New Roman" w:cs="Times New Roman"/>
          <w:spacing w:val="-2"/>
          <w:sz w:val="28"/>
          <w:szCs w:val="28"/>
          <w:lang w:val="vi-VN"/>
        </w:rPr>
        <w:t xml:space="preserve"> từ năm 2016, ICAO đã yêu cầu các quốc gia thành viên tổ chức cơ quan điều tra sự cố, tai nạn tàu bay </w:t>
      </w:r>
      <w:r w:rsidRPr="0082047F">
        <w:rPr>
          <w:rFonts w:ascii="Times New Roman" w:hAnsi="Times New Roman" w:cs="Times New Roman"/>
          <w:bCs/>
          <w:spacing w:val="-2"/>
          <w:sz w:val="28"/>
          <w:szCs w:val="28"/>
          <w:lang w:val="vi-VN"/>
        </w:rPr>
        <w:t>độc lập và tách biệt</w:t>
      </w:r>
      <w:r w:rsidRPr="0082047F">
        <w:rPr>
          <w:rFonts w:ascii="Times New Roman" w:hAnsi="Times New Roman" w:cs="Times New Roman"/>
          <w:spacing w:val="-2"/>
          <w:sz w:val="28"/>
          <w:szCs w:val="28"/>
          <w:lang w:val="vi-VN"/>
        </w:rPr>
        <w:t xml:space="preserve"> với Nhà chức trách hàng không dân dụng</w:t>
      </w:r>
      <w:r w:rsidRPr="0082047F">
        <w:rPr>
          <w:rStyle w:val="FootnoteReference"/>
          <w:rFonts w:ascii="Times New Roman" w:hAnsi="Times New Roman" w:cs="Times New Roman"/>
          <w:spacing w:val="-2"/>
          <w:sz w:val="28"/>
          <w:szCs w:val="28"/>
        </w:rPr>
        <w:footnoteReference w:id="6"/>
      </w:r>
      <w:r w:rsidRPr="0082047F">
        <w:rPr>
          <w:rFonts w:ascii="Times New Roman" w:hAnsi="Times New Roman" w:cs="Times New Roman"/>
          <w:spacing w:val="-2"/>
          <w:sz w:val="28"/>
          <w:szCs w:val="28"/>
          <w:lang w:val="vi-VN"/>
        </w:rPr>
        <w:t xml:space="preserve">. Điều này nhằm mục đích </w:t>
      </w:r>
      <w:bookmarkStart w:id="12" w:name="_Hlk153293026"/>
      <w:r w:rsidRPr="0082047F">
        <w:rPr>
          <w:rFonts w:ascii="Times New Roman" w:hAnsi="Times New Roman" w:cs="Times New Roman"/>
          <w:spacing w:val="-2"/>
          <w:sz w:val="28"/>
          <w:szCs w:val="28"/>
          <w:lang w:val="vi-VN"/>
        </w:rPr>
        <w:t>đảm bảo rằng các cuộc điều tra sự cố, tai nạn tàu bay được tiến hành một cách khách quan, độc lập để duy trì hệ thống an toàn và đáng tin cậy</w:t>
      </w:r>
      <w:bookmarkEnd w:id="12"/>
      <w:r w:rsidRPr="0082047F">
        <w:rPr>
          <w:rFonts w:ascii="Times New Roman" w:hAnsi="Times New Roman" w:cs="Times New Roman"/>
          <w:spacing w:val="-2"/>
          <w:sz w:val="28"/>
          <w:szCs w:val="28"/>
          <w:lang w:val="vi-VN"/>
        </w:rPr>
        <w:t>. Do đó, Luật HKDDVN cần thiết phải sửa đổi</w:t>
      </w:r>
      <w:r w:rsidR="00D73B4E" w:rsidRPr="0082047F">
        <w:rPr>
          <w:rFonts w:ascii="Times New Roman" w:hAnsi="Times New Roman" w:cs="Times New Roman"/>
          <w:spacing w:val="-2"/>
          <w:sz w:val="28"/>
          <w:szCs w:val="28"/>
          <w:lang w:val="vi-VN"/>
        </w:rPr>
        <w:t>, bổ sung</w:t>
      </w:r>
      <w:r w:rsidRPr="0082047F">
        <w:rPr>
          <w:rFonts w:ascii="Times New Roman" w:hAnsi="Times New Roman" w:cs="Times New Roman"/>
          <w:spacing w:val="-2"/>
          <w:sz w:val="28"/>
          <w:szCs w:val="28"/>
          <w:lang w:val="vi-VN"/>
        </w:rPr>
        <w:t xml:space="preserve"> các quy định để phù hợp với quy định của ICAO và thông lệ quốc tế</w:t>
      </w:r>
      <w:r w:rsidR="00EA44EE">
        <w:rPr>
          <w:rFonts w:ascii="Times New Roman" w:hAnsi="Times New Roman" w:cs="Times New Roman"/>
          <w:spacing w:val="-2"/>
          <w:sz w:val="28"/>
          <w:szCs w:val="28"/>
        </w:rPr>
        <w:t>;</w:t>
      </w:r>
    </w:p>
    <w:p w14:paraId="6B0E4207" w14:textId="6E20C902" w:rsidR="00F21C22" w:rsidRPr="00EA44EE" w:rsidRDefault="00F21C22" w:rsidP="0076012C">
      <w:pPr>
        <w:widowControl w:val="0"/>
        <w:spacing w:before="120" w:after="0" w:line="240" w:lineRule="auto"/>
        <w:ind w:firstLine="567"/>
        <w:jc w:val="both"/>
        <w:rPr>
          <w:rFonts w:ascii="Times New Roman" w:hAnsi="Times New Roman" w:cs="Times New Roman"/>
          <w:sz w:val="28"/>
          <w:szCs w:val="28"/>
        </w:rPr>
      </w:pPr>
      <w:r w:rsidRPr="003858A9">
        <w:rPr>
          <w:rFonts w:ascii="Times New Roman" w:hAnsi="Times New Roman" w:cs="Times New Roman"/>
          <w:i/>
          <w:iCs/>
          <w:sz w:val="28"/>
          <w:szCs w:val="28"/>
          <w:lang w:val="vi-VN"/>
        </w:rPr>
        <w:t xml:space="preserve">+ Thứ năm, </w:t>
      </w:r>
      <w:r w:rsidRPr="003858A9">
        <w:rPr>
          <w:rFonts w:ascii="Times New Roman" w:eastAsia="Times New Roman" w:hAnsi="Times New Roman" w:cs="Times New Roman"/>
          <w:i/>
          <w:iCs/>
          <w:sz w:val="28"/>
          <w:szCs w:val="28"/>
          <w:lang w:val="de-DE"/>
        </w:rPr>
        <w:t xml:space="preserve">thiết lập hệ thống </w:t>
      </w:r>
      <w:r w:rsidR="00007024" w:rsidRPr="003858A9">
        <w:rPr>
          <w:rFonts w:ascii="Times New Roman" w:eastAsia="Times New Roman" w:hAnsi="Times New Roman" w:cs="Times New Roman"/>
          <w:i/>
          <w:iCs/>
          <w:sz w:val="28"/>
          <w:szCs w:val="28"/>
          <w:lang w:val="de-DE"/>
        </w:rPr>
        <w:t xml:space="preserve">quản lý </w:t>
      </w:r>
      <w:r w:rsidRPr="003858A9">
        <w:rPr>
          <w:rFonts w:ascii="Times New Roman" w:eastAsia="Times New Roman" w:hAnsi="Times New Roman" w:cs="Times New Roman"/>
          <w:i/>
          <w:iCs/>
          <w:sz w:val="28"/>
          <w:szCs w:val="28"/>
          <w:lang w:val="de-DE"/>
        </w:rPr>
        <w:t>an toàn hàng không</w:t>
      </w:r>
      <w:r w:rsidRPr="003858A9">
        <w:rPr>
          <w:rFonts w:ascii="Times New Roman" w:hAnsi="Times New Roman" w:cs="Times New Roman"/>
          <w:i/>
          <w:iCs/>
          <w:sz w:val="28"/>
          <w:szCs w:val="28"/>
          <w:lang w:val="vi-VN"/>
        </w:rPr>
        <w:t>:</w:t>
      </w:r>
      <w:r w:rsidRPr="003858A9">
        <w:rPr>
          <w:rFonts w:ascii="Times New Roman" w:hAnsi="Times New Roman" w:cs="Times New Roman"/>
          <w:sz w:val="28"/>
          <w:szCs w:val="28"/>
          <w:lang w:val="vi-VN"/>
        </w:rPr>
        <w:t xml:space="preserve"> từ tháng 02/2013, ICAO đã ban hành Phụ ước 19 quy định riêng về an toàn hàng không trên cơ sở tích hợp các nội dung về an toàn tại các Phụ ước khác, </w:t>
      </w:r>
      <w:r w:rsidRPr="003858A9">
        <w:rPr>
          <w:rFonts w:ascii="Times New Roman" w:hAnsi="Times New Roman" w:cs="Times New Roman"/>
          <w:iCs/>
          <w:sz w:val="28"/>
          <w:szCs w:val="28"/>
          <w:lang w:val="vi-VN"/>
        </w:rPr>
        <w:t>theo đó</w:t>
      </w:r>
      <w:r w:rsidRPr="003858A9">
        <w:rPr>
          <w:rFonts w:ascii="Times New Roman" w:hAnsi="Times New Roman" w:cs="Times New Roman"/>
          <w:sz w:val="28"/>
          <w:szCs w:val="28"/>
          <w:lang w:val="vi-VN"/>
        </w:rPr>
        <w:t xml:space="preserve">: an toàn là ưu tiên tuyệt đối trong mọi hoạt động hàng không. Phụ ước 19 quy định về các yếu tố cấu thành cho hệ thống </w:t>
      </w:r>
      <w:r w:rsidR="00007024" w:rsidRPr="003858A9">
        <w:rPr>
          <w:rFonts w:ascii="Times New Roman" w:hAnsi="Times New Roman" w:cs="Times New Roman"/>
          <w:sz w:val="28"/>
          <w:szCs w:val="28"/>
        </w:rPr>
        <w:t xml:space="preserve">quản lý </w:t>
      </w:r>
      <w:r w:rsidRPr="003858A9">
        <w:rPr>
          <w:rFonts w:ascii="Times New Roman" w:hAnsi="Times New Roman" w:cs="Times New Roman"/>
          <w:sz w:val="28"/>
          <w:szCs w:val="28"/>
          <w:lang w:val="vi-VN"/>
        </w:rPr>
        <w:t>an toàn hàng không, hệ thống kiểm soát rủi ro nhằm nâng cao năng lực giám sát an toàn hàng không quốc gia, giảm thiểu rủi ro gây mất an toàn hàng không.</w:t>
      </w:r>
      <w:r w:rsidRPr="003858A9">
        <w:rPr>
          <w:rFonts w:ascii="Times New Roman" w:hAnsi="Times New Roman" w:cs="Times New Roman"/>
          <w:sz w:val="28"/>
          <w:szCs w:val="28"/>
          <w:shd w:val="clear" w:color="auto" w:fill="FFFFFF"/>
          <w:lang w:val="vi-VN"/>
        </w:rPr>
        <w:t xml:space="preserve"> Đồng thời, theo quy định của Điều 28 Công ước Chicago, quốc gia thành viên phải cam kết bảo đảm phương tiện, trang thiết bị không lưu và hệ thống tiêu chuẩn trong công tác đảm bảo hoạt động bay. Vì vậy, cần phải bổ sung một chương mới về an toàn hàng không trong Luậ</w:t>
      </w:r>
      <w:r w:rsidR="00EA44EE">
        <w:rPr>
          <w:rFonts w:ascii="Times New Roman" w:hAnsi="Times New Roman" w:cs="Times New Roman"/>
          <w:sz w:val="28"/>
          <w:szCs w:val="28"/>
          <w:shd w:val="clear" w:color="auto" w:fill="FFFFFF"/>
          <w:lang w:val="vi-VN"/>
        </w:rPr>
        <w:t>t HKDDVN</w:t>
      </w:r>
      <w:r w:rsidR="00EA44EE">
        <w:rPr>
          <w:rFonts w:ascii="Times New Roman" w:hAnsi="Times New Roman" w:cs="Times New Roman"/>
          <w:sz w:val="28"/>
          <w:szCs w:val="28"/>
          <w:shd w:val="clear" w:color="auto" w:fill="FFFFFF"/>
        </w:rPr>
        <w:t>;</w:t>
      </w:r>
    </w:p>
    <w:p w14:paraId="1D0801BB" w14:textId="524B1610" w:rsidR="00F21C22" w:rsidRPr="003858A9" w:rsidRDefault="00F21C22" w:rsidP="0076012C">
      <w:pPr>
        <w:widowControl w:val="0"/>
        <w:spacing w:before="120" w:after="0" w:line="240" w:lineRule="auto"/>
        <w:ind w:firstLine="567"/>
        <w:jc w:val="both"/>
        <w:rPr>
          <w:rFonts w:ascii="Times New Roman" w:hAnsi="Times New Roman" w:cs="Times New Roman"/>
          <w:sz w:val="28"/>
          <w:szCs w:val="28"/>
          <w:lang w:val="vi-VN"/>
        </w:rPr>
      </w:pPr>
      <w:r w:rsidRPr="003858A9">
        <w:rPr>
          <w:rFonts w:ascii="Times New Roman" w:hAnsi="Times New Roman" w:cs="Times New Roman"/>
          <w:i/>
          <w:iCs/>
          <w:sz w:val="28"/>
          <w:szCs w:val="28"/>
          <w:lang w:val="vi-VN"/>
        </w:rPr>
        <w:t xml:space="preserve">+ Thứ sáu, bảo vệ môi trường, ứng phó với biến đổi khí hậu để phát triển </w:t>
      </w:r>
      <w:r w:rsidRPr="003858A9">
        <w:rPr>
          <w:rFonts w:ascii="Times New Roman" w:hAnsi="Times New Roman" w:cs="Times New Roman"/>
          <w:i/>
          <w:iCs/>
          <w:sz w:val="28"/>
          <w:szCs w:val="28"/>
          <w:lang w:val="vi-VN"/>
        </w:rPr>
        <w:lastRenderedPageBreak/>
        <w:t>bền vững:</w:t>
      </w:r>
      <w:r w:rsidRPr="003858A9">
        <w:rPr>
          <w:rFonts w:ascii="Times New Roman" w:hAnsi="Times New Roman" w:cs="Times New Roman"/>
          <w:sz w:val="28"/>
          <w:szCs w:val="28"/>
          <w:lang w:val="vi-VN"/>
        </w:rPr>
        <w:t xml:space="preserve"> Liên Hợp Quốc và ICAO đã thúc đẩy các thỏa thuận và kế hoạch toàn cầu để bảo vệ môi trường, ứng phó biến đổi khí hậu, hướng tới mục tiêu phát triển bền vững</w:t>
      </w:r>
      <w:r w:rsidRPr="003858A9">
        <w:rPr>
          <w:rStyle w:val="FootnoteReference"/>
          <w:rFonts w:ascii="Times New Roman" w:hAnsi="Times New Roman" w:cs="Times New Roman"/>
          <w:sz w:val="28"/>
          <w:szCs w:val="28"/>
        </w:rPr>
        <w:footnoteReference w:id="7"/>
      </w:r>
      <w:r w:rsidRPr="003858A9">
        <w:rPr>
          <w:rFonts w:ascii="Times New Roman" w:hAnsi="Times New Roman" w:cs="Times New Roman"/>
          <w:sz w:val="28"/>
          <w:szCs w:val="28"/>
          <w:lang w:val="vi-VN"/>
        </w:rPr>
        <w:t>. Trên cơ sở đó, Chính phủ đã chỉ đạo, triển khai nhiều nhiệm vụ để đáp ứng các thỏa thuận quốc tế mà Việt Nam cam kết thực hiện. Vì vậy, Luật HKDDVN phải bổ sung các quy định về bảo vệ môi trường, ứng phó biến đổi khí hậu, phát triển bền vững.</w:t>
      </w:r>
    </w:p>
    <w:p w14:paraId="22D0D11F" w14:textId="6EAE1807" w:rsidR="002D5AE0" w:rsidRPr="003858A9" w:rsidRDefault="002D5AE0" w:rsidP="0076012C">
      <w:pPr>
        <w:widowControl w:val="0"/>
        <w:spacing w:before="120" w:after="0" w:line="240" w:lineRule="auto"/>
        <w:ind w:firstLine="567"/>
        <w:jc w:val="both"/>
        <w:rPr>
          <w:rFonts w:ascii="Times New Roman" w:hAnsi="Times New Roman" w:cs="Times New Roman"/>
          <w:spacing w:val="-2"/>
          <w:sz w:val="28"/>
          <w:szCs w:val="28"/>
          <w:lang w:val="pl-PL"/>
        </w:rPr>
      </w:pPr>
      <w:r w:rsidRPr="003858A9">
        <w:rPr>
          <w:rFonts w:ascii="Times New Roman" w:hAnsi="Times New Roman" w:cs="Times New Roman"/>
          <w:sz w:val="28"/>
          <w:szCs w:val="28"/>
        </w:rPr>
        <w:t>Với cơ sở chính trị, pháp lý và thực tiễn như trên, việc soạn thảo Luật Hàng không dân dụng Việt Nam (thay thế) là hết sức cần thiết để tạ</w:t>
      </w:r>
      <w:r w:rsidR="009B74FF">
        <w:rPr>
          <w:rFonts w:ascii="Times New Roman" w:hAnsi="Times New Roman" w:cs="Times New Roman"/>
          <w:sz w:val="28"/>
          <w:szCs w:val="28"/>
        </w:rPr>
        <w:t>o hành</w:t>
      </w:r>
      <w:r w:rsidRPr="003858A9">
        <w:rPr>
          <w:rFonts w:ascii="Times New Roman" w:hAnsi="Times New Roman" w:cs="Times New Roman"/>
          <w:sz w:val="28"/>
          <w:szCs w:val="28"/>
        </w:rPr>
        <w:t xml:space="preserve"> lang pháp lý cho phát triển hàng không dân dụng.</w:t>
      </w:r>
    </w:p>
    <w:p w14:paraId="6BF08727" w14:textId="5352C6DE" w:rsidR="007A6A47" w:rsidRPr="003858A9" w:rsidRDefault="007A6A47" w:rsidP="0076012C">
      <w:pPr>
        <w:widowControl w:val="0"/>
        <w:spacing w:before="120" w:after="0" w:line="240" w:lineRule="auto"/>
        <w:ind w:firstLine="567"/>
        <w:jc w:val="both"/>
        <w:rPr>
          <w:rFonts w:ascii="Times New Roman" w:hAnsi="Times New Roman" w:cs="Times New Roman"/>
          <w:b/>
          <w:sz w:val="28"/>
          <w:szCs w:val="28"/>
          <w:lang w:val="pt-BR"/>
        </w:rPr>
      </w:pPr>
      <w:bookmarkStart w:id="13" w:name="_Hlk192000148"/>
      <w:r w:rsidRPr="003858A9">
        <w:rPr>
          <w:rFonts w:ascii="Times New Roman" w:hAnsi="Times New Roman" w:cs="Times New Roman"/>
          <w:b/>
          <w:sz w:val="28"/>
          <w:szCs w:val="28"/>
          <w:lang w:val="de-DE"/>
        </w:rPr>
        <w:t xml:space="preserve">II. MỤC ĐÍCH, QUAN ĐIỂM XÂY DỰNG </w:t>
      </w:r>
      <w:r w:rsidR="00EA76D3" w:rsidRPr="003858A9">
        <w:rPr>
          <w:rFonts w:ascii="Times New Roman" w:hAnsi="Times New Roman" w:cs="Times New Roman"/>
          <w:b/>
          <w:sz w:val="28"/>
          <w:szCs w:val="28"/>
          <w:lang w:val="de-DE"/>
        </w:rPr>
        <w:t>DỰ THẢO</w:t>
      </w:r>
      <w:r w:rsidR="00E74370" w:rsidRPr="003858A9">
        <w:rPr>
          <w:rFonts w:ascii="Times New Roman" w:hAnsi="Times New Roman" w:cs="Times New Roman"/>
          <w:b/>
          <w:sz w:val="28"/>
          <w:szCs w:val="28"/>
          <w:lang w:val="de-DE"/>
        </w:rPr>
        <w:t xml:space="preserve"> </w:t>
      </w:r>
      <w:r w:rsidR="004425FD" w:rsidRPr="003858A9">
        <w:rPr>
          <w:rFonts w:ascii="Times New Roman" w:hAnsi="Times New Roman" w:cs="Times New Roman"/>
          <w:b/>
          <w:sz w:val="28"/>
          <w:szCs w:val="28"/>
          <w:lang w:val="de-DE"/>
        </w:rPr>
        <w:t>LUẬT</w:t>
      </w:r>
    </w:p>
    <w:p w14:paraId="057DCB2C" w14:textId="65C99325" w:rsidR="007A6A47" w:rsidRPr="003858A9" w:rsidRDefault="007A6A47" w:rsidP="0076012C">
      <w:pPr>
        <w:widowControl w:val="0"/>
        <w:tabs>
          <w:tab w:val="left" w:pos="851"/>
        </w:tabs>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b/>
          <w:sz w:val="28"/>
          <w:szCs w:val="28"/>
          <w:lang w:val="vi-VN"/>
        </w:rPr>
        <w:t>1. Mục đích</w:t>
      </w:r>
      <w:r w:rsidR="005F0779" w:rsidRPr="003858A9">
        <w:rPr>
          <w:rFonts w:ascii="Times New Roman" w:hAnsi="Times New Roman" w:cs="Times New Roman"/>
          <w:b/>
          <w:sz w:val="28"/>
          <w:szCs w:val="28"/>
          <w:lang w:val="pt-BR"/>
        </w:rPr>
        <w:t xml:space="preserve"> ban hành</w:t>
      </w:r>
    </w:p>
    <w:p w14:paraId="45E80EF5" w14:textId="427AE019" w:rsidR="007A6A47" w:rsidRPr="003858A9" w:rsidRDefault="007A6A47" w:rsidP="0076012C">
      <w:pPr>
        <w:widowControl w:val="0"/>
        <w:tabs>
          <w:tab w:val="left" w:pos="851"/>
        </w:tabs>
        <w:spacing w:before="120" w:after="0" w:line="240" w:lineRule="auto"/>
        <w:ind w:firstLine="567"/>
        <w:jc w:val="both"/>
        <w:rPr>
          <w:rFonts w:ascii="Times New Roman" w:hAnsi="Times New Roman" w:cs="Times New Roman"/>
          <w:sz w:val="28"/>
          <w:szCs w:val="28"/>
          <w:lang w:val="vi-VN"/>
        </w:rPr>
      </w:pPr>
      <w:bookmarkStart w:id="14" w:name="_Hlk194564490"/>
      <w:r w:rsidRPr="003858A9">
        <w:rPr>
          <w:rFonts w:ascii="Times New Roman" w:hAnsi="Times New Roman" w:cs="Times New Roman"/>
          <w:sz w:val="28"/>
          <w:szCs w:val="28"/>
          <w:lang w:val="vi-VN"/>
        </w:rPr>
        <w:t xml:space="preserve">Việc xây dựng </w:t>
      </w:r>
      <w:r w:rsidRPr="003858A9">
        <w:rPr>
          <w:rFonts w:ascii="Times New Roman" w:hAnsi="Times New Roman" w:cs="Times New Roman"/>
          <w:sz w:val="28"/>
          <w:szCs w:val="28"/>
          <w:lang w:val="pt-BR"/>
        </w:rPr>
        <w:t>Luật HKDDVN (</w:t>
      </w:r>
      <w:r w:rsidR="00297D80" w:rsidRPr="003858A9">
        <w:rPr>
          <w:rFonts w:ascii="Times New Roman" w:hAnsi="Times New Roman" w:cs="Times New Roman"/>
          <w:sz w:val="28"/>
          <w:szCs w:val="28"/>
          <w:lang w:val="pt-BR"/>
        </w:rPr>
        <w:t>thay thế</w:t>
      </w:r>
      <w:r w:rsidRPr="003858A9">
        <w:rPr>
          <w:rFonts w:ascii="Times New Roman" w:hAnsi="Times New Roman" w:cs="Times New Roman"/>
          <w:sz w:val="28"/>
          <w:szCs w:val="28"/>
          <w:lang w:val="pt-BR"/>
        </w:rPr>
        <w:t xml:space="preserve">) </w:t>
      </w:r>
      <w:r w:rsidRPr="003858A9">
        <w:rPr>
          <w:rFonts w:ascii="Times New Roman" w:hAnsi="Times New Roman" w:cs="Times New Roman"/>
          <w:sz w:val="28"/>
          <w:szCs w:val="28"/>
          <w:lang w:val="vi-VN"/>
        </w:rPr>
        <w:t>nhằm</w:t>
      </w:r>
      <w:r w:rsidR="00B45E1B" w:rsidRPr="003858A9">
        <w:rPr>
          <w:rFonts w:ascii="Times New Roman" w:hAnsi="Times New Roman" w:cs="Times New Roman"/>
          <w:sz w:val="28"/>
          <w:szCs w:val="28"/>
          <w:lang w:val="pt-BR"/>
        </w:rPr>
        <w:t xml:space="preserve"> thể chế hóa chủ trương, chính sách của Đảng và Nhà nước,</w:t>
      </w:r>
      <w:r w:rsidRPr="003858A9">
        <w:rPr>
          <w:rFonts w:ascii="Times New Roman" w:hAnsi="Times New Roman" w:cs="Times New Roman"/>
          <w:sz w:val="28"/>
          <w:szCs w:val="28"/>
          <w:lang w:val="vi-VN"/>
        </w:rPr>
        <w:t xml:space="preserve"> hoàn thiện cơ chế, chính sách trong lĩnh vực hàng không dân dụng;</w:t>
      </w:r>
      <w:r w:rsidR="00B45E1B" w:rsidRPr="003858A9">
        <w:rPr>
          <w:rFonts w:ascii="Times New Roman" w:hAnsi="Times New Roman" w:cs="Times New Roman"/>
          <w:sz w:val="28"/>
          <w:szCs w:val="28"/>
          <w:lang w:val="pt-BR"/>
        </w:rPr>
        <w:t xml:space="preserve"> </w:t>
      </w:r>
      <w:r w:rsidR="00B45E1B" w:rsidRPr="003858A9">
        <w:rPr>
          <w:rFonts w:ascii="Times New Roman" w:hAnsi="Times New Roman" w:cs="Times New Roman"/>
          <w:sz w:val="28"/>
          <w:szCs w:val="28"/>
          <w:lang w:val="vi-VN"/>
        </w:rPr>
        <w:t>thực hiện cam kết của Việt Nam với cộng đồng quốc tế</w:t>
      </w:r>
      <w:r w:rsidR="00B45E1B" w:rsidRPr="003858A9">
        <w:rPr>
          <w:rFonts w:ascii="Times New Roman" w:hAnsi="Times New Roman" w:cs="Times New Roman"/>
          <w:sz w:val="28"/>
          <w:szCs w:val="28"/>
          <w:lang w:val="pt-BR"/>
        </w:rPr>
        <w:t>;</w:t>
      </w:r>
      <w:r w:rsidRPr="003858A9">
        <w:rPr>
          <w:rFonts w:ascii="Times New Roman" w:hAnsi="Times New Roman" w:cs="Times New Roman"/>
          <w:sz w:val="28"/>
          <w:szCs w:val="28"/>
          <w:lang w:val="vi-VN"/>
        </w:rPr>
        <w:t xml:space="preserve"> tăng cường</w:t>
      </w:r>
      <w:r w:rsidR="00B45E1B" w:rsidRPr="003858A9">
        <w:rPr>
          <w:rFonts w:ascii="Times New Roman" w:hAnsi="Times New Roman" w:cs="Times New Roman"/>
          <w:sz w:val="28"/>
          <w:szCs w:val="28"/>
          <w:lang w:val="pt-BR"/>
        </w:rPr>
        <w:t xml:space="preserve"> hiệu lực, hiệu quả công tác</w:t>
      </w:r>
      <w:r w:rsidRPr="003858A9">
        <w:rPr>
          <w:rFonts w:ascii="Times New Roman" w:hAnsi="Times New Roman" w:cs="Times New Roman"/>
          <w:sz w:val="28"/>
          <w:szCs w:val="28"/>
          <w:lang w:val="vi-VN"/>
        </w:rPr>
        <w:t xml:space="preserve"> quản lý nhà nước</w:t>
      </w:r>
      <w:r w:rsidR="00B45E1B" w:rsidRPr="003858A9">
        <w:rPr>
          <w:rFonts w:ascii="Times New Roman" w:hAnsi="Times New Roman" w:cs="Times New Roman"/>
          <w:sz w:val="28"/>
          <w:szCs w:val="28"/>
          <w:lang w:val="pt-BR"/>
        </w:rPr>
        <w:t xml:space="preserve"> lĩnh vực </w:t>
      </w:r>
      <w:r w:rsidR="00D92A1D" w:rsidRPr="003858A9">
        <w:rPr>
          <w:rFonts w:ascii="Times New Roman" w:hAnsi="Times New Roman" w:cs="Times New Roman"/>
          <w:sz w:val="28"/>
          <w:szCs w:val="28"/>
          <w:lang w:val="vi-VN"/>
        </w:rPr>
        <w:t>h</w:t>
      </w:r>
      <w:r w:rsidR="00D92A1D" w:rsidRPr="003858A9">
        <w:rPr>
          <w:rFonts w:ascii="Times New Roman" w:hAnsi="Times New Roman" w:cs="Times New Roman"/>
          <w:sz w:val="28"/>
          <w:szCs w:val="28"/>
          <w:lang w:val="pt-BR"/>
        </w:rPr>
        <w:t xml:space="preserve">àng </w:t>
      </w:r>
      <w:r w:rsidR="00B45E1B" w:rsidRPr="003858A9">
        <w:rPr>
          <w:rFonts w:ascii="Times New Roman" w:hAnsi="Times New Roman" w:cs="Times New Roman"/>
          <w:sz w:val="28"/>
          <w:szCs w:val="28"/>
          <w:lang w:val="pt-BR"/>
        </w:rPr>
        <w:t>không dân dụng</w:t>
      </w:r>
      <w:r w:rsidR="00B64622" w:rsidRPr="003858A9">
        <w:rPr>
          <w:rFonts w:ascii="Times New Roman" w:hAnsi="Times New Roman" w:cs="Times New Roman"/>
          <w:sz w:val="28"/>
          <w:szCs w:val="28"/>
          <w:lang w:val="pt-BR"/>
        </w:rPr>
        <w:t>;</w:t>
      </w:r>
      <w:r w:rsidRPr="003858A9">
        <w:rPr>
          <w:rFonts w:ascii="Times New Roman" w:hAnsi="Times New Roman" w:cs="Times New Roman"/>
          <w:sz w:val="28"/>
          <w:szCs w:val="28"/>
          <w:lang w:val="vi-VN"/>
        </w:rPr>
        <w:t xml:space="preserve"> khắc phục những vướng mắc, bất cập</w:t>
      </w:r>
      <w:r w:rsidRPr="003858A9">
        <w:rPr>
          <w:rFonts w:ascii="Times New Roman" w:hAnsi="Times New Roman" w:cs="Times New Roman"/>
          <w:sz w:val="28"/>
          <w:szCs w:val="28"/>
          <w:lang w:val="pt-BR"/>
        </w:rPr>
        <w:t xml:space="preserve">; </w:t>
      </w:r>
      <w:r w:rsidRPr="003858A9">
        <w:rPr>
          <w:rFonts w:ascii="Times New Roman" w:hAnsi="Times New Roman" w:cs="Times New Roman"/>
          <w:sz w:val="28"/>
          <w:szCs w:val="28"/>
          <w:lang w:val="vi-VN"/>
        </w:rPr>
        <w:t>đề xuất giải quyết các vấn đề mới, vấn đề phát sinh</w:t>
      </w:r>
      <w:r w:rsidRPr="003858A9">
        <w:rPr>
          <w:rFonts w:ascii="Times New Roman" w:hAnsi="Times New Roman" w:cs="Times New Roman"/>
          <w:sz w:val="28"/>
          <w:szCs w:val="28"/>
          <w:lang w:val="pt-BR"/>
        </w:rPr>
        <w:t xml:space="preserve">; </w:t>
      </w:r>
      <w:r w:rsidRPr="003858A9">
        <w:rPr>
          <w:rFonts w:ascii="Times New Roman" w:hAnsi="Times New Roman" w:cs="Times New Roman"/>
          <w:sz w:val="28"/>
          <w:szCs w:val="28"/>
          <w:lang w:val="vi-VN"/>
        </w:rPr>
        <w:t>khơi thông các điểm nghẽn, tạo ra động lực mới cho sự phát triển</w:t>
      </w:r>
      <w:r w:rsidR="00B45E1B" w:rsidRPr="003858A9">
        <w:rPr>
          <w:rFonts w:ascii="Times New Roman" w:hAnsi="Times New Roman" w:cs="Times New Roman"/>
          <w:sz w:val="28"/>
          <w:szCs w:val="28"/>
          <w:lang w:val="pt-BR"/>
        </w:rPr>
        <w:t xml:space="preserve"> kinh tế - xã hội, hội nhập quốc tế, đảm bảo quốc phòng </w:t>
      </w:r>
      <w:r w:rsidR="00D92A1D" w:rsidRPr="003858A9">
        <w:rPr>
          <w:rFonts w:ascii="Times New Roman" w:hAnsi="Times New Roman" w:cs="Times New Roman"/>
          <w:sz w:val="28"/>
          <w:szCs w:val="28"/>
          <w:lang w:val="vi-VN"/>
        </w:rPr>
        <w:t>-</w:t>
      </w:r>
      <w:r w:rsidR="00D92A1D" w:rsidRPr="003858A9">
        <w:rPr>
          <w:rFonts w:ascii="Times New Roman" w:hAnsi="Times New Roman" w:cs="Times New Roman"/>
          <w:sz w:val="28"/>
          <w:szCs w:val="28"/>
          <w:lang w:val="pt-BR"/>
        </w:rPr>
        <w:t xml:space="preserve"> </w:t>
      </w:r>
      <w:r w:rsidR="00B45E1B" w:rsidRPr="003858A9">
        <w:rPr>
          <w:rFonts w:ascii="Times New Roman" w:hAnsi="Times New Roman" w:cs="Times New Roman"/>
          <w:sz w:val="28"/>
          <w:szCs w:val="28"/>
          <w:lang w:val="pt-BR"/>
        </w:rPr>
        <w:t xml:space="preserve">an ninh trong kỷ nguyên mới </w:t>
      </w:r>
      <w:r w:rsidR="00D92A1D" w:rsidRPr="003858A9">
        <w:rPr>
          <w:rFonts w:ascii="Times New Roman" w:hAnsi="Times New Roman" w:cs="Times New Roman"/>
          <w:sz w:val="28"/>
          <w:szCs w:val="28"/>
          <w:lang w:val="vi-VN"/>
        </w:rPr>
        <w:t>-</w:t>
      </w:r>
      <w:r w:rsidR="00D92A1D" w:rsidRPr="003858A9">
        <w:rPr>
          <w:rFonts w:ascii="Times New Roman" w:hAnsi="Times New Roman" w:cs="Times New Roman"/>
          <w:sz w:val="28"/>
          <w:szCs w:val="28"/>
          <w:lang w:val="pt-BR"/>
        </w:rPr>
        <w:t xml:space="preserve"> </w:t>
      </w:r>
      <w:r w:rsidR="00B45E1B" w:rsidRPr="003858A9">
        <w:rPr>
          <w:rFonts w:ascii="Times New Roman" w:hAnsi="Times New Roman" w:cs="Times New Roman"/>
          <w:sz w:val="28"/>
          <w:szCs w:val="28"/>
          <w:lang w:val="pt-BR"/>
        </w:rPr>
        <w:t>kỷ nguyên vươn mình của dân tộc</w:t>
      </w:r>
      <w:r w:rsidRPr="003858A9">
        <w:rPr>
          <w:rFonts w:ascii="Times New Roman" w:hAnsi="Times New Roman" w:cs="Times New Roman"/>
          <w:sz w:val="28"/>
          <w:szCs w:val="28"/>
          <w:lang w:val="vi-VN"/>
        </w:rPr>
        <w:t>.</w:t>
      </w:r>
    </w:p>
    <w:bookmarkEnd w:id="14"/>
    <w:p w14:paraId="72929AC7" w14:textId="77777777" w:rsidR="007A6A47" w:rsidRPr="003858A9" w:rsidRDefault="007A6A47" w:rsidP="0076012C">
      <w:pPr>
        <w:widowControl w:val="0"/>
        <w:tabs>
          <w:tab w:val="left" w:pos="851"/>
        </w:tabs>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b/>
          <w:sz w:val="28"/>
          <w:szCs w:val="28"/>
          <w:lang w:val="vi-VN"/>
        </w:rPr>
        <w:t>2. Quan điểm xây dựng Luật</w:t>
      </w:r>
    </w:p>
    <w:bookmarkEnd w:id="13"/>
    <w:p w14:paraId="7D48B2F5" w14:textId="25B009E5" w:rsidR="007A6A47" w:rsidRPr="003858A9" w:rsidRDefault="007A6A47" w:rsidP="0076012C">
      <w:pPr>
        <w:widowControl w:val="0"/>
        <w:tabs>
          <w:tab w:val="left" w:pos="851"/>
        </w:tabs>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bCs/>
          <w:spacing w:val="-2"/>
          <w:sz w:val="28"/>
          <w:szCs w:val="28"/>
          <w:lang w:val="vi-VN"/>
        </w:rPr>
        <w:t xml:space="preserve">Việc xây dựng </w:t>
      </w:r>
      <w:r w:rsidRPr="003858A9">
        <w:rPr>
          <w:rFonts w:ascii="Times New Roman" w:hAnsi="Times New Roman" w:cs="Times New Roman"/>
          <w:sz w:val="28"/>
          <w:szCs w:val="28"/>
          <w:lang w:val="pt-BR"/>
        </w:rPr>
        <w:t>Luật HKDDVN (</w:t>
      </w:r>
      <w:r w:rsidR="00297D80" w:rsidRPr="003858A9">
        <w:rPr>
          <w:rFonts w:ascii="Times New Roman" w:hAnsi="Times New Roman" w:cs="Times New Roman"/>
          <w:sz w:val="28"/>
          <w:szCs w:val="28"/>
          <w:lang w:val="pt-BR"/>
        </w:rPr>
        <w:t>thay thế</w:t>
      </w:r>
      <w:r w:rsidRPr="003858A9">
        <w:rPr>
          <w:rFonts w:ascii="Times New Roman" w:hAnsi="Times New Roman" w:cs="Times New Roman"/>
          <w:sz w:val="28"/>
          <w:szCs w:val="28"/>
          <w:lang w:val="pt-BR"/>
        </w:rPr>
        <w:t>)</w:t>
      </w:r>
      <w:r w:rsidRPr="003858A9">
        <w:rPr>
          <w:rFonts w:ascii="Times New Roman" w:hAnsi="Times New Roman" w:cs="Times New Roman"/>
          <w:bCs/>
          <w:spacing w:val="-2"/>
          <w:sz w:val="28"/>
          <w:szCs w:val="28"/>
          <w:lang w:val="vi-VN"/>
        </w:rPr>
        <w:t xml:space="preserve"> </w:t>
      </w:r>
      <w:r w:rsidRPr="003858A9">
        <w:rPr>
          <w:rFonts w:ascii="Times New Roman" w:hAnsi="Times New Roman" w:cs="Times New Roman"/>
          <w:bCs/>
          <w:spacing w:val="-2"/>
          <w:sz w:val="28"/>
          <w:szCs w:val="28"/>
          <w:lang w:val="pt-BR"/>
        </w:rPr>
        <w:t xml:space="preserve">được thực hiện trên các quan điểm sau đây: </w:t>
      </w:r>
    </w:p>
    <w:p w14:paraId="676B3D65" w14:textId="019167E8" w:rsidR="00DA5754" w:rsidRPr="00DB2045" w:rsidRDefault="00DA5754" w:rsidP="0076012C">
      <w:pPr>
        <w:pStyle w:val="NormalWeb"/>
        <w:widowControl w:val="0"/>
        <w:spacing w:before="120" w:beforeAutospacing="0" w:after="0" w:afterAutospacing="0"/>
        <w:ind w:firstLine="567"/>
        <w:jc w:val="both"/>
        <w:rPr>
          <w:sz w:val="28"/>
          <w:szCs w:val="28"/>
          <w:lang w:val="vi-VN"/>
        </w:rPr>
      </w:pPr>
      <w:bookmarkStart w:id="15" w:name="_Hlk191980142"/>
      <w:r w:rsidRPr="003858A9">
        <w:rPr>
          <w:sz w:val="28"/>
          <w:szCs w:val="28"/>
          <w:lang w:val="pt-BR"/>
        </w:rPr>
        <w:t>1. Phù hợp với Hiến pháp, chủ trương chính sách của Đảng và Nhà nước</w:t>
      </w:r>
      <w:r w:rsidR="00DB2045">
        <w:rPr>
          <w:rStyle w:val="apple-tab-span"/>
          <w:rFonts w:eastAsiaTheme="majorEastAsia"/>
          <w:sz w:val="28"/>
          <w:szCs w:val="28"/>
          <w:lang w:val="vi-VN"/>
        </w:rPr>
        <w:t>.</w:t>
      </w:r>
    </w:p>
    <w:p w14:paraId="181F489A" w14:textId="72FC6D05" w:rsidR="00DA5754" w:rsidRPr="00DB2045" w:rsidRDefault="00DA5754" w:rsidP="0076012C">
      <w:pPr>
        <w:pStyle w:val="NormalWeb"/>
        <w:widowControl w:val="0"/>
        <w:spacing w:before="120" w:beforeAutospacing="0" w:after="0" w:afterAutospacing="0"/>
        <w:ind w:firstLine="567"/>
        <w:jc w:val="both"/>
        <w:rPr>
          <w:sz w:val="28"/>
          <w:szCs w:val="28"/>
          <w:lang w:val="vi-VN"/>
        </w:rPr>
      </w:pPr>
      <w:r w:rsidRPr="003858A9">
        <w:rPr>
          <w:sz w:val="28"/>
          <w:szCs w:val="28"/>
          <w:lang w:val="pt-BR"/>
        </w:rPr>
        <w:t>2. Đảm bảo sự tương thích với các Điều ước quốc tế mà Cộng hòa xã hội chủ nghĩa Việt Nam là thành viên. Tăng cường hội nhập quốc tế trong lĩnh vực hàng không dân dụng trên cơ sở chia sẻ về mục tiêu, lợi ích, giá trị, nguồn lực và tuân thủ các quy định chung trong khuôn khổ các điều ước quốc tế</w:t>
      </w:r>
      <w:r w:rsidR="00DB2045">
        <w:rPr>
          <w:sz w:val="28"/>
          <w:szCs w:val="28"/>
          <w:lang w:val="vi-VN"/>
        </w:rPr>
        <w:t>.</w:t>
      </w:r>
    </w:p>
    <w:p w14:paraId="0330E78F" w14:textId="6F25FE5B" w:rsidR="00DA5754" w:rsidRPr="00DB2045" w:rsidRDefault="00DA5754" w:rsidP="0076012C">
      <w:pPr>
        <w:pStyle w:val="NormalWeb"/>
        <w:widowControl w:val="0"/>
        <w:spacing w:before="120" w:beforeAutospacing="0" w:after="0" w:afterAutospacing="0"/>
        <w:ind w:firstLine="567"/>
        <w:jc w:val="both"/>
        <w:rPr>
          <w:sz w:val="28"/>
          <w:szCs w:val="28"/>
          <w:lang w:val="vi-VN"/>
        </w:rPr>
      </w:pPr>
      <w:r w:rsidRPr="003858A9">
        <w:rPr>
          <w:sz w:val="28"/>
          <w:szCs w:val="28"/>
          <w:lang w:val="pt-BR"/>
        </w:rPr>
        <w:t>3. Phát huy những ưu điểm của Luật HKDDVN, bổ sung, thay thế các nội dung không phù hợp, cản trở sự phát triển của lĩnh vực hàng không dân dụng. Tiếp thu có chọn lọc kinh nghiệm phát triển của hàng không của các nước tiên tiến trên thế giới</w:t>
      </w:r>
      <w:r w:rsidR="00DB2045">
        <w:rPr>
          <w:sz w:val="28"/>
          <w:szCs w:val="28"/>
          <w:lang w:val="vi-VN"/>
        </w:rPr>
        <w:t>.</w:t>
      </w:r>
    </w:p>
    <w:p w14:paraId="0630017D" w14:textId="3AF1A56E" w:rsidR="00DA5754" w:rsidRPr="00DB2045" w:rsidRDefault="00DA5754" w:rsidP="0076012C">
      <w:pPr>
        <w:pStyle w:val="NormalWeb"/>
        <w:widowControl w:val="0"/>
        <w:spacing w:before="120" w:beforeAutospacing="0" w:after="0" w:afterAutospacing="0"/>
        <w:ind w:firstLine="567"/>
        <w:jc w:val="both"/>
        <w:rPr>
          <w:strike/>
          <w:sz w:val="28"/>
          <w:szCs w:val="28"/>
          <w:lang w:val="vi-VN"/>
        </w:rPr>
      </w:pPr>
      <w:r w:rsidRPr="003858A9">
        <w:rPr>
          <w:sz w:val="28"/>
          <w:szCs w:val="28"/>
          <w:lang w:val="pt-BR"/>
        </w:rPr>
        <w:t xml:space="preserve">4. </w:t>
      </w:r>
      <w:r w:rsidRPr="003858A9">
        <w:rPr>
          <w:sz w:val="28"/>
          <w:szCs w:val="28"/>
          <w:lang w:val="vi-VN"/>
        </w:rPr>
        <w:t>T</w:t>
      </w:r>
      <w:r w:rsidRPr="003858A9">
        <w:rPr>
          <w:sz w:val="28"/>
          <w:szCs w:val="28"/>
          <w:lang w:val="pt-BR"/>
        </w:rPr>
        <w:t>húc đẩy hoạt động hàng không trên nguyên tắc</w:t>
      </w:r>
      <w:r w:rsidR="00AC6ACD" w:rsidRPr="003858A9">
        <w:rPr>
          <w:sz w:val="28"/>
          <w:szCs w:val="28"/>
          <w:lang w:val="pt-BR"/>
        </w:rPr>
        <w:t xml:space="preserve"> </w:t>
      </w:r>
      <w:r w:rsidRPr="003858A9">
        <w:rPr>
          <w:sz w:val="28"/>
          <w:szCs w:val="28"/>
          <w:lang w:val="pt-BR"/>
        </w:rPr>
        <w:t>an toàn - chất lượng - hiện đại - chuyên nghiệp - minh bạch. Phát triển hàng không dân dụng theo cơ chế thị trường, định hướng xã hội chủ nghĩa</w:t>
      </w:r>
      <w:r w:rsidRPr="003858A9">
        <w:rPr>
          <w:sz w:val="28"/>
          <w:szCs w:val="28"/>
          <w:lang w:val="vi-VN"/>
        </w:rPr>
        <w:t xml:space="preserve">; </w:t>
      </w:r>
      <w:r w:rsidRPr="003858A9">
        <w:rPr>
          <w:sz w:val="28"/>
          <w:szCs w:val="28"/>
          <w:lang w:val="pt-BR"/>
        </w:rPr>
        <w:t>tạo môi trường cạnh tranh bình đẳng cho các doanh nghiệ</w:t>
      </w:r>
      <w:r w:rsidRPr="003858A9">
        <w:rPr>
          <w:sz w:val="28"/>
          <w:szCs w:val="28"/>
          <w:lang w:val="vi-VN"/>
        </w:rPr>
        <w:t>p</w:t>
      </w:r>
      <w:r w:rsidRPr="003858A9">
        <w:rPr>
          <w:sz w:val="28"/>
          <w:szCs w:val="28"/>
          <w:lang w:val="pt-BR"/>
        </w:rPr>
        <w:t>. Tạo cơ chế mở để thu hút các nguồn lực ngoài nhà nước</w:t>
      </w:r>
      <w:r w:rsidR="006C1D6C" w:rsidRPr="003858A9">
        <w:rPr>
          <w:sz w:val="28"/>
          <w:szCs w:val="28"/>
          <w:lang w:val="pt-BR"/>
        </w:rPr>
        <w:t xml:space="preserve">, các doanh nghiệp tham gia </w:t>
      </w:r>
      <w:r w:rsidRPr="003858A9">
        <w:rPr>
          <w:sz w:val="28"/>
          <w:szCs w:val="28"/>
          <w:lang w:val="pt-BR"/>
        </w:rPr>
        <w:t>đầu tư kinh doanh hàng không, giảm gánh nặng cho ngân sách Nhà nước</w:t>
      </w:r>
      <w:r w:rsidR="00DB2045">
        <w:rPr>
          <w:sz w:val="28"/>
          <w:szCs w:val="28"/>
          <w:lang w:val="vi-VN"/>
        </w:rPr>
        <w:t>.</w:t>
      </w:r>
    </w:p>
    <w:p w14:paraId="7AB5D626" w14:textId="18649F00" w:rsidR="00DA5754" w:rsidRPr="00DB2045" w:rsidRDefault="00DA5754" w:rsidP="0076012C">
      <w:pPr>
        <w:pStyle w:val="Heading1"/>
        <w:keepNext w:val="0"/>
        <w:keepLines w:val="0"/>
        <w:widowControl w:val="0"/>
        <w:shd w:val="clear" w:color="auto" w:fill="FFFFFF"/>
        <w:spacing w:before="120" w:after="0" w:line="240" w:lineRule="auto"/>
        <w:ind w:firstLine="567"/>
        <w:jc w:val="both"/>
        <w:rPr>
          <w:rFonts w:ascii="Times New Roman" w:eastAsia="Times New Roman" w:hAnsi="Times New Roman" w:cs="Times New Roman"/>
          <w:color w:val="auto"/>
          <w:sz w:val="28"/>
          <w:szCs w:val="28"/>
          <w:lang w:val="vi-VN"/>
        </w:rPr>
      </w:pPr>
      <w:r w:rsidRPr="003858A9">
        <w:rPr>
          <w:rFonts w:ascii="Times New Roman" w:eastAsia="Times New Roman" w:hAnsi="Times New Roman" w:cs="Times New Roman"/>
          <w:color w:val="auto"/>
          <w:sz w:val="28"/>
          <w:szCs w:val="28"/>
          <w:lang w:val="pt-BR"/>
        </w:rPr>
        <w:t xml:space="preserve">5. Tiếp tục đẩy mạnh cải cách thủ tục hành chính, cải thiện môi trường kinh doanh tạo điều kiện thuận lợi cho người dân và doanh nghiệp; tăng cường phân </w:t>
      </w:r>
      <w:r w:rsidRPr="003858A9">
        <w:rPr>
          <w:rFonts w:ascii="Times New Roman" w:eastAsia="Times New Roman" w:hAnsi="Times New Roman" w:cs="Times New Roman"/>
          <w:color w:val="auto"/>
          <w:sz w:val="28"/>
          <w:szCs w:val="28"/>
          <w:lang w:val="pt-BR"/>
        </w:rPr>
        <w:lastRenderedPageBreak/>
        <w:t>cấp, phân quyền trong quản lý nhà nước về hàng không dân dụng; nâng cao hiệu quả chất lượng công tác</w:t>
      </w:r>
      <w:bookmarkStart w:id="16" w:name="_Hlk191998654"/>
      <w:r w:rsidR="00AC6ACD" w:rsidRPr="003858A9">
        <w:rPr>
          <w:rFonts w:ascii="Times New Roman" w:eastAsia="Times New Roman" w:hAnsi="Times New Roman" w:cs="Times New Roman"/>
          <w:color w:val="auto"/>
          <w:sz w:val="28"/>
          <w:szCs w:val="28"/>
          <w:lang w:val="pt-BR"/>
        </w:rPr>
        <w:t xml:space="preserve"> </w:t>
      </w:r>
      <w:r w:rsidRPr="003858A9">
        <w:rPr>
          <w:rFonts w:ascii="Times New Roman" w:eastAsia="Times New Roman" w:hAnsi="Times New Roman" w:cs="Times New Roman"/>
          <w:color w:val="auto"/>
          <w:sz w:val="28"/>
          <w:szCs w:val="28"/>
          <w:lang w:val="pt-BR"/>
        </w:rPr>
        <w:t>phòng chống tham nhũng, lãng phí, tiêu cực</w:t>
      </w:r>
      <w:bookmarkEnd w:id="16"/>
      <w:r w:rsidRPr="003858A9">
        <w:rPr>
          <w:rFonts w:ascii="Times New Roman" w:eastAsia="Times New Roman" w:hAnsi="Times New Roman" w:cs="Times New Roman"/>
          <w:color w:val="auto"/>
          <w:sz w:val="28"/>
          <w:szCs w:val="28"/>
          <w:lang w:val="pt-BR"/>
        </w:rPr>
        <w:t xml:space="preserve"> trong quản lý nhà nước về hàng không dân dụng</w:t>
      </w:r>
      <w:r w:rsidR="00DB2045">
        <w:rPr>
          <w:rFonts w:ascii="Times New Roman" w:eastAsia="Times New Roman" w:hAnsi="Times New Roman" w:cs="Times New Roman"/>
          <w:color w:val="auto"/>
          <w:sz w:val="28"/>
          <w:szCs w:val="28"/>
          <w:lang w:val="vi-VN"/>
        </w:rPr>
        <w:t>.</w:t>
      </w:r>
    </w:p>
    <w:p w14:paraId="2CE57A6A" w14:textId="6DC6EC9A" w:rsidR="00DA5754" w:rsidRPr="003858A9" w:rsidRDefault="00DA5754"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6. Tạo đột phá trong phát triển khoa học, công nghệ, đổi mới sáng tạo và chuyển đổi số gắn với bảo vệ môi trường, ứng phó biến đổi khí hậu và phát triển bền vững trong hoạt động hàng không dân dụng.</w:t>
      </w:r>
    </w:p>
    <w:bookmarkEnd w:id="15"/>
    <w:p w14:paraId="7300D4FD" w14:textId="772E83B0" w:rsidR="007A6A47" w:rsidRPr="003858A9" w:rsidRDefault="00FE0078" w:rsidP="0076012C">
      <w:pPr>
        <w:widowControl w:val="0"/>
        <w:spacing w:before="120" w:after="0" w:line="240" w:lineRule="auto"/>
        <w:ind w:firstLine="567"/>
        <w:jc w:val="both"/>
        <w:rPr>
          <w:rFonts w:ascii="Times New Roman" w:hAnsi="Times New Roman" w:cs="Times New Roman"/>
          <w:b/>
          <w:sz w:val="28"/>
          <w:szCs w:val="28"/>
          <w:lang w:val="pt-BR"/>
        </w:rPr>
      </w:pPr>
      <w:r w:rsidRPr="003858A9">
        <w:rPr>
          <w:rFonts w:ascii="Times New Roman" w:hAnsi="Times New Roman" w:cs="Times New Roman"/>
          <w:b/>
          <w:sz w:val="28"/>
          <w:szCs w:val="28"/>
          <w:lang w:val="pt-BR"/>
        </w:rPr>
        <w:t>III</w:t>
      </w:r>
      <w:r w:rsidR="007A6A47" w:rsidRPr="003858A9">
        <w:rPr>
          <w:rFonts w:ascii="Times New Roman" w:hAnsi="Times New Roman" w:cs="Times New Roman"/>
          <w:b/>
          <w:sz w:val="28"/>
          <w:szCs w:val="28"/>
          <w:lang w:val="pt-BR"/>
        </w:rPr>
        <w:t xml:space="preserve">. QUÁ TRÌNH XÂY DỰNG </w:t>
      </w:r>
      <w:r w:rsidR="004425FD" w:rsidRPr="003858A9">
        <w:rPr>
          <w:rFonts w:ascii="Times New Roman" w:hAnsi="Times New Roman" w:cs="Times New Roman"/>
          <w:b/>
          <w:sz w:val="28"/>
          <w:szCs w:val="28"/>
          <w:lang w:val="pt-BR"/>
        </w:rPr>
        <w:t>DỰ THẢO LUẬT</w:t>
      </w:r>
    </w:p>
    <w:p w14:paraId="62E1B7C4" w14:textId="2C3F0644" w:rsidR="001E0289" w:rsidRPr="003858A9" w:rsidRDefault="001E0289" w:rsidP="0076012C">
      <w:pPr>
        <w:pStyle w:val="NormalWeb"/>
        <w:widowControl w:val="0"/>
        <w:spacing w:before="120" w:beforeAutospacing="0" w:after="0" w:afterAutospacing="0"/>
        <w:ind w:firstLine="567"/>
        <w:jc w:val="both"/>
        <w:rPr>
          <w:sz w:val="28"/>
          <w:szCs w:val="28"/>
        </w:rPr>
      </w:pPr>
      <w:r w:rsidRPr="003858A9">
        <w:rPr>
          <w:b/>
          <w:bCs/>
          <w:sz w:val="28"/>
          <w:szCs w:val="28"/>
        </w:rPr>
        <w:t>1.</w:t>
      </w:r>
      <w:r w:rsidRPr="003858A9">
        <w:rPr>
          <w:sz w:val="28"/>
          <w:szCs w:val="28"/>
        </w:rPr>
        <w:t xml:space="preserve"> Quá trình chuẩn bị Hồ sơ chính sách, </w:t>
      </w:r>
      <w:r w:rsidRPr="003858A9">
        <w:rPr>
          <w:sz w:val="28"/>
          <w:szCs w:val="28"/>
          <w:lang w:val="vi-VN"/>
        </w:rPr>
        <w:t>Bộ Xây dựng đã thực hiện quy định của Luật Ban hành văn bản quy phạm pháp luật năm 20</w:t>
      </w:r>
      <w:r w:rsidRPr="003858A9">
        <w:rPr>
          <w:sz w:val="28"/>
          <w:szCs w:val="28"/>
        </w:rPr>
        <w:t>1</w:t>
      </w:r>
      <w:r w:rsidRPr="003858A9">
        <w:rPr>
          <w:sz w:val="28"/>
          <w:szCs w:val="28"/>
          <w:lang w:val="vi-VN"/>
        </w:rPr>
        <w:t>5</w:t>
      </w:r>
      <w:r w:rsidRPr="003858A9">
        <w:rPr>
          <w:sz w:val="28"/>
          <w:szCs w:val="28"/>
        </w:rPr>
        <w:t xml:space="preserve"> và Luật Ban hành văn bản quy phạm pháp luật năm 2025, cụ thể:</w:t>
      </w:r>
    </w:p>
    <w:p w14:paraId="11BB32CE" w14:textId="76E9DA8C" w:rsidR="001E0289" w:rsidRPr="00DB2045" w:rsidRDefault="001E0289" w:rsidP="0076012C">
      <w:pPr>
        <w:pStyle w:val="NormalWeb"/>
        <w:widowControl w:val="0"/>
        <w:spacing w:before="120" w:beforeAutospacing="0" w:after="0" w:afterAutospacing="0"/>
        <w:ind w:firstLine="567"/>
        <w:jc w:val="both"/>
        <w:rPr>
          <w:sz w:val="28"/>
          <w:szCs w:val="28"/>
          <w:lang w:val="vi-VN"/>
        </w:rPr>
      </w:pPr>
      <w:r w:rsidRPr="003858A9">
        <w:rPr>
          <w:sz w:val="28"/>
          <w:szCs w:val="28"/>
        </w:rPr>
        <w:t xml:space="preserve">- Xây dựng Hồ sơ đề nghị </w:t>
      </w:r>
      <w:r w:rsidRPr="003858A9">
        <w:rPr>
          <w:spacing w:val="-2"/>
          <w:sz w:val="28"/>
          <w:szCs w:val="28"/>
          <w:lang w:val="vi-VN"/>
        </w:rPr>
        <w:t>xây dựng Luật HKDDVN (</w:t>
      </w:r>
      <w:r w:rsidRPr="003858A9">
        <w:rPr>
          <w:spacing w:val="-2"/>
          <w:sz w:val="28"/>
          <w:szCs w:val="28"/>
        </w:rPr>
        <w:t>thay thế</w:t>
      </w:r>
      <w:r w:rsidRPr="003858A9">
        <w:rPr>
          <w:spacing w:val="-2"/>
          <w:sz w:val="28"/>
          <w:szCs w:val="28"/>
          <w:lang w:val="vi-VN"/>
        </w:rPr>
        <w:t xml:space="preserve">) </w:t>
      </w:r>
      <w:r w:rsidRPr="003858A9">
        <w:rPr>
          <w:sz w:val="28"/>
          <w:szCs w:val="28"/>
        </w:rPr>
        <w:t xml:space="preserve">năm 2023-2024 </w:t>
      </w:r>
      <w:r w:rsidRPr="003858A9">
        <w:rPr>
          <w:spacing w:val="-2"/>
          <w:sz w:val="28"/>
          <w:szCs w:val="28"/>
          <w:lang w:val="vi-VN"/>
        </w:rPr>
        <w:t>đảm bảo các yêu cầu của Luật Ban hành văn bản quy phạm pháp luật năm 2015 (được sửa đổi, bổ sung năm 2020) trình Chính phủ</w:t>
      </w:r>
      <w:r w:rsidRPr="003858A9">
        <w:rPr>
          <w:spacing w:val="-2"/>
          <w:sz w:val="28"/>
          <w:szCs w:val="28"/>
        </w:rPr>
        <w:t xml:space="preserve"> trên cơ sở tiếp thu toàn bộ ý kiến thẩm định của Bộ Tư pháp tại văn bản số 164/BCTĐ-BTP ngày 31/8/2023</w:t>
      </w:r>
      <w:r w:rsidR="00DB2045">
        <w:rPr>
          <w:spacing w:val="-2"/>
          <w:sz w:val="28"/>
          <w:szCs w:val="28"/>
          <w:lang w:val="vi-VN"/>
        </w:rPr>
        <w:t>.</w:t>
      </w:r>
    </w:p>
    <w:p w14:paraId="5598BDF6" w14:textId="669D2ADB" w:rsidR="001E0289" w:rsidRPr="00DB2045" w:rsidRDefault="001E0289" w:rsidP="0076012C">
      <w:pPr>
        <w:pStyle w:val="NormalWeb"/>
        <w:widowControl w:val="0"/>
        <w:spacing w:before="120" w:beforeAutospacing="0" w:after="0" w:afterAutospacing="0"/>
        <w:ind w:firstLine="567"/>
        <w:jc w:val="both"/>
        <w:rPr>
          <w:bCs/>
          <w:sz w:val="28"/>
          <w:szCs w:val="28"/>
          <w:shd w:val="clear" w:color="auto" w:fill="FFFFFF"/>
          <w:lang w:val="vi-VN"/>
        </w:rPr>
      </w:pPr>
      <w:r w:rsidRPr="003858A9">
        <w:rPr>
          <w:sz w:val="28"/>
          <w:szCs w:val="28"/>
        </w:rPr>
        <w:t xml:space="preserve">- </w:t>
      </w:r>
      <w:r w:rsidRPr="003858A9">
        <w:rPr>
          <w:sz w:val="28"/>
          <w:szCs w:val="28"/>
          <w:lang w:val="vi-VN"/>
        </w:rPr>
        <w:t xml:space="preserve">Ngày 29/2/2024, Chính phủ sau khi xem xét </w:t>
      </w:r>
      <w:r w:rsidRPr="003858A9">
        <w:rPr>
          <w:spacing w:val="-2"/>
          <w:sz w:val="28"/>
          <w:szCs w:val="28"/>
          <w:lang w:val="vi-VN"/>
        </w:rPr>
        <w:t>Hồ sơ đề nghị xây dựng Luật HKDDVN (</w:t>
      </w:r>
      <w:r w:rsidRPr="003858A9">
        <w:rPr>
          <w:spacing w:val="-2"/>
          <w:sz w:val="28"/>
          <w:szCs w:val="28"/>
          <w:lang w:val="pt-BR"/>
        </w:rPr>
        <w:t>thay thế</w:t>
      </w:r>
      <w:r w:rsidRPr="003858A9">
        <w:rPr>
          <w:spacing w:val="-2"/>
          <w:sz w:val="28"/>
          <w:szCs w:val="28"/>
          <w:lang w:val="vi-VN"/>
        </w:rPr>
        <w:t xml:space="preserve">) đã ban hành Nghị quyết </w:t>
      </w:r>
      <w:r w:rsidRPr="003858A9">
        <w:rPr>
          <w:bCs/>
          <w:sz w:val="28"/>
          <w:szCs w:val="28"/>
          <w:shd w:val="clear" w:color="auto" w:fill="FFFFFF"/>
          <w:lang w:val="vi-VN"/>
        </w:rPr>
        <w:t>số 26/NQ-CP về phiên họp chuyên đề về xây dựng pháp luật tháng 02 năm 2024. Theo đó, Chính phủ thống nhất về sự cần thiết sửa đổi toàn diện Luật HKDDVN và yêu cầu tiếp tục hoàn thiện Hồ sơ đề nghị xây dựng Luật HKDDVN</w:t>
      </w:r>
      <w:r w:rsidRPr="003858A9">
        <w:rPr>
          <w:bCs/>
          <w:sz w:val="28"/>
          <w:szCs w:val="28"/>
          <w:shd w:val="clear" w:color="auto" w:fill="FFFFFF"/>
        </w:rPr>
        <w:t xml:space="preserve"> (thay thế)</w:t>
      </w:r>
      <w:r w:rsidR="00DB2045">
        <w:rPr>
          <w:bCs/>
          <w:sz w:val="28"/>
          <w:szCs w:val="28"/>
          <w:shd w:val="clear" w:color="auto" w:fill="FFFFFF"/>
          <w:lang w:val="vi-VN"/>
        </w:rPr>
        <w:t>.</w:t>
      </w:r>
    </w:p>
    <w:p w14:paraId="57849148" w14:textId="345A32C0" w:rsidR="001E0289" w:rsidRPr="003858A9" w:rsidRDefault="001E0289" w:rsidP="0076012C">
      <w:pPr>
        <w:pStyle w:val="NormalWeb"/>
        <w:widowControl w:val="0"/>
        <w:tabs>
          <w:tab w:val="left" w:pos="567"/>
          <w:tab w:val="left" w:pos="900"/>
        </w:tabs>
        <w:spacing w:before="120" w:beforeAutospacing="0" w:after="0" w:afterAutospacing="0"/>
        <w:ind w:firstLine="567"/>
        <w:jc w:val="both"/>
        <w:rPr>
          <w:spacing w:val="-2"/>
          <w:sz w:val="28"/>
          <w:szCs w:val="28"/>
          <w:lang w:val="vi-VN"/>
        </w:rPr>
      </w:pPr>
      <w:r w:rsidRPr="003858A9">
        <w:rPr>
          <w:sz w:val="28"/>
          <w:szCs w:val="28"/>
        </w:rPr>
        <w:t xml:space="preserve">- Lập Hồ sơ chính sách Luật </w:t>
      </w:r>
      <w:r w:rsidRPr="003858A9">
        <w:rPr>
          <w:spacing w:val="-2"/>
          <w:sz w:val="28"/>
          <w:szCs w:val="28"/>
          <w:lang w:val="vi-VN"/>
        </w:rPr>
        <w:t>HKDDVN (</w:t>
      </w:r>
      <w:r w:rsidRPr="003858A9">
        <w:rPr>
          <w:spacing w:val="-2"/>
          <w:sz w:val="28"/>
          <w:szCs w:val="28"/>
          <w:lang w:val="pt-BR"/>
        </w:rPr>
        <w:t>thay thế</w:t>
      </w:r>
      <w:r w:rsidRPr="003858A9">
        <w:rPr>
          <w:spacing w:val="-2"/>
          <w:sz w:val="28"/>
          <w:szCs w:val="28"/>
          <w:lang w:val="vi-VN"/>
        </w:rPr>
        <w:t xml:space="preserve">) </w:t>
      </w:r>
      <w:r w:rsidRPr="003858A9">
        <w:rPr>
          <w:sz w:val="28"/>
          <w:szCs w:val="28"/>
        </w:rPr>
        <w:t xml:space="preserve">thực hiện theo quy định của Luật Ban hành văn bản quy phạm pháp luật năm 2025, trên cơ sở </w:t>
      </w:r>
      <w:r w:rsidRPr="003858A9">
        <w:rPr>
          <w:spacing w:val="-2"/>
          <w:sz w:val="28"/>
          <w:szCs w:val="28"/>
          <w:lang w:val="vi-VN"/>
        </w:rPr>
        <w:t xml:space="preserve">chỉ đạo của Phó Thủ tướng Trần Hồng Hà tại Hội nghị Tổng kết công tác năm 2024, phương hướng nhiệm vụ năm 2025 của Ủy ban </w:t>
      </w:r>
      <w:proofErr w:type="gramStart"/>
      <w:r w:rsidRPr="003858A9">
        <w:rPr>
          <w:spacing w:val="-2"/>
          <w:sz w:val="28"/>
          <w:szCs w:val="28"/>
          <w:lang w:val="vi-VN"/>
        </w:rPr>
        <w:t>An</w:t>
      </w:r>
      <w:proofErr w:type="gramEnd"/>
      <w:r w:rsidRPr="003858A9">
        <w:rPr>
          <w:spacing w:val="-2"/>
          <w:sz w:val="28"/>
          <w:szCs w:val="28"/>
          <w:lang w:val="vi-VN"/>
        </w:rPr>
        <w:t xml:space="preserve"> ninh hàng không quốc gia </w:t>
      </w:r>
      <w:r w:rsidRPr="003858A9">
        <w:rPr>
          <w:sz w:val="28"/>
          <w:szCs w:val="28"/>
        </w:rPr>
        <w:t>và</w:t>
      </w:r>
      <w:r w:rsidRPr="003858A9">
        <w:rPr>
          <w:sz w:val="28"/>
          <w:szCs w:val="28"/>
          <w:lang w:val="vi-VN"/>
        </w:rPr>
        <w:t xml:space="preserve"> hướng dẫn của Bộ Tư pháp tại văn bản số 1273/BTP-CTXDVBQPPL ngày 7/3/2025</w:t>
      </w:r>
      <w:r w:rsidR="00DB2045">
        <w:rPr>
          <w:spacing w:val="-2"/>
          <w:sz w:val="28"/>
          <w:szCs w:val="28"/>
          <w:lang w:val="vi-VN"/>
        </w:rPr>
        <w:t>.</w:t>
      </w:r>
    </w:p>
    <w:p w14:paraId="104E11CA" w14:textId="2444724D" w:rsidR="00F63CAB" w:rsidRPr="00DB2045" w:rsidRDefault="001A01C0" w:rsidP="0076012C">
      <w:pPr>
        <w:pStyle w:val="NormalWeb"/>
        <w:widowControl w:val="0"/>
        <w:tabs>
          <w:tab w:val="left" w:pos="567"/>
          <w:tab w:val="left" w:pos="900"/>
        </w:tabs>
        <w:spacing w:before="120" w:beforeAutospacing="0" w:after="0" w:afterAutospacing="0"/>
        <w:ind w:firstLine="567"/>
        <w:jc w:val="both"/>
        <w:rPr>
          <w:spacing w:val="-2"/>
          <w:sz w:val="28"/>
          <w:szCs w:val="28"/>
          <w:lang w:val="vi-VN"/>
        </w:rPr>
      </w:pPr>
      <w:r w:rsidRPr="003858A9">
        <w:rPr>
          <w:spacing w:val="-2"/>
          <w:sz w:val="28"/>
          <w:szCs w:val="28"/>
        </w:rPr>
        <w:t xml:space="preserve">- Thực hiện đăng ký đề xuất </w:t>
      </w:r>
      <w:r w:rsidR="00DB2045">
        <w:rPr>
          <w:spacing w:val="-2"/>
          <w:sz w:val="28"/>
          <w:szCs w:val="28"/>
          <w:lang w:val="vi-VN"/>
        </w:rPr>
        <w:t xml:space="preserve">lập pháp </w:t>
      </w:r>
      <w:r w:rsidRPr="003858A9">
        <w:rPr>
          <w:spacing w:val="-2"/>
          <w:sz w:val="28"/>
          <w:szCs w:val="28"/>
        </w:rPr>
        <w:t xml:space="preserve">và được đưa vào Chương trình lập pháp năm 2025 của Quốc hội </w:t>
      </w:r>
      <w:r w:rsidR="00F63CAB" w:rsidRPr="003858A9">
        <w:rPr>
          <w:spacing w:val="-2"/>
          <w:sz w:val="28"/>
          <w:szCs w:val="28"/>
        </w:rPr>
        <w:t xml:space="preserve">theo </w:t>
      </w:r>
      <w:r w:rsidR="00F00884" w:rsidRPr="003858A9">
        <w:rPr>
          <w:spacing w:val="-2"/>
          <w:sz w:val="28"/>
          <w:szCs w:val="28"/>
          <w:lang w:val="vi-VN"/>
        </w:rPr>
        <w:t>Nghị quyết số 77/2025/UBTVQH15 ngày 21/4/2025 của Ủy ban thường vụ Quốc hội</w:t>
      </w:r>
      <w:r w:rsidR="00DB2045">
        <w:rPr>
          <w:spacing w:val="-2"/>
          <w:sz w:val="28"/>
          <w:szCs w:val="28"/>
          <w:lang w:val="vi-VN"/>
        </w:rPr>
        <w:t>.</w:t>
      </w:r>
    </w:p>
    <w:p w14:paraId="1DB10FB0" w14:textId="1D2C4994" w:rsidR="00DB2045" w:rsidRPr="00DB2045" w:rsidRDefault="001E0289" w:rsidP="0076012C">
      <w:pPr>
        <w:pStyle w:val="NormalWeb"/>
        <w:widowControl w:val="0"/>
        <w:tabs>
          <w:tab w:val="left" w:pos="567"/>
          <w:tab w:val="left" w:pos="900"/>
        </w:tabs>
        <w:spacing w:before="120" w:beforeAutospacing="0" w:after="0" w:afterAutospacing="0"/>
        <w:ind w:firstLine="567"/>
        <w:jc w:val="both"/>
        <w:rPr>
          <w:spacing w:val="2"/>
          <w:sz w:val="28"/>
          <w:szCs w:val="28"/>
          <w:lang w:val="vi-VN"/>
        </w:rPr>
      </w:pPr>
      <w:r w:rsidRPr="003858A9">
        <w:rPr>
          <w:spacing w:val="2"/>
          <w:sz w:val="28"/>
          <w:szCs w:val="28"/>
        </w:rPr>
        <w:t>- Trình Chính phủ tại Tờ trình số 38/TTr-BXD ngày 13/5/2025</w:t>
      </w:r>
      <w:r w:rsidR="00DB2045">
        <w:rPr>
          <w:spacing w:val="2"/>
          <w:sz w:val="28"/>
          <w:szCs w:val="28"/>
          <w:lang w:val="vi-VN"/>
        </w:rPr>
        <w:t xml:space="preserve"> và Tờ trình số 55/TTr-BXD ngày 20/6/2025 </w:t>
      </w:r>
      <w:r w:rsidR="00DB2045" w:rsidRPr="003858A9">
        <w:rPr>
          <w:spacing w:val="2"/>
          <w:sz w:val="28"/>
          <w:szCs w:val="28"/>
        </w:rPr>
        <w:t>sau khi tiếp thu ý kiến thành viên Chính phủ, Thường trực Chính ph</w:t>
      </w:r>
      <w:r w:rsidR="00DB2045">
        <w:rPr>
          <w:spacing w:val="2"/>
          <w:sz w:val="28"/>
          <w:szCs w:val="28"/>
          <w:lang w:val="vi-VN"/>
        </w:rPr>
        <w:t>ủ.</w:t>
      </w:r>
    </w:p>
    <w:p w14:paraId="122A6FEA" w14:textId="6F10CD8A" w:rsidR="001E0289" w:rsidRPr="003858A9" w:rsidRDefault="00F10479" w:rsidP="0076012C">
      <w:pPr>
        <w:pStyle w:val="NormalWeb"/>
        <w:widowControl w:val="0"/>
        <w:tabs>
          <w:tab w:val="left" w:pos="567"/>
          <w:tab w:val="left" w:pos="900"/>
        </w:tabs>
        <w:spacing w:before="120" w:beforeAutospacing="0" w:after="0" w:afterAutospacing="0"/>
        <w:ind w:firstLine="567"/>
        <w:jc w:val="both"/>
        <w:rPr>
          <w:iCs/>
          <w:sz w:val="28"/>
          <w:szCs w:val="28"/>
        </w:rPr>
      </w:pPr>
      <w:r w:rsidRPr="003858A9">
        <w:rPr>
          <w:spacing w:val="-2"/>
          <w:sz w:val="28"/>
          <w:szCs w:val="28"/>
        </w:rPr>
        <w:t>- Ngày 26/6/2025 Chính phủ đã có Nghị quyết số 191/NQ-CP phiên họp chuyên đề v</w:t>
      </w:r>
      <w:r w:rsidR="007E77E2" w:rsidRPr="003858A9">
        <w:rPr>
          <w:spacing w:val="-2"/>
          <w:sz w:val="28"/>
          <w:szCs w:val="28"/>
        </w:rPr>
        <w:t>ề</w:t>
      </w:r>
      <w:r w:rsidRPr="003858A9">
        <w:rPr>
          <w:spacing w:val="-2"/>
          <w:sz w:val="28"/>
          <w:szCs w:val="28"/>
        </w:rPr>
        <w:t xml:space="preserve"> xây dựng pháp luật tháng 6 năm 2025 thống nhất sự cần thiết x</w:t>
      </w:r>
      <w:r w:rsidR="007E77E2" w:rsidRPr="003858A9">
        <w:rPr>
          <w:spacing w:val="-2"/>
          <w:sz w:val="28"/>
          <w:szCs w:val="28"/>
        </w:rPr>
        <w:t>â</w:t>
      </w:r>
      <w:r w:rsidRPr="003858A9">
        <w:rPr>
          <w:spacing w:val="-2"/>
          <w:sz w:val="28"/>
          <w:szCs w:val="28"/>
        </w:rPr>
        <w:t>y dựng Luật HKDDVN</w:t>
      </w:r>
      <w:r w:rsidR="007E77E2" w:rsidRPr="003858A9">
        <w:rPr>
          <w:spacing w:val="-2"/>
          <w:sz w:val="28"/>
          <w:szCs w:val="28"/>
        </w:rPr>
        <w:t xml:space="preserve"> và</w:t>
      </w:r>
      <w:r w:rsidRPr="003858A9">
        <w:rPr>
          <w:spacing w:val="-2"/>
          <w:sz w:val="28"/>
          <w:szCs w:val="28"/>
        </w:rPr>
        <w:t xml:space="preserve"> 05 chính sách</w:t>
      </w:r>
      <w:r w:rsidR="007E77E2" w:rsidRPr="003858A9">
        <w:rPr>
          <w:spacing w:val="-2"/>
          <w:sz w:val="28"/>
          <w:szCs w:val="28"/>
        </w:rPr>
        <w:t xml:space="preserve"> đã được Bộ Xây dựng trình tại Tờ trình số 55/TTr-BXD ngày 20/6/2025</w:t>
      </w:r>
      <w:r w:rsidR="00696685" w:rsidRPr="003858A9">
        <w:rPr>
          <w:spacing w:val="-2"/>
          <w:sz w:val="28"/>
          <w:szCs w:val="28"/>
        </w:rPr>
        <w:t>.</w:t>
      </w:r>
    </w:p>
    <w:p w14:paraId="0DF0575D" w14:textId="262E57B0" w:rsidR="0037774A" w:rsidRPr="003858A9" w:rsidRDefault="001E0289" w:rsidP="0076012C">
      <w:pPr>
        <w:pStyle w:val="NormalWeb"/>
        <w:widowControl w:val="0"/>
        <w:spacing w:before="120" w:beforeAutospacing="0" w:after="0" w:afterAutospacing="0"/>
        <w:ind w:firstLine="567"/>
        <w:jc w:val="both"/>
        <w:rPr>
          <w:sz w:val="28"/>
          <w:szCs w:val="28"/>
          <w:lang w:val="vi-VN"/>
        </w:rPr>
      </w:pPr>
      <w:r w:rsidRPr="003858A9">
        <w:rPr>
          <w:b/>
          <w:spacing w:val="-2"/>
          <w:sz w:val="28"/>
          <w:szCs w:val="28"/>
        </w:rPr>
        <w:t>2</w:t>
      </w:r>
      <w:r w:rsidR="0037774A" w:rsidRPr="003858A9">
        <w:rPr>
          <w:b/>
          <w:spacing w:val="-2"/>
          <w:sz w:val="28"/>
          <w:szCs w:val="28"/>
          <w:lang w:val="vi-VN"/>
        </w:rPr>
        <w:t>.</w:t>
      </w:r>
      <w:r w:rsidR="0037774A" w:rsidRPr="003858A9">
        <w:rPr>
          <w:sz w:val="28"/>
          <w:szCs w:val="28"/>
          <w:lang w:val="vi-VN"/>
        </w:rPr>
        <w:t xml:space="preserve"> Bộ Xây dựng đã thực hiện quy định của Luật Ban hành văn bản quy phạm pháp luật năm 2025 trong việc </w:t>
      </w:r>
      <w:r w:rsidRPr="003858A9">
        <w:rPr>
          <w:sz w:val="28"/>
          <w:szCs w:val="28"/>
        </w:rPr>
        <w:t>soạn thảo</w:t>
      </w:r>
      <w:r w:rsidR="0037774A" w:rsidRPr="003858A9">
        <w:rPr>
          <w:sz w:val="28"/>
          <w:szCs w:val="28"/>
          <w:lang w:val="vi-VN"/>
        </w:rPr>
        <w:t xml:space="preserve"> </w:t>
      </w:r>
      <w:r w:rsidR="00EF27C9" w:rsidRPr="003858A9">
        <w:rPr>
          <w:sz w:val="28"/>
          <w:szCs w:val="28"/>
        </w:rPr>
        <w:t>H</w:t>
      </w:r>
      <w:r w:rsidR="0037774A" w:rsidRPr="003858A9">
        <w:rPr>
          <w:sz w:val="28"/>
          <w:szCs w:val="28"/>
          <w:lang w:val="vi-VN"/>
        </w:rPr>
        <w:t xml:space="preserve">ồ sơ </w:t>
      </w:r>
      <w:r w:rsidRPr="003858A9">
        <w:rPr>
          <w:sz w:val="28"/>
          <w:szCs w:val="28"/>
        </w:rPr>
        <w:t xml:space="preserve">dự </w:t>
      </w:r>
      <w:r w:rsidR="00EF27C9" w:rsidRPr="003858A9">
        <w:rPr>
          <w:sz w:val="28"/>
          <w:szCs w:val="28"/>
        </w:rPr>
        <w:t>án Luật</w:t>
      </w:r>
      <w:r w:rsidR="0037774A" w:rsidRPr="003858A9">
        <w:rPr>
          <w:sz w:val="28"/>
          <w:szCs w:val="28"/>
          <w:lang w:val="vi-VN"/>
        </w:rPr>
        <w:t>, cụ thể:</w:t>
      </w:r>
    </w:p>
    <w:p w14:paraId="48FF480F" w14:textId="472281E3" w:rsidR="008A3FD6" w:rsidRPr="003858A9" w:rsidRDefault="001A01C0" w:rsidP="0076012C">
      <w:pPr>
        <w:pStyle w:val="NormalWeb"/>
        <w:widowControl w:val="0"/>
        <w:spacing w:before="120" w:beforeAutospacing="0" w:after="0" w:afterAutospacing="0"/>
        <w:ind w:firstLine="567"/>
        <w:jc w:val="both"/>
        <w:rPr>
          <w:spacing w:val="-4"/>
          <w:sz w:val="28"/>
          <w:szCs w:val="28"/>
        </w:rPr>
      </w:pPr>
      <w:r w:rsidRPr="003858A9">
        <w:rPr>
          <w:spacing w:val="-2"/>
          <w:sz w:val="28"/>
          <w:szCs w:val="28"/>
        </w:rPr>
        <w:t xml:space="preserve">- </w:t>
      </w:r>
      <w:r w:rsidR="008A3FD6" w:rsidRPr="003858A9">
        <w:rPr>
          <w:spacing w:val="-2"/>
          <w:sz w:val="28"/>
          <w:szCs w:val="28"/>
        </w:rPr>
        <w:t>T</w:t>
      </w:r>
      <w:r w:rsidRPr="003858A9">
        <w:rPr>
          <w:spacing w:val="-2"/>
          <w:sz w:val="28"/>
          <w:szCs w:val="28"/>
          <w:lang w:val="vi-VN"/>
        </w:rPr>
        <w:t xml:space="preserve">rên cơ sở các chính sách đã được </w:t>
      </w:r>
      <w:r w:rsidR="003F4376" w:rsidRPr="003858A9">
        <w:rPr>
          <w:spacing w:val="-2"/>
          <w:sz w:val="28"/>
          <w:szCs w:val="28"/>
        </w:rPr>
        <w:t xml:space="preserve">Chính phủ </w:t>
      </w:r>
      <w:r w:rsidRPr="003858A9">
        <w:rPr>
          <w:spacing w:val="-2"/>
          <w:sz w:val="28"/>
          <w:szCs w:val="28"/>
          <w:lang w:val="vi-VN"/>
        </w:rPr>
        <w:t>thông qua</w:t>
      </w:r>
      <w:r w:rsidR="00DB2045">
        <w:rPr>
          <w:spacing w:val="-2"/>
          <w:sz w:val="28"/>
          <w:szCs w:val="28"/>
          <w:lang w:val="vi-VN"/>
        </w:rPr>
        <w:t xml:space="preserve"> tại </w:t>
      </w:r>
      <w:r w:rsidR="00DB2045" w:rsidRPr="003858A9">
        <w:rPr>
          <w:spacing w:val="-2"/>
          <w:sz w:val="28"/>
          <w:szCs w:val="28"/>
        </w:rPr>
        <w:t>Nghị quyết số 191/NQ-CP</w:t>
      </w:r>
      <w:r w:rsidR="008A3FD6" w:rsidRPr="003858A9">
        <w:rPr>
          <w:spacing w:val="-2"/>
          <w:sz w:val="28"/>
          <w:szCs w:val="28"/>
        </w:rPr>
        <w:t>, t</w:t>
      </w:r>
      <w:r w:rsidR="008A3FD6" w:rsidRPr="003858A9">
        <w:rPr>
          <w:spacing w:val="-4"/>
          <w:sz w:val="28"/>
          <w:szCs w:val="28"/>
          <w:lang w:val="vi-VN"/>
        </w:rPr>
        <w:t xml:space="preserve">ổ chức các hoạt động phục vụ cho việc nghiên cứu xây dựng dự </w:t>
      </w:r>
      <w:r w:rsidR="00DB2045">
        <w:rPr>
          <w:spacing w:val="-4"/>
          <w:sz w:val="28"/>
          <w:szCs w:val="28"/>
          <w:lang w:val="vi-VN"/>
        </w:rPr>
        <w:t>thảo</w:t>
      </w:r>
      <w:r w:rsidR="008A3FD6" w:rsidRPr="003858A9">
        <w:rPr>
          <w:spacing w:val="-4"/>
          <w:sz w:val="28"/>
          <w:szCs w:val="28"/>
          <w:lang w:val="vi-VN"/>
        </w:rPr>
        <w:t xml:space="preserve"> Luật HKDDVN (thay thế) như: tọa đàm, hội thảo, hội nghị với các cơ quan, đơn vị, các chuyên gia; tổ chức họp Tổ soạn thảo trong quá trình xây dựng dự án Luật</w:t>
      </w:r>
      <w:r w:rsidR="005F6E00">
        <w:rPr>
          <w:spacing w:val="-4"/>
          <w:sz w:val="28"/>
          <w:szCs w:val="28"/>
        </w:rPr>
        <w:t>.</w:t>
      </w:r>
    </w:p>
    <w:p w14:paraId="57E5040C" w14:textId="387B4009" w:rsidR="001A01C0" w:rsidRPr="003858A9" w:rsidRDefault="001A01C0" w:rsidP="0076012C">
      <w:pPr>
        <w:pStyle w:val="NormalWeb"/>
        <w:widowControl w:val="0"/>
        <w:spacing w:before="120" w:beforeAutospacing="0" w:after="0" w:afterAutospacing="0"/>
        <w:ind w:firstLine="567"/>
        <w:jc w:val="both"/>
        <w:rPr>
          <w:spacing w:val="-2"/>
          <w:sz w:val="28"/>
          <w:szCs w:val="28"/>
        </w:rPr>
      </w:pPr>
      <w:r w:rsidRPr="003858A9">
        <w:rPr>
          <w:spacing w:val="-2"/>
          <w:sz w:val="28"/>
          <w:szCs w:val="28"/>
          <w:lang w:val="vi-VN"/>
        </w:rPr>
        <w:lastRenderedPageBreak/>
        <w:t xml:space="preserve">- Tổ chức lấy ý kiến các Đoàn đại biểu Quốc hội, </w:t>
      </w:r>
      <w:r w:rsidRPr="003858A9">
        <w:rPr>
          <w:spacing w:val="-2"/>
          <w:sz w:val="28"/>
          <w:szCs w:val="28"/>
        </w:rPr>
        <w:t>các đơn vị, doanh nghiệp trong ngành hàng không dân dụng</w:t>
      </w:r>
      <w:r w:rsidRPr="003858A9">
        <w:rPr>
          <w:spacing w:val="-2"/>
          <w:sz w:val="28"/>
          <w:szCs w:val="28"/>
          <w:lang w:val="vi-VN"/>
        </w:rPr>
        <w:t xml:space="preserve">; lấy ý kiến Bộ, </w:t>
      </w:r>
      <w:r w:rsidRPr="003858A9">
        <w:rPr>
          <w:spacing w:val="-2"/>
          <w:sz w:val="28"/>
          <w:szCs w:val="28"/>
        </w:rPr>
        <w:t>ngành, địa phương</w:t>
      </w:r>
      <w:r w:rsidRPr="003858A9">
        <w:rPr>
          <w:spacing w:val="-2"/>
          <w:sz w:val="28"/>
          <w:szCs w:val="28"/>
          <w:lang w:val="vi-VN"/>
        </w:rPr>
        <w:t xml:space="preserve"> và cơ quan, tổ chức, cá nhân khác có liên quan</w:t>
      </w:r>
      <w:r w:rsidR="00DB2045">
        <w:rPr>
          <w:spacing w:val="-2"/>
          <w:sz w:val="28"/>
          <w:szCs w:val="28"/>
          <w:lang w:val="vi-VN"/>
        </w:rPr>
        <w:t xml:space="preserve"> về dự thảo Luật HKDDVN (thay thế).</w:t>
      </w:r>
    </w:p>
    <w:p w14:paraId="1ADEE026" w14:textId="21A2CCEA" w:rsidR="001A01C0" w:rsidRPr="00DB2045" w:rsidRDefault="001A01C0" w:rsidP="0076012C">
      <w:pPr>
        <w:pStyle w:val="NormalWeb"/>
        <w:widowControl w:val="0"/>
        <w:spacing w:before="120" w:beforeAutospacing="0" w:after="0" w:afterAutospacing="0"/>
        <w:ind w:firstLine="567"/>
        <w:jc w:val="both"/>
        <w:rPr>
          <w:spacing w:val="-2"/>
          <w:sz w:val="28"/>
          <w:szCs w:val="28"/>
          <w:lang w:val="vi-VN"/>
        </w:rPr>
      </w:pPr>
      <w:r w:rsidRPr="003858A9">
        <w:rPr>
          <w:spacing w:val="-2"/>
          <w:sz w:val="28"/>
          <w:szCs w:val="28"/>
          <w:lang w:val="vi-VN"/>
        </w:rPr>
        <w:t>- Lấy ý kiến phản biện xã hội của Mặt trận Tổ quốc Việt Nam</w:t>
      </w:r>
      <w:r w:rsidR="00DB2045">
        <w:rPr>
          <w:spacing w:val="-2"/>
          <w:sz w:val="28"/>
          <w:szCs w:val="28"/>
          <w:lang w:val="vi-VN"/>
        </w:rPr>
        <w:t>.</w:t>
      </w:r>
    </w:p>
    <w:p w14:paraId="05CFBBFD" w14:textId="641617A4" w:rsidR="001A01C0" w:rsidRPr="00DB2045" w:rsidRDefault="001A01C0" w:rsidP="0076012C">
      <w:pPr>
        <w:pStyle w:val="NormalWeb"/>
        <w:widowControl w:val="0"/>
        <w:spacing w:before="120" w:beforeAutospacing="0" w:after="0" w:afterAutospacing="0"/>
        <w:ind w:firstLine="567"/>
        <w:jc w:val="both"/>
        <w:rPr>
          <w:spacing w:val="-2"/>
          <w:sz w:val="28"/>
          <w:szCs w:val="28"/>
          <w:lang w:val="vi-VN"/>
        </w:rPr>
      </w:pPr>
      <w:r w:rsidRPr="003858A9">
        <w:rPr>
          <w:spacing w:val="-2"/>
          <w:sz w:val="28"/>
          <w:szCs w:val="28"/>
          <w:lang w:val="vi-VN"/>
        </w:rPr>
        <w:t xml:space="preserve">- Đăng tải hồ sơ dự án </w:t>
      </w:r>
      <w:r w:rsidR="003F4376" w:rsidRPr="003858A9">
        <w:rPr>
          <w:spacing w:val="-2"/>
          <w:sz w:val="28"/>
          <w:szCs w:val="28"/>
        </w:rPr>
        <w:t>L</w:t>
      </w:r>
      <w:r w:rsidRPr="003858A9">
        <w:rPr>
          <w:spacing w:val="-2"/>
          <w:sz w:val="28"/>
          <w:szCs w:val="28"/>
          <w:lang w:val="vi-VN"/>
        </w:rPr>
        <w:t>uậ</w:t>
      </w:r>
      <w:r w:rsidRPr="003858A9">
        <w:rPr>
          <w:spacing w:val="-2"/>
          <w:sz w:val="28"/>
          <w:szCs w:val="28"/>
        </w:rPr>
        <w:t>t</w:t>
      </w:r>
      <w:r w:rsidR="003F4376" w:rsidRPr="003858A9">
        <w:rPr>
          <w:spacing w:val="-2"/>
          <w:sz w:val="28"/>
          <w:szCs w:val="28"/>
        </w:rPr>
        <w:t xml:space="preserve"> HKDDVN (thay thế)</w:t>
      </w:r>
      <w:r w:rsidRPr="003858A9">
        <w:rPr>
          <w:spacing w:val="-2"/>
          <w:sz w:val="28"/>
          <w:szCs w:val="28"/>
          <w:lang w:val="vi-VN"/>
        </w:rPr>
        <w:t xml:space="preserve"> trên cổng thông tin điện tử của B</w:t>
      </w:r>
      <w:r w:rsidRPr="003858A9">
        <w:rPr>
          <w:spacing w:val="-2"/>
          <w:sz w:val="28"/>
          <w:szCs w:val="28"/>
        </w:rPr>
        <w:t>ộ</w:t>
      </w:r>
      <w:r w:rsidRPr="003858A9">
        <w:rPr>
          <w:spacing w:val="-2"/>
          <w:sz w:val="28"/>
          <w:szCs w:val="28"/>
          <w:lang w:val="vi-VN"/>
        </w:rPr>
        <w:t xml:space="preserve"> Xây d</w:t>
      </w:r>
      <w:r w:rsidR="005F6E00">
        <w:rPr>
          <w:spacing w:val="-2"/>
          <w:sz w:val="28"/>
          <w:szCs w:val="28"/>
        </w:rPr>
        <w:t>ựng</w:t>
      </w:r>
      <w:r w:rsidR="00DB2045">
        <w:rPr>
          <w:spacing w:val="-2"/>
          <w:sz w:val="28"/>
          <w:szCs w:val="28"/>
          <w:lang w:val="vi-VN"/>
        </w:rPr>
        <w:t>.</w:t>
      </w:r>
    </w:p>
    <w:p w14:paraId="21A91C88" w14:textId="606BEA35" w:rsidR="00B31425" w:rsidRPr="003858A9" w:rsidRDefault="001A01C0" w:rsidP="0076012C">
      <w:pPr>
        <w:pStyle w:val="NormalWeb"/>
        <w:widowControl w:val="0"/>
        <w:spacing w:before="120" w:beforeAutospacing="0" w:after="0" w:afterAutospacing="0"/>
        <w:ind w:firstLine="567"/>
        <w:jc w:val="both"/>
        <w:rPr>
          <w:spacing w:val="-2"/>
          <w:sz w:val="28"/>
          <w:szCs w:val="28"/>
        </w:rPr>
      </w:pPr>
      <w:r w:rsidRPr="003858A9">
        <w:rPr>
          <w:spacing w:val="-2"/>
          <w:sz w:val="28"/>
          <w:szCs w:val="28"/>
        </w:rPr>
        <w:t xml:space="preserve">- Nghiên cứu, tiếp thu, giải trình ý kiến góp ý và đăng tải trên </w:t>
      </w:r>
      <w:r w:rsidRPr="003858A9">
        <w:rPr>
          <w:spacing w:val="-2"/>
          <w:sz w:val="28"/>
          <w:szCs w:val="28"/>
          <w:lang w:val="vi-VN"/>
        </w:rPr>
        <w:t>cổng thông tin điện tử của B</w:t>
      </w:r>
      <w:r w:rsidRPr="003858A9">
        <w:rPr>
          <w:spacing w:val="-2"/>
          <w:sz w:val="28"/>
          <w:szCs w:val="28"/>
        </w:rPr>
        <w:t>ộ</w:t>
      </w:r>
      <w:r w:rsidRPr="003858A9">
        <w:rPr>
          <w:spacing w:val="-2"/>
          <w:sz w:val="28"/>
          <w:szCs w:val="28"/>
          <w:lang w:val="vi-VN"/>
        </w:rPr>
        <w:t xml:space="preserve"> Xây d</w:t>
      </w:r>
      <w:r w:rsidR="005F6E00">
        <w:rPr>
          <w:spacing w:val="-2"/>
          <w:sz w:val="28"/>
          <w:szCs w:val="28"/>
        </w:rPr>
        <w:t>ựng.</w:t>
      </w:r>
    </w:p>
    <w:p w14:paraId="2FD980FC" w14:textId="509F6FF6" w:rsidR="006E7156" w:rsidRPr="003858A9" w:rsidRDefault="006E7156" w:rsidP="0076012C">
      <w:pPr>
        <w:pStyle w:val="NormalWeb"/>
        <w:widowControl w:val="0"/>
        <w:spacing w:before="120" w:beforeAutospacing="0" w:after="0" w:afterAutospacing="0"/>
        <w:ind w:firstLine="567"/>
        <w:jc w:val="both"/>
        <w:rPr>
          <w:spacing w:val="-2"/>
          <w:sz w:val="28"/>
          <w:szCs w:val="28"/>
        </w:rPr>
      </w:pPr>
      <w:r w:rsidRPr="003858A9">
        <w:rPr>
          <w:b/>
          <w:bCs/>
          <w:spacing w:val="-2"/>
          <w:sz w:val="28"/>
          <w:szCs w:val="28"/>
        </w:rPr>
        <w:t>3.</w:t>
      </w:r>
      <w:r w:rsidRPr="003858A9">
        <w:rPr>
          <w:spacing w:val="-2"/>
          <w:sz w:val="28"/>
          <w:szCs w:val="28"/>
        </w:rPr>
        <w:t xml:space="preserve"> Hồ sơ đã được Bộ Tư pháp thẩm định ngày…</w:t>
      </w:r>
    </w:p>
    <w:p w14:paraId="3149DB19" w14:textId="1D94599B" w:rsidR="00EF27C9" w:rsidRPr="003858A9" w:rsidRDefault="00EF27C9" w:rsidP="0076012C">
      <w:pPr>
        <w:pStyle w:val="NormalWeb"/>
        <w:widowControl w:val="0"/>
        <w:spacing w:before="120" w:beforeAutospacing="0" w:after="0" w:afterAutospacing="0"/>
        <w:ind w:firstLine="567"/>
        <w:jc w:val="both"/>
        <w:rPr>
          <w:spacing w:val="-2"/>
          <w:sz w:val="28"/>
          <w:szCs w:val="28"/>
          <w:lang w:val="vi-VN"/>
        </w:rPr>
      </w:pPr>
      <w:r w:rsidRPr="003858A9">
        <w:rPr>
          <w:b/>
          <w:bCs/>
          <w:spacing w:val="-2"/>
          <w:sz w:val="28"/>
          <w:szCs w:val="28"/>
        </w:rPr>
        <w:t>4</w:t>
      </w:r>
      <w:r w:rsidRPr="003858A9">
        <w:rPr>
          <w:b/>
          <w:bCs/>
          <w:spacing w:val="-2"/>
          <w:sz w:val="28"/>
          <w:szCs w:val="28"/>
          <w:lang w:val="vi-VN"/>
        </w:rPr>
        <w:t>.</w:t>
      </w:r>
      <w:r w:rsidRPr="003858A9">
        <w:rPr>
          <w:spacing w:val="-2"/>
          <w:sz w:val="28"/>
          <w:szCs w:val="28"/>
          <w:lang w:val="vi-VN"/>
        </w:rPr>
        <w:t xml:space="preserve"> Trong quá trình xây dựng dự án Luật, cơ quan chủ trì soạn thảo đã thực hiện nghiêm Quy định số 178-QĐ/TW ngày 27/6/2024 của Bộ Chính trị về kiểm soát quyền lực, phòng, chống tham nhũng, tiêu cực trong công tác xây dựng pháp luật. Theo đó, dự thảo Luật đã được các cấp ủy đảng cho ý kiến theo quy định tại Điều 14 Quy định số 178-QĐ/TW; các nội dung của dự thảo Luật cũng đã được rà soát để bảo đảm không quy định lợi ích nhóm, lợi ích cục bộ...</w:t>
      </w:r>
    </w:p>
    <w:p w14:paraId="3B363171" w14:textId="36E24620" w:rsidR="00706CE5" w:rsidRPr="003858A9" w:rsidRDefault="00706CE5" w:rsidP="0076012C">
      <w:pPr>
        <w:pStyle w:val="NormalWeb"/>
        <w:widowControl w:val="0"/>
        <w:spacing w:before="120" w:beforeAutospacing="0" w:after="0" w:afterAutospacing="0"/>
        <w:ind w:firstLine="567"/>
        <w:jc w:val="both"/>
        <w:rPr>
          <w:b/>
          <w:bCs/>
          <w:sz w:val="28"/>
          <w:szCs w:val="28"/>
          <w:lang w:val="vi-VN"/>
        </w:rPr>
      </w:pPr>
      <w:r w:rsidRPr="003858A9">
        <w:rPr>
          <w:b/>
          <w:bCs/>
          <w:spacing w:val="-4"/>
          <w:sz w:val="28"/>
          <w:szCs w:val="28"/>
          <w:lang w:val="vi-VN"/>
        </w:rPr>
        <w:t xml:space="preserve">IV. </w:t>
      </w:r>
      <w:r w:rsidRPr="003858A9">
        <w:rPr>
          <w:b/>
          <w:bCs/>
          <w:sz w:val="28"/>
          <w:szCs w:val="28"/>
          <w:lang w:val="vi-VN"/>
        </w:rPr>
        <w:t>BỐ CỤC VÀ NỘI DUNG CƠ BẢN CỦA DỰ THẢO</w:t>
      </w:r>
    </w:p>
    <w:p w14:paraId="63779E5E" w14:textId="5C50FE37" w:rsidR="00FE7792" w:rsidRPr="0082047F" w:rsidRDefault="0082047F" w:rsidP="0076012C">
      <w:pPr>
        <w:widowControl w:val="0"/>
        <w:spacing w:before="120" w:after="0" w:line="240" w:lineRule="auto"/>
        <w:ind w:firstLine="567"/>
        <w:rPr>
          <w:rFonts w:ascii="Times New Roman" w:hAnsi="Times New Roman" w:cs="Times New Roman"/>
          <w:b/>
          <w:bCs/>
          <w:sz w:val="28"/>
          <w:szCs w:val="28"/>
          <w:lang w:val="vi-VN"/>
        </w:rPr>
      </w:pPr>
      <w:r>
        <w:rPr>
          <w:rFonts w:ascii="Times New Roman" w:hAnsi="Times New Roman" w:cs="Times New Roman"/>
          <w:b/>
          <w:bCs/>
          <w:sz w:val="28"/>
          <w:szCs w:val="28"/>
        </w:rPr>
        <w:t xml:space="preserve">1. </w:t>
      </w:r>
      <w:r w:rsidR="00FE7792" w:rsidRPr="0082047F">
        <w:rPr>
          <w:rFonts w:ascii="Times New Roman" w:hAnsi="Times New Roman" w:cs="Times New Roman"/>
          <w:b/>
          <w:bCs/>
          <w:sz w:val="28"/>
          <w:szCs w:val="28"/>
          <w:lang w:val="vi-VN"/>
        </w:rPr>
        <w:t>Phạm vi điều chỉnh</w:t>
      </w:r>
    </w:p>
    <w:p w14:paraId="441A2273" w14:textId="77777777" w:rsidR="00BB59F6" w:rsidRPr="003858A9" w:rsidRDefault="00BB59F6" w:rsidP="0076012C">
      <w:pPr>
        <w:shd w:val="clear" w:color="auto" w:fill="FFFFFF"/>
        <w:spacing w:before="120" w:after="0" w:line="240" w:lineRule="auto"/>
        <w:ind w:right="49" w:firstLine="567"/>
        <w:jc w:val="both"/>
        <w:rPr>
          <w:rFonts w:ascii="Times New Roman" w:eastAsia="Times New Roman" w:hAnsi="Times New Roman" w:cs="Times New Roman"/>
          <w:bCs/>
          <w:sz w:val="28"/>
          <w:szCs w:val="28"/>
        </w:rPr>
      </w:pPr>
      <w:r w:rsidRPr="003858A9">
        <w:rPr>
          <w:rFonts w:ascii="Times New Roman" w:eastAsia="Times New Roman" w:hAnsi="Times New Roman" w:cs="Times New Roman"/>
          <w:bCs/>
          <w:sz w:val="28"/>
          <w:szCs w:val="28"/>
        </w:rPr>
        <w:t xml:space="preserve">1. Luật này quy định về hoạt động hàng không dân dụng, bao gồm các quy định về tàu bay, cảng hàng không, nhân viên hàng không, hoạt động bay, vận tải hàng không thương mại, hàng không chung, hàng không chuyên dụng, </w:t>
      </w:r>
      <w:proofErr w:type="gramStart"/>
      <w:r w:rsidRPr="003858A9">
        <w:rPr>
          <w:rFonts w:ascii="Times New Roman" w:eastAsia="Times New Roman" w:hAnsi="Times New Roman" w:cs="Times New Roman"/>
          <w:bCs/>
          <w:sz w:val="28"/>
          <w:szCs w:val="28"/>
        </w:rPr>
        <w:t>an</w:t>
      </w:r>
      <w:proofErr w:type="gramEnd"/>
      <w:r w:rsidRPr="003858A9">
        <w:rPr>
          <w:rFonts w:ascii="Times New Roman" w:eastAsia="Times New Roman" w:hAnsi="Times New Roman" w:cs="Times New Roman"/>
          <w:bCs/>
          <w:sz w:val="28"/>
          <w:szCs w:val="28"/>
        </w:rPr>
        <w:t xml:space="preserve"> toàn hàng không, an ninh hàng không, trách nhiệm dân sự và các hoạt động khác có liên quan đến hàng không dân dụng.</w:t>
      </w:r>
    </w:p>
    <w:p w14:paraId="39A87E61" w14:textId="77777777" w:rsidR="00BB59F6" w:rsidRPr="003858A9" w:rsidRDefault="00BB59F6" w:rsidP="0076012C">
      <w:pPr>
        <w:shd w:val="clear" w:color="auto" w:fill="FFFFFF"/>
        <w:spacing w:before="120" w:after="0" w:line="240" w:lineRule="auto"/>
        <w:ind w:right="49" w:firstLine="567"/>
        <w:jc w:val="both"/>
        <w:rPr>
          <w:rFonts w:ascii="Times New Roman" w:eastAsia="Times New Roman" w:hAnsi="Times New Roman" w:cs="Times New Roman"/>
          <w:bCs/>
          <w:sz w:val="28"/>
          <w:szCs w:val="28"/>
        </w:rPr>
      </w:pPr>
      <w:r w:rsidRPr="003858A9">
        <w:rPr>
          <w:rFonts w:ascii="Times New Roman" w:eastAsia="Times New Roman" w:hAnsi="Times New Roman" w:cs="Times New Roman"/>
          <w:bCs/>
          <w:sz w:val="28"/>
          <w:szCs w:val="28"/>
        </w:rPr>
        <w:t xml:space="preserve">2. Hoạt động hàng không dân dụng của lực lượng vũ trang và các cơ quan nhà nước khác được thực hiện theo quy định của Luật này. </w:t>
      </w:r>
    </w:p>
    <w:p w14:paraId="10051899" w14:textId="77777777" w:rsidR="00BB59F6" w:rsidRPr="003858A9" w:rsidRDefault="00BB59F6" w:rsidP="0076012C">
      <w:pPr>
        <w:shd w:val="clear" w:color="auto" w:fill="FFFFFF"/>
        <w:spacing w:before="120" w:after="0" w:line="240" w:lineRule="auto"/>
        <w:ind w:right="49" w:firstLine="567"/>
        <w:jc w:val="both"/>
        <w:rPr>
          <w:rFonts w:ascii="Times New Roman" w:eastAsia="Times New Roman" w:hAnsi="Times New Roman" w:cs="Times New Roman"/>
          <w:bCs/>
          <w:sz w:val="28"/>
          <w:szCs w:val="28"/>
        </w:rPr>
      </w:pPr>
      <w:bookmarkStart w:id="17" w:name="khoan_4_2"/>
      <w:r w:rsidRPr="003858A9">
        <w:rPr>
          <w:rFonts w:ascii="Times New Roman" w:eastAsia="Times New Roman" w:hAnsi="Times New Roman" w:cs="Times New Roman"/>
          <w:bCs/>
          <w:sz w:val="28"/>
          <w:szCs w:val="28"/>
        </w:rPr>
        <w:t>3. Hoạt động của tàu bay của lực lượng vũ trang và các cơ quan nhà nước khác phục vụ mục đích công vụ không thuộc phạm vi điều chỉnh của Luật này, trừ trường hợp được lựa chọn áp dụng toàn bộ hoặc các điều, khoản, điểm cụ thể của Luật này.</w:t>
      </w:r>
      <w:bookmarkEnd w:id="17"/>
    </w:p>
    <w:p w14:paraId="7F03698A" w14:textId="189F4FA6" w:rsidR="00FE7792" w:rsidRPr="003858A9" w:rsidRDefault="00FE7792" w:rsidP="0076012C">
      <w:pPr>
        <w:widowControl w:val="0"/>
        <w:spacing w:before="120" w:after="0" w:line="240" w:lineRule="auto"/>
        <w:ind w:firstLine="567"/>
        <w:rPr>
          <w:rFonts w:ascii="Times New Roman" w:hAnsi="Times New Roman" w:cs="Times New Roman"/>
          <w:b/>
          <w:bCs/>
          <w:sz w:val="28"/>
          <w:szCs w:val="28"/>
          <w:lang w:val="pt-BR"/>
        </w:rPr>
      </w:pPr>
      <w:r w:rsidRPr="003858A9">
        <w:rPr>
          <w:rFonts w:ascii="Times New Roman" w:hAnsi="Times New Roman" w:cs="Times New Roman"/>
          <w:b/>
          <w:bCs/>
          <w:sz w:val="28"/>
          <w:szCs w:val="28"/>
          <w:lang w:val="pt-BR"/>
        </w:rPr>
        <w:t xml:space="preserve">2. Bố cục của dự thảo </w:t>
      </w:r>
      <w:r w:rsidR="001244E7" w:rsidRPr="003858A9">
        <w:rPr>
          <w:rFonts w:ascii="Times New Roman" w:hAnsi="Times New Roman" w:cs="Times New Roman"/>
          <w:b/>
          <w:bCs/>
          <w:sz w:val="28"/>
          <w:szCs w:val="28"/>
          <w:lang w:val="pt-BR"/>
        </w:rPr>
        <w:t>Luật</w:t>
      </w:r>
    </w:p>
    <w:p w14:paraId="709AA20E" w14:textId="43F6A25A" w:rsidR="003E40CB" w:rsidRPr="003858A9" w:rsidRDefault="003E40CB"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xml:space="preserve">Thực hiện tinh thần đổi mới tư duy xây dựng pháp luật, </w:t>
      </w:r>
      <w:r w:rsidR="00212E84" w:rsidRPr="003858A9">
        <w:rPr>
          <w:rFonts w:ascii="Times New Roman" w:hAnsi="Times New Roman" w:cs="Times New Roman"/>
          <w:sz w:val="28"/>
          <w:szCs w:val="28"/>
          <w:lang w:val="pt-BR"/>
        </w:rPr>
        <w:t>dự thảo Luật HKDDVN (thay thế)</w:t>
      </w:r>
      <w:r w:rsidRPr="003858A9">
        <w:rPr>
          <w:rFonts w:ascii="Times New Roman" w:hAnsi="Times New Roman" w:cs="Times New Roman"/>
          <w:sz w:val="28"/>
          <w:szCs w:val="28"/>
          <w:lang w:val="pt-BR"/>
        </w:rPr>
        <w:t xml:space="preserve"> chỉ quy định những vấn đề khung mang tính nguyên tắc và những nội dung thuộc thẩm quyền Quốc hội</w:t>
      </w:r>
      <w:r w:rsidR="00212E84" w:rsidRPr="003858A9">
        <w:rPr>
          <w:rFonts w:ascii="Times New Roman" w:hAnsi="Times New Roman" w:cs="Times New Roman"/>
          <w:sz w:val="28"/>
          <w:szCs w:val="28"/>
          <w:lang w:val="pt-BR"/>
        </w:rPr>
        <w:t>, vì vậy</w:t>
      </w:r>
      <w:r w:rsidRPr="003858A9">
        <w:rPr>
          <w:rFonts w:ascii="Times New Roman" w:hAnsi="Times New Roman" w:cs="Times New Roman"/>
          <w:sz w:val="28"/>
          <w:szCs w:val="28"/>
          <w:lang w:val="pt-BR"/>
        </w:rPr>
        <w:t xml:space="preserve"> dự thảo Luật </w:t>
      </w:r>
      <w:r w:rsidR="00682F8A" w:rsidRPr="003858A9">
        <w:rPr>
          <w:rFonts w:ascii="Times New Roman" w:hAnsi="Times New Roman" w:cs="Times New Roman"/>
          <w:sz w:val="28"/>
          <w:szCs w:val="28"/>
          <w:lang w:val="pt-BR"/>
        </w:rPr>
        <w:t>HKDDVN</w:t>
      </w:r>
      <w:r w:rsidRPr="003858A9">
        <w:rPr>
          <w:rFonts w:ascii="Times New Roman" w:hAnsi="Times New Roman" w:cs="Times New Roman"/>
          <w:sz w:val="28"/>
          <w:szCs w:val="28"/>
          <w:lang w:val="pt-BR"/>
        </w:rPr>
        <w:t xml:space="preserve"> (</w:t>
      </w:r>
      <w:r w:rsidR="00616917" w:rsidRPr="003858A9">
        <w:rPr>
          <w:rFonts w:ascii="Times New Roman" w:hAnsi="Times New Roman" w:cs="Times New Roman"/>
          <w:sz w:val="28"/>
          <w:szCs w:val="28"/>
          <w:lang w:val="pt-BR"/>
        </w:rPr>
        <w:t>thay thế</w:t>
      </w:r>
      <w:r w:rsidRPr="003858A9">
        <w:rPr>
          <w:rFonts w:ascii="Times New Roman" w:hAnsi="Times New Roman" w:cs="Times New Roman"/>
          <w:sz w:val="28"/>
          <w:szCs w:val="28"/>
          <w:lang w:val="pt-BR"/>
        </w:rPr>
        <w:t>) đã được sắp xếp, bố cục lại</w:t>
      </w:r>
      <w:r w:rsidR="000F572B" w:rsidRPr="003858A9">
        <w:rPr>
          <w:rFonts w:ascii="Times New Roman" w:hAnsi="Times New Roman" w:cs="Times New Roman"/>
          <w:sz w:val="28"/>
          <w:szCs w:val="28"/>
          <w:lang w:val="pt-BR"/>
        </w:rPr>
        <w:t xml:space="preserve"> bao gồm </w:t>
      </w:r>
      <w:r w:rsidR="00212E84" w:rsidRPr="003858A9">
        <w:rPr>
          <w:rFonts w:ascii="Times New Roman" w:hAnsi="Times New Roman" w:cs="Times New Roman"/>
          <w:sz w:val="28"/>
          <w:szCs w:val="28"/>
          <w:lang w:val="pt-BR"/>
        </w:rPr>
        <w:t>11</w:t>
      </w:r>
      <w:r w:rsidR="000F572B" w:rsidRPr="003858A9">
        <w:rPr>
          <w:rFonts w:ascii="Times New Roman" w:hAnsi="Times New Roman" w:cs="Times New Roman"/>
          <w:sz w:val="28"/>
          <w:szCs w:val="28"/>
          <w:lang w:val="pt-BR"/>
        </w:rPr>
        <w:t xml:space="preserve"> Chương và </w:t>
      </w:r>
      <w:r w:rsidR="00616917" w:rsidRPr="003858A9">
        <w:rPr>
          <w:rFonts w:ascii="Times New Roman" w:hAnsi="Times New Roman" w:cs="Times New Roman"/>
          <w:sz w:val="28"/>
          <w:szCs w:val="28"/>
          <w:lang w:val="pt-BR"/>
        </w:rPr>
        <w:t>10</w:t>
      </w:r>
      <w:r w:rsidR="007E3DD9" w:rsidRPr="003858A9">
        <w:rPr>
          <w:rFonts w:ascii="Times New Roman" w:hAnsi="Times New Roman" w:cs="Times New Roman"/>
          <w:sz w:val="28"/>
          <w:szCs w:val="28"/>
          <w:lang w:val="pt-BR"/>
        </w:rPr>
        <w:t>3</w:t>
      </w:r>
      <w:r w:rsidR="00BB59F6" w:rsidRPr="003858A9">
        <w:rPr>
          <w:rFonts w:ascii="Times New Roman" w:hAnsi="Times New Roman" w:cs="Times New Roman"/>
          <w:sz w:val="28"/>
          <w:szCs w:val="28"/>
          <w:lang w:val="pt-BR"/>
        </w:rPr>
        <w:t xml:space="preserve"> </w:t>
      </w:r>
      <w:r w:rsidR="000F572B" w:rsidRPr="003858A9">
        <w:rPr>
          <w:rFonts w:ascii="Times New Roman" w:hAnsi="Times New Roman" w:cs="Times New Roman"/>
          <w:sz w:val="28"/>
          <w:szCs w:val="28"/>
          <w:lang w:val="pt-BR"/>
        </w:rPr>
        <w:t>Điều</w:t>
      </w:r>
      <w:r w:rsidRPr="003858A9">
        <w:rPr>
          <w:rFonts w:ascii="Times New Roman" w:hAnsi="Times New Roman" w:cs="Times New Roman"/>
          <w:sz w:val="28"/>
          <w:szCs w:val="28"/>
          <w:lang w:val="pt-BR"/>
        </w:rPr>
        <w:t xml:space="preserve">, cụ thể như sau: </w:t>
      </w:r>
    </w:p>
    <w:p w14:paraId="58308C7F" w14:textId="439FDD95" w:rsidR="003E40CB" w:rsidRPr="003858A9" w:rsidRDefault="003E40CB"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xml:space="preserve">- Chương I: </w:t>
      </w:r>
      <w:r w:rsidR="002570AF" w:rsidRPr="003858A9">
        <w:rPr>
          <w:rFonts w:ascii="Times New Roman" w:hAnsi="Times New Roman" w:cs="Times New Roman"/>
          <w:sz w:val="28"/>
          <w:szCs w:val="28"/>
          <w:lang w:val="pt-BR"/>
        </w:rPr>
        <w:t>Q</w:t>
      </w:r>
      <w:r w:rsidRPr="003858A9">
        <w:rPr>
          <w:rFonts w:ascii="Times New Roman" w:hAnsi="Times New Roman" w:cs="Times New Roman"/>
          <w:sz w:val="28"/>
          <w:szCs w:val="28"/>
          <w:lang w:val="pt-BR"/>
        </w:rPr>
        <w:t xml:space="preserve">uy định chung, gồm </w:t>
      </w:r>
      <w:r w:rsidR="005A1E38" w:rsidRPr="003858A9">
        <w:rPr>
          <w:rFonts w:ascii="Times New Roman" w:hAnsi="Times New Roman" w:cs="Times New Roman"/>
          <w:sz w:val="28"/>
          <w:szCs w:val="28"/>
          <w:lang w:val="pt-BR"/>
        </w:rPr>
        <w:t>1</w:t>
      </w:r>
      <w:r w:rsidR="00DB2045">
        <w:rPr>
          <w:rFonts w:ascii="Times New Roman" w:hAnsi="Times New Roman" w:cs="Times New Roman"/>
          <w:sz w:val="28"/>
          <w:szCs w:val="28"/>
          <w:lang w:val="vi-VN"/>
        </w:rPr>
        <w:t>0</w:t>
      </w:r>
      <w:r w:rsidRPr="003858A9">
        <w:rPr>
          <w:rFonts w:ascii="Times New Roman" w:hAnsi="Times New Roman" w:cs="Times New Roman"/>
          <w:sz w:val="28"/>
          <w:szCs w:val="28"/>
          <w:lang w:val="pt-BR"/>
        </w:rPr>
        <w:t xml:space="preserve"> Điều (từ Điều 01 đến Điều </w:t>
      </w:r>
      <w:r w:rsidR="00616917" w:rsidRPr="003858A9">
        <w:rPr>
          <w:rFonts w:ascii="Times New Roman" w:hAnsi="Times New Roman" w:cs="Times New Roman"/>
          <w:sz w:val="28"/>
          <w:szCs w:val="28"/>
          <w:lang w:val="pt-BR"/>
        </w:rPr>
        <w:t>1</w:t>
      </w:r>
      <w:r w:rsidR="007E3DD9" w:rsidRPr="003858A9">
        <w:rPr>
          <w:rFonts w:ascii="Times New Roman" w:hAnsi="Times New Roman" w:cs="Times New Roman"/>
          <w:sz w:val="28"/>
          <w:szCs w:val="28"/>
          <w:lang w:val="pt-BR"/>
        </w:rPr>
        <w:t>0</w:t>
      </w:r>
      <w:r w:rsidRPr="003858A9">
        <w:rPr>
          <w:rFonts w:ascii="Times New Roman" w:hAnsi="Times New Roman" w:cs="Times New Roman"/>
          <w:sz w:val="28"/>
          <w:szCs w:val="28"/>
          <w:lang w:val="pt-BR"/>
        </w:rPr>
        <w:t>).</w:t>
      </w:r>
    </w:p>
    <w:p w14:paraId="1F1386A2" w14:textId="24F5C9AE" w:rsidR="003E40CB" w:rsidRPr="003858A9" w:rsidRDefault="003E40CB"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Chương II:</w:t>
      </w:r>
      <w:r w:rsidR="00556D6E" w:rsidRPr="003858A9">
        <w:rPr>
          <w:rFonts w:ascii="Times New Roman" w:hAnsi="Times New Roman" w:cs="Times New Roman"/>
          <w:sz w:val="28"/>
          <w:szCs w:val="28"/>
          <w:lang w:val="pt-BR"/>
        </w:rPr>
        <w:t xml:space="preserve"> Tàu bay</w:t>
      </w:r>
      <w:r w:rsidR="001867A6" w:rsidRPr="003858A9">
        <w:rPr>
          <w:rFonts w:ascii="Times New Roman" w:hAnsi="Times New Roman" w:cs="Times New Roman"/>
          <w:sz w:val="28"/>
          <w:szCs w:val="28"/>
          <w:lang w:val="pt-BR"/>
        </w:rPr>
        <w:t>, gồm</w:t>
      </w:r>
      <w:r w:rsidR="004E4F7B" w:rsidRPr="003858A9">
        <w:rPr>
          <w:rFonts w:ascii="Times New Roman" w:hAnsi="Times New Roman" w:cs="Times New Roman"/>
          <w:sz w:val="28"/>
          <w:szCs w:val="28"/>
          <w:lang w:val="pt-BR"/>
        </w:rPr>
        <w:t xml:space="preserve"> </w:t>
      </w:r>
      <w:r w:rsidR="009360D2" w:rsidRPr="003858A9">
        <w:rPr>
          <w:rFonts w:ascii="Times New Roman" w:hAnsi="Times New Roman" w:cs="Times New Roman"/>
          <w:sz w:val="28"/>
          <w:szCs w:val="28"/>
          <w:lang w:val="pt-BR"/>
        </w:rPr>
        <w:t>1</w:t>
      </w:r>
      <w:r w:rsidR="005A1E38" w:rsidRPr="003858A9">
        <w:rPr>
          <w:rFonts w:ascii="Times New Roman" w:hAnsi="Times New Roman" w:cs="Times New Roman"/>
          <w:sz w:val="28"/>
          <w:szCs w:val="28"/>
          <w:lang w:val="pt-BR"/>
        </w:rPr>
        <w:t>5</w:t>
      </w:r>
      <w:r w:rsidRPr="003858A9">
        <w:rPr>
          <w:rFonts w:ascii="Times New Roman" w:hAnsi="Times New Roman" w:cs="Times New Roman"/>
          <w:sz w:val="28"/>
          <w:szCs w:val="28"/>
          <w:lang w:val="pt-BR"/>
        </w:rPr>
        <w:t xml:space="preserve"> Điều (từ Điều </w:t>
      </w:r>
      <w:r w:rsidR="00556D6E" w:rsidRPr="003858A9">
        <w:rPr>
          <w:rFonts w:ascii="Times New Roman" w:hAnsi="Times New Roman" w:cs="Times New Roman"/>
          <w:sz w:val="28"/>
          <w:szCs w:val="28"/>
          <w:lang w:val="pt-BR"/>
        </w:rPr>
        <w:t>1</w:t>
      </w:r>
      <w:r w:rsidR="007E3DD9" w:rsidRPr="003858A9">
        <w:rPr>
          <w:rFonts w:ascii="Times New Roman" w:hAnsi="Times New Roman" w:cs="Times New Roman"/>
          <w:sz w:val="28"/>
          <w:szCs w:val="28"/>
          <w:lang w:val="pt-BR"/>
        </w:rPr>
        <w:t>1</w:t>
      </w:r>
      <w:r w:rsidR="001372C6" w:rsidRPr="003858A9">
        <w:rPr>
          <w:rFonts w:ascii="Times New Roman" w:hAnsi="Times New Roman" w:cs="Times New Roman"/>
          <w:sz w:val="28"/>
          <w:szCs w:val="28"/>
          <w:lang w:val="pt-BR"/>
        </w:rPr>
        <w:t xml:space="preserve"> </w:t>
      </w:r>
      <w:r w:rsidRPr="003858A9">
        <w:rPr>
          <w:rFonts w:ascii="Times New Roman" w:hAnsi="Times New Roman" w:cs="Times New Roman"/>
          <w:sz w:val="28"/>
          <w:szCs w:val="28"/>
          <w:lang w:val="pt-BR"/>
        </w:rPr>
        <w:t xml:space="preserve">đến Điều </w:t>
      </w:r>
      <w:r w:rsidR="004E4F7B" w:rsidRPr="003858A9">
        <w:rPr>
          <w:rFonts w:ascii="Times New Roman" w:hAnsi="Times New Roman" w:cs="Times New Roman"/>
          <w:sz w:val="28"/>
          <w:szCs w:val="28"/>
          <w:lang w:val="pt-BR"/>
        </w:rPr>
        <w:t>2</w:t>
      </w:r>
      <w:r w:rsidR="007E3DD9" w:rsidRPr="003858A9">
        <w:rPr>
          <w:rFonts w:ascii="Times New Roman" w:hAnsi="Times New Roman" w:cs="Times New Roman"/>
          <w:sz w:val="28"/>
          <w:szCs w:val="28"/>
          <w:lang w:val="pt-BR"/>
        </w:rPr>
        <w:t>5</w:t>
      </w:r>
      <w:r w:rsidRPr="003858A9">
        <w:rPr>
          <w:rFonts w:ascii="Times New Roman" w:hAnsi="Times New Roman" w:cs="Times New Roman"/>
          <w:sz w:val="28"/>
          <w:szCs w:val="28"/>
          <w:lang w:val="pt-BR"/>
        </w:rPr>
        <w:t>).</w:t>
      </w:r>
    </w:p>
    <w:p w14:paraId="1839356A" w14:textId="719FCE67" w:rsidR="003E40CB" w:rsidRPr="003858A9" w:rsidRDefault="003E40CB"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Chương III:</w:t>
      </w:r>
      <w:r w:rsidR="00DA7CE8" w:rsidRPr="003858A9">
        <w:rPr>
          <w:rFonts w:ascii="Times New Roman" w:hAnsi="Times New Roman" w:cs="Times New Roman"/>
          <w:sz w:val="28"/>
          <w:szCs w:val="28"/>
          <w:lang w:val="pt-BR"/>
        </w:rPr>
        <w:t xml:space="preserve"> Cảng hàng không</w:t>
      </w:r>
      <w:r w:rsidRPr="003858A9">
        <w:rPr>
          <w:rFonts w:ascii="Times New Roman" w:hAnsi="Times New Roman" w:cs="Times New Roman"/>
          <w:sz w:val="28"/>
          <w:szCs w:val="28"/>
          <w:lang w:val="pt-BR"/>
        </w:rPr>
        <w:t xml:space="preserve">, </w:t>
      </w:r>
      <w:r w:rsidR="000653E1" w:rsidRPr="003858A9">
        <w:rPr>
          <w:rFonts w:ascii="Times New Roman" w:hAnsi="Times New Roman" w:cs="Times New Roman"/>
          <w:sz w:val="28"/>
          <w:szCs w:val="28"/>
          <w:lang w:val="pt-BR"/>
        </w:rPr>
        <w:t xml:space="preserve">gồm </w:t>
      </w:r>
      <w:r w:rsidR="005A1E38" w:rsidRPr="003858A9">
        <w:rPr>
          <w:rFonts w:ascii="Times New Roman" w:hAnsi="Times New Roman" w:cs="Times New Roman"/>
          <w:sz w:val="28"/>
          <w:szCs w:val="28"/>
          <w:lang w:val="pt-BR"/>
        </w:rPr>
        <w:t>9</w:t>
      </w:r>
      <w:r w:rsidRPr="003858A9">
        <w:rPr>
          <w:rFonts w:ascii="Times New Roman" w:hAnsi="Times New Roman" w:cs="Times New Roman"/>
          <w:sz w:val="28"/>
          <w:szCs w:val="28"/>
          <w:lang w:val="pt-BR"/>
        </w:rPr>
        <w:t xml:space="preserve"> Điều (từ Điều </w:t>
      </w:r>
      <w:r w:rsidR="004E4F7B" w:rsidRPr="003858A9">
        <w:rPr>
          <w:rFonts w:ascii="Times New Roman" w:hAnsi="Times New Roman" w:cs="Times New Roman"/>
          <w:sz w:val="28"/>
          <w:szCs w:val="28"/>
          <w:lang w:val="pt-BR"/>
        </w:rPr>
        <w:t>2</w:t>
      </w:r>
      <w:r w:rsidR="007E3DD9" w:rsidRPr="003858A9">
        <w:rPr>
          <w:rFonts w:ascii="Times New Roman" w:hAnsi="Times New Roman" w:cs="Times New Roman"/>
          <w:sz w:val="28"/>
          <w:szCs w:val="28"/>
          <w:lang w:val="pt-BR"/>
        </w:rPr>
        <w:t>6</w:t>
      </w:r>
      <w:r w:rsidR="004E4F7B" w:rsidRPr="003858A9">
        <w:rPr>
          <w:rFonts w:ascii="Times New Roman" w:hAnsi="Times New Roman" w:cs="Times New Roman"/>
          <w:sz w:val="28"/>
          <w:szCs w:val="28"/>
          <w:lang w:val="pt-BR"/>
        </w:rPr>
        <w:t xml:space="preserve"> </w:t>
      </w:r>
      <w:r w:rsidRPr="003858A9">
        <w:rPr>
          <w:rFonts w:ascii="Times New Roman" w:hAnsi="Times New Roman" w:cs="Times New Roman"/>
          <w:sz w:val="28"/>
          <w:szCs w:val="28"/>
          <w:lang w:val="pt-BR"/>
        </w:rPr>
        <w:t xml:space="preserve">đến Điều </w:t>
      </w:r>
      <w:r w:rsidR="00576ED1" w:rsidRPr="003858A9">
        <w:rPr>
          <w:rFonts w:ascii="Times New Roman" w:hAnsi="Times New Roman" w:cs="Times New Roman"/>
          <w:sz w:val="28"/>
          <w:szCs w:val="28"/>
          <w:lang w:val="pt-BR"/>
        </w:rPr>
        <w:t>3</w:t>
      </w:r>
      <w:r w:rsidR="007E3DD9" w:rsidRPr="003858A9">
        <w:rPr>
          <w:rFonts w:ascii="Times New Roman" w:hAnsi="Times New Roman" w:cs="Times New Roman"/>
          <w:sz w:val="28"/>
          <w:szCs w:val="28"/>
          <w:lang w:val="pt-BR"/>
        </w:rPr>
        <w:t>4</w:t>
      </w:r>
      <w:r w:rsidRPr="003858A9">
        <w:rPr>
          <w:rFonts w:ascii="Times New Roman" w:hAnsi="Times New Roman" w:cs="Times New Roman"/>
          <w:sz w:val="28"/>
          <w:szCs w:val="28"/>
          <w:lang w:val="pt-BR"/>
        </w:rPr>
        <w:t>).</w:t>
      </w:r>
    </w:p>
    <w:p w14:paraId="7E11DAFA" w14:textId="05E6655C" w:rsidR="003E40CB" w:rsidRPr="003858A9" w:rsidRDefault="003E40CB"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xml:space="preserve">- Chương IV: </w:t>
      </w:r>
      <w:r w:rsidR="009955AF" w:rsidRPr="003858A9">
        <w:rPr>
          <w:rFonts w:ascii="Times New Roman" w:hAnsi="Times New Roman" w:cs="Times New Roman"/>
          <w:sz w:val="28"/>
          <w:szCs w:val="28"/>
          <w:lang w:val="pt-BR"/>
        </w:rPr>
        <w:t>Hoạt động bay</w:t>
      </w:r>
      <w:r w:rsidRPr="003858A9">
        <w:rPr>
          <w:rFonts w:ascii="Times New Roman" w:hAnsi="Times New Roman" w:cs="Times New Roman"/>
          <w:sz w:val="28"/>
          <w:szCs w:val="28"/>
          <w:lang w:val="pt-BR"/>
        </w:rPr>
        <w:t xml:space="preserve">, </w:t>
      </w:r>
      <w:r w:rsidR="001F1F52" w:rsidRPr="003858A9">
        <w:rPr>
          <w:rFonts w:ascii="Times New Roman" w:hAnsi="Times New Roman" w:cs="Times New Roman"/>
          <w:sz w:val="28"/>
          <w:szCs w:val="28"/>
          <w:lang w:val="pt-BR"/>
        </w:rPr>
        <w:t>gồm 11 Điều</w:t>
      </w:r>
      <w:r w:rsidRPr="003858A9">
        <w:rPr>
          <w:rFonts w:ascii="Times New Roman" w:hAnsi="Times New Roman" w:cs="Times New Roman"/>
          <w:sz w:val="28"/>
          <w:szCs w:val="28"/>
          <w:lang w:val="pt-BR"/>
        </w:rPr>
        <w:t xml:space="preserve"> (Điều 3</w:t>
      </w:r>
      <w:r w:rsidR="007E3DD9" w:rsidRPr="003858A9">
        <w:rPr>
          <w:rFonts w:ascii="Times New Roman" w:hAnsi="Times New Roman" w:cs="Times New Roman"/>
          <w:sz w:val="28"/>
          <w:szCs w:val="28"/>
          <w:lang w:val="pt-BR"/>
        </w:rPr>
        <w:t>5</w:t>
      </w:r>
      <w:r w:rsidR="009955AF" w:rsidRPr="003858A9">
        <w:rPr>
          <w:rFonts w:ascii="Times New Roman" w:hAnsi="Times New Roman" w:cs="Times New Roman"/>
          <w:sz w:val="28"/>
          <w:szCs w:val="28"/>
          <w:lang w:val="pt-BR"/>
        </w:rPr>
        <w:t xml:space="preserve"> đến</w:t>
      </w:r>
      <w:r w:rsidRPr="003858A9">
        <w:rPr>
          <w:rFonts w:ascii="Times New Roman" w:hAnsi="Times New Roman" w:cs="Times New Roman"/>
          <w:sz w:val="28"/>
          <w:szCs w:val="28"/>
          <w:lang w:val="pt-BR"/>
        </w:rPr>
        <w:t xml:space="preserve"> Điều </w:t>
      </w:r>
      <w:r w:rsidR="001F1F52" w:rsidRPr="003858A9">
        <w:rPr>
          <w:rFonts w:ascii="Times New Roman" w:hAnsi="Times New Roman" w:cs="Times New Roman"/>
          <w:sz w:val="28"/>
          <w:szCs w:val="28"/>
          <w:lang w:val="pt-BR"/>
        </w:rPr>
        <w:t>4</w:t>
      </w:r>
      <w:r w:rsidR="007E3DD9" w:rsidRPr="003858A9">
        <w:rPr>
          <w:rFonts w:ascii="Times New Roman" w:hAnsi="Times New Roman" w:cs="Times New Roman"/>
          <w:sz w:val="28"/>
          <w:szCs w:val="28"/>
          <w:lang w:val="pt-BR"/>
        </w:rPr>
        <w:t>4</w:t>
      </w:r>
      <w:r w:rsidRPr="003858A9">
        <w:rPr>
          <w:rFonts w:ascii="Times New Roman" w:hAnsi="Times New Roman" w:cs="Times New Roman"/>
          <w:sz w:val="28"/>
          <w:szCs w:val="28"/>
          <w:lang w:val="pt-BR"/>
        </w:rPr>
        <w:t>).</w:t>
      </w:r>
    </w:p>
    <w:p w14:paraId="46C1826E" w14:textId="7E1EBC73" w:rsidR="003E40CB" w:rsidRPr="003858A9" w:rsidRDefault="003E40CB"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xml:space="preserve">- Chương V: </w:t>
      </w:r>
      <w:r w:rsidR="009955AF" w:rsidRPr="003858A9">
        <w:rPr>
          <w:rFonts w:ascii="Times New Roman" w:hAnsi="Times New Roman" w:cs="Times New Roman"/>
          <w:sz w:val="28"/>
          <w:szCs w:val="28"/>
          <w:lang w:val="pt-BR"/>
        </w:rPr>
        <w:t>Vận tải hàng không</w:t>
      </w:r>
      <w:r w:rsidR="008B3677" w:rsidRPr="003858A9">
        <w:rPr>
          <w:rFonts w:ascii="Times New Roman" w:hAnsi="Times New Roman" w:cs="Times New Roman"/>
          <w:sz w:val="28"/>
          <w:szCs w:val="28"/>
          <w:lang w:val="pt-BR"/>
        </w:rPr>
        <w:t xml:space="preserve"> và </w:t>
      </w:r>
      <w:r w:rsidR="00212E84" w:rsidRPr="003858A9">
        <w:rPr>
          <w:rFonts w:ascii="Times New Roman" w:hAnsi="Times New Roman" w:cs="Times New Roman"/>
          <w:sz w:val="28"/>
          <w:szCs w:val="28"/>
          <w:lang w:val="pt-BR"/>
        </w:rPr>
        <w:t>h</w:t>
      </w:r>
      <w:r w:rsidR="008B3677" w:rsidRPr="003858A9">
        <w:rPr>
          <w:rFonts w:ascii="Times New Roman" w:hAnsi="Times New Roman" w:cs="Times New Roman"/>
          <w:sz w:val="28"/>
          <w:szCs w:val="28"/>
          <w:lang w:val="pt-BR"/>
        </w:rPr>
        <w:t>àng không chung, gồm 1</w:t>
      </w:r>
      <w:r w:rsidR="009360D2" w:rsidRPr="003858A9">
        <w:rPr>
          <w:rFonts w:ascii="Times New Roman" w:hAnsi="Times New Roman" w:cs="Times New Roman"/>
          <w:sz w:val="28"/>
          <w:szCs w:val="28"/>
          <w:lang w:val="pt-BR"/>
        </w:rPr>
        <w:t>5</w:t>
      </w:r>
      <w:r w:rsidR="008B3677" w:rsidRPr="003858A9">
        <w:rPr>
          <w:rFonts w:ascii="Times New Roman" w:hAnsi="Times New Roman" w:cs="Times New Roman"/>
          <w:sz w:val="28"/>
          <w:szCs w:val="28"/>
          <w:lang w:val="pt-BR"/>
        </w:rPr>
        <w:t xml:space="preserve"> </w:t>
      </w:r>
      <w:r w:rsidRPr="003858A9">
        <w:rPr>
          <w:rFonts w:ascii="Times New Roman" w:hAnsi="Times New Roman" w:cs="Times New Roman"/>
          <w:sz w:val="28"/>
          <w:szCs w:val="28"/>
          <w:lang w:val="pt-BR"/>
        </w:rPr>
        <w:t xml:space="preserve">Điều (từ </w:t>
      </w:r>
      <w:r w:rsidRPr="003858A9">
        <w:rPr>
          <w:rFonts w:ascii="Times New Roman" w:hAnsi="Times New Roman" w:cs="Times New Roman"/>
          <w:sz w:val="28"/>
          <w:szCs w:val="28"/>
          <w:lang w:val="pt-BR"/>
        </w:rPr>
        <w:lastRenderedPageBreak/>
        <w:t xml:space="preserve">Điều </w:t>
      </w:r>
      <w:r w:rsidR="009955AF" w:rsidRPr="003858A9">
        <w:rPr>
          <w:rFonts w:ascii="Times New Roman" w:hAnsi="Times New Roman" w:cs="Times New Roman"/>
          <w:sz w:val="28"/>
          <w:szCs w:val="28"/>
          <w:lang w:val="pt-BR"/>
        </w:rPr>
        <w:t>4</w:t>
      </w:r>
      <w:r w:rsidR="007E3DD9" w:rsidRPr="003858A9">
        <w:rPr>
          <w:rFonts w:ascii="Times New Roman" w:hAnsi="Times New Roman" w:cs="Times New Roman"/>
          <w:sz w:val="28"/>
          <w:szCs w:val="28"/>
          <w:lang w:val="pt-BR"/>
        </w:rPr>
        <w:t>5</w:t>
      </w:r>
      <w:r w:rsidRPr="003858A9">
        <w:rPr>
          <w:rFonts w:ascii="Times New Roman" w:hAnsi="Times New Roman" w:cs="Times New Roman"/>
          <w:sz w:val="28"/>
          <w:szCs w:val="28"/>
          <w:lang w:val="pt-BR"/>
        </w:rPr>
        <w:t xml:space="preserve"> đến Điều </w:t>
      </w:r>
      <w:r w:rsidR="007E3DD9" w:rsidRPr="003858A9">
        <w:rPr>
          <w:rFonts w:ascii="Times New Roman" w:hAnsi="Times New Roman" w:cs="Times New Roman"/>
          <w:sz w:val="28"/>
          <w:szCs w:val="28"/>
          <w:lang w:val="pt-BR"/>
        </w:rPr>
        <w:t>59</w:t>
      </w:r>
      <w:r w:rsidRPr="003858A9">
        <w:rPr>
          <w:rFonts w:ascii="Times New Roman" w:hAnsi="Times New Roman" w:cs="Times New Roman"/>
          <w:sz w:val="28"/>
          <w:szCs w:val="28"/>
          <w:lang w:val="pt-BR"/>
        </w:rPr>
        <w:t>).</w:t>
      </w:r>
    </w:p>
    <w:p w14:paraId="1C37E410" w14:textId="2AC7BD7F" w:rsidR="003E40CB" w:rsidRPr="003858A9" w:rsidRDefault="003E40CB"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xml:space="preserve">- Chương VI: </w:t>
      </w:r>
      <w:r w:rsidR="004D4640" w:rsidRPr="003858A9">
        <w:rPr>
          <w:rFonts w:ascii="Times New Roman" w:hAnsi="Times New Roman" w:cs="Times New Roman"/>
          <w:sz w:val="28"/>
          <w:szCs w:val="28"/>
          <w:lang w:val="pt-BR"/>
        </w:rPr>
        <w:t>Trách nhiệm dân sự</w:t>
      </w:r>
      <w:r w:rsidRPr="003858A9">
        <w:rPr>
          <w:rFonts w:ascii="Times New Roman" w:hAnsi="Times New Roman" w:cs="Times New Roman"/>
          <w:sz w:val="28"/>
          <w:szCs w:val="28"/>
          <w:lang w:val="pt-BR"/>
        </w:rPr>
        <w:t>, gồm</w:t>
      </w:r>
      <w:r w:rsidR="00D23789" w:rsidRPr="003858A9">
        <w:rPr>
          <w:rFonts w:ascii="Times New Roman" w:hAnsi="Times New Roman" w:cs="Times New Roman"/>
          <w:sz w:val="28"/>
          <w:szCs w:val="28"/>
          <w:lang w:val="pt-BR"/>
        </w:rPr>
        <w:t xml:space="preserve"> 03 Mục và</w:t>
      </w:r>
      <w:r w:rsidRPr="003858A9">
        <w:rPr>
          <w:rFonts w:ascii="Times New Roman" w:hAnsi="Times New Roman" w:cs="Times New Roman"/>
          <w:sz w:val="28"/>
          <w:szCs w:val="28"/>
          <w:lang w:val="pt-BR"/>
        </w:rPr>
        <w:t xml:space="preserve"> </w:t>
      </w:r>
      <w:r w:rsidR="00896387" w:rsidRPr="003858A9">
        <w:rPr>
          <w:rFonts w:ascii="Times New Roman" w:hAnsi="Times New Roman" w:cs="Times New Roman"/>
          <w:sz w:val="28"/>
          <w:szCs w:val="28"/>
          <w:lang w:val="pt-BR"/>
        </w:rPr>
        <w:t>1</w:t>
      </w:r>
      <w:r w:rsidR="009360D2" w:rsidRPr="003858A9">
        <w:rPr>
          <w:rFonts w:ascii="Times New Roman" w:hAnsi="Times New Roman" w:cs="Times New Roman"/>
          <w:sz w:val="28"/>
          <w:szCs w:val="28"/>
          <w:lang w:val="pt-BR"/>
        </w:rPr>
        <w:t>7</w:t>
      </w:r>
      <w:r w:rsidR="00D23789" w:rsidRPr="003858A9">
        <w:rPr>
          <w:rFonts w:ascii="Times New Roman" w:hAnsi="Times New Roman" w:cs="Times New Roman"/>
          <w:sz w:val="28"/>
          <w:szCs w:val="28"/>
          <w:lang w:val="pt-BR"/>
        </w:rPr>
        <w:t xml:space="preserve"> </w:t>
      </w:r>
      <w:r w:rsidRPr="003858A9">
        <w:rPr>
          <w:rFonts w:ascii="Times New Roman" w:hAnsi="Times New Roman" w:cs="Times New Roman"/>
          <w:sz w:val="28"/>
          <w:szCs w:val="28"/>
          <w:lang w:val="pt-BR"/>
        </w:rPr>
        <w:t xml:space="preserve">Điều (từ Điều </w:t>
      </w:r>
      <w:r w:rsidR="005871A7" w:rsidRPr="003858A9">
        <w:rPr>
          <w:rFonts w:ascii="Times New Roman" w:hAnsi="Times New Roman" w:cs="Times New Roman"/>
          <w:sz w:val="28"/>
          <w:szCs w:val="28"/>
          <w:lang w:val="pt-BR"/>
        </w:rPr>
        <w:t>6</w:t>
      </w:r>
      <w:r w:rsidR="007E3DD9" w:rsidRPr="003858A9">
        <w:rPr>
          <w:rFonts w:ascii="Times New Roman" w:hAnsi="Times New Roman" w:cs="Times New Roman"/>
          <w:sz w:val="28"/>
          <w:szCs w:val="28"/>
          <w:lang w:val="pt-BR"/>
        </w:rPr>
        <w:t>0</w:t>
      </w:r>
      <w:r w:rsidRPr="003858A9">
        <w:rPr>
          <w:rFonts w:ascii="Times New Roman" w:hAnsi="Times New Roman" w:cs="Times New Roman"/>
          <w:sz w:val="28"/>
          <w:szCs w:val="28"/>
          <w:lang w:val="pt-BR"/>
        </w:rPr>
        <w:t xml:space="preserve"> đến Điều </w:t>
      </w:r>
      <w:r w:rsidR="005871A7" w:rsidRPr="003858A9">
        <w:rPr>
          <w:rFonts w:ascii="Times New Roman" w:hAnsi="Times New Roman" w:cs="Times New Roman"/>
          <w:sz w:val="28"/>
          <w:szCs w:val="28"/>
          <w:lang w:val="pt-BR"/>
        </w:rPr>
        <w:t>7</w:t>
      </w:r>
      <w:r w:rsidR="007E3DD9" w:rsidRPr="003858A9">
        <w:rPr>
          <w:rFonts w:ascii="Times New Roman" w:hAnsi="Times New Roman" w:cs="Times New Roman"/>
          <w:sz w:val="28"/>
          <w:szCs w:val="28"/>
          <w:lang w:val="pt-BR"/>
        </w:rPr>
        <w:t>6</w:t>
      </w:r>
      <w:r w:rsidRPr="003858A9">
        <w:rPr>
          <w:rFonts w:ascii="Times New Roman" w:hAnsi="Times New Roman" w:cs="Times New Roman"/>
          <w:sz w:val="28"/>
          <w:szCs w:val="28"/>
          <w:lang w:val="pt-BR"/>
        </w:rPr>
        <w:t>).</w:t>
      </w:r>
    </w:p>
    <w:p w14:paraId="7FBE46E5" w14:textId="40B43F85" w:rsidR="00876FCC" w:rsidRPr="003858A9" w:rsidRDefault="003E40CB"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xml:space="preserve">- Chương VII: </w:t>
      </w:r>
      <w:r w:rsidR="007452F6" w:rsidRPr="003858A9">
        <w:rPr>
          <w:rFonts w:ascii="Times New Roman" w:hAnsi="Times New Roman" w:cs="Times New Roman"/>
          <w:sz w:val="28"/>
          <w:szCs w:val="28"/>
          <w:lang w:val="pt-BR"/>
        </w:rPr>
        <w:t>An</w:t>
      </w:r>
      <w:r w:rsidR="001867A6" w:rsidRPr="003858A9">
        <w:rPr>
          <w:rFonts w:ascii="Times New Roman" w:hAnsi="Times New Roman" w:cs="Times New Roman"/>
          <w:sz w:val="28"/>
          <w:szCs w:val="28"/>
          <w:lang w:val="pt-BR"/>
        </w:rPr>
        <w:t xml:space="preserve"> </w:t>
      </w:r>
      <w:r w:rsidR="007452F6" w:rsidRPr="003858A9">
        <w:rPr>
          <w:rFonts w:ascii="Times New Roman" w:hAnsi="Times New Roman" w:cs="Times New Roman"/>
          <w:sz w:val="28"/>
          <w:szCs w:val="28"/>
          <w:lang w:val="pt-BR"/>
        </w:rPr>
        <w:t xml:space="preserve">toàn hàng không và điều tra </w:t>
      </w:r>
      <w:r w:rsidR="00947DE8" w:rsidRPr="003858A9">
        <w:rPr>
          <w:rFonts w:ascii="Times New Roman" w:hAnsi="Times New Roman" w:cs="Times New Roman"/>
          <w:sz w:val="28"/>
          <w:szCs w:val="28"/>
          <w:lang w:val="pt-BR"/>
        </w:rPr>
        <w:t>sự cố</w:t>
      </w:r>
      <w:r w:rsidR="007452F6" w:rsidRPr="003858A9">
        <w:rPr>
          <w:rFonts w:ascii="Times New Roman" w:hAnsi="Times New Roman" w:cs="Times New Roman"/>
          <w:sz w:val="28"/>
          <w:szCs w:val="28"/>
          <w:lang w:val="pt-BR"/>
        </w:rPr>
        <w:t xml:space="preserve">, </w:t>
      </w:r>
      <w:r w:rsidR="00947DE8" w:rsidRPr="003858A9">
        <w:rPr>
          <w:rFonts w:ascii="Times New Roman" w:hAnsi="Times New Roman" w:cs="Times New Roman"/>
          <w:sz w:val="28"/>
          <w:szCs w:val="28"/>
          <w:lang w:val="pt-BR"/>
        </w:rPr>
        <w:t>t</w:t>
      </w:r>
      <w:r w:rsidR="002B55BA">
        <w:rPr>
          <w:rFonts w:ascii="Times New Roman" w:hAnsi="Times New Roman" w:cs="Times New Roman"/>
          <w:sz w:val="28"/>
          <w:szCs w:val="28"/>
          <w:lang w:val="pt-BR"/>
        </w:rPr>
        <w:t>ai</w:t>
      </w:r>
      <w:r w:rsidR="00947DE8" w:rsidRPr="003858A9">
        <w:rPr>
          <w:rFonts w:ascii="Times New Roman" w:hAnsi="Times New Roman" w:cs="Times New Roman"/>
          <w:sz w:val="28"/>
          <w:szCs w:val="28"/>
          <w:lang w:val="pt-BR"/>
        </w:rPr>
        <w:t xml:space="preserve"> nạn </w:t>
      </w:r>
      <w:r w:rsidR="007452F6" w:rsidRPr="003858A9">
        <w:rPr>
          <w:rFonts w:ascii="Times New Roman" w:hAnsi="Times New Roman" w:cs="Times New Roman"/>
          <w:sz w:val="28"/>
          <w:szCs w:val="28"/>
          <w:lang w:val="pt-BR"/>
        </w:rPr>
        <w:t>tàu bay</w:t>
      </w:r>
      <w:r w:rsidRPr="003858A9">
        <w:rPr>
          <w:rFonts w:ascii="Times New Roman" w:hAnsi="Times New Roman" w:cs="Times New Roman"/>
          <w:sz w:val="28"/>
          <w:szCs w:val="28"/>
          <w:lang w:val="pt-BR"/>
        </w:rPr>
        <w:t xml:space="preserve">, gồm </w:t>
      </w:r>
      <w:r w:rsidR="00B70C9C" w:rsidRPr="003858A9">
        <w:rPr>
          <w:rFonts w:ascii="Times New Roman" w:hAnsi="Times New Roman" w:cs="Times New Roman"/>
          <w:sz w:val="28"/>
          <w:szCs w:val="28"/>
          <w:lang w:val="pt-BR"/>
        </w:rPr>
        <w:t xml:space="preserve">03 Mục và </w:t>
      </w:r>
      <w:r w:rsidR="009360D2" w:rsidRPr="003858A9">
        <w:rPr>
          <w:rFonts w:ascii="Times New Roman" w:hAnsi="Times New Roman" w:cs="Times New Roman"/>
          <w:sz w:val="28"/>
          <w:szCs w:val="28"/>
          <w:lang w:val="pt-BR"/>
        </w:rPr>
        <w:t>9</w:t>
      </w:r>
      <w:r w:rsidRPr="003858A9">
        <w:rPr>
          <w:rFonts w:ascii="Times New Roman" w:hAnsi="Times New Roman" w:cs="Times New Roman"/>
          <w:sz w:val="28"/>
          <w:szCs w:val="28"/>
          <w:lang w:val="pt-BR"/>
        </w:rPr>
        <w:t xml:space="preserve"> Điều (từ Điều</w:t>
      </w:r>
      <w:r w:rsidR="00B70C9C" w:rsidRPr="003858A9">
        <w:rPr>
          <w:rFonts w:ascii="Times New Roman" w:hAnsi="Times New Roman" w:cs="Times New Roman"/>
          <w:sz w:val="28"/>
          <w:szCs w:val="28"/>
          <w:lang w:val="pt-BR"/>
        </w:rPr>
        <w:t xml:space="preserve"> </w:t>
      </w:r>
      <w:r w:rsidR="00896387" w:rsidRPr="003858A9">
        <w:rPr>
          <w:rFonts w:ascii="Times New Roman" w:hAnsi="Times New Roman" w:cs="Times New Roman"/>
          <w:sz w:val="28"/>
          <w:szCs w:val="28"/>
          <w:lang w:val="pt-BR"/>
        </w:rPr>
        <w:t>7</w:t>
      </w:r>
      <w:r w:rsidR="007E3DD9" w:rsidRPr="003858A9">
        <w:rPr>
          <w:rFonts w:ascii="Times New Roman" w:hAnsi="Times New Roman" w:cs="Times New Roman"/>
          <w:sz w:val="28"/>
          <w:szCs w:val="28"/>
          <w:lang w:val="pt-BR"/>
        </w:rPr>
        <w:t>7</w:t>
      </w:r>
      <w:r w:rsidR="009360D2" w:rsidRPr="003858A9">
        <w:rPr>
          <w:rFonts w:ascii="Times New Roman" w:hAnsi="Times New Roman" w:cs="Times New Roman"/>
          <w:sz w:val="28"/>
          <w:szCs w:val="28"/>
          <w:lang w:val="pt-BR"/>
        </w:rPr>
        <w:t xml:space="preserve"> </w:t>
      </w:r>
      <w:r w:rsidRPr="003858A9">
        <w:rPr>
          <w:rFonts w:ascii="Times New Roman" w:hAnsi="Times New Roman" w:cs="Times New Roman"/>
          <w:sz w:val="28"/>
          <w:szCs w:val="28"/>
          <w:lang w:val="pt-BR"/>
        </w:rPr>
        <w:t>đến Điều</w:t>
      </w:r>
      <w:r w:rsidR="00576ED1" w:rsidRPr="003858A9">
        <w:rPr>
          <w:rFonts w:ascii="Times New Roman" w:hAnsi="Times New Roman" w:cs="Times New Roman"/>
          <w:sz w:val="28"/>
          <w:szCs w:val="28"/>
          <w:lang w:val="pt-BR"/>
        </w:rPr>
        <w:t xml:space="preserve"> 8</w:t>
      </w:r>
      <w:r w:rsidR="007E3DD9" w:rsidRPr="003858A9">
        <w:rPr>
          <w:rFonts w:ascii="Times New Roman" w:hAnsi="Times New Roman" w:cs="Times New Roman"/>
          <w:sz w:val="28"/>
          <w:szCs w:val="28"/>
          <w:lang w:val="pt-BR"/>
        </w:rPr>
        <w:t>5</w:t>
      </w:r>
      <w:r w:rsidR="00B70C9C" w:rsidRPr="003858A9">
        <w:rPr>
          <w:rFonts w:ascii="Times New Roman" w:hAnsi="Times New Roman" w:cs="Times New Roman"/>
          <w:sz w:val="28"/>
          <w:szCs w:val="28"/>
          <w:lang w:val="pt-BR"/>
        </w:rPr>
        <w:t>)</w:t>
      </w:r>
      <w:r w:rsidR="006B2DF2" w:rsidRPr="003858A9">
        <w:rPr>
          <w:rFonts w:ascii="Times New Roman" w:hAnsi="Times New Roman" w:cs="Times New Roman"/>
          <w:sz w:val="28"/>
          <w:szCs w:val="28"/>
          <w:lang w:val="pt-BR"/>
        </w:rPr>
        <w:t>.</w:t>
      </w:r>
    </w:p>
    <w:p w14:paraId="199E5A4D" w14:textId="17DCA324" w:rsidR="006B2DF2" w:rsidRPr="0082047F" w:rsidRDefault="006B2DF2" w:rsidP="0076012C">
      <w:pPr>
        <w:widowControl w:val="0"/>
        <w:spacing w:before="120" w:after="0" w:line="240" w:lineRule="auto"/>
        <w:ind w:firstLine="567"/>
        <w:jc w:val="both"/>
        <w:rPr>
          <w:rFonts w:ascii="Times New Roman" w:hAnsi="Times New Roman" w:cs="Times New Roman"/>
          <w:spacing w:val="4"/>
          <w:sz w:val="28"/>
          <w:szCs w:val="28"/>
          <w:lang w:val="pt-BR"/>
        </w:rPr>
      </w:pPr>
      <w:r w:rsidRPr="0082047F">
        <w:rPr>
          <w:rFonts w:ascii="Times New Roman" w:hAnsi="Times New Roman" w:cs="Times New Roman"/>
          <w:spacing w:val="4"/>
          <w:sz w:val="28"/>
          <w:szCs w:val="28"/>
          <w:lang w:val="pt-BR"/>
        </w:rPr>
        <w:t xml:space="preserve">- Chương </w:t>
      </w:r>
      <w:r w:rsidR="00DD3E5E" w:rsidRPr="0082047F">
        <w:rPr>
          <w:rFonts w:ascii="Times New Roman" w:hAnsi="Times New Roman" w:cs="Times New Roman"/>
          <w:spacing w:val="4"/>
          <w:sz w:val="28"/>
          <w:szCs w:val="28"/>
          <w:lang w:val="pt-BR"/>
        </w:rPr>
        <w:t>VIII</w:t>
      </w:r>
      <w:r w:rsidRPr="0082047F">
        <w:rPr>
          <w:rFonts w:ascii="Times New Roman" w:hAnsi="Times New Roman" w:cs="Times New Roman"/>
          <w:spacing w:val="4"/>
          <w:sz w:val="28"/>
          <w:szCs w:val="28"/>
          <w:lang w:val="pt-BR"/>
        </w:rPr>
        <w:t xml:space="preserve">: </w:t>
      </w:r>
      <w:r w:rsidR="00F0089D" w:rsidRPr="0082047F">
        <w:rPr>
          <w:rFonts w:ascii="Times New Roman" w:hAnsi="Times New Roman" w:cs="Times New Roman"/>
          <w:spacing w:val="4"/>
          <w:sz w:val="28"/>
          <w:szCs w:val="28"/>
          <w:lang w:val="pt-BR"/>
        </w:rPr>
        <w:t>Nhân viên hàng không</w:t>
      </w:r>
      <w:r w:rsidRPr="0082047F">
        <w:rPr>
          <w:rFonts w:ascii="Times New Roman" w:hAnsi="Times New Roman" w:cs="Times New Roman"/>
          <w:spacing w:val="4"/>
          <w:sz w:val="28"/>
          <w:szCs w:val="28"/>
          <w:lang w:val="pt-BR"/>
        </w:rPr>
        <w:t>, gồm 0</w:t>
      </w:r>
      <w:r w:rsidR="00F0089D" w:rsidRPr="0082047F">
        <w:rPr>
          <w:rFonts w:ascii="Times New Roman" w:hAnsi="Times New Roman" w:cs="Times New Roman"/>
          <w:spacing w:val="4"/>
          <w:sz w:val="28"/>
          <w:szCs w:val="28"/>
          <w:lang w:val="pt-BR"/>
        </w:rPr>
        <w:t>3</w:t>
      </w:r>
      <w:r w:rsidRPr="0082047F">
        <w:rPr>
          <w:rFonts w:ascii="Times New Roman" w:hAnsi="Times New Roman" w:cs="Times New Roman"/>
          <w:spacing w:val="4"/>
          <w:sz w:val="28"/>
          <w:szCs w:val="28"/>
          <w:lang w:val="pt-BR"/>
        </w:rPr>
        <w:t xml:space="preserve"> Điều (từ Điều </w:t>
      </w:r>
      <w:r w:rsidR="00576ED1" w:rsidRPr="0082047F">
        <w:rPr>
          <w:rFonts w:ascii="Times New Roman" w:hAnsi="Times New Roman" w:cs="Times New Roman"/>
          <w:spacing w:val="4"/>
          <w:sz w:val="28"/>
          <w:szCs w:val="28"/>
          <w:lang w:val="pt-BR"/>
        </w:rPr>
        <w:t>8</w:t>
      </w:r>
      <w:r w:rsidR="007E3DD9" w:rsidRPr="0082047F">
        <w:rPr>
          <w:rFonts w:ascii="Times New Roman" w:hAnsi="Times New Roman" w:cs="Times New Roman"/>
          <w:spacing w:val="4"/>
          <w:sz w:val="28"/>
          <w:szCs w:val="28"/>
          <w:lang w:val="pt-BR"/>
        </w:rPr>
        <w:t>6</w:t>
      </w:r>
      <w:r w:rsidRPr="0082047F">
        <w:rPr>
          <w:rFonts w:ascii="Times New Roman" w:hAnsi="Times New Roman" w:cs="Times New Roman"/>
          <w:spacing w:val="4"/>
          <w:sz w:val="28"/>
          <w:szCs w:val="28"/>
          <w:lang w:val="pt-BR"/>
        </w:rPr>
        <w:t xml:space="preserve"> đến Điều </w:t>
      </w:r>
      <w:r w:rsidR="002D3602" w:rsidRPr="0082047F">
        <w:rPr>
          <w:rFonts w:ascii="Times New Roman" w:hAnsi="Times New Roman" w:cs="Times New Roman"/>
          <w:spacing w:val="4"/>
          <w:sz w:val="28"/>
          <w:szCs w:val="28"/>
          <w:lang w:val="pt-BR"/>
        </w:rPr>
        <w:t>8</w:t>
      </w:r>
      <w:r w:rsidR="007E3DD9" w:rsidRPr="0082047F">
        <w:rPr>
          <w:rFonts w:ascii="Times New Roman" w:hAnsi="Times New Roman" w:cs="Times New Roman"/>
          <w:spacing w:val="4"/>
          <w:sz w:val="28"/>
          <w:szCs w:val="28"/>
          <w:lang w:val="pt-BR"/>
        </w:rPr>
        <w:t>8</w:t>
      </w:r>
      <w:r w:rsidRPr="0082047F">
        <w:rPr>
          <w:rFonts w:ascii="Times New Roman" w:hAnsi="Times New Roman" w:cs="Times New Roman"/>
          <w:spacing w:val="4"/>
          <w:sz w:val="28"/>
          <w:szCs w:val="28"/>
          <w:lang w:val="pt-BR"/>
        </w:rPr>
        <w:t>).</w:t>
      </w:r>
    </w:p>
    <w:p w14:paraId="5A1C206E" w14:textId="300FDA66" w:rsidR="006B2DF2" w:rsidRPr="003858A9" w:rsidRDefault="006B2DF2"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xml:space="preserve">- Chương </w:t>
      </w:r>
      <w:r w:rsidR="00F81D31" w:rsidRPr="003858A9">
        <w:rPr>
          <w:rFonts w:ascii="Times New Roman" w:hAnsi="Times New Roman" w:cs="Times New Roman"/>
          <w:sz w:val="28"/>
          <w:szCs w:val="28"/>
          <w:lang w:val="pt-BR"/>
        </w:rPr>
        <w:t>I</w:t>
      </w:r>
      <w:r w:rsidRPr="003858A9">
        <w:rPr>
          <w:rFonts w:ascii="Times New Roman" w:hAnsi="Times New Roman" w:cs="Times New Roman"/>
          <w:sz w:val="28"/>
          <w:szCs w:val="28"/>
          <w:lang w:val="pt-BR"/>
        </w:rPr>
        <w:t xml:space="preserve">X: </w:t>
      </w:r>
      <w:r w:rsidR="00F81D31" w:rsidRPr="003858A9">
        <w:rPr>
          <w:rFonts w:ascii="Times New Roman" w:hAnsi="Times New Roman" w:cs="Times New Roman"/>
          <w:sz w:val="28"/>
          <w:szCs w:val="28"/>
          <w:lang w:val="pt-BR"/>
        </w:rPr>
        <w:t xml:space="preserve">An ninh </w:t>
      </w:r>
      <w:r w:rsidR="00886928" w:rsidRPr="003858A9">
        <w:rPr>
          <w:rFonts w:ascii="Times New Roman" w:hAnsi="Times New Roman" w:cs="Times New Roman"/>
          <w:sz w:val="28"/>
          <w:szCs w:val="28"/>
          <w:lang w:val="pt-BR"/>
        </w:rPr>
        <w:t xml:space="preserve">hàng không, </w:t>
      </w:r>
      <w:r w:rsidR="00616408" w:rsidRPr="003858A9">
        <w:rPr>
          <w:rFonts w:ascii="Times New Roman" w:hAnsi="Times New Roman" w:cs="Times New Roman"/>
          <w:sz w:val="28"/>
          <w:szCs w:val="28"/>
          <w:lang w:val="pt-BR"/>
        </w:rPr>
        <w:t xml:space="preserve">gồm </w:t>
      </w:r>
      <w:r w:rsidR="006D786F" w:rsidRPr="003858A9">
        <w:rPr>
          <w:rFonts w:ascii="Times New Roman" w:hAnsi="Times New Roman" w:cs="Times New Roman"/>
          <w:sz w:val="28"/>
          <w:szCs w:val="28"/>
          <w:lang w:val="pt-BR"/>
        </w:rPr>
        <w:t>0</w:t>
      </w:r>
      <w:r w:rsidR="0076012C">
        <w:rPr>
          <w:rFonts w:ascii="Times New Roman" w:hAnsi="Times New Roman" w:cs="Times New Roman"/>
          <w:sz w:val="28"/>
          <w:szCs w:val="28"/>
          <w:lang w:val="vi-VN"/>
        </w:rPr>
        <w:t>7</w:t>
      </w:r>
      <w:r w:rsidR="00616408" w:rsidRPr="003858A9">
        <w:rPr>
          <w:rFonts w:ascii="Times New Roman" w:hAnsi="Times New Roman" w:cs="Times New Roman"/>
          <w:sz w:val="28"/>
          <w:szCs w:val="28"/>
          <w:lang w:val="pt-BR"/>
        </w:rPr>
        <w:t xml:space="preserve"> </w:t>
      </w:r>
      <w:r w:rsidR="00886928" w:rsidRPr="003858A9">
        <w:rPr>
          <w:rFonts w:ascii="Times New Roman" w:hAnsi="Times New Roman" w:cs="Times New Roman"/>
          <w:sz w:val="28"/>
          <w:szCs w:val="28"/>
          <w:lang w:val="pt-BR"/>
        </w:rPr>
        <w:t xml:space="preserve">Điều (từ Điều </w:t>
      </w:r>
      <w:r w:rsidR="007E3DD9" w:rsidRPr="003858A9">
        <w:rPr>
          <w:rFonts w:ascii="Times New Roman" w:hAnsi="Times New Roman" w:cs="Times New Roman"/>
          <w:sz w:val="28"/>
          <w:szCs w:val="28"/>
          <w:lang w:val="pt-BR"/>
        </w:rPr>
        <w:t>89</w:t>
      </w:r>
      <w:r w:rsidR="00886928" w:rsidRPr="003858A9">
        <w:rPr>
          <w:rFonts w:ascii="Times New Roman" w:hAnsi="Times New Roman" w:cs="Times New Roman"/>
          <w:sz w:val="28"/>
          <w:szCs w:val="28"/>
          <w:lang w:val="pt-BR"/>
        </w:rPr>
        <w:t xml:space="preserve"> đến Điều </w:t>
      </w:r>
      <w:r w:rsidR="00616408" w:rsidRPr="003858A9">
        <w:rPr>
          <w:rFonts w:ascii="Times New Roman" w:hAnsi="Times New Roman" w:cs="Times New Roman"/>
          <w:sz w:val="28"/>
          <w:szCs w:val="28"/>
          <w:lang w:val="pt-BR"/>
        </w:rPr>
        <w:t>9</w:t>
      </w:r>
      <w:r w:rsidR="007E3DD9" w:rsidRPr="003858A9">
        <w:rPr>
          <w:rFonts w:ascii="Times New Roman" w:hAnsi="Times New Roman" w:cs="Times New Roman"/>
          <w:sz w:val="28"/>
          <w:szCs w:val="28"/>
          <w:lang w:val="pt-BR"/>
        </w:rPr>
        <w:t>6</w:t>
      </w:r>
      <w:r w:rsidR="00886928" w:rsidRPr="003858A9">
        <w:rPr>
          <w:rFonts w:ascii="Times New Roman" w:hAnsi="Times New Roman" w:cs="Times New Roman"/>
          <w:sz w:val="28"/>
          <w:szCs w:val="28"/>
          <w:lang w:val="pt-BR"/>
        </w:rPr>
        <w:t>)</w:t>
      </w:r>
      <w:r w:rsidR="001F24DB" w:rsidRPr="003858A9">
        <w:rPr>
          <w:rFonts w:ascii="Times New Roman" w:hAnsi="Times New Roman" w:cs="Times New Roman"/>
          <w:sz w:val="28"/>
          <w:szCs w:val="28"/>
          <w:lang w:val="pt-BR"/>
        </w:rPr>
        <w:t>.</w:t>
      </w:r>
    </w:p>
    <w:p w14:paraId="5E2FCDFD" w14:textId="1CDA9A44" w:rsidR="001F24DB" w:rsidRPr="003858A9" w:rsidRDefault="001F24DB"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Chương X</w:t>
      </w:r>
      <w:r w:rsidR="00353C3B" w:rsidRPr="003858A9">
        <w:rPr>
          <w:rFonts w:ascii="Times New Roman" w:hAnsi="Times New Roman" w:cs="Times New Roman"/>
          <w:sz w:val="28"/>
          <w:szCs w:val="28"/>
          <w:lang w:val="pt-BR"/>
        </w:rPr>
        <w:t>:</w:t>
      </w:r>
      <w:r w:rsidR="0082047F">
        <w:rPr>
          <w:rFonts w:ascii="Times New Roman" w:hAnsi="Times New Roman" w:cs="Times New Roman"/>
          <w:sz w:val="28"/>
          <w:szCs w:val="28"/>
          <w:lang w:val="pt-BR"/>
        </w:rPr>
        <w:t xml:space="preserve"> </w:t>
      </w:r>
      <w:r w:rsidR="00353C3B" w:rsidRPr="003858A9">
        <w:rPr>
          <w:rFonts w:ascii="Times New Roman" w:hAnsi="Times New Roman" w:cs="Times New Roman"/>
          <w:sz w:val="28"/>
          <w:szCs w:val="28"/>
          <w:lang w:val="pt-BR"/>
        </w:rPr>
        <w:t xml:space="preserve">Quản lý nhà nước về hàng không dân dụng, gồm </w:t>
      </w:r>
      <w:r w:rsidR="00420F6F" w:rsidRPr="003858A9">
        <w:rPr>
          <w:rFonts w:ascii="Times New Roman" w:hAnsi="Times New Roman" w:cs="Times New Roman"/>
          <w:sz w:val="28"/>
          <w:szCs w:val="28"/>
          <w:lang w:val="pt-BR"/>
        </w:rPr>
        <w:t>0</w:t>
      </w:r>
      <w:r w:rsidR="005A1E38" w:rsidRPr="003858A9">
        <w:rPr>
          <w:rFonts w:ascii="Times New Roman" w:hAnsi="Times New Roman" w:cs="Times New Roman"/>
          <w:sz w:val="28"/>
          <w:szCs w:val="28"/>
          <w:lang w:val="pt-BR"/>
        </w:rPr>
        <w:t>5</w:t>
      </w:r>
      <w:r w:rsidR="00353C3B" w:rsidRPr="003858A9">
        <w:rPr>
          <w:rFonts w:ascii="Times New Roman" w:hAnsi="Times New Roman" w:cs="Times New Roman"/>
          <w:sz w:val="28"/>
          <w:szCs w:val="28"/>
          <w:lang w:val="pt-BR"/>
        </w:rPr>
        <w:t xml:space="preserve"> Điều (từ Điều 9</w:t>
      </w:r>
      <w:r w:rsidR="007E3DD9" w:rsidRPr="003858A9">
        <w:rPr>
          <w:rFonts w:ascii="Times New Roman" w:hAnsi="Times New Roman" w:cs="Times New Roman"/>
          <w:sz w:val="28"/>
          <w:szCs w:val="28"/>
          <w:lang w:val="pt-BR"/>
        </w:rPr>
        <w:t>7</w:t>
      </w:r>
      <w:r w:rsidR="00353C3B" w:rsidRPr="003858A9">
        <w:rPr>
          <w:rFonts w:ascii="Times New Roman" w:hAnsi="Times New Roman" w:cs="Times New Roman"/>
          <w:sz w:val="28"/>
          <w:szCs w:val="28"/>
          <w:lang w:val="pt-BR"/>
        </w:rPr>
        <w:t xml:space="preserve"> đến Điều 10</w:t>
      </w:r>
      <w:r w:rsidR="007E3DD9" w:rsidRPr="003858A9">
        <w:rPr>
          <w:rFonts w:ascii="Times New Roman" w:hAnsi="Times New Roman" w:cs="Times New Roman"/>
          <w:sz w:val="28"/>
          <w:szCs w:val="28"/>
          <w:lang w:val="pt-BR"/>
        </w:rPr>
        <w:t>1</w:t>
      </w:r>
      <w:r w:rsidR="00353C3B" w:rsidRPr="003858A9">
        <w:rPr>
          <w:rFonts w:ascii="Times New Roman" w:hAnsi="Times New Roman" w:cs="Times New Roman"/>
          <w:sz w:val="28"/>
          <w:szCs w:val="28"/>
          <w:lang w:val="pt-BR"/>
        </w:rPr>
        <w:t>)</w:t>
      </w:r>
      <w:r w:rsidR="00FB533E" w:rsidRPr="003858A9">
        <w:rPr>
          <w:rFonts w:ascii="Times New Roman" w:hAnsi="Times New Roman" w:cs="Times New Roman"/>
          <w:sz w:val="28"/>
          <w:szCs w:val="28"/>
          <w:lang w:val="pt-BR"/>
        </w:rPr>
        <w:t>.</w:t>
      </w:r>
    </w:p>
    <w:p w14:paraId="21A4A790" w14:textId="2B675753" w:rsidR="00E32581" w:rsidRPr="003858A9" w:rsidRDefault="00E32581"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xml:space="preserve">- Chương XI: </w:t>
      </w:r>
      <w:r w:rsidR="00C64FF7" w:rsidRPr="003858A9">
        <w:rPr>
          <w:rFonts w:ascii="Times New Roman" w:hAnsi="Times New Roman" w:cs="Times New Roman"/>
          <w:sz w:val="28"/>
          <w:szCs w:val="28"/>
          <w:lang w:val="pt-BR"/>
        </w:rPr>
        <w:t>Điều khoản thi hành 0</w:t>
      </w:r>
      <w:r w:rsidR="001D18C4" w:rsidRPr="003858A9">
        <w:rPr>
          <w:rFonts w:ascii="Times New Roman" w:hAnsi="Times New Roman" w:cs="Times New Roman"/>
          <w:sz w:val="28"/>
          <w:szCs w:val="28"/>
          <w:lang w:val="pt-BR"/>
        </w:rPr>
        <w:t>2</w:t>
      </w:r>
      <w:r w:rsidR="00C64FF7" w:rsidRPr="003858A9">
        <w:rPr>
          <w:rFonts w:ascii="Times New Roman" w:hAnsi="Times New Roman" w:cs="Times New Roman"/>
          <w:sz w:val="28"/>
          <w:szCs w:val="28"/>
          <w:lang w:val="pt-BR"/>
        </w:rPr>
        <w:t xml:space="preserve"> Điều (Điều </w:t>
      </w:r>
      <w:r w:rsidR="00126DE3" w:rsidRPr="003858A9">
        <w:rPr>
          <w:rFonts w:ascii="Times New Roman" w:hAnsi="Times New Roman" w:cs="Times New Roman"/>
          <w:sz w:val="28"/>
          <w:szCs w:val="28"/>
          <w:lang w:val="pt-BR"/>
        </w:rPr>
        <w:t>10</w:t>
      </w:r>
      <w:r w:rsidR="007E3DD9" w:rsidRPr="003858A9">
        <w:rPr>
          <w:rFonts w:ascii="Times New Roman" w:hAnsi="Times New Roman" w:cs="Times New Roman"/>
          <w:sz w:val="28"/>
          <w:szCs w:val="28"/>
          <w:lang w:val="pt-BR"/>
        </w:rPr>
        <w:t>2</w:t>
      </w:r>
      <w:r w:rsidR="001D18C4" w:rsidRPr="003858A9">
        <w:rPr>
          <w:rFonts w:ascii="Times New Roman" w:hAnsi="Times New Roman" w:cs="Times New Roman"/>
          <w:sz w:val="28"/>
          <w:szCs w:val="28"/>
          <w:lang w:val="pt-BR"/>
        </w:rPr>
        <w:t xml:space="preserve"> và Điều </w:t>
      </w:r>
      <w:r w:rsidR="00BB59F6" w:rsidRPr="003858A9">
        <w:rPr>
          <w:rFonts w:ascii="Times New Roman" w:hAnsi="Times New Roman" w:cs="Times New Roman"/>
          <w:sz w:val="28"/>
          <w:szCs w:val="28"/>
          <w:lang w:val="pt-BR"/>
        </w:rPr>
        <w:t>10</w:t>
      </w:r>
      <w:r w:rsidR="007E3DD9" w:rsidRPr="003858A9">
        <w:rPr>
          <w:rFonts w:ascii="Times New Roman" w:hAnsi="Times New Roman" w:cs="Times New Roman"/>
          <w:sz w:val="28"/>
          <w:szCs w:val="28"/>
          <w:lang w:val="pt-BR"/>
        </w:rPr>
        <w:t>3</w:t>
      </w:r>
      <w:r w:rsidR="00C64FF7" w:rsidRPr="003858A9">
        <w:rPr>
          <w:rFonts w:ascii="Times New Roman" w:hAnsi="Times New Roman" w:cs="Times New Roman"/>
          <w:sz w:val="28"/>
          <w:szCs w:val="28"/>
          <w:lang w:val="pt-BR"/>
        </w:rPr>
        <w:t>).</w:t>
      </w:r>
    </w:p>
    <w:p w14:paraId="718F4824" w14:textId="34D00FB1" w:rsidR="00FE7792" w:rsidRPr="0082047F" w:rsidRDefault="0082047F" w:rsidP="0076012C">
      <w:pPr>
        <w:widowControl w:val="0"/>
        <w:spacing w:before="120" w:after="0" w:line="240" w:lineRule="auto"/>
        <w:ind w:firstLine="567"/>
        <w:rPr>
          <w:rFonts w:ascii="Times New Roman" w:hAnsi="Times New Roman" w:cs="Times New Roman"/>
          <w:b/>
          <w:bCs/>
          <w:sz w:val="28"/>
          <w:szCs w:val="28"/>
          <w:lang w:val="pt-BR"/>
        </w:rPr>
      </w:pPr>
      <w:r>
        <w:rPr>
          <w:rFonts w:ascii="Times New Roman" w:hAnsi="Times New Roman" w:cs="Times New Roman"/>
          <w:b/>
          <w:bCs/>
          <w:sz w:val="28"/>
          <w:szCs w:val="28"/>
          <w:lang w:val="pt-BR"/>
        </w:rPr>
        <w:t xml:space="preserve">3. </w:t>
      </w:r>
      <w:r w:rsidR="00FE7792" w:rsidRPr="0082047F">
        <w:rPr>
          <w:rFonts w:ascii="Times New Roman" w:hAnsi="Times New Roman" w:cs="Times New Roman"/>
          <w:b/>
          <w:bCs/>
          <w:sz w:val="28"/>
          <w:szCs w:val="28"/>
          <w:lang w:val="pt-BR"/>
        </w:rPr>
        <w:t>Nội dung cơ bản</w:t>
      </w:r>
      <w:r w:rsidR="00613ECC" w:rsidRPr="0082047F">
        <w:rPr>
          <w:rFonts w:ascii="Times New Roman" w:hAnsi="Times New Roman" w:cs="Times New Roman"/>
          <w:b/>
          <w:bCs/>
          <w:sz w:val="28"/>
          <w:szCs w:val="28"/>
          <w:lang w:val="pt-BR"/>
        </w:rPr>
        <w:t xml:space="preserve"> dự thảo Luật</w:t>
      </w:r>
    </w:p>
    <w:p w14:paraId="4A3FDE37" w14:textId="636EE8C2" w:rsidR="00781C55" w:rsidRPr="003858A9" w:rsidRDefault="00781C55" w:rsidP="0076012C">
      <w:pPr>
        <w:widowControl w:val="0"/>
        <w:spacing w:before="120" w:after="0" w:line="240" w:lineRule="auto"/>
        <w:ind w:firstLine="567"/>
        <w:rPr>
          <w:rFonts w:ascii="Times New Roman" w:hAnsi="Times New Roman" w:cs="Times New Roman"/>
          <w:b/>
          <w:bCs/>
          <w:sz w:val="28"/>
          <w:szCs w:val="28"/>
          <w:lang w:val="pt-BR"/>
        </w:rPr>
      </w:pPr>
      <w:r w:rsidRPr="003858A9">
        <w:rPr>
          <w:rFonts w:ascii="Times New Roman" w:hAnsi="Times New Roman" w:cs="Times New Roman"/>
          <w:b/>
          <w:bCs/>
          <w:sz w:val="28"/>
          <w:szCs w:val="28"/>
          <w:lang w:val="pt-BR"/>
        </w:rPr>
        <w:t xml:space="preserve">3.1. Về việc quy phạm hóa các chính sách tại dự thảo Luật </w:t>
      </w:r>
    </w:p>
    <w:p w14:paraId="17E1F94C" w14:textId="608C3174" w:rsidR="00655733" w:rsidRPr="003858A9" w:rsidRDefault="0001132A"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xml:space="preserve">Trên cơ sở 05 chính sách đã được </w:t>
      </w:r>
      <w:r w:rsidR="0076012C">
        <w:rPr>
          <w:rFonts w:ascii="Times New Roman" w:hAnsi="Times New Roman" w:cs="Times New Roman"/>
          <w:sz w:val="28"/>
          <w:szCs w:val="28"/>
          <w:lang w:val="vi-VN"/>
        </w:rPr>
        <w:t xml:space="preserve">Chính phủ </w:t>
      </w:r>
      <w:r w:rsidRPr="003858A9">
        <w:rPr>
          <w:rFonts w:ascii="Times New Roman" w:hAnsi="Times New Roman" w:cs="Times New Roman"/>
          <w:sz w:val="28"/>
          <w:szCs w:val="28"/>
          <w:lang w:val="pt-BR"/>
        </w:rPr>
        <w:t xml:space="preserve">thông qua, </w:t>
      </w:r>
      <w:r w:rsidR="000B4DDB" w:rsidRPr="003858A9">
        <w:rPr>
          <w:rFonts w:ascii="Times New Roman" w:hAnsi="Times New Roman" w:cs="Times New Roman"/>
          <w:sz w:val="28"/>
          <w:szCs w:val="28"/>
          <w:lang w:val="pt-BR"/>
        </w:rPr>
        <w:t>cơ quan soạn thảo</w:t>
      </w:r>
      <w:r w:rsidRPr="003858A9">
        <w:rPr>
          <w:rFonts w:ascii="Times New Roman" w:hAnsi="Times New Roman" w:cs="Times New Roman"/>
          <w:sz w:val="28"/>
          <w:szCs w:val="28"/>
          <w:lang w:val="pt-BR"/>
        </w:rPr>
        <w:t xml:space="preserve"> đã</w:t>
      </w:r>
      <w:r w:rsidRPr="003858A9">
        <w:rPr>
          <w:rFonts w:ascii="Times New Roman" w:hAnsi="Times New Roman" w:cs="Times New Roman"/>
          <w:b/>
          <w:bCs/>
          <w:sz w:val="28"/>
          <w:szCs w:val="28"/>
          <w:lang w:val="pt-BR"/>
        </w:rPr>
        <w:t xml:space="preserve"> </w:t>
      </w:r>
      <w:r w:rsidRPr="003858A9">
        <w:rPr>
          <w:rFonts w:ascii="Times New Roman" w:hAnsi="Times New Roman" w:cs="Times New Roman"/>
          <w:sz w:val="28"/>
          <w:szCs w:val="28"/>
          <w:lang w:val="pt-BR"/>
        </w:rPr>
        <w:t xml:space="preserve">quy phạm hóa thành các quy định cụ thể trong dự thảo Luật </w:t>
      </w:r>
      <w:r w:rsidR="005F2C4B">
        <w:rPr>
          <w:rFonts w:ascii="Times New Roman" w:hAnsi="Times New Roman" w:cs="Times New Roman"/>
          <w:sz w:val="28"/>
          <w:szCs w:val="28"/>
          <w:lang w:val="vi-VN"/>
        </w:rPr>
        <w:t xml:space="preserve">HKDDVN (thay thế) </w:t>
      </w:r>
      <w:r w:rsidRPr="003858A9">
        <w:rPr>
          <w:rFonts w:ascii="Times New Roman" w:hAnsi="Times New Roman" w:cs="Times New Roman"/>
          <w:sz w:val="28"/>
          <w:szCs w:val="28"/>
          <w:lang w:val="pt-BR"/>
        </w:rPr>
        <w:t>tạo hành lang pháp lý cho</w:t>
      </w:r>
      <w:r w:rsidR="009E5384" w:rsidRPr="003858A9">
        <w:rPr>
          <w:rFonts w:ascii="Times New Roman" w:hAnsi="Times New Roman" w:cs="Times New Roman"/>
          <w:sz w:val="28"/>
          <w:szCs w:val="28"/>
          <w:lang w:val="pt-BR"/>
        </w:rPr>
        <w:t xml:space="preserve"> sự</w:t>
      </w:r>
      <w:r w:rsidRPr="003858A9">
        <w:rPr>
          <w:rFonts w:ascii="Times New Roman" w:hAnsi="Times New Roman" w:cs="Times New Roman"/>
          <w:sz w:val="28"/>
          <w:szCs w:val="28"/>
          <w:lang w:val="pt-BR"/>
        </w:rPr>
        <w:t xml:space="preserve"> phát triển </w:t>
      </w:r>
      <w:r w:rsidR="00075C44" w:rsidRPr="003858A9">
        <w:rPr>
          <w:rFonts w:ascii="Times New Roman" w:hAnsi="Times New Roman" w:cs="Times New Roman"/>
          <w:sz w:val="28"/>
          <w:szCs w:val="28"/>
          <w:lang w:val="pt-BR"/>
        </w:rPr>
        <w:t>ngành hàng không dân dụng</w:t>
      </w:r>
      <w:r w:rsidR="00DB6DB1" w:rsidRPr="003858A9">
        <w:rPr>
          <w:rFonts w:ascii="Times New Roman" w:hAnsi="Times New Roman" w:cs="Times New Roman"/>
          <w:sz w:val="28"/>
          <w:szCs w:val="28"/>
          <w:lang w:val="pt-BR"/>
        </w:rPr>
        <w:t xml:space="preserve"> Việt Nam</w:t>
      </w:r>
      <w:r w:rsidRPr="003858A9">
        <w:rPr>
          <w:rFonts w:ascii="Times New Roman" w:hAnsi="Times New Roman" w:cs="Times New Roman"/>
          <w:sz w:val="28"/>
          <w:szCs w:val="28"/>
          <w:lang w:val="pt-BR"/>
        </w:rPr>
        <w:t>, cụ thể như sau</w:t>
      </w:r>
      <w:r w:rsidR="00B503D0" w:rsidRPr="003858A9">
        <w:rPr>
          <w:rFonts w:ascii="Times New Roman" w:hAnsi="Times New Roman" w:cs="Times New Roman"/>
          <w:sz w:val="28"/>
          <w:szCs w:val="28"/>
          <w:lang w:val="pt-BR"/>
        </w:rPr>
        <w:t>:</w:t>
      </w:r>
    </w:p>
    <w:p w14:paraId="55022CC7" w14:textId="77777777" w:rsidR="00B526B3" w:rsidRPr="003858A9" w:rsidRDefault="00B122D6" w:rsidP="0076012C">
      <w:pPr>
        <w:widowControl w:val="0"/>
        <w:spacing w:before="120" w:after="0" w:line="240" w:lineRule="auto"/>
        <w:ind w:firstLine="567"/>
        <w:jc w:val="both"/>
        <w:rPr>
          <w:rFonts w:ascii="Times New Roman" w:hAnsi="Times New Roman" w:cs="Times New Roman"/>
          <w:sz w:val="28"/>
          <w:szCs w:val="28"/>
          <w:lang w:val="pl-PL"/>
        </w:rPr>
      </w:pPr>
      <w:r w:rsidRPr="003858A9">
        <w:rPr>
          <w:rFonts w:ascii="Times New Roman" w:hAnsi="Times New Roman" w:cs="Times New Roman"/>
          <w:sz w:val="28"/>
          <w:szCs w:val="28"/>
          <w:lang w:val="pt-BR"/>
        </w:rPr>
        <w:t xml:space="preserve">- Chính sách 1 về </w:t>
      </w:r>
      <w:r w:rsidRPr="003858A9">
        <w:rPr>
          <w:rFonts w:ascii="Times New Roman" w:hAnsi="Times New Roman" w:cs="Times New Roman"/>
          <w:spacing w:val="-2"/>
          <w:sz w:val="28"/>
          <w:szCs w:val="28"/>
          <w:lang w:val="pl-PL"/>
        </w:rPr>
        <w:t>c</w:t>
      </w:r>
      <w:r w:rsidRPr="003858A9">
        <w:rPr>
          <w:rFonts w:ascii="Times New Roman" w:hAnsi="Times New Roman" w:cs="Times New Roman"/>
          <w:sz w:val="28"/>
          <w:szCs w:val="28"/>
          <w:lang w:val="pl-PL"/>
        </w:rPr>
        <w:t>ông tác quản lý nhà nước chuyên ngành về hàng không dân dụng</w:t>
      </w:r>
      <w:r w:rsidR="00621ED1" w:rsidRPr="003858A9">
        <w:rPr>
          <w:rFonts w:ascii="Times New Roman" w:hAnsi="Times New Roman" w:cs="Times New Roman"/>
          <w:sz w:val="28"/>
          <w:szCs w:val="28"/>
          <w:lang w:val="pl-PL"/>
        </w:rPr>
        <w:t xml:space="preserve"> đã được cụ thể hóa tại</w:t>
      </w:r>
      <w:r w:rsidR="00B526B3" w:rsidRPr="003858A9">
        <w:rPr>
          <w:rFonts w:ascii="Times New Roman" w:hAnsi="Times New Roman" w:cs="Times New Roman"/>
          <w:sz w:val="28"/>
          <w:szCs w:val="28"/>
          <w:lang w:val="pl-PL"/>
        </w:rPr>
        <w:t>:</w:t>
      </w:r>
    </w:p>
    <w:p w14:paraId="7B453C9C" w14:textId="7D521C62" w:rsidR="008D35BB" w:rsidRPr="005F2C4B" w:rsidRDefault="008D35BB" w:rsidP="0076012C">
      <w:pPr>
        <w:widowControl w:val="0"/>
        <w:spacing w:before="120" w:after="0" w:line="240" w:lineRule="auto"/>
        <w:ind w:firstLine="567"/>
        <w:jc w:val="both"/>
        <w:rPr>
          <w:rFonts w:ascii="Times New Roman" w:hAnsi="Times New Roman" w:cs="Times New Roman"/>
          <w:sz w:val="28"/>
          <w:szCs w:val="28"/>
          <w:lang w:val="vi-VN"/>
        </w:rPr>
      </w:pPr>
      <w:r w:rsidRPr="003858A9">
        <w:rPr>
          <w:rFonts w:ascii="Times New Roman" w:hAnsi="Times New Roman" w:cs="Times New Roman"/>
          <w:sz w:val="28"/>
          <w:szCs w:val="28"/>
          <w:lang w:val="pl-PL"/>
        </w:rPr>
        <w:t xml:space="preserve">+ Điều </w:t>
      </w:r>
      <w:r w:rsidR="007E3DD9" w:rsidRPr="003858A9">
        <w:rPr>
          <w:rFonts w:ascii="Times New Roman" w:hAnsi="Times New Roman" w:cs="Times New Roman"/>
          <w:sz w:val="28"/>
          <w:szCs w:val="28"/>
          <w:lang w:val="pl-PL"/>
        </w:rPr>
        <w:t>4</w:t>
      </w:r>
      <w:r w:rsidRPr="003858A9">
        <w:rPr>
          <w:rFonts w:ascii="Times New Roman" w:hAnsi="Times New Roman" w:cs="Times New Roman"/>
          <w:sz w:val="28"/>
          <w:szCs w:val="28"/>
          <w:lang w:val="pl-PL"/>
        </w:rPr>
        <w:t>: Nguyên tắc hoạt động hàng không dân dụng</w:t>
      </w:r>
      <w:r w:rsidR="005F2C4B">
        <w:rPr>
          <w:rFonts w:ascii="Times New Roman" w:hAnsi="Times New Roman" w:cs="Times New Roman"/>
          <w:sz w:val="28"/>
          <w:szCs w:val="28"/>
          <w:lang w:val="vi-VN"/>
        </w:rPr>
        <w:t>;</w:t>
      </w:r>
    </w:p>
    <w:p w14:paraId="1D40642A" w14:textId="5217D55C" w:rsidR="008D35BB" w:rsidRPr="005F2C4B" w:rsidRDefault="008D35BB" w:rsidP="0076012C">
      <w:pPr>
        <w:widowControl w:val="0"/>
        <w:spacing w:before="120" w:after="0" w:line="240" w:lineRule="auto"/>
        <w:ind w:firstLine="567"/>
        <w:jc w:val="both"/>
        <w:rPr>
          <w:rFonts w:ascii="Times New Roman" w:hAnsi="Times New Roman" w:cs="Times New Roman"/>
          <w:sz w:val="28"/>
          <w:szCs w:val="28"/>
          <w:lang w:val="vi-VN"/>
        </w:rPr>
      </w:pPr>
      <w:r w:rsidRPr="003858A9">
        <w:rPr>
          <w:rFonts w:ascii="Times New Roman" w:hAnsi="Times New Roman" w:cs="Times New Roman"/>
          <w:sz w:val="28"/>
          <w:szCs w:val="28"/>
          <w:lang w:val="pl-PL"/>
        </w:rPr>
        <w:t xml:space="preserve">+ Điều </w:t>
      </w:r>
      <w:r w:rsidR="007E3DD9" w:rsidRPr="003858A9">
        <w:rPr>
          <w:rFonts w:ascii="Times New Roman" w:hAnsi="Times New Roman" w:cs="Times New Roman"/>
          <w:sz w:val="28"/>
          <w:szCs w:val="28"/>
          <w:lang w:val="pl-PL"/>
        </w:rPr>
        <w:t>5</w:t>
      </w:r>
      <w:r w:rsidRPr="003858A9">
        <w:rPr>
          <w:rFonts w:ascii="Times New Roman" w:hAnsi="Times New Roman" w:cs="Times New Roman"/>
          <w:sz w:val="28"/>
          <w:szCs w:val="28"/>
          <w:lang w:val="pl-PL"/>
        </w:rPr>
        <w:t>: Chính sách phát triển hàng không dân dụng</w:t>
      </w:r>
      <w:r w:rsidR="005F2C4B">
        <w:rPr>
          <w:rFonts w:ascii="Times New Roman" w:hAnsi="Times New Roman" w:cs="Times New Roman"/>
          <w:sz w:val="28"/>
          <w:szCs w:val="28"/>
          <w:lang w:val="vi-VN"/>
        </w:rPr>
        <w:t>;</w:t>
      </w:r>
    </w:p>
    <w:p w14:paraId="221398A1" w14:textId="77610AB4" w:rsidR="005A4F01" w:rsidRPr="005F2C4B" w:rsidRDefault="005A4F01" w:rsidP="0076012C">
      <w:pPr>
        <w:widowControl w:val="0"/>
        <w:spacing w:before="120" w:after="0" w:line="240" w:lineRule="auto"/>
        <w:ind w:firstLine="567"/>
        <w:jc w:val="both"/>
        <w:rPr>
          <w:rFonts w:ascii="Times New Roman" w:hAnsi="Times New Roman" w:cs="Times New Roman"/>
          <w:sz w:val="28"/>
          <w:szCs w:val="28"/>
          <w:lang w:val="vi-VN"/>
        </w:rPr>
      </w:pPr>
      <w:r w:rsidRPr="003858A9">
        <w:rPr>
          <w:rFonts w:ascii="Times New Roman" w:hAnsi="Times New Roman" w:cs="Times New Roman"/>
          <w:sz w:val="28"/>
          <w:szCs w:val="28"/>
          <w:lang w:val="pt-BR"/>
        </w:rPr>
        <w:t xml:space="preserve">+ Điều </w:t>
      </w:r>
      <w:r w:rsidR="007E3DD9" w:rsidRPr="003858A9">
        <w:rPr>
          <w:rFonts w:ascii="Times New Roman" w:hAnsi="Times New Roman" w:cs="Times New Roman"/>
          <w:sz w:val="28"/>
          <w:szCs w:val="28"/>
          <w:lang w:val="pt-BR"/>
        </w:rPr>
        <w:t>6</w:t>
      </w:r>
      <w:r w:rsidRPr="003858A9">
        <w:rPr>
          <w:rFonts w:ascii="Times New Roman" w:hAnsi="Times New Roman" w:cs="Times New Roman"/>
          <w:sz w:val="28"/>
          <w:szCs w:val="28"/>
          <w:lang w:val="pt-BR"/>
        </w:rPr>
        <w:t>. Nghiên cứu, ứng dụng khoa học công nghệ, chuyển đổi số, chuyển giao công nghệ và phát triển công nghiệp hàng không</w:t>
      </w:r>
      <w:r w:rsidR="005F2C4B">
        <w:rPr>
          <w:rFonts w:ascii="Times New Roman" w:hAnsi="Times New Roman" w:cs="Times New Roman"/>
          <w:sz w:val="28"/>
          <w:szCs w:val="28"/>
          <w:lang w:val="vi-VN"/>
        </w:rPr>
        <w:t>;</w:t>
      </w:r>
    </w:p>
    <w:p w14:paraId="64D30DD6" w14:textId="60E484E3" w:rsidR="005A4F01" w:rsidRPr="005F2C4B" w:rsidRDefault="005A4F01" w:rsidP="0076012C">
      <w:pPr>
        <w:widowControl w:val="0"/>
        <w:spacing w:before="120" w:after="0" w:line="240" w:lineRule="auto"/>
        <w:ind w:firstLine="567"/>
        <w:jc w:val="both"/>
        <w:rPr>
          <w:rFonts w:ascii="Times New Roman" w:hAnsi="Times New Roman" w:cs="Times New Roman"/>
          <w:sz w:val="28"/>
          <w:szCs w:val="28"/>
          <w:lang w:val="vi-VN"/>
        </w:rPr>
      </w:pPr>
      <w:r w:rsidRPr="003858A9">
        <w:rPr>
          <w:rFonts w:ascii="Times New Roman" w:hAnsi="Times New Roman" w:cs="Times New Roman"/>
          <w:sz w:val="28"/>
          <w:szCs w:val="28"/>
          <w:lang w:val="pt-BR"/>
        </w:rPr>
        <w:t xml:space="preserve">+ Điều </w:t>
      </w:r>
      <w:r w:rsidR="007E3DD9" w:rsidRPr="003858A9">
        <w:rPr>
          <w:rFonts w:ascii="Times New Roman" w:hAnsi="Times New Roman" w:cs="Times New Roman"/>
          <w:sz w:val="28"/>
          <w:szCs w:val="28"/>
          <w:lang w:val="pt-BR"/>
        </w:rPr>
        <w:t>7</w:t>
      </w:r>
      <w:r w:rsidRPr="003858A9">
        <w:rPr>
          <w:rFonts w:ascii="Times New Roman" w:hAnsi="Times New Roman" w:cs="Times New Roman"/>
          <w:sz w:val="28"/>
          <w:szCs w:val="28"/>
          <w:lang w:val="pt-BR"/>
        </w:rPr>
        <w:t>. Cơ sở dữ liệu ngành hàng không dân dụng</w:t>
      </w:r>
      <w:r w:rsidR="005F2C4B">
        <w:rPr>
          <w:rFonts w:ascii="Times New Roman" w:hAnsi="Times New Roman" w:cs="Times New Roman"/>
          <w:sz w:val="28"/>
          <w:szCs w:val="28"/>
          <w:lang w:val="vi-VN"/>
        </w:rPr>
        <w:t>;</w:t>
      </w:r>
    </w:p>
    <w:p w14:paraId="0FC6B12C" w14:textId="39CAEF14" w:rsidR="005A4F01" w:rsidRPr="005F2C4B" w:rsidRDefault="005A4F01" w:rsidP="0076012C">
      <w:pPr>
        <w:widowControl w:val="0"/>
        <w:spacing w:before="120" w:after="0" w:line="240" w:lineRule="auto"/>
        <w:ind w:firstLine="567"/>
        <w:jc w:val="both"/>
        <w:rPr>
          <w:rFonts w:ascii="Times New Roman" w:hAnsi="Times New Roman" w:cs="Times New Roman"/>
          <w:sz w:val="28"/>
          <w:szCs w:val="28"/>
          <w:lang w:val="vi-VN"/>
        </w:rPr>
      </w:pPr>
      <w:r w:rsidRPr="003858A9">
        <w:rPr>
          <w:rFonts w:ascii="Times New Roman" w:hAnsi="Times New Roman" w:cs="Times New Roman"/>
          <w:sz w:val="28"/>
          <w:szCs w:val="28"/>
          <w:lang w:val="pt-BR"/>
        </w:rPr>
        <w:t xml:space="preserve">+ Điều </w:t>
      </w:r>
      <w:r w:rsidR="007E3DD9" w:rsidRPr="003858A9">
        <w:rPr>
          <w:rFonts w:ascii="Times New Roman" w:hAnsi="Times New Roman" w:cs="Times New Roman"/>
          <w:sz w:val="28"/>
          <w:szCs w:val="28"/>
          <w:lang w:val="pt-BR"/>
        </w:rPr>
        <w:t>8</w:t>
      </w:r>
      <w:r w:rsidRPr="003858A9">
        <w:rPr>
          <w:rFonts w:ascii="Times New Roman" w:hAnsi="Times New Roman" w:cs="Times New Roman"/>
          <w:sz w:val="28"/>
          <w:szCs w:val="28"/>
          <w:lang w:val="pt-BR"/>
        </w:rPr>
        <w:t>. Bảo vệ môi trường trong hoạt động hàng không dân dụng</w:t>
      </w:r>
      <w:r w:rsidR="005F2C4B">
        <w:rPr>
          <w:rFonts w:ascii="Times New Roman" w:hAnsi="Times New Roman" w:cs="Times New Roman"/>
          <w:sz w:val="28"/>
          <w:szCs w:val="28"/>
          <w:lang w:val="vi-VN"/>
        </w:rPr>
        <w:t>;</w:t>
      </w:r>
    </w:p>
    <w:p w14:paraId="015AE7A9" w14:textId="39429A59" w:rsidR="008D35BB" w:rsidRPr="005F2C4B" w:rsidRDefault="008D35BB" w:rsidP="0076012C">
      <w:pPr>
        <w:widowControl w:val="0"/>
        <w:spacing w:before="120" w:after="0" w:line="240" w:lineRule="auto"/>
        <w:ind w:firstLine="567"/>
        <w:jc w:val="both"/>
        <w:rPr>
          <w:rFonts w:ascii="Times New Roman" w:hAnsi="Times New Roman" w:cs="Times New Roman"/>
          <w:sz w:val="28"/>
          <w:szCs w:val="28"/>
          <w:lang w:val="vi-VN"/>
        </w:rPr>
      </w:pPr>
      <w:r w:rsidRPr="003858A9">
        <w:rPr>
          <w:rFonts w:ascii="Times New Roman" w:hAnsi="Times New Roman" w:cs="Times New Roman"/>
          <w:sz w:val="28"/>
          <w:szCs w:val="28"/>
          <w:lang w:val="pt-BR"/>
        </w:rPr>
        <w:t>+ Điề</w:t>
      </w:r>
      <w:r w:rsidR="007E3DD9" w:rsidRPr="003858A9">
        <w:rPr>
          <w:rFonts w:ascii="Times New Roman" w:hAnsi="Times New Roman" w:cs="Times New Roman"/>
          <w:sz w:val="28"/>
          <w:szCs w:val="28"/>
          <w:lang w:val="pt-BR"/>
        </w:rPr>
        <w:t>u 9</w:t>
      </w:r>
      <w:r w:rsidRPr="003858A9">
        <w:rPr>
          <w:rFonts w:ascii="Times New Roman" w:hAnsi="Times New Roman" w:cs="Times New Roman"/>
          <w:sz w:val="28"/>
          <w:szCs w:val="28"/>
          <w:lang w:val="pt-BR"/>
        </w:rPr>
        <w:t>. Hợp tác quốc tế về hàng không dân dụng</w:t>
      </w:r>
      <w:r w:rsidR="005F2C4B">
        <w:rPr>
          <w:rFonts w:ascii="Times New Roman" w:hAnsi="Times New Roman" w:cs="Times New Roman"/>
          <w:sz w:val="28"/>
          <w:szCs w:val="28"/>
          <w:lang w:val="vi-VN"/>
        </w:rPr>
        <w:t>;</w:t>
      </w:r>
    </w:p>
    <w:p w14:paraId="21535FFA" w14:textId="4B281821" w:rsidR="008D35BB" w:rsidRPr="005F2C4B" w:rsidRDefault="008D35BB" w:rsidP="0076012C">
      <w:pPr>
        <w:widowControl w:val="0"/>
        <w:spacing w:before="120" w:after="0" w:line="240" w:lineRule="auto"/>
        <w:ind w:firstLine="567"/>
        <w:jc w:val="both"/>
        <w:rPr>
          <w:rFonts w:ascii="Times New Roman" w:hAnsi="Times New Roman" w:cs="Times New Roman"/>
          <w:spacing w:val="-4"/>
          <w:sz w:val="28"/>
          <w:szCs w:val="28"/>
          <w:lang w:val="vi-VN"/>
        </w:rPr>
      </w:pPr>
      <w:r w:rsidRPr="0082047F">
        <w:rPr>
          <w:rFonts w:ascii="Times New Roman" w:hAnsi="Times New Roman" w:cs="Times New Roman"/>
          <w:spacing w:val="-4"/>
          <w:sz w:val="28"/>
          <w:szCs w:val="28"/>
          <w:lang w:val="pt-BR"/>
        </w:rPr>
        <w:t>+ Điều 1</w:t>
      </w:r>
      <w:r w:rsidR="007E3DD9" w:rsidRPr="0082047F">
        <w:rPr>
          <w:rFonts w:ascii="Times New Roman" w:hAnsi="Times New Roman" w:cs="Times New Roman"/>
          <w:spacing w:val="-4"/>
          <w:sz w:val="28"/>
          <w:szCs w:val="28"/>
          <w:lang w:val="pt-BR"/>
        </w:rPr>
        <w:t>0</w:t>
      </w:r>
      <w:r w:rsidRPr="0082047F">
        <w:rPr>
          <w:rFonts w:ascii="Times New Roman" w:hAnsi="Times New Roman" w:cs="Times New Roman"/>
          <w:spacing w:val="-4"/>
          <w:sz w:val="28"/>
          <w:szCs w:val="28"/>
          <w:lang w:val="pt-BR"/>
        </w:rPr>
        <w:t>. Các hành vi bị nghiêm cấm trong hoạt động hàng không dân dụng</w:t>
      </w:r>
      <w:r w:rsidR="005F2C4B">
        <w:rPr>
          <w:rFonts w:ascii="Times New Roman" w:hAnsi="Times New Roman" w:cs="Times New Roman"/>
          <w:spacing w:val="-4"/>
          <w:sz w:val="28"/>
          <w:szCs w:val="28"/>
          <w:lang w:val="vi-VN"/>
        </w:rPr>
        <w:t>;</w:t>
      </w:r>
    </w:p>
    <w:p w14:paraId="1BF8D10A" w14:textId="25272D2D" w:rsidR="005A1E38" w:rsidRPr="005F2C4B" w:rsidRDefault="005A4F01" w:rsidP="0076012C">
      <w:pPr>
        <w:widowControl w:val="0"/>
        <w:spacing w:before="120" w:after="0" w:line="240" w:lineRule="auto"/>
        <w:ind w:firstLine="567"/>
        <w:jc w:val="both"/>
        <w:rPr>
          <w:rFonts w:ascii="Times New Roman" w:hAnsi="Times New Roman" w:cs="Times New Roman"/>
          <w:sz w:val="28"/>
          <w:szCs w:val="28"/>
          <w:lang w:val="vi-VN"/>
        </w:rPr>
      </w:pPr>
      <w:r w:rsidRPr="003858A9">
        <w:rPr>
          <w:rFonts w:ascii="Times New Roman" w:hAnsi="Times New Roman" w:cs="Times New Roman"/>
          <w:i/>
          <w:iCs/>
          <w:sz w:val="28"/>
          <w:szCs w:val="28"/>
          <w:lang w:val="pl-PL"/>
        </w:rPr>
        <w:t xml:space="preserve">+ </w:t>
      </w:r>
      <w:r w:rsidR="00621ED1" w:rsidRPr="003858A9">
        <w:rPr>
          <w:rFonts w:ascii="Times New Roman" w:hAnsi="Times New Roman" w:cs="Times New Roman"/>
          <w:sz w:val="28"/>
          <w:szCs w:val="28"/>
          <w:lang w:val="pl-PL"/>
        </w:rPr>
        <w:t>Chương X</w:t>
      </w:r>
      <w:r w:rsidR="005A1E38" w:rsidRPr="003858A9">
        <w:rPr>
          <w:rFonts w:ascii="Times New Roman" w:hAnsi="Times New Roman" w:cs="Times New Roman"/>
          <w:sz w:val="28"/>
          <w:szCs w:val="28"/>
          <w:lang w:val="pl-PL"/>
        </w:rPr>
        <w:t xml:space="preserve"> về Quản lý nhà nước về hàng không dân dụng</w:t>
      </w:r>
      <w:r w:rsidR="005F2C4B">
        <w:rPr>
          <w:rFonts w:ascii="Times New Roman" w:hAnsi="Times New Roman" w:cs="Times New Roman"/>
          <w:sz w:val="28"/>
          <w:szCs w:val="28"/>
          <w:lang w:val="vi-VN"/>
        </w:rPr>
        <w:t>.</w:t>
      </w:r>
    </w:p>
    <w:p w14:paraId="6D962B13" w14:textId="6666F683" w:rsidR="00E00086" w:rsidRPr="003858A9" w:rsidRDefault="005A4F01" w:rsidP="0076012C">
      <w:pPr>
        <w:widowControl w:val="0"/>
        <w:spacing w:before="120" w:after="0" w:line="240" w:lineRule="auto"/>
        <w:ind w:firstLine="567"/>
        <w:jc w:val="both"/>
        <w:rPr>
          <w:rFonts w:ascii="Times New Roman" w:hAnsi="Times New Roman" w:cs="Times New Roman"/>
          <w:bCs/>
          <w:spacing w:val="-2"/>
          <w:sz w:val="28"/>
          <w:szCs w:val="28"/>
          <w:lang w:val="pl-PL"/>
        </w:rPr>
      </w:pPr>
      <w:r w:rsidRPr="003858A9">
        <w:rPr>
          <w:rFonts w:ascii="Times New Roman" w:hAnsi="Times New Roman" w:cs="Times New Roman"/>
          <w:sz w:val="28"/>
          <w:szCs w:val="28"/>
          <w:lang w:val="pl-PL"/>
        </w:rPr>
        <w:t xml:space="preserve">- </w:t>
      </w:r>
      <w:r w:rsidR="00B122D6" w:rsidRPr="003858A9">
        <w:rPr>
          <w:rFonts w:ascii="Times New Roman" w:hAnsi="Times New Roman" w:cs="Times New Roman"/>
          <w:sz w:val="28"/>
          <w:szCs w:val="28"/>
          <w:lang w:val="pl-PL"/>
        </w:rPr>
        <w:t xml:space="preserve">Chính sách 2 về </w:t>
      </w:r>
      <w:r w:rsidR="00B122D6" w:rsidRPr="003858A9">
        <w:rPr>
          <w:rFonts w:ascii="Times New Roman" w:hAnsi="Times New Roman" w:cs="Times New Roman"/>
          <w:bCs/>
          <w:spacing w:val="-2"/>
          <w:sz w:val="28"/>
          <w:szCs w:val="28"/>
          <w:lang w:val="pl-PL"/>
        </w:rPr>
        <w:t>an toàn hàng không</w:t>
      </w:r>
      <w:r w:rsidR="00780B6E" w:rsidRPr="003858A9">
        <w:rPr>
          <w:rFonts w:ascii="Times New Roman" w:hAnsi="Times New Roman" w:cs="Times New Roman"/>
          <w:bCs/>
          <w:spacing w:val="-2"/>
          <w:sz w:val="28"/>
          <w:szCs w:val="28"/>
          <w:lang w:val="pl-PL"/>
        </w:rPr>
        <w:t xml:space="preserve"> được cụ thể hóa tại</w:t>
      </w:r>
      <w:r w:rsidR="003858A9">
        <w:rPr>
          <w:rFonts w:ascii="Times New Roman" w:hAnsi="Times New Roman" w:cs="Times New Roman"/>
          <w:bCs/>
          <w:spacing w:val="-2"/>
          <w:sz w:val="28"/>
          <w:szCs w:val="28"/>
          <w:lang w:val="pl-PL"/>
        </w:rPr>
        <w:t>:</w:t>
      </w:r>
    </w:p>
    <w:p w14:paraId="7F5EFC0F" w14:textId="028189D9" w:rsidR="00E0008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Điều 2. Thuật ngữ (k</w:t>
      </w:r>
      <w:r w:rsidR="005932CC" w:rsidRPr="003858A9">
        <w:rPr>
          <w:rFonts w:ascii="Times New Roman" w:hAnsi="Times New Roman" w:cs="Times New Roman"/>
          <w:bCs/>
          <w:spacing w:val="-2"/>
          <w:sz w:val="28"/>
          <w:szCs w:val="28"/>
          <w:lang w:val="pl-PL"/>
        </w:rPr>
        <w:t>hoản 2</w:t>
      </w:r>
      <w:r w:rsidR="003C1CB8" w:rsidRPr="003858A9">
        <w:rPr>
          <w:rFonts w:ascii="Times New Roman" w:hAnsi="Times New Roman" w:cs="Times New Roman"/>
          <w:bCs/>
          <w:spacing w:val="-2"/>
          <w:sz w:val="28"/>
          <w:szCs w:val="28"/>
          <w:lang w:val="pl-PL"/>
        </w:rPr>
        <w:t xml:space="preserve"> khoản </w:t>
      </w:r>
      <w:r w:rsidR="00576ED1" w:rsidRPr="003858A9">
        <w:rPr>
          <w:rFonts w:ascii="Times New Roman" w:hAnsi="Times New Roman" w:cs="Times New Roman"/>
          <w:bCs/>
          <w:spacing w:val="-2"/>
          <w:sz w:val="28"/>
          <w:szCs w:val="28"/>
          <w:lang w:val="pl-PL"/>
        </w:rPr>
        <w:t>14</w:t>
      </w:r>
      <w:r w:rsidRPr="003858A9">
        <w:rPr>
          <w:rFonts w:ascii="Times New Roman" w:hAnsi="Times New Roman" w:cs="Times New Roman"/>
          <w:bCs/>
          <w:spacing w:val="-2"/>
          <w:sz w:val="28"/>
          <w:szCs w:val="28"/>
          <w:lang w:val="pl-PL"/>
        </w:rPr>
        <w:t>)</w:t>
      </w:r>
      <w:r w:rsidR="005F2C4B">
        <w:rPr>
          <w:rFonts w:ascii="Times New Roman" w:hAnsi="Times New Roman" w:cs="Times New Roman"/>
          <w:bCs/>
          <w:spacing w:val="-2"/>
          <w:sz w:val="28"/>
          <w:szCs w:val="28"/>
          <w:lang w:val="vi-VN"/>
        </w:rPr>
        <w:t>;</w:t>
      </w:r>
    </w:p>
    <w:p w14:paraId="1268E219" w14:textId="3E920B65" w:rsidR="00E0008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w:t>
      </w:r>
      <w:r w:rsidR="003C1CB8" w:rsidRPr="003858A9">
        <w:rPr>
          <w:rFonts w:ascii="Times New Roman" w:hAnsi="Times New Roman" w:cs="Times New Roman"/>
          <w:bCs/>
          <w:spacing w:val="-2"/>
          <w:sz w:val="28"/>
          <w:szCs w:val="28"/>
          <w:lang w:val="pl-PL"/>
        </w:rPr>
        <w:t xml:space="preserve"> Điều </w:t>
      </w:r>
      <w:r w:rsidR="007E3DD9" w:rsidRPr="003858A9">
        <w:rPr>
          <w:rFonts w:ascii="Times New Roman" w:hAnsi="Times New Roman" w:cs="Times New Roman"/>
          <w:bCs/>
          <w:spacing w:val="-2"/>
          <w:sz w:val="28"/>
          <w:szCs w:val="28"/>
          <w:lang w:val="pl-PL"/>
        </w:rPr>
        <w:t>4</w:t>
      </w:r>
      <w:r w:rsidRPr="003858A9">
        <w:rPr>
          <w:rFonts w:ascii="Times New Roman" w:hAnsi="Times New Roman" w:cs="Times New Roman"/>
          <w:bCs/>
          <w:spacing w:val="-2"/>
          <w:sz w:val="28"/>
          <w:szCs w:val="28"/>
          <w:lang w:val="pl-PL"/>
        </w:rPr>
        <w:t>. Nguyên tắc hoạt động hàng không dân dụng (khoản 3)</w:t>
      </w:r>
      <w:r w:rsidR="005F2C4B">
        <w:rPr>
          <w:rFonts w:ascii="Times New Roman" w:hAnsi="Times New Roman" w:cs="Times New Roman"/>
          <w:bCs/>
          <w:spacing w:val="-2"/>
          <w:sz w:val="28"/>
          <w:szCs w:val="28"/>
          <w:lang w:val="vi-VN"/>
        </w:rPr>
        <w:t>;</w:t>
      </w:r>
    </w:p>
    <w:p w14:paraId="464551F8" w14:textId="03CBF910" w:rsidR="00E0008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xml:space="preserve">+ </w:t>
      </w:r>
      <w:r w:rsidR="003C1CB8" w:rsidRPr="003858A9">
        <w:rPr>
          <w:rFonts w:ascii="Times New Roman" w:hAnsi="Times New Roman" w:cs="Times New Roman"/>
          <w:bCs/>
          <w:spacing w:val="-2"/>
          <w:sz w:val="28"/>
          <w:szCs w:val="28"/>
          <w:lang w:val="pl-PL"/>
        </w:rPr>
        <w:t xml:space="preserve">Điều </w:t>
      </w:r>
      <w:r w:rsidR="007E3DD9" w:rsidRPr="003858A9">
        <w:rPr>
          <w:rFonts w:ascii="Times New Roman" w:hAnsi="Times New Roman" w:cs="Times New Roman"/>
          <w:bCs/>
          <w:spacing w:val="-2"/>
          <w:sz w:val="28"/>
          <w:szCs w:val="28"/>
          <w:lang w:val="pl-PL"/>
        </w:rPr>
        <w:t>5</w:t>
      </w:r>
      <w:r w:rsidRPr="003858A9">
        <w:rPr>
          <w:rFonts w:ascii="Times New Roman" w:hAnsi="Times New Roman" w:cs="Times New Roman"/>
          <w:bCs/>
          <w:spacing w:val="-2"/>
          <w:sz w:val="28"/>
          <w:szCs w:val="28"/>
          <w:lang w:val="pl-PL"/>
        </w:rPr>
        <w:t>. Chính sách phát triển hàng không dân dụng (khoản 7)</w:t>
      </w:r>
      <w:r w:rsidR="005F2C4B">
        <w:rPr>
          <w:rFonts w:ascii="Times New Roman" w:hAnsi="Times New Roman" w:cs="Times New Roman"/>
          <w:bCs/>
          <w:spacing w:val="-2"/>
          <w:sz w:val="28"/>
          <w:szCs w:val="28"/>
          <w:lang w:val="vi-VN"/>
        </w:rPr>
        <w:t>;</w:t>
      </w:r>
    </w:p>
    <w:p w14:paraId="38D6FF3D" w14:textId="08874490" w:rsidR="00E0008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xml:space="preserve">+ </w:t>
      </w:r>
      <w:r w:rsidR="003439FB" w:rsidRPr="003858A9">
        <w:rPr>
          <w:rFonts w:ascii="Times New Roman" w:hAnsi="Times New Roman" w:cs="Times New Roman"/>
          <w:bCs/>
          <w:spacing w:val="-2"/>
          <w:sz w:val="28"/>
          <w:szCs w:val="28"/>
          <w:lang w:val="pl-PL"/>
        </w:rPr>
        <w:t xml:space="preserve">Điều </w:t>
      </w:r>
      <w:r w:rsidR="007E3DD9" w:rsidRPr="003858A9">
        <w:rPr>
          <w:rFonts w:ascii="Times New Roman" w:hAnsi="Times New Roman" w:cs="Times New Roman"/>
          <w:bCs/>
          <w:spacing w:val="-2"/>
          <w:sz w:val="28"/>
          <w:szCs w:val="28"/>
          <w:lang w:val="pl-PL"/>
        </w:rPr>
        <w:t>11</w:t>
      </w:r>
      <w:r w:rsidRPr="003858A9">
        <w:rPr>
          <w:rFonts w:ascii="Times New Roman" w:hAnsi="Times New Roman" w:cs="Times New Roman"/>
          <w:bCs/>
          <w:spacing w:val="-2"/>
          <w:sz w:val="28"/>
          <w:szCs w:val="28"/>
          <w:lang w:val="pl-PL"/>
        </w:rPr>
        <w:t>. Đăng ký, xóa đăng ký và quản lý quốc tịch tàu bay</w:t>
      </w:r>
      <w:r w:rsidR="005F2C4B">
        <w:rPr>
          <w:rFonts w:ascii="Times New Roman" w:hAnsi="Times New Roman" w:cs="Times New Roman"/>
          <w:bCs/>
          <w:spacing w:val="-2"/>
          <w:sz w:val="28"/>
          <w:szCs w:val="28"/>
          <w:lang w:val="vi-VN"/>
        </w:rPr>
        <w:t>;</w:t>
      </w:r>
    </w:p>
    <w:p w14:paraId="253C193A" w14:textId="5AD8CBCD" w:rsidR="00E0008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xml:space="preserve">+ </w:t>
      </w:r>
      <w:r w:rsidR="003439FB" w:rsidRPr="003858A9">
        <w:rPr>
          <w:rFonts w:ascii="Times New Roman" w:hAnsi="Times New Roman" w:cs="Times New Roman"/>
          <w:bCs/>
          <w:spacing w:val="-2"/>
          <w:sz w:val="28"/>
          <w:szCs w:val="28"/>
          <w:lang w:val="pl-PL"/>
        </w:rPr>
        <w:t>Điều 1</w:t>
      </w:r>
      <w:r w:rsidR="007E3DD9" w:rsidRPr="003858A9">
        <w:rPr>
          <w:rFonts w:ascii="Times New Roman" w:hAnsi="Times New Roman" w:cs="Times New Roman"/>
          <w:bCs/>
          <w:spacing w:val="-2"/>
          <w:sz w:val="28"/>
          <w:szCs w:val="28"/>
          <w:lang w:val="pl-PL"/>
        </w:rPr>
        <w:t>2</w:t>
      </w:r>
      <w:r w:rsidRPr="003858A9">
        <w:rPr>
          <w:rFonts w:ascii="Times New Roman" w:hAnsi="Times New Roman" w:cs="Times New Roman"/>
          <w:bCs/>
          <w:spacing w:val="-2"/>
          <w:sz w:val="28"/>
          <w:szCs w:val="28"/>
          <w:lang w:val="pl-PL"/>
        </w:rPr>
        <w:t>. Giấy chứng nhận loại, Giấy chứng nhận đủ điều kiện bay và tiêu chuẩn duy trì đủ điều kiện bay</w:t>
      </w:r>
      <w:r w:rsidR="005F2C4B">
        <w:rPr>
          <w:rFonts w:ascii="Times New Roman" w:hAnsi="Times New Roman" w:cs="Times New Roman"/>
          <w:bCs/>
          <w:spacing w:val="-2"/>
          <w:sz w:val="28"/>
          <w:szCs w:val="28"/>
          <w:lang w:val="vi-VN"/>
        </w:rPr>
        <w:t>;</w:t>
      </w:r>
    </w:p>
    <w:p w14:paraId="7AD2C934" w14:textId="4A0F5848" w:rsidR="00E00086" w:rsidRPr="005F2C4B" w:rsidRDefault="00E00086" w:rsidP="0076012C">
      <w:pPr>
        <w:widowControl w:val="0"/>
        <w:spacing w:before="120" w:after="0" w:line="240" w:lineRule="auto"/>
        <w:ind w:firstLine="567"/>
        <w:jc w:val="both"/>
        <w:rPr>
          <w:rFonts w:ascii="Times New Roman" w:hAnsi="Times New Roman" w:cs="Times New Roman"/>
          <w:bCs/>
          <w:spacing w:val="4"/>
          <w:sz w:val="28"/>
          <w:szCs w:val="28"/>
          <w:lang w:val="vi-VN"/>
        </w:rPr>
      </w:pPr>
      <w:r w:rsidRPr="0082047F">
        <w:rPr>
          <w:rFonts w:ascii="Times New Roman" w:hAnsi="Times New Roman" w:cs="Times New Roman"/>
          <w:bCs/>
          <w:spacing w:val="4"/>
          <w:sz w:val="28"/>
          <w:szCs w:val="28"/>
          <w:lang w:val="pl-PL"/>
        </w:rPr>
        <w:lastRenderedPageBreak/>
        <w:t xml:space="preserve">+ </w:t>
      </w:r>
      <w:r w:rsidR="003439FB" w:rsidRPr="0082047F">
        <w:rPr>
          <w:rFonts w:ascii="Times New Roman" w:hAnsi="Times New Roman" w:cs="Times New Roman"/>
          <w:bCs/>
          <w:spacing w:val="4"/>
          <w:sz w:val="28"/>
          <w:szCs w:val="28"/>
          <w:lang w:val="pl-PL"/>
        </w:rPr>
        <w:t>Điều 1</w:t>
      </w:r>
      <w:r w:rsidR="007E3DD9" w:rsidRPr="0082047F">
        <w:rPr>
          <w:rFonts w:ascii="Times New Roman" w:hAnsi="Times New Roman" w:cs="Times New Roman"/>
          <w:bCs/>
          <w:spacing w:val="4"/>
          <w:sz w:val="28"/>
          <w:szCs w:val="28"/>
          <w:lang w:val="pl-PL"/>
        </w:rPr>
        <w:t>3</w:t>
      </w:r>
      <w:r w:rsidRPr="0082047F">
        <w:rPr>
          <w:rFonts w:ascii="Times New Roman" w:hAnsi="Times New Roman" w:cs="Times New Roman"/>
          <w:bCs/>
          <w:spacing w:val="4"/>
          <w:sz w:val="28"/>
          <w:szCs w:val="28"/>
          <w:lang w:val="pl-PL"/>
        </w:rPr>
        <w:t>. Nhập khẩu, xuất khẩu tàu bay, động cơ tàu bay và cánh quạt tàu bay</w:t>
      </w:r>
      <w:r w:rsidR="005F2C4B">
        <w:rPr>
          <w:rFonts w:ascii="Times New Roman" w:hAnsi="Times New Roman" w:cs="Times New Roman"/>
          <w:bCs/>
          <w:spacing w:val="4"/>
          <w:sz w:val="28"/>
          <w:szCs w:val="28"/>
          <w:lang w:val="vi-VN"/>
        </w:rPr>
        <w:t>;</w:t>
      </w:r>
    </w:p>
    <w:p w14:paraId="5D90C06E" w14:textId="49BA8FB5" w:rsidR="00E0008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xml:space="preserve">+ </w:t>
      </w:r>
      <w:r w:rsidR="003439FB" w:rsidRPr="003858A9">
        <w:rPr>
          <w:rFonts w:ascii="Times New Roman" w:hAnsi="Times New Roman" w:cs="Times New Roman"/>
          <w:bCs/>
          <w:spacing w:val="-2"/>
          <w:sz w:val="28"/>
          <w:szCs w:val="28"/>
          <w:lang w:val="pl-PL"/>
        </w:rPr>
        <w:t>Điều 1</w:t>
      </w:r>
      <w:r w:rsidR="007E3DD9" w:rsidRPr="003858A9">
        <w:rPr>
          <w:rFonts w:ascii="Times New Roman" w:hAnsi="Times New Roman" w:cs="Times New Roman"/>
          <w:bCs/>
          <w:spacing w:val="-2"/>
          <w:sz w:val="28"/>
          <w:szCs w:val="28"/>
          <w:lang w:val="pl-PL"/>
        </w:rPr>
        <w:t>4</w:t>
      </w:r>
      <w:r w:rsidRPr="003858A9">
        <w:rPr>
          <w:rFonts w:ascii="Times New Roman" w:hAnsi="Times New Roman" w:cs="Times New Roman"/>
          <w:bCs/>
          <w:spacing w:val="-2"/>
          <w:sz w:val="28"/>
          <w:szCs w:val="28"/>
          <w:lang w:val="pl-PL"/>
        </w:rPr>
        <w:t>. Khai thác tàu bay</w:t>
      </w:r>
      <w:r w:rsidR="005F2C4B">
        <w:rPr>
          <w:rFonts w:ascii="Times New Roman" w:hAnsi="Times New Roman" w:cs="Times New Roman"/>
          <w:bCs/>
          <w:spacing w:val="-2"/>
          <w:sz w:val="28"/>
          <w:szCs w:val="28"/>
          <w:lang w:val="vi-VN"/>
        </w:rPr>
        <w:t>;</w:t>
      </w:r>
    </w:p>
    <w:p w14:paraId="56D5C2E1" w14:textId="1527EC85" w:rsidR="00E0008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xml:space="preserve">+ </w:t>
      </w:r>
      <w:r w:rsidR="003439FB" w:rsidRPr="003858A9">
        <w:rPr>
          <w:rFonts w:ascii="Times New Roman" w:hAnsi="Times New Roman" w:cs="Times New Roman"/>
          <w:bCs/>
          <w:spacing w:val="-2"/>
          <w:sz w:val="28"/>
          <w:szCs w:val="28"/>
          <w:lang w:val="pl-PL"/>
        </w:rPr>
        <w:t>Điều 2</w:t>
      </w:r>
      <w:r w:rsidR="007E3DD9" w:rsidRPr="003858A9">
        <w:rPr>
          <w:rFonts w:ascii="Times New Roman" w:hAnsi="Times New Roman" w:cs="Times New Roman"/>
          <w:bCs/>
          <w:spacing w:val="-2"/>
          <w:sz w:val="28"/>
          <w:szCs w:val="28"/>
          <w:lang w:val="pl-PL"/>
        </w:rPr>
        <w:t>2</w:t>
      </w:r>
      <w:r w:rsidRPr="003858A9">
        <w:rPr>
          <w:rFonts w:ascii="Times New Roman" w:hAnsi="Times New Roman" w:cs="Times New Roman"/>
          <w:bCs/>
          <w:spacing w:val="-2"/>
          <w:sz w:val="28"/>
          <w:szCs w:val="28"/>
          <w:lang w:val="pl-PL"/>
        </w:rPr>
        <w:t>. Đình chỉ thực hiện chuyến bay</w:t>
      </w:r>
      <w:r w:rsidR="005F2C4B">
        <w:rPr>
          <w:rFonts w:ascii="Times New Roman" w:hAnsi="Times New Roman" w:cs="Times New Roman"/>
          <w:bCs/>
          <w:spacing w:val="-2"/>
          <w:sz w:val="28"/>
          <w:szCs w:val="28"/>
          <w:lang w:val="vi-VN"/>
        </w:rPr>
        <w:t>;</w:t>
      </w:r>
    </w:p>
    <w:p w14:paraId="7D13EF76" w14:textId="37A97505" w:rsidR="00E0008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xml:space="preserve">+ </w:t>
      </w:r>
      <w:r w:rsidR="003439FB" w:rsidRPr="003858A9">
        <w:rPr>
          <w:rFonts w:ascii="Times New Roman" w:hAnsi="Times New Roman" w:cs="Times New Roman"/>
          <w:bCs/>
          <w:spacing w:val="-2"/>
          <w:sz w:val="28"/>
          <w:szCs w:val="28"/>
          <w:lang w:val="pl-PL"/>
        </w:rPr>
        <w:t>Điều 2</w:t>
      </w:r>
      <w:r w:rsidR="007E3DD9" w:rsidRPr="003858A9">
        <w:rPr>
          <w:rFonts w:ascii="Times New Roman" w:hAnsi="Times New Roman" w:cs="Times New Roman"/>
          <w:bCs/>
          <w:spacing w:val="-2"/>
          <w:sz w:val="28"/>
          <w:szCs w:val="28"/>
          <w:lang w:val="pl-PL"/>
        </w:rPr>
        <w:t>3</w:t>
      </w:r>
      <w:r w:rsidRPr="003858A9">
        <w:rPr>
          <w:rFonts w:ascii="Times New Roman" w:hAnsi="Times New Roman" w:cs="Times New Roman"/>
          <w:bCs/>
          <w:spacing w:val="-2"/>
          <w:sz w:val="28"/>
          <w:szCs w:val="28"/>
          <w:lang w:val="pl-PL"/>
        </w:rPr>
        <w:t>. Yêu cầu tàu bay hạ cánh tại cảng hàng không</w:t>
      </w:r>
      <w:r w:rsidR="005F2C4B">
        <w:rPr>
          <w:rFonts w:ascii="Times New Roman" w:hAnsi="Times New Roman" w:cs="Times New Roman"/>
          <w:bCs/>
          <w:spacing w:val="-2"/>
          <w:sz w:val="28"/>
          <w:szCs w:val="28"/>
          <w:lang w:val="vi-VN"/>
        </w:rPr>
        <w:t>;</w:t>
      </w:r>
    </w:p>
    <w:p w14:paraId="4F873768" w14:textId="7AFB1E53" w:rsidR="00E0008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Chương IV. Quản lý hoạt động bay</w:t>
      </w:r>
      <w:r w:rsidR="005F2C4B">
        <w:rPr>
          <w:rFonts w:ascii="Times New Roman" w:hAnsi="Times New Roman" w:cs="Times New Roman"/>
          <w:bCs/>
          <w:spacing w:val="-2"/>
          <w:sz w:val="28"/>
          <w:szCs w:val="28"/>
          <w:lang w:val="vi-VN"/>
        </w:rPr>
        <w:t>;</w:t>
      </w:r>
    </w:p>
    <w:p w14:paraId="4CABA0E3" w14:textId="0EC74A5F" w:rsidR="00B122D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Chương VII. An toàn hàng không và điều tra sự cố, tai nạn tàu bay</w:t>
      </w:r>
      <w:r w:rsidR="005F2C4B">
        <w:rPr>
          <w:rFonts w:ascii="Times New Roman" w:hAnsi="Times New Roman" w:cs="Times New Roman"/>
          <w:bCs/>
          <w:spacing w:val="-2"/>
          <w:sz w:val="28"/>
          <w:szCs w:val="28"/>
          <w:lang w:val="vi-VN"/>
        </w:rPr>
        <w:t>;</w:t>
      </w:r>
    </w:p>
    <w:p w14:paraId="5C757807" w14:textId="0E7CC780" w:rsidR="00E0008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Chương VIII. Nhân viên hàng không</w:t>
      </w:r>
      <w:r w:rsidR="005F2C4B">
        <w:rPr>
          <w:rFonts w:ascii="Times New Roman" w:hAnsi="Times New Roman" w:cs="Times New Roman"/>
          <w:bCs/>
          <w:spacing w:val="-2"/>
          <w:sz w:val="28"/>
          <w:szCs w:val="28"/>
          <w:lang w:val="vi-VN"/>
        </w:rPr>
        <w:t>.</w:t>
      </w:r>
    </w:p>
    <w:p w14:paraId="5153E505" w14:textId="2B1E4CD4" w:rsidR="00E00086" w:rsidRPr="003858A9" w:rsidRDefault="00B122D6" w:rsidP="0076012C">
      <w:pPr>
        <w:widowControl w:val="0"/>
        <w:spacing w:before="120" w:after="0" w:line="240" w:lineRule="auto"/>
        <w:ind w:firstLine="567"/>
        <w:jc w:val="both"/>
        <w:rPr>
          <w:rFonts w:ascii="Times New Roman" w:hAnsi="Times New Roman" w:cs="Times New Roman"/>
          <w:bCs/>
          <w:spacing w:val="-2"/>
          <w:sz w:val="28"/>
          <w:szCs w:val="28"/>
          <w:lang w:val="pl-PL"/>
        </w:rPr>
      </w:pPr>
      <w:r w:rsidRPr="003858A9">
        <w:rPr>
          <w:rFonts w:ascii="Times New Roman" w:hAnsi="Times New Roman" w:cs="Times New Roman"/>
          <w:bCs/>
          <w:spacing w:val="-2"/>
          <w:sz w:val="28"/>
          <w:szCs w:val="28"/>
          <w:lang w:val="pl-PL"/>
        </w:rPr>
        <w:t xml:space="preserve">- Chính sách 3 về </w:t>
      </w:r>
      <w:r w:rsidR="005F2C4B">
        <w:rPr>
          <w:rFonts w:ascii="Times New Roman" w:hAnsi="Times New Roman" w:cs="Times New Roman"/>
          <w:bCs/>
          <w:spacing w:val="-2"/>
          <w:sz w:val="28"/>
          <w:szCs w:val="28"/>
          <w:lang w:val="vi-VN"/>
        </w:rPr>
        <w:t>a</w:t>
      </w:r>
      <w:r w:rsidRPr="003858A9">
        <w:rPr>
          <w:rFonts w:ascii="Times New Roman" w:hAnsi="Times New Roman" w:cs="Times New Roman"/>
          <w:bCs/>
          <w:spacing w:val="-2"/>
          <w:sz w:val="28"/>
          <w:szCs w:val="28"/>
          <w:lang w:val="pl-PL"/>
        </w:rPr>
        <w:t>n ninh hàng không</w:t>
      </w:r>
      <w:r w:rsidR="00CE79C7" w:rsidRPr="003858A9">
        <w:rPr>
          <w:rFonts w:ascii="Times New Roman" w:hAnsi="Times New Roman" w:cs="Times New Roman"/>
          <w:bCs/>
          <w:spacing w:val="-2"/>
          <w:sz w:val="28"/>
          <w:szCs w:val="28"/>
          <w:lang w:val="pl-PL"/>
        </w:rPr>
        <w:t xml:space="preserve"> được cụ thể hóa tại</w:t>
      </w:r>
      <w:r w:rsidR="00E00086" w:rsidRPr="003858A9">
        <w:rPr>
          <w:rFonts w:ascii="Times New Roman" w:hAnsi="Times New Roman" w:cs="Times New Roman"/>
          <w:bCs/>
          <w:spacing w:val="-2"/>
          <w:sz w:val="28"/>
          <w:szCs w:val="28"/>
          <w:lang w:val="pl-PL"/>
        </w:rPr>
        <w:t>:</w:t>
      </w:r>
    </w:p>
    <w:p w14:paraId="3EA969B6" w14:textId="44762128" w:rsidR="00E0008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w:t>
      </w:r>
      <w:r w:rsidR="00CE79C7" w:rsidRPr="003858A9">
        <w:rPr>
          <w:rFonts w:ascii="Times New Roman" w:hAnsi="Times New Roman" w:cs="Times New Roman"/>
          <w:bCs/>
          <w:spacing w:val="-2"/>
          <w:sz w:val="28"/>
          <w:szCs w:val="28"/>
          <w:lang w:val="pl-PL"/>
        </w:rPr>
        <w:t xml:space="preserve"> </w:t>
      </w:r>
      <w:r w:rsidRPr="003858A9">
        <w:rPr>
          <w:rFonts w:ascii="Times New Roman" w:hAnsi="Times New Roman" w:cs="Times New Roman"/>
          <w:bCs/>
          <w:spacing w:val="-2"/>
          <w:sz w:val="28"/>
          <w:szCs w:val="28"/>
          <w:lang w:val="pl-PL"/>
        </w:rPr>
        <w:t>Điều 2. Thuật ngữ (khoản 1, khoả</w:t>
      </w:r>
      <w:r w:rsidR="00626039" w:rsidRPr="003858A9">
        <w:rPr>
          <w:rFonts w:ascii="Times New Roman" w:hAnsi="Times New Roman" w:cs="Times New Roman"/>
          <w:bCs/>
          <w:spacing w:val="-2"/>
          <w:sz w:val="28"/>
          <w:szCs w:val="28"/>
          <w:lang w:val="pl-PL"/>
        </w:rPr>
        <w:t>n 15</w:t>
      </w:r>
      <w:r w:rsidRPr="003858A9">
        <w:rPr>
          <w:rFonts w:ascii="Times New Roman" w:hAnsi="Times New Roman" w:cs="Times New Roman"/>
          <w:bCs/>
          <w:spacing w:val="-2"/>
          <w:sz w:val="28"/>
          <w:szCs w:val="28"/>
          <w:lang w:val="pl-PL"/>
        </w:rPr>
        <w:t>)</w:t>
      </w:r>
      <w:r w:rsidR="005F2C4B">
        <w:rPr>
          <w:rFonts w:ascii="Times New Roman" w:hAnsi="Times New Roman" w:cs="Times New Roman"/>
          <w:bCs/>
          <w:spacing w:val="-2"/>
          <w:sz w:val="28"/>
          <w:szCs w:val="28"/>
          <w:lang w:val="vi-VN"/>
        </w:rPr>
        <w:t>;</w:t>
      </w:r>
    </w:p>
    <w:p w14:paraId="55DD90BC" w14:textId="02E2C198" w:rsidR="00E0008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xml:space="preserve">+ Điều </w:t>
      </w:r>
      <w:r w:rsidR="007E3DD9" w:rsidRPr="003858A9">
        <w:rPr>
          <w:rFonts w:ascii="Times New Roman" w:hAnsi="Times New Roman" w:cs="Times New Roman"/>
          <w:bCs/>
          <w:spacing w:val="-2"/>
          <w:sz w:val="28"/>
          <w:szCs w:val="28"/>
          <w:lang w:val="pl-PL"/>
        </w:rPr>
        <w:t>4</w:t>
      </w:r>
      <w:r w:rsidRPr="003858A9">
        <w:rPr>
          <w:rFonts w:ascii="Times New Roman" w:hAnsi="Times New Roman" w:cs="Times New Roman"/>
          <w:bCs/>
          <w:spacing w:val="-2"/>
          <w:sz w:val="28"/>
          <w:szCs w:val="28"/>
          <w:lang w:val="pl-PL"/>
        </w:rPr>
        <w:t>. Nguyên tắc hoạt động hàng không dân dụng (khoản 3)</w:t>
      </w:r>
      <w:r w:rsidR="005F2C4B">
        <w:rPr>
          <w:rFonts w:ascii="Times New Roman" w:hAnsi="Times New Roman" w:cs="Times New Roman"/>
          <w:bCs/>
          <w:spacing w:val="-2"/>
          <w:sz w:val="28"/>
          <w:szCs w:val="28"/>
          <w:lang w:val="vi-VN"/>
        </w:rPr>
        <w:t>;</w:t>
      </w:r>
    </w:p>
    <w:p w14:paraId="46F9E64D" w14:textId="50299153" w:rsidR="00626039" w:rsidRPr="005F2C4B" w:rsidRDefault="00626039"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xml:space="preserve">+ Điều </w:t>
      </w:r>
      <w:r w:rsidR="007E3DD9" w:rsidRPr="003858A9">
        <w:rPr>
          <w:rFonts w:ascii="Times New Roman" w:hAnsi="Times New Roman" w:cs="Times New Roman"/>
          <w:bCs/>
          <w:spacing w:val="-2"/>
          <w:sz w:val="28"/>
          <w:szCs w:val="28"/>
          <w:lang w:val="pl-PL"/>
        </w:rPr>
        <w:t>5</w:t>
      </w:r>
      <w:r w:rsidRPr="003858A9">
        <w:rPr>
          <w:rFonts w:ascii="Times New Roman" w:hAnsi="Times New Roman" w:cs="Times New Roman"/>
          <w:bCs/>
          <w:spacing w:val="-2"/>
          <w:sz w:val="28"/>
          <w:szCs w:val="28"/>
          <w:lang w:val="pl-PL"/>
        </w:rPr>
        <w:t>. Chính sách phát triển hàng không dân dụng (khoản 7)</w:t>
      </w:r>
      <w:r w:rsidR="005F2C4B">
        <w:rPr>
          <w:rFonts w:ascii="Times New Roman" w:hAnsi="Times New Roman" w:cs="Times New Roman"/>
          <w:bCs/>
          <w:spacing w:val="-2"/>
          <w:sz w:val="28"/>
          <w:szCs w:val="28"/>
          <w:lang w:val="vi-VN"/>
        </w:rPr>
        <w:t>;</w:t>
      </w:r>
    </w:p>
    <w:p w14:paraId="4E0BEBD8" w14:textId="65B90454" w:rsidR="00B122D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Chương IX. An ninh hàng không</w:t>
      </w:r>
      <w:r w:rsidR="0044328C" w:rsidRPr="003858A9">
        <w:rPr>
          <w:rFonts w:ascii="Times New Roman" w:hAnsi="Times New Roman" w:cs="Times New Roman"/>
          <w:bCs/>
          <w:spacing w:val="-2"/>
          <w:sz w:val="28"/>
          <w:szCs w:val="28"/>
          <w:lang w:val="pl-PL"/>
        </w:rPr>
        <w:t xml:space="preserve"> </w:t>
      </w:r>
      <w:r w:rsidR="005F2C4B">
        <w:rPr>
          <w:rFonts w:ascii="Times New Roman" w:hAnsi="Times New Roman" w:cs="Times New Roman"/>
          <w:bCs/>
          <w:spacing w:val="-2"/>
          <w:sz w:val="28"/>
          <w:szCs w:val="28"/>
          <w:lang w:val="vi-VN"/>
        </w:rPr>
        <w:t>;</w:t>
      </w:r>
    </w:p>
    <w:p w14:paraId="7B568188" w14:textId="05E7FFEF" w:rsidR="00E00086" w:rsidRPr="005F2C4B" w:rsidRDefault="00E00086" w:rsidP="0076012C">
      <w:pPr>
        <w:widowControl w:val="0"/>
        <w:spacing w:before="120" w:after="0" w:line="240" w:lineRule="auto"/>
        <w:ind w:firstLine="567"/>
        <w:jc w:val="both"/>
        <w:rPr>
          <w:rFonts w:ascii="Times New Roman" w:hAnsi="Times New Roman" w:cs="Times New Roman"/>
          <w:sz w:val="28"/>
          <w:szCs w:val="28"/>
          <w:lang w:val="vi-VN"/>
        </w:rPr>
      </w:pPr>
      <w:r w:rsidRPr="003858A9">
        <w:rPr>
          <w:rFonts w:ascii="Times New Roman" w:hAnsi="Times New Roman" w:cs="Times New Roman"/>
          <w:sz w:val="28"/>
          <w:szCs w:val="28"/>
          <w:lang w:val="pl-PL"/>
        </w:rPr>
        <w:t xml:space="preserve">+ Điều </w:t>
      </w:r>
      <w:r w:rsidR="007E3DD9" w:rsidRPr="003858A9">
        <w:rPr>
          <w:rFonts w:ascii="Times New Roman" w:hAnsi="Times New Roman" w:cs="Times New Roman"/>
          <w:sz w:val="28"/>
          <w:szCs w:val="28"/>
          <w:lang w:val="pl-PL"/>
        </w:rPr>
        <w:t>99</w:t>
      </w:r>
      <w:r w:rsidRPr="003858A9">
        <w:rPr>
          <w:rFonts w:ascii="Times New Roman" w:hAnsi="Times New Roman" w:cs="Times New Roman"/>
          <w:sz w:val="28"/>
          <w:szCs w:val="28"/>
          <w:lang w:val="pl-PL"/>
        </w:rPr>
        <w:t>. Nhà chức trách về an ninh hàng không Việt Nam</w:t>
      </w:r>
      <w:r w:rsidR="005F2C4B">
        <w:rPr>
          <w:rFonts w:ascii="Times New Roman" w:hAnsi="Times New Roman" w:cs="Times New Roman"/>
          <w:sz w:val="28"/>
          <w:szCs w:val="28"/>
          <w:lang w:val="vi-VN"/>
        </w:rPr>
        <w:t>.</w:t>
      </w:r>
    </w:p>
    <w:p w14:paraId="538610CF" w14:textId="77777777" w:rsidR="00E00086" w:rsidRPr="003858A9" w:rsidRDefault="001B3A4D" w:rsidP="0076012C">
      <w:pPr>
        <w:widowControl w:val="0"/>
        <w:spacing w:before="120" w:after="0" w:line="240" w:lineRule="auto"/>
        <w:ind w:firstLine="567"/>
        <w:jc w:val="both"/>
        <w:rPr>
          <w:rFonts w:ascii="Times New Roman" w:hAnsi="Times New Roman" w:cs="Times New Roman"/>
          <w:bCs/>
          <w:spacing w:val="-2"/>
          <w:sz w:val="28"/>
          <w:szCs w:val="28"/>
          <w:lang w:val="pl-PL"/>
        </w:rPr>
      </w:pPr>
      <w:r w:rsidRPr="003858A9">
        <w:rPr>
          <w:rFonts w:ascii="Times New Roman" w:hAnsi="Times New Roman" w:cs="Times New Roman"/>
          <w:bCs/>
          <w:spacing w:val="-2"/>
          <w:sz w:val="28"/>
          <w:szCs w:val="28"/>
          <w:lang w:val="pl-PL"/>
        </w:rPr>
        <w:t>- Chính sách 4 về cảng hàng không</w:t>
      </w:r>
      <w:r w:rsidR="00995C89" w:rsidRPr="003858A9">
        <w:rPr>
          <w:rFonts w:ascii="Times New Roman" w:hAnsi="Times New Roman" w:cs="Times New Roman"/>
          <w:bCs/>
          <w:spacing w:val="-2"/>
          <w:sz w:val="28"/>
          <w:szCs w:val="28"/>
          <w:lang w:val="pl-PL"/>
        </w:rPr>
        <w:t xml:space="preserve"> được cụ thể hóa tại</w:t>
      </w:r>
      <w:r w:rsidR="00E00086" w:rsidRPr="003858A9">
        <w:rPr>
          <w:rFonts w:ascii="Times New Roman" w:hAnsi="Times New Roman" w:cs="Times New Roman"/>
          <w:bCs/>
          <w:spacing w:val="-2"/>
          <w:sz w:val="28"/>
          <w:szCs w:val="28"/>
          <w:lang w:val="pl-PL"/>
        </w:rPr>
        <w:t>:</w:t>
      </w:r>
    </w:p>
    <w:p w14:paraId="759B7DC1" w14:textId="30521924" w:rsidR="00E00086"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w:t>
      </w:r>
      <w:r w:rsidR="00995C89" w:rsidRPr="003858A9">
        <w:rPr>
          <w:rFonts w:ascii="Times New Roman" w:hAnsi="Times New Roman" w:cs="Times New Roman"/>
          <w:bCs/>
          <w:spacing w:val="-2"/>
          <w:sz w:val="28"/>
          <w:szCs w:val="28"/>
          <w:lang w:val="pl-PL"/>
        </w:rPr>
        <w:t xml:space="preserve"> </w:t>
      </w:r>
      <w:r w:rsidRPr="003858A9">
        <w:rPr>
          <w:rFonts w:ascii="Times New Roman" w:hAnsi="Times New Roman" w:cs="Times New Roman"/>
          <w:bCs/>
          <w:spacing w:val="-2"/>
          <w:sz w:val="28"/>
          <w:szCs w:val="28"/>
          <w:lang w:val="pl-PL"/>
        </w:rPr>
        <w:t>Điều 2. Thuật ngữ (</w:t>
      </w:r>
      <w:r w:rsidR="00995C89" w:rsidRPr="003858A9">
        <w:rPr>
          <w:rFonts w:ascii="Times New Roman" w:hAnsi="Times New Roman" w:cs="Times New Roman"/>
          <w:bCs/>
          <w:spacing w:val="-2"/>
          <w:sz w:val="28"/>
          <w:szCs w:val="28"/>
          <w:lang w:val="pl-PL"/>
        </w:rPr>
        <w:t>khoản 3</w:t>
      </w:r>
      <w:r w:rsidR="00626039" w:rsidRPr="003858A9">
        <w:rPr>
          <w:rFonts w:ascii="Times New Roman" w:hAnsi="Times New Roman" w:cs="Times New Roman"/>
          <w:bCs/>
          <w:spacing w:val="-2"/>
          <w:sz w:val="28"/>
          <w:szCs w:val="28"/>
          <w:lang w:val="pl-PL"/>
        </w:rPr>
        <w:t xml:space="preserve">, </w:t>
      </w:r>
      <w:r w:rsidRPr="003858A9">
        <w:rPr>
          <w:rFonts w:ascii="Times New Roman" w:hAnsi="Times New Roman" w:cs="Times New Roman"/>
          <w:bCs/>
          <w:spacing w:val="-2"/>
          <w:sz w:val="28"/>
          <w:szCs w:val="28"/>
          <w:lang w:val="pl-PL"/>
        </w:rPr>
        <w:t>khoản 7</w:t>
      </w:r>
      <w:r w:rsidR="00B526B3" w:rsidRPr="003858A9">
        <w:rPr>
          <w:rFonts w:ascii="Times New Roman" w:hAnsi="Times New Roman" w:cs="Times New Roman"/>
          <w:bCs/>
          <w:spacing w:val="-2"/>
          <w:sz w:val="28"/>
          <w:szCs w:val="28"/>
          <w:lang w:val="pl-PL"/>
        </w:rPr>
        <w:t>,</w:t>
      </w:r>
      <w:r w:rsidR="00626039" w:rsidRPr="003858A9">
        <w:rPr>
          <w:rFonts w:ascii="Times New Roman" w:hAnsi="Times New Roman" w:cs="Times New Roman"/>
          <w:bCs/>
          <w:spacing w:val="-2"/>
          <w:sz w:val="28"/>
          <w:szCs w:val="28"/>
          <w:lang w:val="pl-PL"/>
        </w:rPr>
        <w:t xml:space="preserve"> khoản 11,</w:t>
      </w:r>
      <w:r w:rsidRPr="003858A9">
        <w:rPr>
          <w:rFonts w:ascii="Times New Roman" w:hAnsi="Times New Roman" w:cs="Times New Roman"/>
          <w:bCs/>
          <w:spacing w:val="-2"/>
          <w:sz w:val="28"/>
          <w:szCs w:val="28"/>
          <w:lang w:val="pl-PL"/>
        </w:rPr>
        <w:t xml:space="preserve"> khoả</w:t>
      </w:r>
      <w:r w:rsidR="00626039" w:rsidRPr="003858A9">
        <w:rPr>
          <w:rFonts w:ascii="Times New Roman" w:hAnsi="Times New Roman" w:cs="Times New Roman"/>
          <w:bCs/>
          <w:spacing w:val="-2"/>
          <w:sz w:val="28"/>
          <w:szCs w:val="28"/>
          <w:lang w:val="pl-PL"/>
        </w:rPr>
        <w:t>n 16</w:t>
      </w:r>
      <w:r w:rsidRPr="003858A9">
        <w:rPr>
          <w:rFonts w:ascii="Times New Roman" w:hAnsi="Times New Roman" w:cs="Times New Roman"/>
          <w:bCs/>
          <w:spacing w:val="-2"/>
          <w:sz w:val="28"/>
          <w:szCs w:val="28"/>
          <w:lang w:val="pl-PL"/>
        </w:rPr>
        <w:t xml:space="preserve">, </w:t>
      </w:r>
      <w:r w:rsidR="00B526B3" w:rsidRPr="003858A9">
        <w:rPr>
          <w:rFonts w:ascii="Times New Roman" w:hAnsi="Times New Roman" w:cs="Times New Roman"/>
          <w:bCs/>
          <w:spacing w:val="-2"/>
          <w:sz w:val="28"/>
          <w:szCs w:val="28"/>
          <w:lang w:val="pl-PL"/>
        </w:rPr>
        <w:t>khoả</w:t>
      </w:r>
      <w:r w:rsidR="00626039" w:rsidRPr="003858A9">
        <w:rPr>
          <w:rFonts w:ascii="Times New Roman" w:hAnsi="Times New Roman" w:cs="Times New Roman"/>
          <w:bCs/>
          <w:spacing w:val="-2"/>
          <w:sz w:val="28"/>
          <w:szCs w:val="28"/>
          <w:lang w:val="pl-PL"/>
        </w:rPr>
        <w:t>n 18</w:t>
      </w:r>
      <w:r w:rsidRPr="003858A9">
        <w:rPr>
          <w:rFonts w:ascii="Times New Roman" w:hAnsi="Times New Roman" w:cs="Times New Roman"/>
          <w:bCs/>
          <w:spacing w:val="-2"/>
          <w:sz w:val="28"/>
          <w:szCs w:val="28"/>
          <w:lang w:val="pl-PL"/>
        </w:rPr>
        <w:t>)</w:t>
      </w:r>
      <w:r w:rsidR="005F2C4B">
        <w:rPr>
          <w:rFonts w:ascii="Times New Roman" w:hAnsi="Times New Roman" w:cs="Times New Roman"/>
          <w:bCs/>
          <w:spacing w:val="-2"/>
          <w:sz w:val="28"/>
          <w:szCs w:val="28"/>
          <w:lang w:val="vi-VN"/>
        </w:rPr>
        <w:t>;</w:t>
      </w:r>
    </w:p>
    <w:p w14:paraId="16F8CB1F" w14:textId="589B3F16" w:rsidR="001B3A4D" w:rsidRPr="005F2C4B" w:rsidRDefault="00E00086"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w:t>
      </w:r>
      <w:r w:rsidR="00995C89" w:rsidRPr="003858A9">
        <w:rPr>
          <w:rFonts w:ascii="Times New Roman" w:hAnsi="Times New Roman" w:cs="Times New Roman"/>
          <w:bCs/>
          <w:spacing w:val="-2"/>
          <w:sz w:val="28"/>
          <w:szCs w:val="28"/>
          <w:lang w:val="pl-PL"/>
        </w:rPr>
        <w:t xml:space="preserve"> </w:t>
      </w:r>
      <w:r w:rsidRPr="003858A9">
        <w:rPr>
          <w:rFonts w:ascii="Times New Roman" w:hAnsi="Times New Roman" w:cs="Times New Roman"/>
          <w:bCs/>
          <w:spacing w:val="-2"/>
          <w:sz w:val="28"/>
          <w:szCs w:val="28"/>
          <w:lang w:val="pl-PL"/>
        </w:rPr>
        <w:t xml:space="preserve">Chương </w:t>
      </w:r>
      <w:r w:rsidR="00B526B3" w:rsidRPr="003858A9">
        <w:rPr>
          <w:rFonts w:ascii="Times New Roman" w:hAnsi="Times New Roman" w:cs="Times New Roman"/>
          <w:bCs/>
          <w:spacing w:val="-2"/>
          <w:sz w:val="28"/>
          <w:szCs w:val="28"/>
          <w:lang w:val="pl-PL"/>
        </w:rPr>
        <w:t>III. Cảng hàng không</w:t>
      </w:r>
      <w:r w:rsidR="005F2C4B">
        <w:rPr>
          <w:rFonts w:ascii="Times New Roman" w:hAnsi="Times New Roman" w:cs="Times New Roman"/>
          <w:bCs/>
          <w:spacing w:val="-2"/>
          <w:sz w:val="28"/>
          <w:szCs w:val="28"/>
          <w:lang w:val="vi-VN"/>
        </w:rPr>
        <w:t>;</w:t>
      </w:r>
    </w:p>
    <w:p w14:paraId="0A63F42F" w14:textId="77F4BE13" w:rsidR="00E00086" w:rsidRPr="003858A9" w:rsidRDefault="001B3A4D" w:rsidP="0076012C">
      <w:pPr>
        <w:widowControl w:val="0"/>
        <w:spacing w:before="120" w:after="0" w:line="240" w:lineRule="auto"/>
        <w:ind w:firstLine="567"/>
        <w:jc w:val="both"/>
        <w:rPr>
          <w:rFonts w:ascii="Times New Roman" w:hAnsi="Times New Roman" w:cs="Times New Roman"/>
          <w:bCs/>
          <w:spacing w:val="-2"/>
          <w:sz w:val="28"/>
          <w:szCs w:val="28"/>
          <w:lang w:val="pl-PL"/>
        </w:rPr>
      </w:pPr>
      <w:r w:rsidRPr="003858A9">
        <w:rPr>
          <w:rFonts w:ascii="Times New Roman" w:hAnsi="Times New Roman" w:cs="Times New Roman"/>
          <w:bCs/>
          <w:spacing w:val="-2"/>
          <w:sz w:val="28"/>
          <w:szCs w:val="28"/>
          <w:lang w:val="pl-PL"/>
        </w:rPr>
        <w:t xml:space="preserve">- Chính sách 5 về </w:t>
      </w:r>
      <w:r w:rsidR="00621ED1" w:rsidRPr="003858A9">
        <w:rPr>
          <w:rFonts w:ascii="Times New Roman" w:hAnsi="Times New Roman" w:cs="Times New Roman"/>
          <w:bCs/>
          <w:spacing w:val="-2"/>
          <w:sz w:val="28"/>
          <w:szCs w:val="28"/>
          <w:lang w:val="pl-PL"/>
        </w:rPr>
        <w:t>vận chuyển hàng không</w:t>
      </w:r>
      <w:r w:rsidR="001024C8" w:rsidRPr="003858A9">
        <w:rPr>
          <w:rFonts w:ascii="Times New Roman" w:hAnsi="Times New Roman" w:cs="Times New Roman"/>
          <w:bCs/>
          <w:spacing w:val="-2"/>
          <w:sz w:val="28"/>
          <w:szCs w:val="28"/>
          <w:lang w:val="pl-PL"/>
        </w:rPr>
        <w:t xml:space="preserve"> được cụ thể hóa </w:t>
      </w:r>
      <w:r w:rsidR="003A3C51" w:rsidRPr="003858A9">
        <w:rPr>
          <w:rFonts w:ascii="Times New Roman" w:hAnsi="Times New Roman" w:cs="Times New Roman"/>
          <w:bCs/>
          <w:spacing w:val="-2"/>
          <w:sz w:val="28"/>
          <w:szCs w:val="28"/>
          <w:lang w:val="pl-PL"/>
        </w:rPr>
        <w:t>tại</w:t>
      </w:r>
      <w:r w:rsidR="00E00086" w:rsidRPr="003858A9">
        <w:rPr>
          <w:rFonts w:ascii="Times New Roman" w:hAnsi="Times New Roman" w:cs="Times New Roman"/>
          <w:bCs/>
          <w:spacing w:val="-2"/>
          <w:sz w:val="28"/>
          <w:szCs w:val="28"/>
          <w:lang w:val="pl-PL"/>
        </w:rPr>
        <w:t>:</w:t>
      </w:r>
    </w:p>
    <w:p w14:paraId="032CD72B" w14:textId="56D013FF" w:rsidR="00B526B3" w:rsidRPr="005F2C4B" w:rsidRDefault="00B526B3"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Điều 2. Thuật ngữ (khoản 4, khoản 5</w:t>
      </w:r>
      <w:r w:rsidR="00626039" w:rsidRPr="003858A9">
        <w:rPr>
          <w:rFonts w:ascii="Times New Roman" w:hAnsi="Times New Roman" w:cs="Times New Roman"/>
          <w:bCs/>
          <w:spacing w:val="-2"/>
          <w:sz w:val="28"/>
          <w:szCs w:val="28"/>
          <w:lang w:val="pl-PL"/>
        </w:rPr>
        <w:t>, khoản 12</w:t>
      </w:r>
      <w:r w:rsidRPr="003858A9">
        <w:rPr>
          <w:rFonts w:ascii="Times New Roman" w:hAnsi="Times New Roman" w:cs="Times New Roman"/>
          <w:bCs/>
          <w:spacing w:val="-2"/>
          <w:sz w:val="28"/>
          <w:szCs w:val="28"/>
          <w:lang w:val="pl-PL"/>
        </w:rPr>
        <w:t>)</w:t>
      </w:r>
      <w:r w:rsidR="005F2C4B">
        <w:rPr>
          <w:rFonts w:ascii="Times New Roman" w:hAnsi="Times New Roman" w:cs="Times New Roman"/>
          <w:bCs/>
          <w:spacing w:val="-2"/>
          <w:sz w:val="28"/>
          <w:szCs w:val="28"/>
          <w:lang w:val="vi-VN"/>
        </w:rPr>
        <w:t>;</w:t>
      </w:r>
    </w:p>
    <w:p w14:paraId="09B1E009" w14:textId="04975ED3" w:rsidR="00B526B3" w:rsidRPr="005F2C4B" w:rsidRDefault="00B526B3"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Điều 2</w:t>
      </w:r>
      <w:r w:rsidR="007E3DD9" w:rsidRPr="003858A9">
        <w:rPr>
          <w:rFonts w:ascii="Times New Roman" w:hAnsi="Times New Roman" w:cs="Times New Roman"/>
          <w:bCs/>
          <w:spacing w:val="-2"/>
          <w:sz w:val="28"/>
          <w:szCs w:val="28"/>
          <w:lang w:val="pl-PL"/>
        </w:rPr>
        <w:t>0</w:t>
      </w:r>
      <w:r w:rsidRPr="003858A9">
        <w:rPr>
          <w:rFonts w:ascii="Times New Roman" w:hAnsi="Times New Roman" w:cs="Times New Roman"/>
          <w:bCs/>
          <w:spacing w:val="-2"/>
          <w:sz w:val="28"/>
          <w:szCs w:val="28"/>
          <w:lang w:val="pl-PL"/>
        </w:rPr>
        <w:t>. Thuê, mua tàu bay</w:t>
      </w:r>
      <w:r w:rsidR="005F2C4B">
        <w:rPr>
          <w:rFonts w:ascii="Times New Roman" w:hAnsi="Times New Roman" w:cs="Times New Roman"/>
          <w:bCs/>
          <w:spacing w:val="-2"/>
          <w:sz w:val="28"/>
          <w:szCs w:val="28"/>
          <w:lang w:val="vi-VN"/>
        </w:rPr>
        <w:t>;</w:t>
      </w:r>
    </w:p>
    <w:p w14:paraId="19BA8632" w14:textId="3E1D7DF9" w:rsidR="00B526B3" w:rsidRPr="005F2C4B" w:rsidRDefault="00B526B3"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Điều 2</w:t>
      </w:r>
      <w:r w:rsidR="007E3DD9" w:rsidRPr="003858A9">
        <w:rPr>
          <w:rFonts w:ascii="Times New Roman" w:hAnsi="Times New Roman" w:cs="Times New Roman"/>
          <w:bCs/>
          <w:spacing w:val="-2"/>
          <w:sz w:val="28"/>
          <w:szCs w:val="28"/>
          <w:lang w:val="pl-PL"/>
        </w:rPr>
        <w:t>7</w:t>
      </w:r>
      <w:r w:rsidRPr="003858A9">
        <w:rPr>
          <w:rFonts w:ascii="Times New Roman" w:hAnsi="Times New Roman" w:cs="Times New Roman"/>
          <w:bCs/>
          <w:spacing w:val="-2"/>
          <w:sz w:val="28"/>
          <w:szCs w:val="28"/>
          <w:lang w:val="pl-PL"/>
        </w:rPr>
        <w:t>. Điều phối giờ đi, đến tại cảng hàng không</w:t>
      </w:r>
      <w:r w:rsidR="005F2C4B">
        <w:rPr>
          <w:rFonts w:ascii="Times New Roman" w:hAnsi="Times New Roman" w:cs="Times New Roman"/>
          <w:bCs/>
          <w:spacing w:val="-2"/>
          <w:sz w:val="28"/>
          <w:szCs w:val="28"/>
          <w:lang w:val="vi-VN"/>
        </w:rPr>
        <w:t>;</w:t>
      </w:r>
    </w:p>
    <w:p w14:paraId="64796D00" w14:textId="0C769194" w:rsidR="00B526B3" w:rsidRPr="005F2C4B" w:rsidRDefault="00B526B3" w:rsidP="0076012C">
      <w:pPr>
        <w:widowControl w:val="0"/>
        <w:spacing w:before="120" w:after="0" w:line="240" w:lineRule="auto"/>
        <w:ind w:firstLine="567"/>
        <w:jc w:val="both"/>
        <w:rPr>
          <w:rFonts w:ascii="Times New Roman" w:hAnsi="Times New Roman" w:cs="Times New Roman"/>
          <w:bCs/>
          <w:spacing w:val="-2"/>
          <w:sz w:val="28"/>
          <w:szCs w:val="28"/>
          <w:lang w:val="vi-VN"/>
        </w:rPr>
      </w:pPr>
      <w:r w:rsidRPr="003858A9">
        <w:rPr>
          <w:rFonts w:ascii="Times New Roman" w:hAnsi="Times New Roman" w:cs="Times New Roman"/>
          <w:bCs/>
          <w:spacing w:val="-2"/>
          <w:sz w:val="28"/>
          <w:szCs w:val="28"/>
          <w:lang w:val="pl-PL"/>
        </w:rPr>
        <w:t>+ Chương V. Vận tải hàng không và hàng không chung</w:t>
      </w:r>
      <w:r w:rsidR="005F2C4B">
        <w:rPr>
          <w:rFonts w:ascii="Times New Roman" w:hAnsi="Times New Roman" w:cs="Times New Roman"/>
          <w:bCs/>
          <w:spacing w:val="-2"/>
          <w:sz w:val="28"/>
          <w:szCs w:val="28"/>
          <w:lang w:val="vi-VN"/>
        </w:rPr>
        <w:t>;</w:t>
      </w:r>
    </w:p>
    <w:p w14:paraId="613734D7" w14:textId="3BBB7F42" w:rsidR="00E00086" w:rsidRPr="005F2C4B" w:rsidRDefault="00E00086" w:rsidP="0076012C">
      <w:pPr>
        <w:widowControl w:val="0"/>
        <w:spacing w:before="120" w:after="0" w:line="240" w:lineRule="auto"/>
        <w:ind w:firstLine="567"/>
        <w:jc w:val="both"/>
        <w:rPr>
          <w:rFonts w:ascii="Times New Roman" w:hAnsi="Times New Roman" w:cs="Times New Roman"/>
          <w:sz w:val="28"/>
          <w:szCs w:val="28"/>
          <w:lang w:val="vi-VN"/>
        </w:rPr>
      </w:pPr>
      <w:r w:rsidRPr="003858A9">
        <w:rPr>
          <w:rFonts w:ascii="Times New Roman" w:hAnsi="Times New Roman" w:cs="Times New Roman"/>
          <w:bCs/>
          <w:spacing w:val="-2"/>
          <w:sz w:val="28"/>
          <w:szCs w:val="28"/>
          <w:lang w:val="pl-PL"/>
        </w:rPr>
        <w:t>+</w:t>
      </w:r>
      <w:r w:rsidRPr="003858A9">
        <w:rPr>
          <w:rFonts w:ascii="Times New Roman" w:hAnsi="Times New Roman" w:cs="Times New Roman"/>
          <w:sz w:val="28"/>
          <w:szCs w:val="28"/>
          <w:lang w:val="pl-PL"/>
        </w:rPr>
        <w:t xml:space="preserve"> Điều 10</w:t>
      </w:r>
      <w:r w:rsidR="007E3DD9" w:rsidRPr="003858A9">
        <w:rPr>
          <w:rFonts w:ascii="Times New Roman" w:hAnsi="Times New Roman" w:cs="Times New Roman"/>
          <w:sz w:val="28"/>
          <w:szCs w:val="28"/>
          <w:lang w:val="pl-PL"/>
        </w:rPr>
        <w:t>1</w:t>
      </w:r>
      <w:r w:rsidRPr="003858A9">
        <w:rPr>
          <w:rFonts w:ascii="Times New Roman" w:hAnsi="Times New Roman" w:cs="Times New Roman"/>
          <w:sz w:val="28"/>
          <w:szCs w:val="28"/>
          <w:lang w:val="pl-PL"/>
        </w:rPr>
        <w:t>: Phí, lệ phí và giá dịch vụ thuộc lĩnh vực hàng không</w:t>
      </w:r>
      <w:r w:rsidR="005F2C4B">
        <w:rPr>
          <w:rFonts w:ascii="Times New Roman" w:hAnsi="Times New Roman" w:cs="Times New Roman"/>
          <w:sz w:val="28"/>
          <w:szCs w:val="28"/>
          <w:lang w:val="vi-VN"/>
        </w:rPr>
        <w:t>.</w:t>
      </w:r>
    </w:p>
    <w:p w14:paraId="43FC1CAF" w14:textId="292A102B" w:rsidR="00781C55" w:rsidRPr="003858A9" w:rsidRDefault="00781C55" w:rsidP="0076012C">
      <w:pPr>
        <w:widowControl w:val="0"/>
        <w:spacing w:before="120" w:after="0" w:line="240" w:lineRule="auto"/>
        <w:ind w:firstLine="567"/>
        <w:jc w:val="both"/>
        <w:rPr>
          <w:rFonts w:ascii="Times New Roman" w:hAnsi="Times New Roman" w:cs="Times New Roman"/>
          <w:b/>
          <w:bCs/>
          <w:sz w:val="28"/>
          <w:szCs w:val="28"/>
          <w:lang w:val="pl-PL"/>
        </w:rPr>
      </w:pPr>
      <w:r w:rsidRPr="003858A9">
        <w:rPr>
          <w:rFonts w:ascii="Times New Roman" w:hAnsi="Times New Roman" w:cs="Times New Roman"/>
          <w:b/>
          <w:bCs/>
          <w:sz w:val="28"/>
          <w:szCs w:val="28"/>
          <w:lang w:val="pl-PL"/>
        </w:rPr>
        <w:t xml:space="preserve">3.2. Nội dung cơ bản của dự thảo Luật </w:t>
      </w:r>
    </w:p>
    <w:p w14:paraId="4E2E5EF3" w14:textId="317034B1" w:rsidR="00077964" w:rsidRPr="003858A9" w:rsidRDefault="00077964" w:rsidP="0076012C">
      <w:pPr>
        <w:pStyle w:val="NormalWeb"/>
        <w:widowControl w:val="0"/>
        <w:tabs>
          <w:tab w:val="left" w:pos="540"/>
        </w:tabs>
        <w:spacing w:before="120" w:beforeAutospacing="0" w:after="0" w:afterAutospacing="0"/>
        <w:ind w:firstLine="567"/>
        <w:jc w:val="both"/>
        <w:rPr>
          <w:i/>
          <w:iCs/>
          <w:sz w:val="28"/>
          <w:szCs w:val="28"/>
          <w:lang w:val="pl-PL"/>
        </w:rPr>
      </w:pPr>
      <w:r w:rsidRPr="003858A9">
        <w:rPr>
          <w:i/>
          <w:iCs/>
          <w:sz w:val="28"/>
          <w:szCs w:val="28"/>
          <w:lang w:val="pl-PL"/>
        </w:rPr>
        <w:t>3.2.1. Các nội dung kế thừa</w:t>
      </w:r>
    </w:p>
    <w:p w14:paraId="1CD9574A" w14:textId="1BEA7A92" w:rsidR="00564767" w:rsidRPr="003858A9" w:rsidRDefault="00077964" w:rsidP="0076012C">
      <w:pPr>
        <w:tabs>
          <w:tab w:val="left" w:pos="540"/>
        </w:tabs>
        <w:spacing w:before="120" w:after="0" w:line="240" w:lineRule="auto"/>
        <w:ind w:left="1" w:firstLine="567"/>
        <w:jc w:val="both"/>
        <w:rPr>
          <w:rFonts w:ascii="Times New Roman" w:hAnsi="Times New Roman" w:cs="Times New Roman"/>
          <w:b/>
          <w:bCs/>
          <w:sz w:val="28"/>
          <w:szCs w:val="28"/>
          <w:lang w:val="de-DE"/>
        </w:rPr>
      </w:pPr>
      <w:r w:rsidRPr="003858A9">
        <w:rPr>
          <w:rFonts w:ascii="Times New Roman" w:eastAsia="Times New Roman" w:hAnsi="Times New Roman" w:cs="Times New Roman"/>
          <w:sz w:val="28"/>
          <w:szCs w:val="28"/>
          <w:lang w:val="pl-PL"/>
        </w:rPr>
        <w:t>- Dự thảo kế thừa phát triển các quy định đã </w:t>
      </w:r>
      <w:bookmarkStart w:id="18" w:name="_Hlk172808988"/>
      <w:r w:rsidRPr="003858A9">
        <w:rPr>
          <w:rFonts w:ascii="Times New Roman" w:eastAsia="Times New Roman" w:hAnsi="Times New Roman" w:cs="Times New Roman"/>
          <w:sz w:val="28"/>
          <w:szCs w:val="28"/>
          <w:lang w:val="pl-PL"/>
        </w:rPr>
        <w:t xml:space="preserve">được </w:t>
      </w:r>
      <w:r w:rsidR="00415548">
        <w:rPr>
          <w:rFonts w:ascii="Times New Roman" w:eastAsia="Times New Roman" w:hAnsi="Times New Roman" w:cs="Times New Roman"/>
          <w:sz w:val="28"/>
          <w:szCs w:val="28"/>
          <w:lang w:val="pl-PL"/>
        </w:rPr>
        <w:t xml:space="preserve">áp dụng ổn định, có hiệu quả, </w:t>
      </w:r>
      <w:r w:rsidRPr="003858A9">
        <w:rPr>
          <w:rFonts w:ascii="Times New Roman" w:eastAsia="Times New Roman" w:hAnsi="Times New Roman" w:cs="Times New Roman"/>
          <w:sz w:val="28"/>
          <w:szCs w:val="28"/>
          <w:lang w:val="pl-PL"/>
        </w:rPr>
        <w:t>thực tiễn kiểm nghiệm tốt</w:t>
      </w:r>
      <w:bookmarkEnd w:id="18"/>
      <w:r w:rsidR="006D2CA3" w:rsidRPr="003858A9">
        <w:rPr>
          <w:rFonts w:ascii="Times New Roman" w:eastAsia="Times New Roman" w:hAnsi="Times New Roman" w:cs="Times New Roman"/>
          <w:sz w:val="28"/>
          <w:szCs w:val="28"/>
          <w:lang w:val="pl-PL"/>
        </w:rPr>
        <w:t>: trong đó kế thừa hoàn toàn quy định về áp dụng pháp luật</w:t>
      </w:r>
      <w:r w:rsidR="00B13D32" w:rsidRPr="003858A9">
        <w:rPr>
          <w:rFonts w:ascii="Times New Roman" w:eastAsia="Times New Roman" w:hAnsi="Times New Roman" w:cs="Times New Roman"/>
          <w:sz w:val="28"/>
          <w:szCs w:val="28"/>
          <w:lang w:val="pl-PL"/>
        </w:rPr>
        <w:t xml:space="preserve"> quốc gia</w:t>
      </w:r>
      <w:r w:rsidR="006D2CA3" w:rsidRPr="003858A9">
        <w:rPr>
          <w:rFonts w:ascii="Times New Roman" w:eastAsia="Times New Roman" w:hAnsi="Times New Roman" w:cs="Times New Roman"/>
          <w:sz w:val="28"/>
          <w:szCs w:val="28"/>
          <w:lang w:val="pl-PL"/>
        </w:rPr>
        <w:t xml:space="preserve">; về thanh toán tiền công cứu hộ, giữ gìn tàu bay; về </w:t>
      </w:r>
      <w:r w:rsidR="00564767" w:rsidRPr="003858A9">
        <w:rPr>
          <w:rFonts w:ascii="Times New Roman" w:eastAsia="Times New Roman" w:hAnsi="Times New Roman" w:cs="Times New Roman"/>
          <w:sz w:val="28"/>
          <w:szCs w:val="28"/>
          <w:lang w:val="pl-PL"/>
        </w:rPr>
        <w:t xml:space="preserve">các khoản nợ ưu tiên; về bắt giữ tàu bay; về bảo hiểm bắt buộc, </w:t>
      </w:r>
      <w:r w:rsidR="00B13D32" w:rsidRPr="003858A9">
        <w:rPr>
          <w:rFonts w:ascii="Times New Roman" w:eastAsia="Times New Roman" w:hAnsi="Times New Roman" w:cs="Times New Roman"/>
          <w:sz w:val="28"/>
          <w:szCs w:val="28"/>
          <w:lang w:val="pl-PL"/>
        </w:rPr>
        <w:t xml:space="preserve">trách nhiệm </w:t>
      </w:r>
      <w:r w:rsidR="00564767" w:rsidRPr="003858A9">
        <w:rPr>
          <w:rFonts w:ascii="Times New Roman" w:eastAsia="Times New Roman" w:hAnsi="Times New Roman" w:cs="Times New Roman"/>
          <w:sz w:val="28"/>
          <w:szCs w:val="28"/>
          <w:lang w:val="pl-PL"/>
        </w:rPr>
        <w:t>bồi thường thiệt hại</w:t>
      </w:r>
      <w:r w:rsidR="00B13D32" w:rsidRPr="003858A9">
        <w:rPr>
          <w:rFonts w:ascii="Times New Roman" w:eastAsia="Times New Roman" w:hAnsi="Times New Roman" w:cs="Times New Roman"/>
          <w:sz w:val="28"/>
          <w:szCs w:val="28"/>
          <w:lang w:val="pl-PL"/>
        </w:rPr>
        <w:t>, về thiết lập và bảo vệ các khu vực hạn chế.</w:t>
      </w:r>
    </w:p>
    <w:p w14:paraId="7C2F02AB" w14:textId="7C1CAC1E" w:rsidR="00564767" w:rsidRPr="003858A9" w:rsidRDefault="00077964" w:rsidP="0076012C">
      <w:pPr>
        <w:pStyle w:val="NormalWeb"/>
        <w:widowControl w:val="0"/>
        <w:tabs>
          <w:tab w:val="left" w:pos="540"/>
        </w:tabs>
        <w:spacing w:before="120" w:beforeAutospacing="0" w:after="0" w:afterAutospacing="0"/>
        <w:ind w:firstLine="567"/>
        <w:jc w:val="both"/>
        <w:rPr>
          <w:sz w:val="28"/>
          <w:szCs w:val="28"/>
          <w:lang w:val="pl-PL"/>
        </w:rPr>
      </w:pPr>
      <w:r w:rsidRPr="003858A9">
        <w:rPr>
          <w:sz w:val="28"/>
          <w:szCs w:val="28"/>
          <w:lang w:val="pl-PL"/>
        </w:rPr>
        <w:t xml:space="preserve">- Một số quy định còn lại cơ bản kế thừa Luật hiện hành nhưng có sửa đổi, bổ sung </w:t>
      </w:r>
      <w:r w:rsidR="00B13D32" w:rsidRPr="003858A9">
        <w:rPr>
          <w:sz w:val="28"/>
          <w:szCs w:val="28"/>
          <w:lang w:val="pl-PL"/>
        </w:rPr>
        <w:t xml:space="preserve">nhằm thực hiện chủ trương, đường lối của Đảng, chính sách của Nhà nước, phù hợp với Điều ước quốc tế mà Việt Nam là thành viên, khắc phục những vướng mắc, bất cập; đề xuất giải quyết các vấn đề mới, vấn đề phát sinh; khơi thông các điểm nghẽn, tạo ra động lực mới cho sự phát triển của đất nước trong </w:t>
      </w:r>
      <w:r w:rsidR="00B13D32" w:rsidRPr="003858A9">
        <w:rPr>
          <w:sz w:val="28"/>
          <w:szCs w:val="28"/>
          <w:lang w:val="pl-PL"/>
        </w:rPr>
        <w:lastRenderedPageBreak/>
        <w:t>kỷ nguyên mới</w:t>
      </w:r>
      <w:r w:rsidR="005F2C4B">
        <w:rPr>
          <w:sz w:val="28"/>
          <w:szCs w:val="28"/>
          <w:lang w:val="vi-VN"/>
        </w:rPr>
        <w:t xml:space="preserve"> gồm</w:t>
      </w:r>
      <w:r w:rsidR="00B13D32" w:rsidRPr="003858A9">
        <w:rPr>
          <w:sz w:val="28"/>
          <w:szCs w:val="28"/>
          <w:lang w:val="pl-PL"/>
        </w:rPr>
        <w:t xml:space="preserve">: các quy định về phạm vi điều chỉnh, về nguyên tắc hoạt động hàng không dân dụng, chính sách phát triển hàng không dân dụng, bảo vệ môi trường trong lĩnh vực hàng không dân dụng; các hành vi bị nghiêm cấm trong hoạt động hàng không dân dụng, </w:t>
      </w:r>
      <w:r w:rsidR="00564767" w:rsidRPr="003858A9">
        <w:rPr>
          <w:sz w:val="28"/>
          <w:szCs w:val="28"/>
          <w:lang w:val="pl-PL"/>
        </w:rPr>
        <w:t>c</w:t>
      </w:r>
      <w:r w:rsidR="005F2C4B">
        <w:rPr>
          <w:sz w:val="28"/>
          <w:szCs w:val="28"/>
          <w:lang w:val="vi-VN"/>
        </w:rPr>
        <w:t>h</w:t>
      </w:r>
      <w:r w:rsidR="00564767" w:rsidRPr="003858A9">
        <w:rPr>
          <w:sz w:val="28"/>
          <w:szCs w:val="28"/>
          <w:lang w:val="pl-PL"/>
        </w:rPr>
        <w:t xml:space="preserve">uyển giao nghĩa vụ </w:t>
      </w:r>
      <w:r w:rsidR="00564767" w:rsidRPr="003858A9">
        <w:rPr>
          <w:sz w:val="28"/>
          <w:szCs w:val="28"/>
        </w:rPr>
        <w:t>giữa quốc gia đăng ký quốc tịch tàu bay và quốc gia của người khai thác tàu bay</w:t>
      </w:r>
      <w:r w:rsidR="00B13D32" w:rsidRPr="003858A9">
        <w:rPr>
          <w:sz w:val="28"/>
          <w:szCs w:val="28"/>
        </w:rPr>
        <w:t xml:space="preserve"> và các quy định mang tính nguyên tắc, khung về hàng không dân dụng.</w:t>
      </w:r>
    </w:p>
    <w:p w14:paraId="57CBBF18" w14:textId="1B914965" w:rsidR="007E77E2" w:rsidRPr="003858A9" w:rsidRDefault="00B13D32" w:rsidP="0076012C">
      <w:pPr>
        <w:pStyle w:val="NormalWeb"/>
        <w:widowControl w:val="0"/>
        <w:tabs>
          <w:tab w:val="left" w:pos="540"/>
        </w:tabs>
        <w:spacing w:before="120" w:beforeAutospacing="0" w:after="0" w:afterAutospacing="0"/>
        <w:ind w:firstLine="567"/>
        <w:jc w:val="both"/>
        <w:rPr>
          <w:i/>
          <w:iCs/>
          <w:sz w:val="28"/>
          <w:szCs w:val="28"/>
          <w:lang w:val="pl-PL"/>
        </w:rPr>
      </w:pPr>
      <w:r w:rsidRPr="003858A9">
        <w:rPr>
          <w:i/>
          <w:iCs/>
          <w:sz w:val="28"/>
          <w:szCs w:val="28"/>
          <w:lang w:val="pl-PL"/>
        </w:rPr>
        <w:t>3.2.2. Các nội dung bãi bỏ</w:t>
      </w:r>
    </w:p>
    <w:p w14:paraId="558E59D5" w14:textId="7303FB66" w:rsidR="00077964" w:rsidRPr="005F2C4B" w:rsidRDefault="007E77E2" w:rsidP="0076012C">
      <w:pPr>
        <w:pStyle w:val="NormalWeb"/>
        <w:widowControl w:val="0"/>
        <w:tabs>
          <w:tab w:val="left" w:pos="540"/>
        </w:tabs>
        <w:spacing w:before="120" w:beforeAutospacing="0" w:after="0" w:afterAutospacing="0"/>
        <w:ind w:firstLine="567"/>
        <w:jc w:val="both"/>
        <w:rPr>
          <w:i/>
          <w:iCs/>
          <w:sz w:val="28"/>
          <w:szCs w:val="28"/>
          <w:lang w:val="vi-VN"/>
        </w:rPr>
      </w:pPr>
      <w:r w:rsidRPr="003858A9">
        <w:rPr>
          <w:i/>
          <w:iCs/>
          <w:sz w:val="28"/>
          <w:szCs w:val="28"/>
          <w:lang w:val="pl-PL"/>
        </w:rPr>
        <w:t xml:space="preserve">(1) </w:t>
      </w:r>
      <w:r w:rsidR="00581ECF" w:rsidRPr="003858A9">
        <w:rPr>
          <w:sz w:val="28"/>
          <w:szCs w:val="28"/>
          <w:lang w:val="pl-PL"/>
        </w:rPr>
        <w:t>Bãi b</w:t>
      </w:r>
      <w:r w:rsidR="00077964" w:rsidRPr="003858A9">
        <w:rPr>
          <w:sz w:val="28"/>
          <w:szCs w:val="28"/>
          <w:lang w:val="pl-PL"/>
        </w:rPr>
        <w:t>ỏ nội dung “quy hoạch vùng thông báo bay” tại Luật HKDDVN và bãi bỏ mục 19 Phụ lục 2 Luật Quy hoạch</w:t>
      </w:r>
      <w:r w:rsidR="005F2C4B">
        <w:rPr>
          <w:sz w:val="28"/>
          <w:szCs w:val="28"/>
          <w:lang w:val="vi-VN"/>
        </w:rPr>
        <w:t>.</w:t>
      </w:r>
    </w:p>
    <w:p w14:paraId="511928E7" w14:textId="2BE834DF" w:rsidR="00077964" w:rsidRPr="003858A9" w:rsidRDefault="00077964" w:rsidP="0076012C">
      <w:pPr>
        <w:pStyle w:val="NormalWeb"/>
        <w:widowControl w:val="0"/>
        <w:tabs>
          <w:tab w:val="left" w:pos="990"/>
        </w:tabs>
        <w:spacing w:before="120" w:beforeAutospacing="0" w:after="0" w:afterAutospacing="0"/>
        <w:ind w:firstLine="567"/>
        <w:jc w:val="both"/>
        <w:rPr>
          <w:sz w:val="28"/>
          <w:szCs w:val="28"/>
          <w:lang w:val="vi-VN" w:eastAsia="vi-VN"/>
        </w:rPr>
      </w:pPr>
      <w:r w:rsidRPr="003858A9">
        <w:rPr>
          <w:sz w:val="28"/>
          <w:szCs w:val="28"/>
        </w:rPr>
        <w:t>Lý</w:t>
      </w:r>
      <w:r w:rsidRPr="003858A9">
        <w:rPr>
          <w:sz w:val="28"/>
          <w:szCs w:val="28"/>
          <w:lang w:val="vi-VN"/>
        </w:rPr>
        <w:t xml:space="preserve"> do: </w:t>
      </w:r>
      <w:r w:rsidR="007E77E2" w:rsidRPr="003858A9">
        <w:rPr>
          <w:sz w:val="28"/>
          <w:szCs w:val="28"/>
        </w:rPr>
        <w:t>để đảm bảo p</w:t>
      </w:r>
      <w:r w:rsidRPr="003858A9">
        <w:rPr>
          <w:sz w:val="28"/>
          <w:szCs w:val="28"/>
          <w:lang w:val="vi-VN" w:eastAsia="vi-VN"/>
        </w:rPr>
        <w:t xml:space="preserve">hù hợp với thông lệ quốc tế, </w:t>
      </w:r>
      <w:r w:rsidR="005F2C4B">
        <w:rPr>
          <w:sz w:val="28"/>
          <w:szCs w:val="28"/>
          <w:lang w:val="vi-VN" w:eastAsia="vi-VN"/>
        </w:rPr>
        <w:t xml:space="preserve">quy định tại </w:t>
      </w:r>
      <w:r w:rsidRPr="003858A9">
        <w:rPr>
          <w:sz w:val="28"/>
          <w:szCs w:val="28"/>
          <w:lang w:val="vi-VN" w:eastAsia="vi-VN"/>
        </w:rPr>
        <w:t>khoản 2 Điều 13 Luật Quy hoạch và thực tiễn hoạt động hàng không dân dụng.</w:t>
      </w:r>
    </w:p>
    <w:p w14:paraId="4D430EAB" w14:textId="19CE8694" w:rsidR="00077964" w:rsidRPr="001C5459" w:rsidRDefault="007E77E2" w:rsidP="0076012C">
      <w:pPr>
        <w:pStyle w:val="NormalWeb"/>
        <w:widowControl w:val="0"/>
        <w:tabs>
          <w:tab w:val="left" w:pos="990"/>
        </w:tabs>
        <w:spacing w:before="120" w:beforeAutospacing="0" w:after="0" w:afterAutospacing="0"/>
        <w:ind w:firstLine="567"/>
        <w:jc w:val="both"/>
        <w:rPr>
          <w:sz w:val="28"/>
          <w:szCs w:val="28"/>
          <w:lang w:eastAsia="vi-VN"/>
        </w:rPr>
      </w:pPr>
      <w:r w:rsidRPr="003858A9">
        <w:rPr>
          <w:i/>
          <w:iCs/>
          <w:sz w:val="28"/>
          <w:szCs w:val="28"/>
          <w:lang w:eastAsia="vi-VN"/>
        </w:rPr>
        <w:t>(2)</w:t>
      </w:r>
      <w:r w:rsidRPr="003858A9">
        <w:rPr>
          <w:sz w:val="28"/>
          <w:szCs w:val="28"/>
          <w:lang w:eastAsia="vi-VN"/>
        </w:rPr>
        <w:t xml:space="preserve"> </w:t>
      </w:r>
      <w:r w:rsidR="005F2C4B">
        <w:rPr>
          <w:sz w:val="28"/>
          <w:szCs w:val="28"/>
          <w:lang w:val="vi-VN" w:eastAsia="vi-VN"/>
        </w:rPr>
        <w:t>Không quy định</w:t>
      </w:r>
      <w:r w:rsidR="00077964" w:rsidRPr="003858A9">
        <w:rPr>
          <w:sz w:val="28"/>
          <w:szCs w:val="28"/>
          <w:lang w:val="vi-VN" w:eastAsia="vi-VN"/>
        </w:rPr>
        <w:t xml:space="preserve"> các nội dung cụ thể, chi tiết, điều kiện, quy trình</w:t>
      </w:r>
      <w:r w:rsidR="00B13D32" w:rsidRPr="003858A9">
        <w:rPr>
          <w:sz w:val="28"/>
          <w:szCs w:val="28"/>
          <w:lang w:eastAsia="vi-VN"/>
        </w:rPr>
        <w:t>, thủ tục hành chính</w:t>
      </w:r>
      <w:r w:rsidR="00077964" w:rsidRPr="003858A9">
        <w:rPr>
          <w:sz w:val="28"/>
          <w:szCs w:val="28"/>
          <w:lang w:val="vi-VN" w:eastAsia="vi-VN"/>
        </w:rPr>
        <w:t xml:space="preserve"> và phân công trách nhiệm các cơ quan thuộc Chính phủ</w:t>
      </w:r>
      <w:r w:rsidR="005F2C4B">
        <w:rPr>
          <w:sz w:val="28"/>
          <w:szCs w:val="28"/>
          <w:lang w:val="vi-VN" w:eastAsia="vi-VN"/>
        </w:rPr>
        <w:t>.</w:t>
      </w:r>
    </w:p>
    <w:p w14:paraId="20968D6A" w14:textId="705B1088" w:rsidR="00077964" w:rsidRPr="003858A9" w:rsidRDefault="00077964" w:rsidP="0076012C">
      <w:pPr>
        <w:pStyle w:val="NormalWeb"/>
        <w:widowControl w:val="0"/>
        <w:tabs>
          <w:tab w:val="left" w:pos="990"/>
        </w:tabs>
        <w:spacing w:before="120" w:beforeAutospacing="0" w:after="0" w:afterAutospacing="0"/>
        <w:ind w:firstLine="567"/>
        <w:jc w:val="both"/>
        <w:rPr>
          <w:sz w:val="28"/>
          <w:szCs w:val="28"/>
          <w:lang w:val="vi-VN" w:eastAsia="vi-VN"/>
        </w:rPr>
      </w:pPr>
      <w:r w:rsidRPr="003858A9">
        <w:rPr>
          <w:sz w:val="28"/>
          <w:szCs w:val="28"/>
          <w:lang w:val="vi-VN" w:eastAsia="vi-VN"/>
        </w:rPr>
        <w:t xml:space="preserve">Lý do: </w:t>
      </w:r>
      <w:r w:rsidR="007E77E2" w:rsidRPr="003858A9">
        <w:rPr>
          <w:sz w:val="28"/>
          <w:szCs w:val="28"/>
          <w:lang w:eastAsia="vi-VN"/>
        </w:rPr>
        <w:t>để t</w:t>
      </w:r>
      <w:r w:rsidRPr="003858A9">
        <w:rPr>
          <w:sz w:val="28"/>
          <w:szCs w:val="28"/>
          <w:lang w:val="vi-VN" w:eastAsia="vi-VN"/>
        </w:rPr>
        <w:t xml:space="preserve">hực hiện </w:t>
      </w:r>
      <w:r w:rsidR="005F2C4B">
        <w:rPr>
          <w:sz w:val="28"/>
          <w:szCs w:val="28"/>
          <w:lang w:val="vi-VN" w:eastAsia="vi-VN"/>
        </w:rPr>
        <w:t>yêu cầu</w:t>
      </w:r>
      <w:r w:rsidRPr="003858A9">
        <w:rPr>
          <w:sz w:val="28"/>
          <w:szCs w:val="28"/>
          <w:lang w:val="vi-VN" w:eastAsia="vi-VN"/>
        </w:rPr>
        <w:t xml:space="preserve"> của Nghị quyết 18-NQ/TW</w:t>
      </w:r>
      <w:r w:rsidR="005F2C4B">
        <w:rPr>
          <w:sz w:val="28"/>
          <w:szCs w:val="28"/>
          <w:lang w:val="vi-VN" w:eastAsia="vi-VN"/>
        </w:rPr>
        <w:t xml:space="preserve"> ngày 25/10/2025</w:t>
      </w:r>
      <w:r w:rsidRPr="003858A9">
        <w:rPr>
          <w:sz w:val="28"/>
          <w:szCs w:val="28"/>
          <w:lang w:val="vi-VN" w:eastAsia="vi-VN"/>
        </w:rPr>
        <w:t xml:space="preserve"> </w:t>
      </w:r>
      <w:r w:rsidR="005F2C4B">
        <w:rPr>
          <w:sz w:val="28"/>
          <w:szCs w:val="28"/>
          <w:lang w:val="vi-VN" w:eastAsia="vi-VN"/>
        </w:rPr>
        <w:t xml:space="preserve">của Ban chấp hành Trung ương </w:t>
      </w:r>
      <w:r w:rsidRPr="003858A9">
        <w:rPr>
          <w:sz w:val="28"/>
          <w:szCs w:val="28"/>
          <w:lang w:val="vi-VN" w:eastAsia="vi-VN"/>
        </w:rPr>
        <w:t>về tiếp tục đổi mới, sắp xếp tổ chức bộ máy của hệ thống chính trị tinh gọn, hoạt động hiệu lực, hiệu quả</w:t>
      </w:r>
      <w:r w:rsidR="00FD2B60">
        <w:rPr>
          <w:sz w:val="28"/>
          <w:szCs w:val="28"/>
          <w:lang w:val="vi-VN" w:eastAsia="vi-VN"/>
        </w:rPr>
        <w:t>;</w:t>
      </w:r>
      <w:r w:rsidRPr="003858A9">
        <w:rPr>
          <w:sz w:val="28"/>
          <w:szCs w:val="28"/>
          <w:lang w:val="vi-VN" w:eastAsia="vi-VN"/>
        </w:rPr>
        <w:t xml:space="preserve"> Nghị quyết số số 66-NQ/TW </w:t>
      </w:r>
      <w:r w:rsidR="00FD2B60">
        <w:rPr>
          <w:sz w:val="28"/>
          <w:szCs w:val="28"/>
          <w:lang w:val="vi-VN" w:eastAsia="vi-VN"/>
        </w:rPr>
        <w:t>ngày 30/4/2025 của Ban chấp  hành Trung ương</w:t>
      </w:r>
      <w:r w:rsidRPr="003858A9">
        <w:rPr>
          <w:sz w:val="28"/>
          <w:szCs w:val="28"/>
          <w:lang w:val="vi-VN" w:eastAsia="vi-VN"/>
        </w:rPr>
        <w:t xml:space="preserve"> về đổi mới công tác xây dựng và thi hành pháp luật đáp ứng yêu cầu phát triển đất nước trong kỷ nguyên mới, Kết luận số 119-KL/TW</w:t>
      </w:r>
      <w:r w:rsidR="00FD2B60">
        <w:rPr>
          <w:sz w:val="28"/>
          <w:szCs w:val="28"/>
          <w:lang w:val="vi-VN" w:eastAsia="vi-VN"/>
        </w:rPr>
        <w:t xml:space="preserve"> ngày 20/01/202</w:t>
      </w:r>
      <w:r w:rsidRPr="003858A9">
        <w:rPr>
          <w:sz w:val="28"/>
          <w:szCs w:val="28"/>
          <w:lang w:val="vi-VN" w:eastAsia="vi-VN"/>
        </w:rPr>
        <w:t xml:space="preserve">5 </w:t>
      </w:r>
      <w:r w:rsidR="00152BD8">
        <w:rPr>
          <w:sz w:val="28"/>
          <w:szCs w:val="28"/>
          <w:lang w:val="vi-VN" w:eastAsia="vi-VN"/>
        </w:rPr>
        <w:t>của Bộ Chính tr</w:t>
      </w:r>
      <w:r w:rsidR="00152BD8">
        <w:rPr>
          <w:sz w:val="28"/>
          <w:szCs w:val="28"/>
          <w:lang w:eastAsia="vi-VN"/>
        </w:rPr>
        <w:t>ị</w:t>
      </w:r>
      <w:r w:rsidR="00FD2B60">
        <w:rPr>
          <w:sz w:val="28"/>
          <w:szCs w:val="28"/>
          <w:lang w:val="vi-VN" w:eastAsia="vi-VN"/>
        </w:rPr>
        <w:t xml:space="preserve"> </w:t>
      </w:r>
      <w:r w:rsidRPr="003858A9">
        <w:rPr>
          <w:sz w:val="28"/>
          <w:szCs w:val="28"/>
          <w:lang w:val="vi-VN" w:eastAsia="vi-VN"/>
        </w:rPr>
        <w:t xml:space="preserve">về định hướng đổi mới, hoàn thiện quy trình xây dựng pháp luật và Công văn số 48/CV-BCĐTKNQ18 </w:t>
      </w:r>
      <w:r w:rsidR="00FD2B60">
        <w:rPr>
          <w:sz w:val="28"/>
          <w:szCs w:val="28"/>
          <w:lang w:val="vi-VN" w:eastAsia="vi-VN"/>
        </w:rPr>
        <w:t xml:space="preserve">ngày 03/5/2025 </w:t>
      </w:r>
      <w:r w:rsidRPr="003858A9">
        <w:rPr>
          <w:sz w:val="28"/>
          <w:szCs w:val="28"/>
          <w:lang w:val="vi-VN" w:eastAsia="vi-VN"/>
        </w:rPr>
        <w:t>của B</w:t>
      </w:r>
      <w:r w:rsidR="00FD2B60">
        <w:rPr>
          <w:sz w:val="28"/>
          <w:szCs w:val="28"/>
          <w:lang w:val="vi-VN" w:eastAsia="vi-VN"/>
        </w:rPr>
        <w:t>an chỉ đạo</w:t>
      </w:r>
      <w:r w:rsidRPr="003858A9">
        <w:rPr>
          <w:sz w:val="28"/>
          <w:szCs w:val="28"/>
          <w:lang w:val="vi-VN" w:eastAsia="vi-VN"/>
        </w:rPr>
        <w:t xml:space="preserve"> về Tổng kết thực hiện Nghị quyết số 18-NQ/TW</w:t>
      </w:r>
      <w:r w:rsidR="00FD2B60">
        <w:rPr>
          <w:sz w:val="28"/>
          <w:szCs w:val="28"/>
          <w:lang w:val="vi-VN" w:eastAsia="vi-VN"/>
        </w:rPr>
        <w:t xml:space="preserve"> của Chính phủ</w:t>
      </w:r>
      <w:r w:rsidRPr="003858A9">
        <w:rPr>
          <w:sz w:val="28"/>
          <w:szCs w:val="28"/>
          <w:lang w:val="vi-VN" w:eastAsia="vi-VN"/>
        </w:rPr>
        <w:t>.</w:t>
      </w:r>
    </w:p>
    <w:p w14:paraId="0299B567" w14:textId="376B16A8" w:rsidR="00B13D32" w:rsidRPr="003858A9" w:rsidRDefault="00B13D32" w:rsidP="0076012C">
      <w:pPr>
        <w:pStyle w:val="NormalWeb"/>
        <w:widowControl w:val="0"/>
        <w:tabs>
          <w:tab w:val="left" w:pos="990"/>
        </w:tabs>
        <w:spacing w:before="120" w:beforeAutospacing="0" w:after="0" w:afterAutospacing="0"/>
        <w:ind w:firstLine="567"/>
        <w:jc w:val="both"/>
        <w:rPr>
          <w:sz w:val="28"/>
          <w:szCs w:val="28"/>
          <w:lang w:eastAsia="vi-VN"/>
        </w:rPr>
      </w:pPr>
      <w:r w:rsidRPr="003858A9">
        <w:rPr>
          <w:i/>
          <w:iCs/>
          <w:sz w:val="28"/>
          <w:szCs w:val="28"/>
          <w:lang w:eastAsia="vi-VN"/>
        </w:rPr>
        <w:t>(3)</w:t>
      </w:r>
      <w:r w:rsidRPr="003858A9">
        <w:rPr>
          <w:sz w:val="28"/>
          <w:szCs w:val="28"/>
          <w:lang w:eastAsia="vi-VN"/>
        </w:rPr>
        <w:t xml:space="preserve"> Bãi bỏ quy định về tạm giữ tàu bay</w:t>
      </w:r>
      <w:r w:rsidR="00581ECF" w:rsidRPr="003858A9">
        <w:rPr>
          <w:sz w:val="28"/>
          <w:szCs w:val="28"/>
          <w:lang w:eastAsia="vi-VN"/>
        </w:rPr>
        <w:t>, khám xét tàu bay</w:t>
      </w:r>
    </w:p>
    <w:p w14:paraId="3F2FD1B2" w14:textId="207899D4" w:rsidR="00B13D32" w:rsidRPr="003858A9" w:rsidRDefault="00B13D32" w:rsidP="0076012C">
      <w:pPr>
        <w:pStyle w:val="NormalWeb"/>
        <w:widowControl w:val="0"/>
        <w:tabs>
          <w:tab w:val="left" w:pos="990"/>
        </w:tabs>
        <w:spacing w:before="120" w:beforeAutospacing="0" w:after="0" w:afterAutospacing="0"/>
        <w:ind w:firstLine="567"/>
        <w:jc w:val="both"/>
        <w:rPr>
          <w:sz w:val="28"/>
          <w:szCs w:val="28"/>
          <w:lang w:eastAsia="vi-VN"/>
        </w:rPr>
      </w:pPr>
      <w:r w:rsidRPr="003858A9">
        <w:rPr>
          <w:sz w:val="28"/>
          <w:szCs w:val="28"/>
          <w:lang w:eastAsia="vi-VN"/>
        </w:rPr>
        <w:t xml:space="preserve">Lý do: </w:t>
      </w:r>
      <w:r w:rsidR="007E77E2" w:rsidRPr="003858A9">
        <w:rPr>
          <w:sz w:val="28"/>
          <w:szCs w:val="28"/>
          <w:lang w:eastAsia="vi-VN"/>
        </w:rPr>
        <w:t>v</w:t>
      </w:r>
      <w:r w:rsidRPr="003858A9">
        <w:rPr>
          <w:sz w:val="28"/>
          <w:szCs w:val="28"/>
          <w:lang w:eastAsia="vi-VN"/>
        </w:rPr>
        <w:t>iệc tạm giữ tàu bay</w:t>
      </w:r>
      <w:r w:rsidR="00581ECF" w:rsidRPr="003858A9">
        <w:rPr>
          <w:sz w:val="28"/>
          <w:szCs w:val="28"/>
          <w:lang w:eastAsia="vi-VN"/>
        </w:rPr>
        <w:t>, khám xét tàu bay</w:t>
      </w:r>
      <w:r w:rsidRPr="003858A9">
        <w:rPr>
          <w:sz w:val="28"/>
          <w:szCs w:val="28"/>
          <w:lang w:eastAsia="vi-VN"/>
        </w:rPr>
        <w:t xml:space="preserve"> được áp dụng theo pháp luật về xử lý vi phạm hành chính.</w:t>
      </w:r>
    </w:p>
    <w:p w14:paraId="4D960940" w14:textId="4DB22BC3" w:rsidR="00A90368" w:rsidRPr="00FD2B60" w:rsidRDefault="00A90368" w:rsidP="0076012C">
      <w:pPr>
        <w:pStyle w:val="NormalWeb"/>
        <w:widowControl w:val="0"/>
        <w:tabs>
          <w:tab w:val="left" w:pos="540"/>
        </w:tabs>
        <w:spacing w:before="120" w:beforeAutospacing="0" w:after="0" w:afterAutospacing="0"/>
        <w:ind w:firstLine="567"/>
        <w:jc w:val="both"/>
        <w:rPr>
          <w:i/>
          <w:iCs/>
          <w:sz w:val="28"/>
          <w:szCs w:val="28"/>
          <w:lang w:val="vi-VN"/>
        </w:rPr>
      </w:pPr>
      <w:r w:rsidRPr="003858A9">
        <w:rPr>
          <w:i/>
          <w:iCs/>
          <w:sz w:val="28"/>
          <w:szCs w:val="28"/>
          <w:lang w:val="pl-PL"/>
        </w:rPr>
        <w:t>3.2.3. Các nội dung sửa đổi</w:t>
      </w:r>
    </w:p>
    <w:p w14:paraId="258422BE" w14:textId="255B9AE1" w:rsidR="00077964" w:rsidRPr="003858A9" w:rsidRDefault="00077964" w:rsidP="0076012C">
      <w:pPr>
        <w:pStyle w:val="NormalWeb"/>
        <w:widowControl w:val="0"/>
        <w:tabs>
          <w:tab w:val="left" w:pos="990"/>
        </w:tabs>
        <w:spacing w:before="120" w:beforeAutospacing="0" w:after="0" w:afterAutospacing="0"/>
        <w:ind w:firstLine="567"/>
        <w:jc w:val="both"/>
        <w:rPr>
          <w:sz w:val="28"/>
          <w:szCs w:val="28"/>
          <w:lang w:val="de-DE"/>
        </w:rPr>
      </w:pPr>
      <w:r w:rsidRPr="003858A9">
        <w:rPr>
          <w:spacing w:val="-6"/>
          <w:sz w:val="28"/>
          <w:szCs w:val="28"/>
        </w:rPr>
        <w:t>(</w:t>
      </w:r>
      <w:r w:rsidRPr="003858A9">
        <w:rPr>
          <w:i/>
          <w:iCs/>
          <w:spacing w:val="-6"/>
          <w:sz w:val="28"/>
          <w:szCs w:val="28"/>
        </w:rPr>
        <w:t>1)</w:t>
      </w:r>
      <w:r w:rsidRPr="003858A9">
        <w:rPr>
          <w:spacing w:val="-6"/>
          <w:sz w:val="28"/>
          <w:szCs w:val="28"/>
        </w:rPr>
        <w:t xml:space="preserve"> Sửa</w:t>
      </w:r>
      <w:r w:rsidRPr="003858A9">
        <w:rPr>
          <w:spacing w:val="-6"/>
          <w:sz w:val="28"/>
          <w:szCs w:val="28"/>
          <w:lang w:val="vi-VN"/>
        </w:rPr>
        <w:t xml:space="preserve"> đổi </w:t>
      </w:r>
      <w:r w:rsidRPr="003858A9">
        <w:rPr>
          <w:sz w:val="28"/>
          <w:szCs w:val="28"/>
          <w:lang w:val="vi-VN" w:eastAsia="vi-VN"/>
        </w:rPr>
        <w:t>quy định về Nhà chức trách hàng không và Nhà chức trách an ninh hàng không</w:t>
      </w:r>
      <w:r w:rsidR="00E7607F">
        <w:rPr>
          <w:sz w:val="28"/>
          <w:szCs w:val="28"/>
          <w:lang w:val="vi-VN" w:eastAsia="vi-VN"/>
        </w:rPr>
        <w:t>.</w:t>
      </w:r>
    </w:p>
    <w:p w14:paraId="59359482" w14:textId="0D720FC1" w:rsidR="00077964" w:rsidRPr="003858A9" w:rsidRDefault="00077964" w:rsidP="0076012C">
      <w:pPr>
        <w:pStyle w:val="NormalWeb"/>
        <w:widowControl w:val="0"/>
        <w:tabs>
          <w:tab w:val="left" w:pos="990"/>
        </w:tabs>
        <w:spacing w:before="120" w:beforeAutospacing="0" w:after="0" w:afterAutospacing="0"/>
        <w:ind w:firstLine="567"/>
        <w:jc w:val="both"/>
        <w:rPr>
          <w:bCs/>
          <w:sz w:val="28"/>
          <w:szCs w:val="28"/>
          <w:lang w:val="pl-PL"/>
        </w:rPr>
      </w:pPr>
      <w:r w:rsidRPr="003858A9">
        <w:rPr>
          <w:sz w:val="28"/>
          <w:szCs w:val="28"/>
          <w:lang w:val="pt-BR"/>
        </w:rPr>
        <w:t xml:space="preserve">Lý do: </w:t>
      </w:r>
      <w:r w:rsidR="007E77E2" w:rsidRPr="003858A9">
        <w:rPr>
          <w:sz w:val="28"/>
          <w:szCs w:val="28"/>
          <w:lang w:val="pt-BR"/>
        </w:rPr>
        <w:t>n</w:t>
      </w:r>
      <w:r w:rsidRPr="003858A9">
        <w:rPr>
          <w:sz w:val="28"/>
          <w:szCs w:val="28"/>
          <w:lang w:val="pt-BR"/>
        </w:rPr>
        <w:t>hằm phân định rõ thẩm quyền trong công tác quản lý, dự thảo Luật đã q</w:t>
      </w:r>
      <w:r w:rsidRPr="003858A9">
        <w:rPr>
          <w:bCs/>
          <w:sz w:val="28"/>
          <w:szCs w:val="28"/>
          <w:lang w:val="pl-PL"/>
        </w:rPr>
        <w:t>uy định rõ cơ quan quản lý nhà nước về an ninh hàng không là Bộ Công an</w:t>
      </w:r>
      <w:r w:rsidR="00FD2B60">
        <w:rPr>
          <w:bCs/>
          <w:sz w:val="28"/>
          <w:szCs w:val="28"/>
          <w:lang w:val="vi-VN"/>
        </w:rPr>
        <w:t xml:space="preserve">; </w:t>
      </w:r>
      <w:r w:rsidRPr="003858A9">
        <w:rPr>
          <w:bCs/>
          <w:sz w:val="28"/>
          <w:szCs w:val="28"/>
          <w:lang w:val="pl-PL"/>
        </w:rPr>
        <w:t>nhiệm vụ và quyền hạn của Nhà chức trách Hàng không Việt Nam và Nhà chức trách về an ninh hàng không Việt Nam.</w:t>
      </w:r>
    </w:p>
    <w:p w14:paraId="1C20D529" w14:textId="3E28A4DF" w:rsidR="00FD2B60" w:rsidRPr="00FD2B60" w:rsidRDefault="00F51F3B" w:rsidP="0076012C">
      <w:pPr>
        <w:pStyle w:val="NormalWeb"/>
        <w:widowControl w:val="0"/>
        <w:tabs>
          <w:tab w:val="left" w:pos="990"/>
        </w:tabs>
        <w:spacing w:before="120" w:beforeAutospacing="0" w:after="0" w:afterAutospacing="0"/>
        <w:ind w:firstLine="567"/>
        <w:jc w:val="both"/>
        <w:rPr>
          <w:sz w:val="28"/>
          <w:szCs w:val="28"/>
          <w:lang w:val="vi-VN" w:eastAsia="vi-VN"/>
        </w:rPr>
      </w:pPr>
      <w:r w:rsidRPr="003858A9">
        <w:rPr>
          <w:sz w:val="28"/>
          <w:szCs w:val="28"/>
          <w:lang w:eastAsia="vi-VN"/>
        </w:rPr>
        <w:t xml:space="preserve">(2) Sửa đổi quy định </w:t>
      </w:r>
      <w:r w:rsidR="00126719" w:rsidRPr="003858A9">
        <w:rPr>
          <w:sz w:val="28"/>
          <w:szCs w:val="28"/>
          <w:lang w:eastAsia="vi-VN"/>
        </w:rPr>
        <w:t>để</w:t>
      </w:r>
      <w:r w:rsidRPr="003858A9">
        <w:rPr>
          <w:sz w:val="28"/>
          <w:szCs w:val="28"/>
          <w:lang w:eastAsia="vi-VN"/>
        </w:rPr>
        <w:t xml:space="preserve"> </w:t>
      </w:r>
      <w:r w:rsidR="00FD2B60">
        <w:rPr>
          <w:sz w:val="28"/>
          <w:szCs w:val="28"/>
          <w:lang w:val="vi-VN" w:eastAsia="vi-VN"/>
        </w:rPr>
        <w:t>cho phép hoạt động hàng không dân dụng của lực lượng vũ trang và các cơ quan nhà nước khác được thực hiện theo quy định của Luật này; hoạt động của tàu bay công vụ thuộc lực lượng vũ trang hoặc của các cơ qua</w:t>
      </w:r>
      <w:r w:rsidR="009E5F2C">
        <w:rPr>
          <w:sz w:val="28"/>
          <w:szCs w:val="28"/>
          <w:lang w:eastAsia="vi-VN"/>
        </w:rPr>
        <w:t>n</w:t>
      </w:r>
      <w:r w:rsidR="00FD2B60">
        <w:rPr>
          <w:sz w:val="28"/>
          <w:szCs w:val="28"/>
          <w:lang w:val="vi-VN" w:eastAsia="vi-VN"/>
        </w:rPr>
        <w:t xml:space="preserve"> nhà nước khác phục vụ mục đích công vụ không thuộc phạm vi điều chỉnh của </w:t>
      </w:r>
      <w:r w:rsidR="009B74FF">
        <w:rPr>
          <w:sz w:val="28"/>
          <w:szCs w:val="28"/>
          <w:lang w:val="vi-VN" w:eastAsia="vi-VN"/>
        </w:rPr>
        <w:t>luật này, tuy nhiên, để tạo hàn</w:t>
      </w:r>
      <w:r w:rsidR="009B74FF">
        <w:rPr>
          <w:sz w:val="28"/>
          <w:szCs w:val="28"/>
          <w:lang w:eastAsia="vi-VN"/>
        </w:rPr>
        <w:t>h</w:t>
      </w:r>
      <w:r w:rsidR="00FD2B60">
        <w:rPr>
          <w:sz w:val="28"/>
          <w:szCs w:val="28"/>
          <w:lang w:val="vi-VN" w:eastAsia="vi-VN"/>
        </w:rPr>
        <w:t xml:space="preserve"> lang pháp lý khi chưa có luật điều chỉnh riêng, dự thảo Luật HKD</w:t>
      </w:r>
      <w:r w:rsidR="00280D5D">
        <w:rPr>
          <w:sz w:val="28"/>
          <w:szCs w:val="28"/>
          <w:lang w:val="vi-VN" w:eastAsia="vi-VN"/>
        </w:rPr>
        <w:t>DVN (thay thế) cho phép lựa ch</w:t>
      </w:r>
      <w:r w:rsidR="00280D5D">
        <w:rPr>
          <w:sz w:val="28"/>
          <w:szCs w:val="28"/>
          <w:lang w:eastAsia="vi-VN"/>
        </w:rPr>
        <w:t>ọn</w:t>
      </w:r>
      <w:r w:rsidR="00FD2B60">
        <w:rPr>
          <w:sz w:val="28"/>
          <w:szCs w:val="28"/>
          <w:lang w:val="vi-VN" w:eastAsia="vi-VN"/>
        </w:rPr>
        <w:t xml:space="preserve"> áp dụng toàn bộ hoặc các điều, khoản, điểm cụ thể của Luật này để điều chỉnh hoạt động bay công vụ.</w:t>
      </w:r>
    </w:p>
    <w:p w14:paraId="0CBAF350" w14:textId="6D132D97" w:rsidR="00F51F3B" w:rsidRPr="003858A9" w:rsidRDefault="00F51F3B" w:rsidP="0076012C">
      <w:pPr>
        <w:pStyle w:val="NormalWeb"/>
        <w:widowControl w:val="0"/>
        <w:tabs>
          <w:tab w:val="left" w:pos="990"/>
        </w:tabs>
        <w:spacing w:before="120" w:beforeAutospacing="0" w:after="0" w:afterAutospacing="0"/>
        <w:ind w:firstLine="567"/>
        <w:jc w:val="both"/>
        <w:rPr>
          <w:sz w:val="28"/>
          <w:szCs w:val="28"/>
          <w:shd w:val="clear" w:color="auto" w:fill="FFFFFF"/>
        </w:rPr>
      </w:pPr>
      <w:r w:rsidRPr="003858A9">
        <w:rPr>
          <w:sz w:val="28"/>
          <w:szCs w:val="28"/>
          <w:lang w:eastAsia="vi-VN"/>
        </w:rPr>
        <w:t xml:space="preserve">Lý do: </w:t>
      </w:r>
      <w:r w:rsidRPr="003858A9">
        <w:rPr>
          <w:sz w:val="28"/>
          <w:szCs w:val="28"/>
          <w:lang w:val="pt-BR"/>
        </w:rPr>
        <w:t xml:space="preserve">làm rõ hơn phạm vi áp dụng đang quy định tại Luật hiện hành </w:t>
      </w:r>
      <w:r w:rsidR="00FD2B60">
        <w:rPr>
          <w:sz w:val="28"/>
          <w:szCs w:val="28"/>
          <w:lang w:val="vi-VN"/>
        </w:rPr>
        <w:t xml:space="preserve">đảm </w:t>
      </w:r>
      <w:r w:rsidR="00FD2B60">
        <w:rPr>
          <w:sz w:val="28"/>
          <w:szCs w:val="28"/>
          <w:lang w:val="vi-VN"/>
        </w:rPr>
        <w:lastRenderedPageBreak/>
        <w:t xml:space="preserve">bảo </w:t>
      </w:r>
      <w:r w:rsidRPr="003858A9">
        <w:rPr>
          <w:sz w:val="28"/>
          <w:szCs w:val="28"/>
          <w:lang w:val="pt-BR"/>
        </w:rPr>
        <w:t>phù hợp với quy định của Công ước Chicago 1944 về hàng không dân dụng, thực tiễn quản lý về h</w:t>
      </w:r>
      <w:r w:rsidR="00571154" w:rsidRPr="003858A9">
        <w:rPr>
          <w:sz w:val="28"/>
          <w:szCs w:val="28"/>
          <w:lang w:val="pt-BR"/>
        </w:rPr>
        <w:t>àng không</w:t>
      </w:r>
      <w:r w:rsidR="00FD2B60">
        <w:rPr>
          <w:sz w:val="28"/>
          <w:szCs w:val="28"/>
          <w:lang w:val="vi-VN"/>
        </w:rPr>
        <w:t>; tạo hành lang pháp lý cho các hoạt động hà</w:t>
      </w:r>
      <w:r w:rsidR="00232483">
        <w:rPr>
          <w:sz w:val="28"/>
          <w:szCs w:val="28"/>
          <w:lang w:val="vi-VN"/>
        </w:rPr>
        <w:t>ng không dân dụng của lực l</w:t>
      </w:r>
      <w:r w:rsidR="00232483">
        <w:rPr>
          <w:sz w:val="28"/>
          <w:szCs w:val="28"/>
        </w:rPr>
        <w:t xml:space="preserve">ượng </w:t>
      </w:r>
      <w:r w:rsidR="00FD2B60">
        <w:rPr>
          <w:sz w:val="28"/>
          <w:szCs w:val="28"/>
          <w:lang w:val="vi-VN"/>
        </w:rPr>
        <w:t>v</w:t>
      </w:r>
      <w:r w:rsidR="00E7607F">
        <w:rPr>
          <w:sz w:val="28"/>
          <w:szCs w:val="28"/>
          <w:lang w:val="vi-VN"/>
        </w:rPr>
        <w:t>ũ</w:t>
      </w:r>
      <w:r w:rsidR="00FD2B60">
        <w:rPr>
          <w:sz w:val="28"/>
          <w:szCs w:val="28"/>
          <w:lang w:val="vi-VN"/>
        </w:rPr>
        <w:t xml:space="preserve"> trang hoặc các hoạt động bay </w:t>
      </w:r>
      <w:r w:rsidR="00E7607F">
        <w:rPr>
          <w:sz w:val="28"/>
          <w:szCs w:val="28"/>
          <w:lang w:val="vi-VN"/>
        </w:rPr>
        <w:t xml:space="preserve">của tàu bay </w:t>
      </w:r>
      <w:r w:rsidR="00FD2B60">
        <w:rPr>
          <w:sz w:val="28"/>
          <w:szCs w:val="28"/>
          <w:lang w:val="vi-VN"/>
        </w:rPr>
        <w:t xml:space="preserve">công vụ </w:t>
      </w:r>
      <w:r w:rsidR="00E7607F">
        <w:rPr>
          <w:sz w:val="28"/>
          <w:szCs w:val="28"/>
          <w:lang w:val="vi-VN"/>
        </w:rPr>
        <w:t xml:space="preserve">trước </w:t>
      </w:r>
      <w:r w:rsidR="00571154" w:rsidRPr="003858A9">
        <w:rPr>
          <w:sz w:val="28"/>
          <w:szCs w:val="28"/>
          <w:lang w:val="pt-BR"/>
        </w:rPr>
        <w:t>xu hướng c</w:t>
      </w:r>
      <w:r w:rsidR="00571154" w:rsidRPr="003858A9">
        <w:rPr>
          <w:sz w:val="28"/>
          <w:szCs w:val="28"/>
          <w:shd w:val="clear" w:color="auto" w:fill="FFFFFF"/>
        </w:rPr>
        <w:t xml:space="preserve">ủng cố, tăng cường đầu tư trang bị phương tiện đảm bảo cho </w:t>
      </w:r>
      <w:r w:rsidR="00E7607F">
        <w:rPr>
          <w:sz w:val="28"/>
          <w:szCs w:val="28"/>
          <w:shd w:val="clear" w:color="auto" w:fill="FFFFFF"/>
          <w:lang w:val="vi-VN"/>
        </w:rPr>
        <w:t xml:space="preserve">hoạt động của </w:t>
      </w:r>
      <w:r w:rsidR="00571154" w:rsidRPr="003858A9">
        <w:rPr>
          <w:sz w:val="28"/>
          <w:szCs w:val="28"/>
          <w:shd w:val="clear" w:color="auto" w:fill="FFFFFF"/>
        </w:rPr>
        <w:t xml:space="preserve">lực lượng vũ trang và </w:t>
      </w:r>
      <w:r w:rsidR="00E7607F">
        <w:rPr>
          <w:sz w:val="28"/>
          <w:szCs w:val="28"/>
          <w:shd w:val="clear" w:color="auto" w:fill="FFFFFF"/>
          <w:lang w:val="vi-VN"/>
        </w:rPr>
        <w:t xml:space="preserve">các </w:t>
      </w:r>
      <w:r w:rsidR="00571154" w:rsidRPr="003858A9">
        <w:rPr>
          <w:sz w:val="28"/>
          <w:szCs w:val="28"/>
          <w:shd w:val="clear" w:color="auto" w:fill="FFFFFF"/>
        </w:rPr>
        <w:t>cơ quan nhà nước.</w:t>
      </w:r>
    </w:p>
    <w:p w14:paraId="778F35FC" w14:textId="46515E6A" w:rsidR="00077964" w:rsidRPr="001C5459" w:rsidRDefault="00F51F3B" w:rsidP="0076012C">
      <w:pPr>
        <w:pStyle w:val="NormalWeb"/>
        <w:widowControl w:val="0"/>
        <w:tabs>
          <w:tab w:val="left" w:pos="990"/>
        </w:tabs>
        <w:spacing w:before="120" w:beforeAutospacing="0" w:after="0" w:afterAutospacing="0"/>
        <w:ind w:firstLine="567"/>
        <w:jc w:val="both"/>
        <w:rPr>
          <w:sz w:val="28"/>
          <w:szCs w:val="28"/>
          <w:lang w:eastAsia="vi-VN"/>
        </w:rPr>
      </w:pPr>
      <w:r w:rsidRPr="003858A9">
        <w:rPr>
          <w:sz w:val="28"/>
          <w:szCs w:val="28"/>
          <w:lang w:eastAsia="vi-VN"/>
        </w:rPr>
        <w:t xml:space="preserve">(3) </w:t>
      </w:r>
      <w:r w:rsidR="00077964" w:rsidRPr="003858A9">
        <w:rPr>
          <w:sz w:val="28"/>
          <w:szCs w:val="28"/>
          <w:lang w:val="vi-VN" w:eastAsia="vi-VN"/>
        </w:rPr>
        <w:t>Sửa đổi quy định liên quan đến quản lý, khai thác tàu bay và xuất khẩu tàu bay</w:t>
      </w:r>
      <w:r w:rsidR="00E7607F">
        <w:rPr>
          <w:sz w:val="28"/>
          <w:szCs w:val="28"/>
          <w:lang w:val="vi-VN" w:eastAsia="vi-VN"/>
        </w:rPr>
        <w:t>.</w:t>
      </w:r>
    </w:p>
    <w:p w14:paraId="4C1700ED" w14:textId="1967274E" w:rsidR="00077964" w:rsidRPr="003858A9" w:rsidRDefault="00077964" w:rsidP="0076012C">
      <w:pPr>
        <w:pStyle w:val="NormalWeb"/>
        <w:widowControl w:val="0"/>
        <w:tabs>
          <w:tab w:val="left" w:pos="990"/>
        </w:tabs>
        <w:spacing w:before="120" w:beforeAutospacing="0" w:after="0" w:afterAutospacing="0"/>
        <w:ind w:firstLine="567"/>
        <w:jc w:val="both"/>
        <w:rPr>
          <w:bCs/>
          <w:sz w:val="28"/>
          <w:szCs w:val="28"/>
          <w:lang w:val="vi-VN"/>
        </w:rPr>
      </w:pPr>
      <w:r w:rsidRPr="003858A9">
        <w:rPr>
          <w:sz w:val="28"/>
          <w:szCs w:val="28"/>
          <w:lang w:val="pt-BR"/>
        </w:rPr>
        <w:t>Lý do:</w:t>
      </w:r>
      <w:r w:rsidRPr="003858A9">
        <w:rPr>
          <w:sz w:val="28"/>
          <w:szCs w:val="28"/>
          <w:lang w:val="vi-VN" w:eastAsia="vi-VN"/>
        </w:rPr>
        <w:t xml:space="preserve"> đảm bảo tuân thủ điều ước quốc tế mà Việt Nam là thành viên, nâng cao chỉ số tín nhiệm của Việt Nam theo khuyến cáo của Nhóm công tác hàng không AWG</w:t>
      </w:r>
      <w:r w:rsidR="00126719" w:rsidRPr="003858A9">
        <w:rPr>
          <w:sz w:val="28"/>
          <w:szCs w:val="28"/>
          <w:lang w:eastAsia="vi-VN"/>
        </w:rPr>
        <w:t>, tạo điều kiện thuận lợi cho các doanh nghiệp hàng không Việt Nam tiếp cận được các nguồn tín dụng trong hoạt động thuê mua tàu bay</w:t>
      </w:r>
      <w:r w:rsidRPr="003858A9">
        <w:rPr>
          <w:sz w:val="28"/>
          <w:szCs w:val="28"/>
          <w:lang w:val="vi-VN" w:eastAsia="vi-VN"/>
        </w:rPr>
        <w:t>.</w:t>
      </w:r>
    </w:p>
    <w:p w14:paraId="298B7205" w14:textId="3A9FD695" w:rsidR="00077964" w:rsidRPr="001C5459" w:rsidRDefault="00077964" w:rsidP="0076012C">
      <w:pPr>
        <w:pStyle w:val="NormalWeb"/>
        <w:widowControl w:val="0"/>
        <w:tabs>
          <w:tab w:val="left" w:pos="990"/>
        </w:tabs>
        <w:spacing w:before="120" w:beforeAutospacing="0" w:after="0" w:afterAutospacing="0"/>
        <w:ind w:firstLine="567"/>
        <w:jc w:val="both"/>
        <w:rPr>
          <w:sz w:val="28"/>
          <w:szCs w:val="28"/>
          <w:lang w:eastAsia="vi-VN"/>
        </w:rPr>
      </w:pPr>
      <w:r w:rsidRPr="003858A9">
        <w:rPr>
          <w:spacing w:val="-6"/>
          <w:sz w:val="28"/>
          <w:szCs w:val="28"/>
        </w:rPr>
        <w:t>(</w:t>
      </w:r>
      <w:r w:rsidR="00F51F3B" w:rsidRPr="003858A9">
        <w:rPr>
          <w:spacing w:val="-6"/>
          <w:sz w:val="28"/>
          <w:szCs w:val="28"/>
        </w:rPr>
        <w:t>4</w:t>
      </w:r>
      <w:r w:rsidRPr="003858A9">
        <w:rPr>
          <w:spacing w:val="-6"/>
          <w:sz w:val="28"/>
          <w:szCs w:val="28"/>
        </w:rPr>
        <w:t xml:space="preserve">) </w:t>
      </w:r>
      <w:r w:rsidRPr="003858A9">
        <w:rPr>
          <w:sz w:val="28"/>
          <w:szCs w:val="28"/>
          <w:lang w:val="vi-VN" w:eastAsia="vi-VN"/>
        </w:rPr>
        <w:t xml:space="preserve">Sửa đổi quy định về việc “nhân viên hàng không phải được ký hợp đồng lao động bằng văn bản với tổ chức sử dụng lao </w:t>
      </w:r>
      <w:r w:rsidR="001C5459">
        <w:rPr>
          <w:sz w:val="28"/>
          <w:szCs w:val="28"/>
          <w:lang w:val="vi-VN" w:eastAsia="vi-VN"/>
        </w:rPr>
        <w:t>động”</w:t>
      </w:r>
      <w:r w:rsidR="00E7607F">
        <w:rPr>
          <w:sz w:val="28"/>
          <w:szCs w:val="28"/>
          <w:lang w:val="vi-VN" w:eastAsia="vi-VN"/>
        </w:rPr>
        <w:t>.</w:t>
      </w:r>
    </w:p>
    <w:p w14:paraId="65A1EF33" w14:textId="1D8D9E18" w:rsidR="00077964" w:rsidRPr="003858A9" w:rsidRDefault="00077964" w:rsidP="0076012C">
      <w:pPr>
        <w:pStyle w:val="NormalWeb"/>
        <w:widowControl w:val="0"/>
        <w:tabs>
          <w:tab w:val="left" w:pos="990"/>
        </w:tabs>
        <w:spacing w:before="120" w:beforeAutospacing="0" w:after="0" w:afterAutospacing="0"/>
        <w:ind w:firstLine="567"/>
        <w:jc w:val="both"/>
        <w:rPr>
          <w:sz w:val="28"/>
          <w:szCs w:val="28"/>
          <w:lang w:val="vi-VN" w:eastAsia="vi-VN"/>
        </w:rPr>
      </w:pPr>
      <w:r w:rsidRPr="003858A9">
        <w:rPr>
          <w:sz w:val="28"/>
          <w:szCs w:val="28"/>
          <w:lang w:val="vi-VN" w:eastAsia="vi-VN"/>
        </w:rPr>
        <w:t xml:space="preserve">Lý do: phù hợp với quy định của Bộ luật Lao động </w:t>
      </w:r>
      <w:r w:rsidRPr="003858A9">
        <w:rPr>
          <w:sz w:val="28"/>
          <w:szCs w:val="28"/>
          <w:lang w:val="pl-PL"/>
        </w:rPr>
        <w:t>và cách thức vận hành thị trường lao động hàng không trên thế giới</w:t>
      </w:r>
      <w:r w:rsidRPr="003858A9">
        <w:rPr>
          <w:sz w:val="28"/>
          <w:szCs w:val="28"/>
          <w:lang w:val="vi-VN" w:eastAsia="vi-VN"/>
        </w:rPr>
        <w:t xml:space="preserve"> </w:t>
      </w:r>
      <w:r w:rsidR="009E5F2C">
        <w:rPr>
          <w:sz w:val="28"/>
          <w:szCs w:val="28"/>
          <w:lang w:eastAsia="vi-VN"/>
        </w:rPr>
        <w:t>đ</w:t>
      </w:r>
      <w:r w:rsidRPr="003858A9">
        <w:rPr>
          <w:sz w:val="28"/>
          <w:szCs w:val="28"/>
          <w:lang w:val="vi-VN" w:eastAsia="vi-VN"/>
        </w:rPr>
        <w:t>ảm bảo tính chủ động, linh hoạt cho doanh nghiệp trong việc tổ chức lực lượng lao động theo nhu cầu, kế hoạch phát triển của doanh nghiệp, tối ưu hóa được công tác tuyển chọn, sử dụng lao động.</w:t>
      </w:r>
    </w:p>
    <w:p w14:paraId="10625903" w14:textId="20F7F64F" w:rsidR="00077964" w:rsidRPr="00E7607F" w:rsidRDefault="00077964" w:rsidP="0076012C">
      <w:pPr>
        <w:pStyle w:val="NormalWeb"/>
        <w:widowControl w:val="0"/>
        <w:tabs>
          <w:tab w:val="left" w:pos="990"/>
        </w:tabs>
        <w:spacing w:before="120" w:beforeAutospacing="0" w:after="0" w:afterAutospacing="0"/>
        <w:ind w:firstLine="567"/>
        <w:jc w:val="both"/>
        <w:rPr>
          <w:sz w:val="28"/>
          <w:szCs w:val="28"/>
          <w:lang w:val="vi-VN"/>
        </w:rPr>
      </w:pPr>
      <w:r w:rsidRPr="003858A9">
        <w:rPr>
          <w:sz w:val="28"/>
          <w:szCs w:val="28"/>
          <w:lang w:val="vi-VN" w:eastAsia="vi-VN"/>
        </w:rPr>
        <w:t>(</w:t>
      </w:r>
      <w:r w:rsidR="00F51F3B" w:rsidRPr="003858A9">
        <w:rPr>
          <w:sz w:val="28"/>
          <w:szCs w:val="28"/>
          <w:lang w:eastAsia="vi-VN"/>
        </w:rPr>
        <w:t>5</w:t>
      </w:r>
      <w:r w:rsidRPr="003858A9">
        <w:rPr>
          <w:sz w:val="28"/>
          <w:szCs w:val="28"/>
          <w:lang w:val="vi-VN" w:eastAsia="vi-VN"/>
        </w:rPr>
        <w:t xml:space="preserve">) Sửa đổi </w:t>
      </w:r>
      <w:r w:rsidRPr="003858A9">
        <w:rPr>
          <w:sz w:val="28"/>
          <w:szCs w:val="28"/>
          <w:lang w:val="pl-PL" w:eastAsia="vi-VN"/>
        </w:rPr>
        <w:t>quy định về</w:t>
      </w:r>
      <w:r w:rsidRPr="003858A9">
        <w:rPr>
          <w:sz w:val="28"/>
          <w:szCs w:val="28"/>
          <w:lang w:val="vi-VN" w:eastAsia="vi-VN"/>
        </w:rPr>
        <w:t xml:space="preserve"> tổ chức, sử dụng</w:t>
      </w:r>
      <w:r w:rsidR="00A90368" w:rsidRPr="003858A9">
        <w:rPr>
          <w:sz w:val="28"/>
          <w:szCs w:val="28"/>
          <w:lang w:eastAsia="vi-VN"/>
        </w:rPr>
        <w:t xml:space="preserve"> và khai thác</w:t>
      </w:r>
      <w:r w:rsidRPr="003858A9">
        <w:rPr>
          <w:sz w:val="28"/>
          <w:szCs w:val="28"/>
          <w:lang w:val="vi-VN" w:eastAsia="vi-VN"/>
        </w:rPr>
        <w:t xml:space="preserve"> vùng trời</w:t>
      </w:r>
      <w:r w:rsidR="00A90368" w:rsidRPr="003858A9">
        <w:rPr>
          <w:sz w:val="28"/>
          <w:szCs w:val="28"/>
          <w:lang w:eastAsia="vi-VN"/>
        </w:rPr>
        <w:t>, về quản lý hoạt động bay</w:t>
      </w:r>
      <w:r w:rsidR="00E7607F">
        <w:rPr>
          <w:sz w:val="28"/>
          <w:szCs w:val="28"/>
          <w:lang w:val="vi-VN" w:eastAsia="vi-VN"/>
        </w:rPr>
        <w:t>.</w:t>
      </w:r>
    </w:p>
    <w:p w14:paraId="27FD87A1" w14:textId="672653B1" w:rsidR="00077964" w:rsidRPr="003858A9" w:rsidRDefault="00077964" w:rsidP="0076012C">
      <w:pPr>
        <w:pStyle w:val="NormalWeb"/>
        <w:widowControl w:val="0"/>
        <w:tabs>
          <w:tab w:val="left" w:pos="990"/>
        </w:tabs>
        <w:spacing w:before="120" w:beforeAutospacing="0" w:after="0" w:afterAutospacing="0"/>
        <w:ind w:firstLine="567"/>
        <w:jc w:val="both"/>
        <w:rPr>
          <w:sz w:val="28"/>
          <w:szCs w:val="28"/>
          <w:lang w:val="de-DE"/>
        </w:rPr>
      </w:pPr>
      <w:r w:rsidRPr="003858A9">
        <w:rPr>
          <w:sz w:val="28"/>
          <w:szCs w:val="28"/>
          <w:lang w:val="de-DE"/>
        </w:rPr>
        <w:t xml:space="preserve">Lý do: </w:t>
      </w:r>
      <w:r w:rsidR="00126719" w:rsidRPr="003858A9">
        <w:rPr>
          <w:sz w:val="28"/>
          <w:szCs w:val="28"/>
          <w:lang w:eastAsia="vi-VN"/>
        </w:rPr>
        <w:t>v</w:t>
      </w:r>
      <w:r w:rsidRPr="003858A9">
        <w:rPr>
          <w:sz w:val="28"/>
          <w:szCs w:val="28"/>
          <w:lang w:eastAsia="vi-VN"/>
        </w:rPr>
        <w:t>iệc s</w:t>
      </w:r>
      <w:r w:rsidRPr="003858A9">
        <w:rPr>
          <w:sz w:val="28"/>
          <w:szCs w:val="28"/>
          <w:lang w:val="vi-VN" w:eastAsia="vi-VN"/>
        </w:rPr>
        <w:t xml:space="preserve">ửa đổi </w:t>
      </w:r>
      <w:r w:rsidRPr="003858A9">
        <w:rPr>
          <w:sz w:val="28"/>
          <w:szCs w:val="28"/>
          <w:lang w:val="pl-PL" w:eastAsia="vi-VN"/>
        </w:rPr>
        <w:t>quy định về</w:t>
      </w:r>
      <w:r w:rsidRPr="003858A9">
        <w:rPr>
          <w:sz w:val="28"/>
          <w:szCs w:val="28"/>
          <w:lang w:val="vi-VN" w:eastAsia="vi-VN"/>
        </w:rPr>
        <w:t xml:space="preserve"> tổ chức, sử dụng </w:t>
      </w:r>
      <w:r w:rsidR="00A90368" w:rsidRPr="003858A9">
        <w:rPr>
          <w:sz w:val="28"/>
          <w:szCs w:val="28"/>
          <w:lang w:eastAsia="vi-VN"/>
        </w:rPr>
        <w:t>và khai thác</w:t>
      </w:r>
      <w:r w:rsidR="00A90368" w:rsidRPr="003858A9">
        <w:rPr>
          <w:sz w:val="28"/>
          <w:szCs w:val="28"/>
          <w:lang w:val="vi-VN" w:eastAsia="vi-VN"/>
        </w:rPr>
        <w:t xml:space="preserve"> vùng trời</w:t>
      </w:r>
      <w:r w:rsidRPr="003858A9">
        <w:rPr>
          <w:sz w:val="28"/>
          <w:szCs w:val="28"/>
          <w:lang w:val="de-DE"/>
        </w:rPr>
        <w:t xml:space="preserve"> được thực hiện theo nguyên tắc linh hoạt, tối ưu hóa khai thác hiệu quả vùng trời phục vụ hàng không dân dụng, tuân thủ quy định của điều ước quốc tế mà nước Cộng hòa xã hội chủ nghĩa Việt Nam là thành viên</w:t>
      </w:r>
      <w:r w:rsidRPr="003858A9">
        <w:rPr>
          <w:sz w:val="28"/>
          <w:szCs w:val="28"/>
          <w:lang w:val="pl-PL" w:eastAsia="vi-VN"/>
        </w:rPr>
        <w:t xml:space="preserve">. </w:t>
      </w:r>
      <w:r w:rsidR="00A90368" w:rsidRPr="003858A9">
        <w:rPr>
          <w:sz w:val="28"/>
          <w:szCs w:val="28"/>
          <w:lang w:val="pl-PL" w:eastAsia="vi-VN"/>
        </w:rPr>
        <w:t xml:space="preserve">Đồng thời, sửa đổi các quy định về quản lý hoạt động bay nhằm </w:t>
      </w:r>
      <w:r w:rsidR="00A90368" w:rsidRPr="003858A9">
        <w:rPr>
          <w:sz w:val="28"/>
          <w:szCs w:val="28"/>
        </w:rPr>
        <w:t>đáp ứng yêu cầu an toàn, liên tục, điều hòa và hiệu quả, tuân thủ quy định về quản lý, sử dụng, bảo vệ vùng trời, bảo đảm quốc phòng, an ninh quốc gia và an toàn thông tin, phù hợp với quy định của Điều ước quốc tế mà Việt Nam là thành viên.</w:t>
      </w:r>
    </w:p>
    <w:p w14:paraId="44490687" w14:textId="63B108EB" w:rsidR="00077964" w:rsidRPr="0082047F" w:rsidRDefault="00077964" w:rsidP="0076012C">
      <w:pPr>
        <w:pStyle w:val="NormalWeb"/>
        <w:widowControl w:val="0"/>
        <w:tabs>
          <w:tab w:val="left" w:pos="990"/>
        </w:tabs>
        <w:spacing w:before="120" w:beforeAutospacing="0" w:after="0" w:afterAutospacing="0"/>
        <w:ind w:firstLine="567"/>
        <w:jc w:val="both"/>
        <w:rPr>
          <w:spacing w:val="4"/>
          <w:sz w:val="28"/>
          <w:szCs w:val="28"/>
          <w:lang w:val="vi-VN" w:eastAsia="vi-VN"/>
        </w:rPr>
      </w:pPr>
      <w:r w:rsidRPr="0082047F">
        <w:rPr>
          <w:spacing w:val="4"/>
          <w:sz w:val="28"/>
          <w:szCs w:val="28"/>
          <w:lang w:val="vi-VN" w:eastAsia="vi-VN"/>
        </w:rPr>
        <w:t>(</w:t>
      </w:r>
      <w:r w:rsidR="00F51F3B" w:rsidRPr="0082047F">
        <w:rPr>
          <w:spacing w:val="4"/>
          <w:sz w:val="28"/>
          <w:szCs w:val="28"/>
          <w:lang w:eastAsia="vi-VN"/>
        </w:rPr>
        <w:t>6</w:t>
      </w:r>
      <w:r w:rsidRPr="0082047F">
        <w:rPr>
          <w:spacing w:val="4"/>
          <w:sz w:val="28"/>
          <w:szCs w:val="28"/>
          <w:lang w:val="vi-VN" w:eastAsia="vi-VN"/>
        </w:rPr>
        <w:t>) Sửa đổi quy định về đầu tư xây dựng, quy hoạch và khai thác cảng hàng không</w:t>
      </w:r>
      <w:r w:rsidR="00E7607F">
        <w:rPr>
          <w:spacing w:val="4"/>
          <w:sz w:val="28"/>
          <w:szCs w:val="28"/>
          <w:lang w:val="vi-VN" w:eastAsia="vi-VN"/>
        </w:rPr>
        <w:t>.</w:t>
      </w:r>
    </w:p>
    <w:p w14:paraId="408C371E" w14:textId="7061A1A0" w:rsidR="00077964" w:rsidRPr="003858A9" w:rsidRDefault="00077964" w:rsidP="0076012C">
      <w:pPr>
        <w:widowControl w:val="0"/>
        <w:tabs>
          <w:tab w:val="left" w:pos="990"/>
        </w:tabs>
        <w:spacing w:before="120" w:after="0" w:line="240" w:lineRule="auto"/>
        <w:ind w:firstLine="567"/>
        <w:jc w:val="both"/>
        <w:rPr>
          <w:rFonts w:ascii="Times New Roman" w:eastAsia="Times New Roman" w:hAnsi="Times New Roman" w:cs="Times New Roman"/>
          <w:sz w:val="28"/>
          <w:szCs w:val="28"/>
          <w:lang w:eastAsia="vi-VN"/>
        </w:rPr>
      </w:pPr>
      <w:r w:rsidRPr="003858A9">
        <w:rPr>
          <w:rFonts w:ascii="Times New Roman" w:hAnsi="Times New Roman" w:cs="Times New Roman"/>
          <w:sz w:val="28"/>
          <w:szCs w:val="28"/>
          <w:lang w:val="vi-VN" w:eastAsia="vi-VN"/>
        </w:rPr>
        <w:t>Lý do: khắc phục các vướng mắc và khó khăn thực tiễn; phù hợp với các chủ trương, chính sách của Đảng và Nhà nước trong kỷ nguyên mới (</w:t>
      </w:r>
      <w:r w:rsidRPr="003858A9">
        <w:rPr>
          <w:rFonts w:ascii="Times New Roman" w:hAnsi="Times New Roman" w:cs="Times New Roman"/>
          <w:sz w:val="28"/>
          <w:szCs w:val="28"/>
        </w:rPr>
        <w:t>Nghị quyết 12-NQ/TW ngày 03/6/2017</w:t>
      </w:r>
      <w:r w:rsidRPr="003858A9">
        <w:rPr>
          <w:rFonts w:ascii="Times New Roman" w:hAnsi="Times New Roman" w:cs="Times New Roman"/>
          <w:sz w:val="28"/>
          <w:szCs w:val="28"/>
          <w:lang w:val="vi-VN"/>
        </w:rPr>
        <w:t xml:space="preserve"> của </w:t>
      </w:r>
      <w:r w:rsidRPr="003858A9">
        <w:rPr>
          <w:rFonts w:ascii="Times New Roman" w:hAnsi="Times New Roman" w:cs="Times New Roman"/>
          <w:sz w:val="28"/>
          <w:szCs w:val="28"/>
          <w:shd w:val="clear" w:color="auto" w:fill="FFFFFF"/>
        </w:rPr>
        <w:t>Ban Chấp hành Trung ương Đảng khóa XII</w:t>
      </w:r>
      <w:r w:rsidRPr="003858A9">
        <w:rPr>
          <w:rFonts w:ascii="Times New Roman" w:hAnsi="Times New Roman" w:cs="Times New Roman"/>
          <w:sz w:val="28"/>
          <w:szCs w:val="28"/>
          <w:lang w:val="vi-VN"/>
        </w:rPr>
        <w:t xml:space="preserve"> về tiếp tục cơ cấu lại, đổi mới và nâng cao hiệu quả doanh nghiệp nhà nước</w:t>
      </w:r>
      <w:r w:rsidRPr="003858A9">
        <w:rPr>
          <w:rFonts w:ascii="Times New Roman" w:hAnsi="Times New Roman" w:cs="Times New Roman"/>
          <w:sz w:val="28"/>
          <w:szCs w:val="28"/>
        </w:rPr>
        <w:t>;</w:t>
      </w:r>
      <w:r w:rsidRPr="003858A9">
        <w:rPr>
          <w:rFonts w:ascii="Times New Roman" w:hAnsi="Times New Roman" w:cs="Times New Roman"/>
          <w:sz w:val="28"/>
          <w:szCs w:val="28"/>
          <w:lang w:val="vi-VN"/>
        </w:rPr>
        <w:t xml:space="preserve"> </w:t>
      </w:r>
      <w:r w:rsidRPr="003858A9">
        <w:rPr>
          <w:rFonts w:ascii="Times New Roman" w:hAnsi="Times New Roman" w:cs="Times New Roman"/>
          <w:iCs/>
          <w:spacing w:val="-2"/>
          <w:sz w:val="28"/>
          <w:szCs w:val="28"/>
          <w:lang w:val="af-ZA"/>
        </w:rPr>
        <w:t>Nghị quyết số 68-NQ/TW ngày 4/5/2025 của Bộ Chính trị về phát triển kinh tế tư nhân</w:t>
      </w:r>
      <w:r w:rsidR="00A90368" w:rsidRPr="003858A9">
        <w:rPr>
          <w:rFonts w:ascii="Times New Roman" w:hAnsi="Times New Roman" w:cs="Times New Roman"/>
          <w:iCs/>
          <w:spacing w:val="-2"/>
          <w:sz w:val="28"/>
          <w:szCs w:val="28"/>
          <w:lang w:val="af-ZA"/>
        </w:rPr>
        <w:t>)</w:t>
      </w:r>
      <w:r w:rsidRPr="003858A9">
        <w:rPr>
          <w:rFonts w:ascii="Times New Roman" w:eastAsia="Times New Roman" w:hAnsi="Times New Roman" w:cs="Times New Roman"/>
          <w:sz w:val="28"/>
          <w:szCs w:val="28"/>
          <w:lang w:val="vi-VN" w:eastAsia="vi-VN"/>
        </w:rPr>
        <w:t xml:space="preserve"> </w:t>
      </w:r>
      <w:r w:rsidRPr="003858A9">
        <w:rPr>
          <w:rFonts w:ascii="Times New Roman" w:eastAsia="Times New Roman" w:hAnsi="Times New Roman" w:cs="Times New Roman"/>
          <w:sz w:val="28"/>
          <w:szCs w:val="28"/>
          <w:lang w:eastAsia="vi-VN"/>
        </w:rPr>
        <w:t>nhằm</w:t>
      </w:r>
      <w:r w:rsidRPr="003858A9">
        <w:rPr>
          <w:rFonts w:ascii="Times New Roman" w:eastAsia="Times New Roman" w:hAnsi="Times New Roman" w:cs="Times New Roman"/>
          <w:sz w:val="28"/>
          <w:szCs w:val="28"/>
          <w:lang w:val="vi-VN" w:eastAsia="vi-VN"/>
        </w:rPr>
        <w:t xml:space="preserve"> khuyến khích, thúc đẩy hoạt động đầu tư</w:t>
      </w:r>
      <w:r w:rsidRPr="003858A9">
        <w:rPr>
          <w:rFonts w:ascii="Times New Roman" w:eastAsia="Times New Roman" w:hAnsi="Times New Roman" w:cs="Times New Roman"/>
          <w:sz w:val="28"/>
          <w:szCs w:val="28"/>
          <w:lang w:eastAsia="vi-VN"/>
        </w:rPr>
        <w:t xml:space="preserve"> của mọi thành phần kinh tế</w:t>
      </w:r>
      <w:r w:rsidRPr="003858A9">
        <w:rPr>
          <w:rFonts w:ascii="Times New Roman" w:eastAsia="Times New Roman" w:hAnsi="Times New Roman" w:cs="Times New Roman"/>
          <w:sz w:val="28"/>
          <w:szCs w:val="28"/>
          <w:lang w:val="vi-VN" w:eastAsia="vi-VN"/>
        </w:rPr>
        <w:t xml:space="preserve">, tạo thuận lợi thu hút mọi nguồn lực đầu tư vào cảng hàng không, sân bay, phát triển ngành công nghiệp hàng không. </w:t>
      </w:r>
    </w:p>
    <w:p w14:paraId="5E2B5E13" w14:textId="57866AE0" w:rsidR="00077964" w:rsidRPr="003858A9" w:rsidRDefault="00077964" w:rsidP="0076012C">
      <w:pPr>
        <w:pStyle w:val="NormalWeb"/>
        <w:widowControl w:val="0"/>
        <w:tabs>
          <w:tab w:val="left" w:pos="990"/>
        </w:tabs>
        <w:spacing w:before="120" w:beforeAutospacing="0" w:after="0" w:afterAutospacing="0"/>
        <w:ind w:firstLine="567"/>
        <w:jc w:val="both"/>
        <w:rPr>
          <w:spacing w:val="-6"/>
          <w:sz w:val="28"/>
          <w:szCs w:val="28"/>
        </w:rPr>
      </w:pPr>
      <w:r w:rsidRPr="003858A9">
        <w:rPr>
          <w:spacing w:val="-6"/>
          <w:sz w:val="28"/>
          <w:szCs w:val="28"/>
          <w:lang w:val="vi-VN"/>
        </w:rPr>
        <w:t>(</w:t>
      </w:r>
      <w:r w:rsidR="00F51F3B" w:rsidRPr="003858A9">
        <w:rPr>
          <w:spacing w:val="-6"/>
          <w:sz w:val="28"/>
          <w:szCs w:val="28"/>
        </w:rPr>
        <w:t>7</w:t>
      </w:r>
      <w:r w:rsidRPr="003858A9">
        <w:rPr>
          <w:spacing w:val="-6"/>
          <w:sz w:val="28"/>
          <w:szCs w:val="28"/>
          <w:lang w:val="vi-VN"/>
        </w:rPr>
        <w:t xml:space="preserve">) </w:t>
      </w:r>
      <w:r w:rsidRPr="003858A9">
        <w:rPr>
          <w:sz w:val="28"/>
          <w:szCs w:val="28"/>
          <w:lang w:val="vi-VN"/>
        </w:rPr>
        <w:t xml:space="preserve">Sửa đổi các nội dung liên quan đến </w:t>
      </w:r>
      <w:r w:rsidR="00A90368" w:rsidRPr="003858A9">
        <w:rPr>
          <w:sz w:val="28"/>
          <w:szCs w:val="28"/>
        </w:rPr>
        <w:t xml:space="preserve">vận chuyển hàng không, </w:t>
      </w:r>
      <w:r w:rsidRPr="003858A9">
        <w:rPr>
          <w:sz w:val="28"/>
          <w:szCs w:val="28"/>
          <w:lang w:val="vi-VN"/>
        </w:rPr>
        <w:t>nghĩa vụ của người vận chuyển đối với hành khách.</w:t>
      </w:r>
      <w:r w:rsidRPr="003858A9">
        <w:rPr>
          <w:sz w:val="28"/>
          <w:szCs w:val="28"/>
          <w:lang w:val="pl-PL"/>
        </w:rPr>
        <w:t xml:space="preserve"> </w:t>
      </w:r>
    </w:p>
    <w:p w14:paraId="2E5BC246" w14:textId="05B0C7B7" w:rsidR="00077964" w:rsidRPr="003858A9" w:rsidRDefault="00077964" w:rsidP="0076012C">
      <w:pPr>
        <w:widowControl w:val="0"/>
        <w:tabs>
          <w:tab w:val="left" w:pos="990"/>
        </w:tabs>
        <w:spacing w:before="120" w:after="0" w:line="240" w:lineRule="auto"/>
        <w:ind w:firstLine="567"/>
        <w:jc w:val="both"/>
        <w:rPr>
          <w:rFonts w:ascii="Times New Roman" w:hAnsi="Times New Roman" w:cs="Times New Roman"/>
          <w:sz w:val="28"/>
          <w:szCs w:val="28"/>
          <w:lang w:val="nl-NL"/>
        </w:rPr>
      </w:pPr>
      <w:r w:rsidRPr="003858A9">
        <w:rPr>
          <w:rFonts w:ascii="Times New Roman" w:hAnsi="Times New Roman" w:cs="Times New Roman"/>
          <w:sz w:val="28"/>
          <w:szCs w:val="28"/>
          <w:lang w:val="pl-PL"/>
        </w:rPr>
        <w:t xml:space="preserve">Lý do: </w:t>
      </w:r>
      <w:r w:rsidR="00126719" w:rsidRPr="003858A9">
        <w:rPr>
          <w:rFonts w:ascii="Times New Roman" w:eastAsia="Times New Roman" w:hAnsi="Times New Roman" w:cs="Times New Roman"/>
          <w:sz w:val="28"/>
          <w:szCs w:val="28"/>
        </w:rPr>
        <w:t>v</w:t>
      </w:r>
      <w:r w:rsidRPr="003858A9">
        <w:rPr>
          <w:rFonts w:ascii="Times New Roman" w:eastAsia="Times New Roman" w:hAnsi="Times New Roman" w:cs="Times New Roman"/>
          <w:sz w:val="28"/>
          <w:szCs w:val="28"/>
        </w:rPr>
        <w:t>iệc sửa đổi nhằm làm rõ trách nhiệm của người vận chuyển</w:t>
      </w:r>
      <w:r w:rsidR="00A90368" w:rsidRPr="003858A9">
        <w:rPr>
          <w:rFonts w:ascii="Times New Roman" w:eastAsia="Times New Roman" w:hAnsi="Times New Roman" w:cs="Times New Roman"/>
          <w:sz w:val="28"/>
          <w:szCs w:val="28"/>
        </w:rPr>
        <w:t xml:space="preserve">, </w:t>
      </w:r>
      <w:r w:rsidRPr="003858A9">
        <w:rPr>
          <w:rFonts w:ascii="Times New Roman" w:eastAsia="Times New Roman" w:hAnsi="Times New Roman" w:cs="Times New Roman"/>
          <w:sz w:val="28"/>
          <w:szCs w:val="28"/>
        </w:rPr>
        <w:t>tạo cơ sở pháp lý để bảo vệ quyền lợi của hành khách khi tham gia vận chuyển</w:t>
      </w:r>
      <w:r w:rsidR="00A90368" w:rsidRPr="003858A9">
        <w:rPr>
          <w:rFonts w:ascii="Times New Roman" w:eastAsia="Times New Roman" w:hAnsi="Times New Roman" w:cs="Times New Roman"/>
          <w:sz w:val="28"/>
          <w:szCs w:val="28"/>
        </w:rPr>
        <w:t>; l</w:t>
      </w:r>
      <w:r w:rsidRPr="003858A9">
        <w:rPr>
          <w:rFonts w:ascii="Times New Roman" w:hAnsi="Times New Roman" w:cs="Times New Roman"/>
          <w:iCs/>
          <w:spacing w:val="-6"/>
          <w:sz w:val="28"/>
          <w:szCs w:val="28"/>
          <w:lang w:val="vi-VN"/>
        </w:rPr>
        <w:t xml:space="preserve">àm rõ </w:t>
      </w:r>
      <w:r w:rsidRPr="003858A9">
        <w:rPr>
          <w:rFonts w:ascii="Times New Roman" w:hAnsi="Times New Roman" w:cs="Times New Roman"/>
          <w:iCs/>
          <w:spacing w:val="-6"/>
          <w:sz w:val="28"/>
          <w:szCs w:val="28"/>
          <w:lang w:val="vi-VN"/>
        </w:rPr>
        <w:lastRenderedPageBreak/>
        <w:t>phạm vi điều chỉnh, trách nhiệm quản lý, điều phối slot</w:t>
      </w:r>
      <w:r w:rsidRPr="003858A9">
        <w:rPr>
          <w:rFonts w:ascii="Times New Roman" w:hAnsi="Times New Roman" w:cs="Times New Roman"/>
          <w:iCs/>
          <w:spacing w:val="-6"/>
          <w:sz w:val="28"/>
          <w:szCs w:val="28"/>
        </w:rPr>
        <w:t xml:space="preserve"> </w:t>
      </w:r>
      <w:r w:rsidRPr="003858A9">
        <w:rPr>
          <w:rFonts w:ascii="Times New Roman" w:hAnsi="Times New Roman" w:cs="Times New Roman"/>
          <w:iCs/>
          <w:spacing w:val="-6"/>
          <w:sz w:val="28"/>
          <w:szCs w:val="28"/>
          <w:lang w:val="vi-VN"/>
        </w:rPr>
        <w:t>góp phần giảm</w:t>
      </w:r>
      <w:r w:rsidRPr="003858A9">
        <w:rPr>
          <w:rFonts w:ascii="Times New Roman" w:hAnsi="Times New Roman" w:cs="Times New Roman"/>
          <w:iCs/>
          <w:spacing w:val="-6"/>
          <w:sz w:val="28"/>
          <w:szCs w:val="28"/>
        </w:rPr>
        <w:t xml:space="preserve"> tình trạng</w:t>
      </w:r>
      <w:r w:rsidRPr="003858A9">
        <w:rPr>
          <w:rFonts w:ascii="Times New Roman" w:hAnsi="Times New Roman" w:cs="Times New Roman"/>
          <w:iCs/>
          <w:spacing w:val="-6"/>
          <w:sz w:val="28"/>
          <w:szCs w:val="28"/>
          <w:lang w:val="vi-VN"/>
        </w:rPr>
        <w:t xml:space="preserve"> chậm chuyến, hủy chuyến, nâng cao chất lượng dịch vụ</w:t>
      </w:r>
      <w:r w:rsidRPr="003858A9">
        <w:rPr>
          <w:rFonts w:ascii="Times New Roman" w:hAnsi="Times New Roman" w:cs="Times New Roman"/>
          <w:iCs/>
          <w:spacing w:val="-6"/>
          <w:sz w:val="28"/>
          <w:szCs w:val="28"/>
        </w:rPr>
        <w:t xml:space="preserve"> phục vụ hành khách</w:t>
      </w:r>
      <w:r w:rsidR="00A90368" w:rsidRPr="003858A9">
        <w:rPr>
          <w:rFonts w:ascii="Times New Roman" w:hAnsi="Times New Roman" w:cs="Times New Roman"/>
          <w:iCs/>
          <w:spacing w:val="-6"/>
          <w:sz w:val="28"/>
          <w:szCs w:val="28"/>
        </w:rPr>
        <w:t xml:space="preserve">, </w:t>
      </w:r>
      <w:r w:rsidRPr="003858A9">
        <w:rPr>
          <w:rFonts w:ascii="Times New Roman" w:hAnsi="Times New Roman" w:cs="Times New Roman"/>
          <w:spacing w:val="-6"/>
          <w:sz w:val="28"/>
          <w:szCs w:val="28"/>
          <w:lang w:val="pl-PL"/>
        </w:rPr>
        <w:t>đảm bảo điều hòa liên tục, hiệu quả năng lực của các cảng hàng không, sân bay, nhu cầu của các hãng hàng không trong hoạt động vận chuyển</w:t>
      </w:r>
      <w:r w:rsidRPr="003858A9">
        <w:rPr>
          <w:rFonts w:ascii="Times New Roman" w:hAnsi="Times New Roman" w:cs="Times New Roman"/>
          <w:sz w:val="28"/>
          <w:szCs w:val="28"/>
          <w:lang w:val="nl-NL"/>
        </w:rPr>
        <w:t>.</w:t>
      </w:r>
    </w:p>
    <w:p w14:paraId="1138CFEC" w14:textId="19AFFF82" w:rsidR="00077964" w:rsidRPr="003858A9" w:rsidRDefault="00077964" w:rsidP="0076012C">
      <w:pPr>
        <w:pStyle w:val="NormalWeb"/>
        <w:widowControl w:val="0"/>
        <w:tabs>
          <w:tab w:val="left" w:pos="990"/>
        </w:tabs>
        <w:spacing w:before="120" w:beforeAutospacing="0" w:after="0" w:afterAutospacing="0"/>
        <w:ind w:firstLine="567"/>
        <w:jc w:val="both"/>
        <w:rPr>
          <w:iCs/>
          <w:spacing w:val="-6"/>
          <w:sz w:val="28"/>
          <w:szCs w:val="28"/>
        </w:rPr>
      </w:pPr>
      <w:r w:rsidRPr="003858A9">
        <w:rPr>
          <w:iCs/>
          <w:spacing w:val="-6"/>
          <w:sz w:val="28"/>
          <w:szCs w:val="28"/>
        </w:rPr>
        <w:t>(</w:t>
      </w:r>
      <w:r w:rsidR="00F51F3B" w:rsidRPr="003858A9">
        <w:rPr>
          <w:iCs/>
          <w:spacing w:val="-6"/>
          <w:sz w:val="28"/>
          <w:szCs w:val="28"/>
        </w:rPr>
        <w:t>8</w:t>
      </w:r>
      <w:r w:rsidRPr="003858A9">
        <w:rPr>
          <w:iCs/>
          <w:spacing w:val="-6"/>
          <w:sz w:val="28"/>
          <w:szCs w:val="28"/>
        </w:rPr>
        <w:t xml:space="preserve">) </w:t>
      </w:r>
      <w:r w:rsidRPr="003858A9">
        <w:rPr>
          <w:iCs/>
          <w:sz w:val="28"/>
          <w:szCs w:val="28"/>
          <w:lang w:val="de-DE"/>
        </w:rPr>
        <w:t>Sửa đổi quy định về hoạt động hàng không chung, hàng không chuyên dụng và</w:t>
      </w:r>
      <w:r w:rsidRPr="003858A9">
        <w:rPr>
          <w:sz w:val="28"/>
          <w:szCs w:val="28"/>
          <w:lang w:val="de-DE"/>
        </w:rPr>
        <w:t xml:space="preserve"> </w:t>
      </w:r>
      <w:r w:rsidRPr="003858A9">
        <w:rPr>
          <w:sz w:val="28"/>
          <w:szCs w:val="28"/>
          <w:lang w:val="vi-VN"/>
        </w:rPr>
        <w:t>vận chuyển hàng không thương mại</w:t>
      </w:r>
      <w:r w:rsidR="00E7607F">
        <w:rPr>
          <w:sz w:val="28"/>
          <w:szCs w:val="28"/>
          <w:lang w:val="vi-VN"/>
        </w:rPr>
        <w:t>.</w:t>
      </w:r>
    </w:p>
    <w:p w14:paraId="4B8D5811" w14:textId="3386DB69" w:rsidR="00077964" w:rsidRPr="003858A9" w:rsidRDefault="00077964" w:rsidP="0076012C">
      <w:pPr>
        <w:tabs>
          <w:tab w:val="left" w:pos="990"/>
        </w:tabs>
        <w:spacing w:before="120" w:after="0" w:line="240" w:lineRule="auto"/>
        <w:ind w:firstLine="567"/>
        <w:jc w:val="both"/>
        <w:rPr>
          <w:rFonts w:ascii="Times New Roman" w:hAnsi="Times New Roman" w:cs="Times New Roman"/>
          <w:iCs/>
          <w:sz w:val="28"/>
          <w:szCs w:val="28"/>
        </w:rPr>
      </w:pPr>
      <w:r w:rsidRPr="003858A9">
        <w:rPr>
          <w:rFonts w:ascii="Times New Roman" w:hAnsi="Times New Roman" w:cs="Times New Roman"/>
          <w:iCs/>
          <w:sz w:val="28"/>
          <w:szCs w:val="28"/>
          <w:lang w:val="de-DE"/>
        </w:rPr>
        <w:t xml:space="preserve">Lý do: </w:t>
      </w:r>
      <w:r w:rsidR="00126719" w:rsidRPr="003858A9">
        <w:rPr>
          <w:rFonts w:ascii="Times New Roman" w:hAnsi="Times New Roman" w:cs="Times New Roman"/>
          <w:iCs/>
          <w:sz w:val="28"/>
          <w:szCs w:val="28"/>
          <w:lang w:val="de-DE"/>
        </w:rPr>
        <w:t>n</w:t>
      </w:r>
      <w:r w:rsidRPr="003858A9">
        <w:rPr>
          <w:rFonts w:ascii="Times New Roman" w:hAnsi="Times New Roman" w:cs="Times New Roman"/>
          <w:iCs/>
          <w:sz w:val="28"/>
          <w:szCs w:val="28"/>
          <w:lang w:val="de-DE"/>
        </w:rPr>
        <w:t xml:space="preserve">hằm đảm bảo phù hợp với quy định của ICAO và </w:t>
      </w:r>
      <w:r w:rsidRPr="003858A9">
        <w:rPr>
          <w:rFonts w:ascii="Times New Roman" w:hAnsi="Times New Roman" w:cs="Times New Roman"/>
          <w:sz w:val="28"/>
          <w:szCs w:val="28"/>
          <w:lang w:val="nl-NL"/>
        </w:rPr>
        <w:t>thống nhất trong công tác quản lý, vận hành, khai thác các loại hình vận tải hàng không</w:t>
      </w:r>
      <w:r w:rsidR="00E7607F">
        <w:rPr>
          <w:rFonts w:ascii="Times New Roman" w:hAnsi="Times New Roman" w:cs="Times New Roman"/>
          <w:sz w:val="28"/>
          <w:szCs w:val="28"/>
          <w:lang w:val="vi-VN"/>
        </w:rPr>
        <w:t>,</w:t>
      </w:r>
      <w:r w:rsidRPr="003858A9">
        <w:rPr>
          <w:rFonts w:ascii="Times New Roman" w:hAnsi="Times New Roman" w:cs="Times New Roman"/>
          <w:sz w:val="28"/>
          <w:szCs w:val="28"/>
          <w:lang w:val="nl-NL"/>
        </w:rPr>
        <w:t xml:space="preserve"> phù hợp tình hình khai thác thực tế hiện nay</w:t>
      </w:r>
      <w:r w:rsidR="00E7607F">
        <w:rPr>
          <w:rFonts w:ascii="Times New Roman" w:hAnsi="Times New Roman" w:cs="Times New Roman"/>
          <w:iCs/>
          <w:sz w:val="28"/>
          <w:szCs w:val="28"/>
          <w:lang w:val="vi-VN"/>
        </w:rPr>
        <w:t>. D</w:t>
      </w:r>
      <w:r w:rsidRPr="003858A9">
        <w:rPr>
          <w:rFonts w:ascii="Times New Roman" w:hAnsi="Times New Roman" w:cs="Times New Roman"/>
          <w:iCs/>
          <w:sz w:val="28"/>
          <w:szCs w:val="28"/>
          <w:lang w:val="de-DE"/>
        </w:rPr>
        <w:t>ự thảo Luật đã chia cụ thể:</w:t>
      </w:r>
      <w:r w:rsidRPr="003858A9">
        <w:rPr>
          <w:rFonts w:ascii="Times New Roman" w:hAnsi="Times New Roman" w:cs="Times New Roman"/>
          <w:iCs/>
          <w:sz w:val="28"/>
          <w:szCs w:val="28"/>
        </w:rPr>
        <w:t xml:space="preserve"> vận tải hàng không thương mại (hoạt động bay để vận chuyển hành khách, hàng hóa hoặc bưu gửi nhằm mục đích thương mại); hàng không chuyên dụng (hoạt động bay chuyên dụng như nông nghiệp, xây dựng, quay phim chụp ảnh, khảo sát, cứu hộ, quay phim, đo đạc, tìm kiếm cứu nạn, quảng cáo trên không…) và hàng không chung (hoạt động bay không phải là vận chuyển hàng không thương mại hoặc hàng không chuyên dụng), nhằm thiết lập quy trình cấp phép và giám sát riêng biệt cho từng loại hình khai thác </w:t>
      </w:r>
      <w:r w:rsidR="00E7607F">
        <w:rPr>
          <w:rFonts w:ascii="Times New Roman" w:hAnsi="Times New Roman" w:cs="Times New Roman"/>
          <w:iCs/>
          <w:sz w:val="28"/>
          <w:szCs w:val="28"/>
          <w:lang w:val="vi-VN"/>
        </w:rPr>
        <w:t>p</w:t>
      </w:r>
      <w:r w:rsidRPr="003858A9">
        <w:rPr>
          <w:rFonts w:ascii="Times New Roman" w:hAnsi="Times New Roman" w:cs="Times New Roman"/>
          <w:iCs/>
          <w:sz w:val="28"/>
          <w:szCs w:val="28"/>
        </w:rPr>
        <w:t xml:space="preserve">hù hợp với </w:t>
      </w:r>
      <w:r w:rsidR="00E7607F">
        <w:rPr>
          <w:rFonts w:ascii="Times New Roman" w:hAnsi="Times New Roman" w:cs="Times New Roman"/>
          <w:iCs/>
          <w:sz w:val="28"/>
          <w:szCs w:val="28"/>
          <w:lang w:val="vi-VN"/>
        </w:rPr>
        <w:t>thông lệ quốc tế</w:t>
      </w:r>
      <w:r w:rsidRPr="003858A9">
        <w:rPr>
          <w:rFonts w:ascii="Times New Roman" w:hAnsi="Times New Roman" w:cs="Times New Roman"/>
          <w:iCs/>
          <w:sz w:val="28"/>
          <w:szCs w:val="28"/>
        </w:rPr>
        <w:t>, tránh nhầm lẫn.</w:t>
      </w:r>
    </w:p>
    <w:p w14:paraId="35B6EC1B" w14:textId="49A7DC53" w:rsidR="00A90368" w:rsidRPr="003858A9" w:rsidRDefault="00A90368" w:rsidP="0076012C">
      <w:pPr>
        <w:pStyle w:val="NormalWeb"/>
        <w:widowControl w:val="0"/>
        <w:tabs>
          <w:tab w:val="left" w:pos="540"/>
        </w:tabs>
        <w:spacing w:before="120" w:beforeAutospacing="0" w:after="0" w:afterAutospacing="0"/>
        <w:ind w:firstLine="567"/>
        <w:jc w:val="both"/>
        <w:rPr>
          <w:i/>
          <w:iCs/>
          <w:sz w:val="28"/>
          <w:szCs w:val="28"/>
          <w:lang w:val="pl-PL"/>
        </w:rPr>
      </w:pPr>
      <w:r w:rsidRPr="003858A9">
        <w:rPr>
          <w:i/>
          <w:iCs/>
          <w:sz w:val="28"/>
          <w:szCs w:val="28"/>
          <w:lang w:val="pl-PL"/>
        </w:rPr>
        <w:t>3.2.4. Các nội dung bổ sung</w:t>
      </w:r>
    </w:p>
    <w:p w14:paraId="0C48964D" w14:textId="77777777" w:rsidR="00077964" w:rsidRPr="003858A9" w:rsidRDefault="00077964" w:rsidP="0076012C">
      <w:pPr>
        <w:widowControl w:val="0"/>
        <w:tabs>
          <w:tab w:val="left" w:pos="990"/>
        </w:tabs>
        <w:spacing w:before="120" w:after="0" w:line="240" w:lineRule="auto"/>
        <w:ind w:firstLine="567"/>
        <w:jc w:val="both"/>
        <w:rPr>
          <w:rFonts w:ascii="Times New Roman" w:hAnsi="Times New Roman" w:cs="Times New Roman"/>
          <w:spacing w:val="-2"/>
          <w:sz w:val="28"/>
          <w:szCs w:val="28"/>
          <w:lang w:val="de-DE"/>
        </w:rPr>
      </w:pPr>
      <w:r w:rsidRPr="003858A9">
        <w:rPr>
          <w:rFonts w:ascii="Times New Roman" w:hAnsi="Times New Roman" w:cs="Times New Roman"/>
          <w:bCs/>
          <w:sz w:val="28"/>
          <w:szCs w:val="28"/>
          <w:lang w:val="pl-PL"/>
        </w:rPr>
        <w:t xml:space="preserve">(1) </w:t>
      </w:r>
      <w:r w:rsidRPr="003858A9">
        <w:rPr>
          <w:rFonts w:ascii="Times New Roman" w:hAnsi="Times New Roman" w:cs="Times New Roman"/>
          <w:spacing w:val="-2"/>
          <w:sz w:val="28"/>
          <w:szCs w:val="28"/>
          <w:lang w:val="de-DE"/>
        </w:rPr>
        <w:t xml:space="preserve">Bổ sung các </w:t>
      </w:r>
      <w:r w:rsidRPr="003858A9">
        <w:rPr>
          <w:rFonts w:ascii="Times New Roman" w:eastAsia="Times New Roman" w:hAnsi="Times New Roman" w:cs="Times New Roman"/>
          <w:sz w:val="28"/>
          <w:szCs w:val="28"/>
          <w:lang w:val="vi-VN" w:eastAsia="vi-VN"/>
        </w:rPr>
        <w:t xml:space="preserve">quy định về người đứng đầu của Nhà chức trách hàng không, giám sát viên hàng không, thẩm quyền áp dụng miễn trừ của Nhà chức trách hàng không, </w:t>
      </w:r>
      <w:r w:rsidRPr="003858A9">
        <w:rPr>
          <w:rFonts w:ascii="Times New Roman" w:eastAsia="Times New Roman" w:hAnsi="Times New Roman" w:cs="Times New Roman"/>
          <w:sz w:val="28"/>
          <w:szCs w:val="28"/>
        </w:rPr>
        <w:t xml:space="preserve">ban hành hoặc công nhận </w:t>
      </w:r>
      <w:r w:rsidRPr="003858A9">
        <w:rPr>
          <w:rFonts w:ascii="Times New Roman" w:hAnsi="Times New Roman" w:cs="Times New Roman"/>
          <w:sz w:val="28"/>
          <w:szCs w:val="28"/>
          <w:lang w:val="pt-BR"/>
        </w:rPr>
        <w:t>áp dụng quy trình, tiêu chuẩn, quy định, hướng dẫn của quốc tế</w:t>
      </w:r>
      <w:r w:rsidRPr="003858A9">
        <w:rPr>
          <w:rFonts w:ascii="Times New Roman" w:eastAsia="Times New Roman" w:hAnsi="Times New Roman" w:cs="Times New Roman"/>
          <w:sz w:val="28"/>
          <w:szCs w:val="28"/>
          <w:lang w:val="vi-VN" w:eastAsia="vi-VN"/>
        </w:rPr>
        <w:t xml:space="preserve"> nhằm thực hiện yêu cầu của ICAO.</w:t>
      </w:r>
      <w:r w:rsidRPr="003858A9">
        <w:rPr>
          <w:rFonts w:ascii="Times New Roman" w:hAnsi="Times New Roman" w:cs="Times New Roman"/>
          <w:spacing w:val="-2"/>
          <w:sz w:val="28"/>
          <w:szCs w:val="28"/>
          <w:lang w:val="de-DE"/>
        </w:rPr>
        <w:t xml:space="preserve"> </w:t>
      </w:r>
    </w:p>
    <w:p w14:paraId="57BAC663" w14:textId="1628E0AC" w:rsidR="00077964" w:rsidRPr="003858A9" w:rsidRDefault="00077964" w:rsidP="0076012C">
      <w:pPr>
        <w:widowControl w:val="0"/>
        <w:tabs>
          <w:tab w:val="left" w:pos="990"/>
        </w:tabs>
        <w:spacing w:before="120" w:after="0" w:line="240" w:lineRule="auto"/>
        <w:ind w:firstLine="567"/>
        <w:jc w:val="both"/>
        <w:rPr>
          <w:rFonts w:ascii="Times New Roman" w:eastAsia="Times New Roman" w:hAnsi="Times New Roman" w:cs="Times New Roman"/>
          <w:iCs/>
          <w:sz w:val="28"/>
          <w:szCs w:val="28"/>
          <w:lang w:val="vi-VN"/>
        </w:rPr>
      </w:pPr>
      <w:r w:rsidRPr="003858A9">
        <w:rPr>
          <w:rFonts w:ascii="Times New Roman" w:hAnsi="Times New Roman" w:cs="Times New Roman"/>
          <w:spacing w:val="-2"/>
          <w:sz w:val="28"/>
          <w:szCs w:val="28"/>
          <w:lang w:val="de-DE"/>
        </w:rPr>
        <w:t xml:space="preserve">Lý do: </w:t>
      </w:r>
      <w:r w:rsidR="00126719" w:rsidRPr="003858A9">
        <w:rPr>
          <w:rFonts w:ascii="Times New Roman" w:hAnsi="Times New Roman" w:cs="Times New Roman"/>
          <w:spacing w:val="-2"/>
          <w:sz w:val="28"/>
          <w:szCs w:val="28"/>
          <w:lang w:val="de-DE"/>
        </w:rPr>
        <w:t>t</w:t>
      </w:r>
      <w:r w:rsidRPr="003858A9">
        <w:rPr>
          <w:rFonts w:ascii="Times New Roman" w:hAnsi="Times New Roman" w:cs="Times New Roman"/>
          <w:spacing w:val="-2"/>
          <w:sz w:val="28"/>
          <w:szCs w:val="28"/>
          <w:lang w:val="de-DE"/>
        </w:rPr>
        <w:t>heo</w:t>
      </w:r>
      <w:r w:rsidRPr="003858A9">
        <w:rPr>
          <w:rFonts w:ascii="Times New Roman" w:hAnsi="Times New Roman" w:cs="Times New Roman"/>
          <w:spacing w:val="-2"/>
          <w:sz w:val="28"/>
          <w:szCs w:val="28"/>
          <w:lang w:val="vi-VN"/>
        </w:rPr>
        <w:t xml:space="preserve"> quy định của Công ước Chicago 1944, </w:t>
      </w:r>
      <w:r w:rsidRPr="003858A9">
        <w:rPr>
          <w:rFonts w:ascii="Times New Roman" w:eastAsia="Times New Roman" w:hAnsi="Times New Roman" w:cs="Times New Roman"/>
          <w:sz w:val="28"/>
          <w:szCs w:val="28"/>
          <w:lang w:val="de-DE"/>
        </w:rPr>
        <w:t xml:space="preserve">ICAO </w:t>
      </w:r>
      <w:r w:rsidRPr="003858A9">
        <w:rPr>
          <w:rFonts w:ascii="Times New Roman" w:hAnsi="Times New Roman" w:cs="Times New Roman"/>
          <w:spacing w:val="-2"/>
          <w:sz w:val="28"/>
          <w:szCs w:val="28"/>
          <w:lang w:val="vi-VN"/>
        </w:rPr>
        <w:t xml:space="preserve">và khuyến cáo của </w:t>
      </w:r>
      <w:r w:rsidRPr="003858A9">
        <w:rPr>
          <w:rFonts w:ascii="Times New Roman" w:eastAsia="Times New Roman" w:hAnsi="Times New Roman" w:cs="Times New Roman"/>
          <w:sz w:val="28"/>
          <w:szCs w:val="28"/>
          <w:lang w:val="de-DE"/>
        </w:rPr>
        <w:t xml:space="preserve">đợt </w:t>
      </w:r>
      <w:r w:rsidR="00065999">
        <w:rPr>
          <w:rFonts w:ascii="Times New Roman" w:eastAsia="Times New Roman" w:hAnsi="Times New Roman" w:cs="Times New Roman"/>
          <w:sz w:val="28"/>
          <w:szCs w:val="28"/>
          <w:lang w:val="de-DE"/>
        </w:rPr>
        <w:t>kiểm tra, thanh tra của</w:t>
      </w:r>
      <w:r w:rsidRPr="003858A9">
        <w:rPr>
          <w:rFonts w:ascii="Times New Roman" w:eastAsia="Times New Roman" w:hAnsi="Times New Roman" w:cs="Times New Roman"/>
          <w:sz w:val="28"/>
          <w:szCs w:val="28"/>
          <w:lang w:val="de-DE"/>
        </w:rPr>
        <w:t xml:space="preserve"> ICAO</w:t>
      </w:r>
      <w:r w:rsidRPr="003858A9">
        <w:rPr>
          <w:rFonts w:ascii="Times New Roman" w:eastAsia="Times New Roman" w:hAnsi="Times New Roman" w:cs="Times New Roman"/>
          <w:sz w:val="28"/>
          <w:szCs w:val="28"/>
          <w:lang w:val="vi-VN"/>
        </w:rPr>
        <w:t xml:space="preserve"> </w:t>
      </w:r>
      <w:r w:rsidRPr="003858A9">
        <w:rPr>
          <w:rFonts w:ascii="Times New Roman" w:eastAsia="Times New Roman" w:hAnsi="Times New Roman" w:cs="Times New Roman"/>
          <w:sz w:val="28"/>
          <w:szCs w:val="28"/>
          <w:lang w:val="de-DE"/>
        </w:rPr>
        <w:t>mới nhất (tháng 5/2024) tại</w:t>
      </w:r>
      <w:r w:rsidRPr="003858A9">
        <w:rPr>
          <w:rFonts w:ascii="Times New Roman" w:eastAsia="Times New Roman" w:hAnsi="Times New Roman" w:cs="Times New Roman"/>
          <w:sz w:val="28"/>
          <w:szCs w:val="28"/>
          <w:lang w:val="vi-VN"/>
        </w:rPr>
        <w:t xml:space="preserve"> </w:t>
      </w:r>
      <w:r w:rsidRPr="003858A9">
        <w:rPr>
          <w:rFonts w:ascii="Times New Roman" w:eastAsia="Times New Roman" w:hAnsi="Times New Roman" w:cs="Times New Roman"/>
          <w:sz w:val="28"/>
          <w:szCs w:val="28"/>
          <w:lang w:val="de-DE"/>
        </w:rPr>
        <w:t>Việt Nam về</w:t>
      </w:r>
      <w:r w:rsidRPr="003858A9">
        <w:rPr>
          <w:rFonts w:ascii="Times New Roman" w:eastAsia="Times New Roman" w:hAnsi="Times New Roman" w:cs="Times New Roman"/>
          <w:sz w:val="28"/>
          <w:szCs w:val="28"/>
          <w:lang w:val="vi-VN"/>
        </w:rPr>
        <w:t xml:space="preserve"> việc </w:t>
      </w:r>
      <w:r w:rsidRPr="003858A9">
        <w:rPr>
          <w:rFonts w:ascii="Times New Roman" w:eastAsia="Times New Roman" w:hAnsi="Times New Roman" w:cs="Times New Roman"/>
          <w:sz w:val="28"/>
          <w:szCs w:val="28"/>
          <w:lang w:val="de-DE"/>
        </w:rPr>
        <w:t>cần phải bổ sung, cập nhật trong Luật Hàng không dân dụng Việt Nam các yêu cầu mới của cộng đồng hàng không quốc tế</w:t>
      </w:r>
      <w:r w:rsidRPr="003858A9">
        <w:rPr>
          <w:rFonts w:ascii="Times New Roman" w:eastAsia="Times New Roman" w:hAnsi="Times New Roman" w:cs="Times New Roman"/>
          <w:sz w:val="28"/>
          <w:szCs w:val="28"/>
          <w:lang w:val="vi-VN"/>
        </w:rPr>
        <w:t xml:space="preserve"> về Nhà chức trách hàng không, người đứng đầu</w:t>
      </w:r>
      <w:r w:rsidR="00065999">
        <w:rPr>
          <w:rFonts w:ascii="Times New Roman" w:eastAsia="Times New Roman" w:hAnsi="Times New Roman" w:cs="Times New Roman"/>
          <w:sz w:val="28"/>
          <w:szCs w:val="28"/>
        </w:rPr>
        <w:t xml:space="preserve"> Nhà chức trách</w:t>
      </w:r>
      <w:r w:rsidRPr="003858A9">
        <w:rPr>
          <w:rFonts w:ascii="Times New Roman" w:eastAsia="Times New Roman" w:hAnsi="Times New Roman" w:cs="Times New Roman"/>
          <w:sz w:val="28"/>
          <w:szCs w:val="28"/>
          <w:lang w:val="vi-VN"/>
        </w:rPr>
        <w:t xml:space="preserve"> hàng không, giảm sát viên hàng không, thẩm quyền áp dụng miễn trừ, </w:t>
      </w:r>
      <w:r w:rsidRPr="003858A9">
        <w:rPr>
          <w:rFonts w:ascii="Times New Roman" w:eastAsia="Times New Roman" w:hAnsi="Times New Roman" w:cs="Times New Roman"/>
          <w:sz w:val="28"/>
          <w:szCs w:val="28"/>
        </w:rPr>
        <w:t xml:space="preserve">ban hành hoặc công nhận </w:t>
      </w:r>
      <w:r w:rsidRPr="003858A9">
        <w:rPr>
          <w:rFonts w:ascii="Times New Roman" w:hAnsi="Times New Roman" w:cs="Times New Roman"/>
          <w:sz w:val="28"/>
          <w:szCs w:val="28"/>
          <w:lang w:val="pt-BR"/>
        </w:rPr>
        <w:t>áp dụng quy trình, tiêu chuẩn, quy định, hướng dẫn của quốc tế</w:t>
      </w:r>
      <w:r w:rsidRPr="003858A9">
        <w:rPr>
          <w:rFonts w:ascii="Times New Roman" w:eastAsia="Times New Roman" w:hAnsi="Times New Roman" w:cs="Times New Roman"/>
          <w:sz w:val="28"/>
          <w:szCs w:val="28"/>
          <w:lang w:val="vi-VN" w:eastAsia="vi-VN"/>
        </w:rPr>
        <w:t xml:space="preserve"> nhằm thực hiện yêu cầu của ICAO.</w:t>
      </w:r>
    </w:p>
    <w:p w14:paraId="3359A992" w14:textId="1D026555" w:rsidR="00077964" w:rsidRPr="0082047F" w:rsidRDefault="00077964" w:rsidP="0076012C">
      <w:pPr>
        <w:widowControl w:val="0"/>
        <w:tabs>
          <w:tab w:val="left" w:pos="990"/>
        </w:tabs>
        <w:spacing w:before="120" w:after="0" w:line="240" w:lineRule="auto"/>
        <w:ind w:firstLine="567"/>
        <w:jc w:val="both"/>
        <w:rPr>
          <w:rFonts w:ascii="Times New Roman" w:eastAsia="Times New Roman" w:hAnsi="Times New Roman" w:cs="Times New Roman"/>
          <w:spacing w:val="-8"/>
          <w:sz w:val="28"/>
          <w:szCs w:val="28"/>
        </w:rPr>
      </w:pPr>
      <w:r w:rsidRPr="0082047F">
        <w:rPr>
          <w:rFonts w:ascii="Times New Roman" w:hAnsi="Times New Roman" w:cs="Times New Roman"/>
          <w:iCs/>
          <w:spacing w:val="-8"/>
          <w:sz w:val="28"/>
          <w:szCs w:val="28"/>
          <w:lang w:val="pl-PL"/>
        </w:rPr>
        <w:t>(2)</w:t>
      </w:r>
      <w:r w:rsidRPr="0082047F">
        <w:rPr>
          <w:rFonts w:ascii="Times New Roman" w:eastAsia="Times New Roman" w:hAnsi="Times New Roman" w:cs="Times New Roman"/>
          <w:spacing w:val="-8"/>
          <w:sz w:val="28"/>
          <w:szCs w:val="28"/>
          <w:lang w:val="vi-VN"/>
        </w:rPr>
        <w:t xml:space="preserve"> Bổ sung quy định về quản lý đội tàu bay của các hãng hàng không Việt Nam</w:t>
      </w:r>
    </w:p>
    <w:p w14:paraId="11CB0535" w14:textId="36D2C155" w:rsidR="00077964" w:rsidRPr="003858A9" w:rsidRDefault="00077964" w:rsidP="0076012C">
      <w:pPr>
        <w:widowControl w:val="0"/>
        <w:tabs>
          <w:tab w:val="left" w:pos="990"/>
        </w:tabs>
        <w:spacing w:before="120" w:after="0" w:line="240" w:lineRule="auto"/>
        <w:ind w:firstLine="567"/>
        <w:jc w:val="both"/>
        <w:rPr>
          <w:rFonts w:ascii="Times New Roman" w:hAnsi="Times New Roman" w:cs="Times New Roman"/>
          <w:iCs/>
          <w:sz w:val="28"/>
          <w:szCs w:val="28"/>
        </w:rPr>
      </w:pPr>
      <w:r w:rsidRPr="003858A9">
        <w:rPr>
          <w:rFonts w:ascii="Times New Roman" w:eastAsia="Times New Roman" w:hAnsi="Times New Roman" w:cs="Times New Roman"/>
          <w:spacing w:val="-6"/>
          <w:sz w:val="28"/>
          <w:szCs w:val="28"/>
        </w:rPr>
        <w:t xml:space="preserve">Lý do: </w:t>
      </w:r>
      <w:r w:rsidR="00126719" w:rsidRPr="003858A9">
        <w:rPr>
          <w:rFonts w:ascii="Times New Roman" w:eastAsia="Times New Roman" w:hAnsi="Times New Roman" w:cs="Times New Roman"/>
          <w:spacing w:val="-6"/>
          <w:sz w:val="28"/>
          <w:szCs w:val="28"/>
        </w:rPr>
        <w:t>v</w:t>
      </w:r>
      <w:r w:rsidRPr="003858A9">
        <w:rPr>
          <w:rFonts w:ascii="Times New Roman" w:eastAsia="Times New Roman" w:hAnsi="Times New Roman" w:cs="Times New Roman"/>
          <w:spacing w:val="-6"/>
          <w:sz w:val="28"/>
          <w:szCs w:val="28"/>
        </w:rPr>
        <w:t xml:space="preserve">iệc quy định này </w:t>
      </w:r>
      <w:r w:rsidRPr="003858A9">
        <w:rPr>
          <w:rFonts w:ascii="Times New Roman" w:eastAsia="Times New Roman" w:hAnsi="Times New Roman" w:cs="Times New Roman"/>
          <w:spacing w:val="-6"/>
          <w:sz w:val="28"/>
          <w:szCs w:val="28"/>
          <w:lang w:val="vi-VN"/>
        </w:rPr>
        <w:t xml:space="preserve">nhằm </w:t>
      </w:r>
      <w:r w:rsidRPr="003858A9">
        <w:rPr>
          <w:rFonts w:ascii="Times New Roman" w:eastAsia="Times New Roman" w:hAnsi="Times New Roman" w:cs="Times New Roman"/>
          <w:spacing w:val="-6"/>
          <w:sz w:val="28"/>
          <w:szCs w:val="28"/>
        </w:rPr>
        <w:t xml:space="preserve">góp phần </w:t>
      </w:r>
      <w:r w:rsidRPr="003858A9">
        <w:rPr>
          <w:rFonts w:ascii="Times New Roman" w:eastAsia="Times New Roman" w:hAnsi="Times New Roman" w:cs="Times New Roman"/>
          <w:spacing w:val="-6"/>
          <w:sz w:val="28"/>
          <w:szCs w:val="28"/>
          <w:lang w:val="vi-VN"/>
        </w:rPr>
        <w:t xml:space="preserve">phát triển ngành hàng không hiệu quả, bền vững, bảo đảm an toàn, </w:t>
      </w:r>
      <w:proofErr w:type="gramStart"/>
      <w:r w:rsidRPr="003858A9">
        <w:rPr>
          <w:rFonts w:ascii="Times New Roman" w:eastAsia="Times New Roman" w:hAnsi="Times New Roman" w:cs="Times New Roman"/>
          <w:spacing w:val="-6"/>
          <w:sz w:val="28"/>
          <w:szCs w:val="28"/>
          <w:lang w:val="vi-VN"/>
        </w:rPr>
        <w:t>an</w:t>
      </w:r>
      <w:proofErr w:type="gramEnd"/>
      <w:r w:rsidRPr="003858A9">
        <w:rPr>
          <w:rFonts w:ascii="Times New Roman" w:eastAsia="Times New Roman" w:hAnsi="Times New Roman" w:cs="Times New Roman"/>
          <w:spacing w:val="-6"/>
          <w:sz w:val="28"/>
          <w:szCs w:val="28"/>
          <w:lang w:val="vi-VN"/>
        </w:rPr>
        <w:t xml:space="preserve"> ninh hàng không</w:t>
      </w:r>
      <w:r w:rsidRPr="003858A9">
        <w:rPr>
          <w:rFonts w:ascii="Times New Roman" w:eastAsia="Times New Roman" w:hAnsi="Times New Roman" w:cs="Times New Roman"/>
          <w:spacing w:val="-6"/>
          <w:sz w:val="28"/>
          <w:szCs w:val="28"/>
        </w:rPr>
        <w:t xml:space="preserve">; </w:t>
      </w:r>
      <w:r w:rsidRPr="003858A9">
        <w:rPr>
          <w:rFonts w:ascii="Times New Roman" w:eastAsia="Times New Roman" w:hAnsi="Times New Roman" w:cs="Times New Roman"/>
          <w:spacing w:val="-6"/>
          <w:sz w:val="28"/>
          <w:szCs w:val="28"/>
          <w:lang w:val="vi-VN"/>
        </w:rPr>
        <w:t>phù hợp với nhu cầu thị trường, quy hoạch, kết cấu hạ tầng cảng hàng không, sân bay</w:t>
      </w:r>
      <w:r w:rsidRPr="003858A9">
        <w:rPr>
          <w:rFonts w:ascii="Times New Roman" w:eastAsia="Times New Roman" w:hAnsi="Times New Roman" w:cs="Times New Roman"/>
          <w:spacing w:val="-6"/>
          <w:sz w:val="28"/>
          <w:szCs w:val="28"/>
        </w:rPr>
        <w:t xml:space="preserve">; phù hợp với </w:t>
      </w:r>
      <w:r w:rsidRPr="003858A9">
        <w:rPr>
          <w:rFonts w:ascii="Times New Roman" w:eastAsia="Times New Roman" w:hAnsi="Times New Roman" w:cs="Times New Roman"/>
          <w:spacing w:val="-6"/>
          <w:sz w:val="28"/>
          <w:szCs w:val="28"/>
          <w:lang w:val="vi-VN"/>
        </w:rPr>
        <w:t>năng lực giám sát an toàn hàng không của Nhà chức trách hàng không.</w:t>
      </w:r>
      <w:r w:rsidRPr="003858A9">
        <w:rPr>
          <w:rFonts w:ascii="Times New Roman" w:eastAsia="Times New Roman" w:hAnsi="Times New Roman" w:cs="Times New Roman"/>
          <w:spacing w:val="-6"/>
          <w:sz w:val="28"/>
          <w:szCs w:val="28"/>
        </w:rPr>
        <w:t xml:space="preserve"> </w:t>
      </w:r>
      <w:r w:rsidRPr="003858A9">
        <w:rPr>
          <w:rFonts w:ascii="Times New Roman" w:hAnsi="Times New Roman" w:cs="Times New Roman"/>
          <w:sz w:val="28"/>
          <w:szCs w:val="28"/>
          <w:lang w:val="nl-NL"/>
        </w:rPr>
        <w:t>Kế hoạch này sẽ được thông báo cho Nhà chức trách hàng không Việt Nam để thực hiện các chức năng quản lý nhà nước theo quy định của Chính phủ</w:t>
      </w:r>
      <w:r w:rsidR="001C5459">
        <w:rPr>
          <w:rFonts w:ascii="Times New Roman" w:hAnsi="Times New Roman" w:cs="Times New Roman"/>
          <w:sz w:val="28"/>
          <w:szCs w:val="28"/>
          <w:lang w:val="nl-NL"/>
        </w:rPr>
        <w:t>.</w:t>
      </w:r>
    </w:p>
    <w:p w14:paraId="34937A73" w14:textId="393FE86C" w:rsidR="00077964" w:rsidRPr="003858A9" w:rsidRDefault="00077964" w:rsidP="0076012C">
      <w:pPr>
        <w:widowControl w:val="0"/>
        <w:tabs>
          <w:tab w:val="left" w:pos="990"/>
        </w:tabs>
        <w:spacing w:before="120" w:after="0" w:line="240" w:lineRule="auto"/>
        <w:ind w:firstLine="567"/>
        <w:jc w:val="both"/>
        <w:rPr>
          <w:rFonts w:ascii="Times New Roman" w:hAnsi="Times New Roman" w:cs="Times New Roman"/>
          <w:spacing w:val="-6"/>
          <w:sz w:val="28"/>
          <w:szCs w:val="28"/>
        </w:rPr>
      </w:pPr>
      <w:r w:rsidRPr="003858A9">
        <w:rPr>
          <w:rFonts w:ascii="Times New Roman" w:hAnsi="Times New Roman" w:cs="Times New Roman"/>
          <w:spacing w:val="-6"/>
          <w:sz w:val="28"/>
          <w:szCs w:val="28"/>
        </w:rPr>
        <w:t xml:space="preserve">(3) </w:t>
      </w:r>
      <w:r w:rsidRPr="003858A9">
        <w:rPr>
          <w:rFonts w:ascii="Times New Roman" w:eastAsia="Times New Roman" w:hAnsi="Times New Roman" w:cs="Times New Roman"/>
          <w:sz w:val="28"/>
          <w:szCs w:val="28"/>
          <w:lang w:val="vi-VN" w:eastAsia="vi-VN"/>
        </w:rPr>
        <w:t xml:space="preserve">Bổ sung </w:t>
      </w:r>
      <w:r w:rsidRPr="003858A9">
        <w:rPr>
          <w:rFonts w:ascii="Times New Roman" w:eastAsia="Times New Roman" w:hAnsi="Times New Roman" w:cs="Times New Roman"/>
          <w:sz w:val="28"/>
          <w:szCs w:val="28"/>
          <w:lang w:eastAsia="vi-VN"/>
        </w:rPr>
        <w:t xml:space="preserve">quy định </w:t>
      </w:r>
      <w:r w:rsidRPr="003858A9">
        <w:rPr>
          <w:rFonts w:ascii="Times New Roman" w:eastAsia="Times New Roman" w:hAnsi="Times New Roman" w:cs="Times New Roman"/>
          <w:sz w:val="28"/>
          <w:szCs w:val="28"/>
          <w:lang w:val="vi-VN" w:eastAsia="vi-VN"/>
        </w:rPr>
        <w:t>quản lý, sử dụng tài sản kết cấu hạ tầng hàng không</w:t>
      </w:r>
      <w:r w:rsidRPr="003858A9">
        <w:rPr>
          <w:rFonts w:ascii="Times New Roman" w:eastAsia="Times New Roman" w:hAnsi="Times New Roman" w:cs="Times New Roman"/>
          <w:sz w:val="28"/>
          <w:szCs w:val="28"/>
          <w:lang w:eastAsia="vi-VN"/>
        </w:rPr>
        <w:t>;</w:t>
      </w:r>
      <w:r w:rsidRPr="003858A9">
        <w:rPr>
          <w:rFonts w:ascii="Times New Roman" w:eastAsia="Times New Roman" w:hAnsi="Times New Roman" w:cs="Times New Roman"/>
          <w:bCs/>
          <w:sz w:val="28"/>
          <w:szCs w:val="28"/>
        </w:rPr>
        <w:t xml:space="preserve"> </w:t>
      </w:r>
      <w:r w:rsidRPr="003858A9">
        <w:rPr>
          <w:rFonts w:ascii="Times New Roman" w:eastAsia="Times New Roman" w:hAnsi="Times New Roman" w:cs="Times New Roman"/>
          <w:sz w:val="28"/>
          <w:szCs w:val="28"/>
          <w:lang w:val="vi-VN" w:eastAsia="vi-VN"/>
        </w:rPr>
        <w:t>phát huy chức năng lưỡng dụng của sân bay</w:t>
      </w:r>
      <w:r w:rsidR="00E7607F">
        <w:rPr>
          <w:rFonts w:ascii="Times New Roman" w:eastAsia="Times New Roman" w:hAnsi="Times New Roman" w:cs="Times New Roman"/>
          <w:sz w:val="28"/>
          <w:szCs w:val="28"/>
          <w:lang w:val="vi-VN" w:eastAsia="vi-VN"/>
        </w:rPr>
        <w:t>.</w:t>
      </w:r>
    </w:p>
    <w:p w14:paraId="18CD7076" w14:textId="74F2F0A8" w:rsidR="00077964" w:rsidRPr="003858A9" w:rsidRDefault="00077964" w:rsidP="0076012C">
      <w:pPr>
        <w:widowControl w:val="0"/>
        <w:tabs>
          <w:tab w:val="left" w:pos="990"/>
        </w:tabs>
        <w:spacing w:before="120" w:after="0" w:line="240" w:lineRule="auto"/>
        <w:ind w:firstLine="567"/>
        <w:jc w:val="both"/>
        <w:rPr>
          <w:rFonts w:ascii="Times New Roman" w:hAnsi="Times New Roman" w:cs="Times New Roman"/>
          <w:sz w:val="28"/>
          <w:szCs w:val="28"/>
          <w:lang w:eastAsia="vi-VN"/>
        </w:rPr>
      </w:pPr>
      <w:r w:rsidRPr="003858A9">
        <w:rPr>
          <w:rFonts w:ascii="Times New Roman" w:eastAsia="Times New Roman" w:hAnsi="Times New Roman" w:cs="Times New Roman"/>
          <w:spacing w:val="-6"/>
          <w:sz w:val="28"/>
          <w:szCs w:val="28"/>
        </w:rPr>
        <w:t>Lý</w:t>
      </w:r>
      <w:r w:rsidRPr="003858A9">
        <w:rPr>
          <w:rFonts w:ascii="Times New Roman" w:eastAsia="Times New Roman" w:hAnsi="Times New Roman" w:cs="Times New Roman"/>
          <w:spacing w:val="-6"/>
          <w:sz w:val="28"/>
          <w:szCs w:val="28"/>
          <w:lang w:val="vi-VN"/>
        </w:rPr>
        <w:t xml:space="preserve"> do: </w:t>
      </w:r>
      <w:r w:rsidR="00126719" w:rsidRPr="003858A9">
        <w:rPr>
          <w:rFonts w:ascii="Times New Roman" w:eastAsia="Times New Roman" w:hAnsi="Times New Roman" w:cs="Times New Roman"/>
          <w:spacing w:val="-6"/>
          <w:sz w:val="28"/>
          <w:szCs w:val="28"/>
        </w:rPr>
        <w:t>v</w:t>
      </w:r>
      <w:r w:rsidRPr="003858A9">
        <w:rPr>
          <w:rFonts w:ascii="Times New Roman" w:eastAsia="Times New Roman" w:hAnsi="Times New Roman" w:cs="Times New Roman"/>
          <w:spacing w:val="-6"/>
          <w:sz w:val="28"/>
          <w:szCs w:val="28"/>
        </w:rPr>
        <w:t>iệc quy định tính chất sử dụng lưỡng dụng của cảng hàng không, sân bay bao gồm cả các quy định về đầu tư mở rộng, nâng cấp, cải tạo công trình hàng không nhằm khai thác lưỡng dụng, việc đưa quy định này vào Luậ</w:t>
      </w:r>
      <w:r w:rsidR="00E7607F">
        <w:rPr>
          <w:rFonts w:ascii="Times New Roman" w:eastAsia="Times New Roman" w:hAnsi="Times New Roman" w:cs="Times New Roman"/>
          <w:spacing w:val="-6"/>
          <w:sz w:val="28"/>
          <w:szCs w:val="28"/>
          <w:lang w:val="vi-VN"/>
        </w:rPr>
        <w:t>t</w:t>
      </w:r>
      <w:r w:rsidRPr="003858A9">
        <w:rPr>
          <w:rFonts w:ascii="Times New Roman" w:eastAsia="Times New Roman" w:hAnsi="Times New Roman" w:cs="Times New Roman"/>
          <w:spacing w:val="-6"/>
          <w:sz w:val="28"/>
          <w:szCs w:val="28"/>
        </w:rPr>
        <w:t xml:space="preserve"> nhằm tạo cơ sở pháp lý</w:t>
      </w:r>
      <w:r w:rsidR="00E7607F">
        <w:rPr>
          <w:rFonts w:ascii="Times New Roman" w:eastAsia="Times New Roman" w:hAnsi="Times New Roman" w:cs="Times New Roman"/>
          <w:spacing w:val="-6"/>
          <w:sz w:val="28"/>
          <w:szCs w:val="28"/>
          <w:lang w:val="vi-VN"/>
        </w:rPr>
        <w:t xml:space="preserve"> cho việc huy động nguồn lực cho đầu tư xây dựng, nâng cấp, cải tạo, mở rộng cảng </w:t>
      </w:r>
      <w:r w:rsidR="00E7607F">
        <w:rPr>
          <w:rFonts w:ascii="Times New Roman" w:eastAsia="Times New Roman" w:hAnsi="Times New Roman" w:cs="Times New Roman"/>
          <w:spacing w:val="-6"/>
          <w:sz w:val="28"/>
          <w:szCs w:val="28"/>
          <w:lang w:val="vi-VN"/>
        </w:rPr>
        <w:lastRenderedPageBreak/>
        <w:t>hàng không, sân bay</w:t>
      </w:r>
      <w:r w:rsidRPr="003858A9">
        <w:rPr>
          <w:rFonts w:ascii="Times New Roman" w:eastAsia="Times New Roman" w:hAnsi="Times New Roman" w:cs="Times New Roman"/>
          <w:spacing w:val="-6"/>
          <w:sz w:val="28"/>
          <w:szCs w:val="28"/>
        </w:rPr>
        <w:t>, phù hợp với nhu cầu khai thác thực tế hiện nay.</w:t>
      </w:r>
    </w:p>
    <w:p w14:paraId="1C601AD0" w14:textId="270740C3" w:rsidR="00077964" w:rsidRPr="00E7607F" w:rsidRDefault="00077964" w:rsidP="0076012C">
      <w:pPr>
        <w:widowControl w:val="0"/>
        <w:tabs>
          <w:tab w:val="left" w:pos="990"/>
        </w:tabs>
        <w:spacing w:before="120" w:after="0" w:line="240" w:lineRule="auto"/>
        <w:ind w:left="-142" w:firstLine="567"/>
        <w:jc w:val="both"/>
        <w:rPr>
          <w:rFonts w:ascii="Times New Roman" w:hAnsi="Times New Roman" w:cs="Times New Roman"/>
          <w:sz w:val="28"/>
          <w:szCs w:val="28"/>
          <w:lang w:val="vi-VN"/>
        </w:rPr>
      </w:pPr>
      <w:r w:rsidRPr="003858A9">
        <w:rPr>
          <w:rFonts w:ascii="Times New Roman" w:hAnsi="Times New Roman" w:cs="Times New Roman"/>
          <w:iCs/>
          <w:sz w:val="28"/>
          <w:szCs w:val="28"/>
          <w:lang w:val="de-DE"/>
        </w:rPr>
        <w:t>(</w:t>
      </w:r>
      <w:r w:rsidRPr="003858A9">
        <w:rPr>
          <w:rFonts w:ascii="Times New Roman" w:hAnsi="Times New Roman" w:cs="Times New Roman"/>
          <w:iCs/>
          <w:sz w:val="28"/>
          <w:szCs w:val="28"/>
          <w:lang w:val="vi-VN"/>
        </w:rPr>
        <w:t>4)</w:t>
      </w:r>
      <w:r w:rsidRPr="003858A9">
        <w:rPr>
          <w:rFonts w:ascii="Times New Roman" w:hAnsi="Times New Roman" w:cs="Times New Roman"/>
          <w:iCs/>
          <w:sz w:val="28"/>
          <w:szCs w:val="28"/>
          <w:lang w:val="de-DE"/>
        </w:rPr>
        <w:t xml:space="preserve"> Bổ</w:t>
      </w:r>
      <w:r w:rsidRPr="003858A9">
        <w:rPr>
          <w:rFonts w:ascii="Times New Roman" w:hAnsi="Times New Roman" w:cs="Times New Roman"/>
          <w:iCs/>
          <w:sz w:val="28"/>
          <w:szCs w:val="28"/>
          <w:lang w:val="vi-VN"/>
        </w:rPr>
        <w:t xml:space="preserve"> sung q</w:t>
      </w:r>
      <w:r w:rsidRPr="003858A9">
        <w:rPr>
          <w:rFonts w:ascii="Times New Roman" w:hAnsi="Times New Roman" w:cs="Times New Roman"/>
          <w:iCs/>
          <w:sz w:val="28"/>
          <w:szCs w:val="28"/>
          <w:lang w:val="de-DE"/>
        </w:rPr>
        <w:t xml:space="preserve">uy định </w:t>
      </w:r>
      <w:r w:rsidR="00DE7D0E" w:rsidRPr="003858A9">
        <w:rPr>
          <w:rFonts w:ascii="Times New Roman" w:hAnsi="Times New Roman" w:cs="Times New Roman"/>
          <w:spacing w:val="-2"/>
          <w:sz w:val="28"/>
          <w:szCs w:val="28"/>
        </w:rPr>
        <w:t>về</w:t>
      </w:r>
      <w:r w:rsidRPr="003858A9">
        <w:rPr>
          <w:rFonts w:ascii="Times New Roman" w:hAnsi="Times New Roman" w:cs="Times New Roman"/>
          <w:spacing w:val="-2"/>
          <w:sz w:val="28"/>
          <w:szCs w:val="28"/>
        </w:rPr>
        <w:t xml:space="preserve"> </w:t>
      </w:r>
      <w:r w:rsidRPr="003858A9">
        <w:rPr>
          <w:rFonts w:ascii="Times New Roman" w:hAnsi="Times New Roman" w:cs="Times New Roman"/>
          <w:sz w:val="28"/>
          <w:szCs w:val="28"/>
          <w:lang w:val="de-DE"/>
        </w:rPr>
        <w:t>tổ chức cơ quan điều tra sự cố, tai nạn tàu bay độc lập và tách biệt với Nhà chứ</w:t>
      </w:r>
      <w:r w:rsidR="001C5459">
        <w:rPr>
          <w:rFonts w:ascii="Times New Roman" w:hAnsi="Times New Roman" w:cs="Times New Roman"/>
          <w:sz w:val="28"/>
          <w:szCs w:val="28"/>
          <w:lang w:val="de-DE"/>
        </w:rPr>
        <w:t>c trách hàng không</w:t>
      </w:r>
      <w:r w:rsidR="00E7607F">
        <w:rPr>
          <w:rFonts w:ascii="Times New Roman" w:hAnsi="Times New Roman" w:cs="Times New Roman"/>
          <w:sz w:val="28"/>
          <w:szCs w:val="28"/>
          <w:lang w:val="vi-VN"/>
        </w:rPr>
        <w:t>.</w:t>
      </w:r>
    </w:p>
    <w:p w14:paraId="2DF15D07" w14:textId="39F1C33A" w:rsidR="00077964" w:rsidRPr="003858A9" w:rsidRDefault="00077964" w:rsidP="0076012C">
      <w:pPr>
        <w:widowControl w:val="0"/>
        <w:tabs>
          <w:tab w:val="left" w:pos="990"/>
        </w:tabs>
        <w:spacing w:before="120" w:after="0" w:line="240" w:lineRule="auto"/>
        <w:ind w:left="-142" w:firstLine="567"/>
        <w:jc w:val="both"/>
        <w:rPr>
          <w:rFonts w:ascii="Times New Roman" w:hAnsi="Times New Roman" w:cs="Times New Roman"/>
          <w:spacing w:val="-2"/>
          <w:sz w:val="28"/>
          <w:szCs w:val="28"/>
        </w:rPr>
      </w:pPr>
      <w:r w:rsidRPr="003858A9">
        <w:rPr>
          <w:rFonts w:ascii="Times New Roman" w:hAnsi="Times New Roman" w:cs="Times New Roman"/>
          <w:sz w:val="28"/>
          <w:szCs w:val="28"/>
          <w:lang w:val="de-DE"/>
        </w:rPr>
        <w:t>Lý do:</w:t>
      </w:r>
      <w:r w:rsidRPr="003858A9">
        <w:rPr>
          <w:rFonts w:ascii="Times New Roman" w:hAnsi="Times New Roman" w:cs="Times New Roman"/>
          <w:spacing w:val="-2"/>
          <w:sz w:val="28"/>
          <w:szCs w:val="28"/>
        </w:rPr>
        <w:t xml:space="preserve"> </w:t>
      </w:r>
      <w:r w:rsidR="00126719" w:rsidRPr="003858A9">
        <w:rPr>
          <w:rFonts w:ascii="Times New Roman" w:hAnsi="Times New Roman" w:cs="Times New Roman"/>
          <w:spacing w:val="-2"/>
          <w:sz w:val="28"/>
          <w:szCs w:val="28"/>
        </w:rPr>
        <w:t>t</w:t>
      </w:r>
      <w:r w:rsidRPr="003858A9">
        <w:rPr>
          <w:rFonts w:ascii="Times New Roman" w:hAnsi="Times New Roman" w:cs="Times New Roman"/>
          <w:spacing w:val="-2"/>
          <w:sz w:val="28"/>
          <w:szCs w:val="28"/>
          <w:lang w:val="vi-VN"/>
        </w:rPr>
        <w:t xml:space="preserve">ừ năm 2016, ICAO đã yêu cầu các quốc gia thành viên tổ chức cơ quan điều tra sự cố, tai nạn tàu bay </w:t>
      </w:r>
      <w:r w:rsidRPr="003858A9">
        <w:rPr>
          <w:rFonts w:ascii="Times New Roman" w:hAnsi="Times New Roman" w:cs="Times New Roman"/>
          <w:bCs/>
          <w:spacing w:val="-2"/>
          <w:sz w:val="28"/>
          <w:szCs w:val="28"/>
          <w:lang w:val="vi-VN"/>
        </w:rPr>
        <w:t>độc lập và tách biệt</w:t>
      </w:r>
      <w:r w:rsidRPr="003858A9">
        <w:rPr>
          <w:rFonts w:ascii="Times New Roman" w:hAnsi="Times New Roman" w:cs="Times New Roman"/>
          <w:spacing w:val="-2"/>
          <w:sz w:val="28"/>
          <w:szCs w:val="28"/>
          <w:lang w:val="vi-VN"/>
        </w:rPr>
        <w:t xml:space="preserve"> với Nhà chức trách hàng không dân dụng</w:t>
      </w:r>
      <w:r w:rsidRPr="003858A9">
        <w:rPr>
          <w:rStyle w:val="FootnoteReference"/>
          <w:rFonts w:ascii="Times New Roman" w:hAnsi="Times New Roman" w:cs="Times New Roman"/>
          <w:spacing w:val="-2"/>
          <w:sz w:val="28"/>
          <w:szCs w:val="28"/>
        </w:rPr>
        <w:footnoteReference w:id="8"/>
      </w:r>
      <w:r w:rsidRPr="003858A9">
        <w:rPr>
          <w:rFonts w:ascii="Times New Roman" w:hAnsi="Times New Roman" w:cs="Times New Roman"/>
          <w:spacing w:val="-2"/>
          <w:sz w:val="28"/>
          <w:szCs w:val="28"/>
          <w:lang w:val="vi-VN"/>
        </w:rPr>
        <w:t>. Điều này nhằm mục đích đảm bảo rằng các cuộc điều tra sự cố, tai nạn tàu bay được tiến hành một cách khách quan, độc lập để duy trì hệ thống an toàn và đáng tin cậy. Do đó, Luật HKDDVN cần thiết phải sửa đổi</w:t>
      </w:r>
      <w:r w:rsidRPr="003858A9">
        <w:rPr>
          <w:rFonts w:ascii="Times New Roman" w:hAnsi="Times New Roman" w:cs="Times New Roman"/>
          <w:spacing w:val="-2"/>
          <w:sz w:val="28"/>
          <w:szCs w:val="28"/>
        </w:rPr>
        <w:t>, bổ sung</w:t>
      </w:r>
      <w:r w:rsidRPr="003858A9">
        <w:rPr>
          <w:rFonts w:ascii="Times New Roman" w:hAnsi="Times New Roman" w:cs="Times New Roman"/>
          <w:spacing w:val="-2"/>
          <w:sz w:val="28"/>
          <w:szCs w:val="28"/>
          <w:lang w:val="vi-VN"/>
        </w:rPr>
        <w:t xml:space="preserve"> các quy định để phù hợp với quy định của ICAO và thông lệ quốc tế</w:t>
      </w:r>
      <w:r w:rsidR="003E6766">
        <w:rPr>
          <w:rFonts w:ascii="Times New Roman" w:hAnsi="Times New Roman" w:cs="Times New Roman"/>
          <w:spacing w:val="-2"/>
          <w:sz w:val="28"/>
          <w:szCs w:val="28"/>
        </w:rPr>
        <w:t>.</w:t>
      </w:r>
    </w:p>
    <w:p w14:paraId="1F8AA99D" w14:textId="5C4C49B0" w:rsidR="00077964" w:rsidRPr="00E7607F" w:rsidRDefault="00077964" w:rsidP="0076012C">
      <w:pPr>
        <w:widowControl w:val="0"/>
        <w:tabs>
          <w:tab w:val="left" w:pos="990"/>
        </w:tabs>
        <w:spacing w:before="120" w:after="0" w:line="240" w:lineRule="auto"/>
        <w:ind w:left="-142" w:firstLine="567"/>
        <w:jc w:val="both"/>
        <w:rPr>
          <w:rFonts w:ascii="Times New Roman" w:eastAsia="Times New Roman" w:hAnsi="Times New Roman" w:cs="Times New Roman"/>
          <w:spacing w:val="8"/>
          <w:sz w:val="28"/>
          <w:szCs w:val="28"/>
          <w:lang w:val="vi-VN"/>
        </w:rPr>
      </w:pPr>
      <w:r w:rsidRPr="0082047F">
        <w:rPr>
          <w:rFonts w:ascii="Times New Roman" w:eastAsia="Times New Roman" w:hAnsi="Times New Roman" w:cs="Times New Roman"/>
          <w:spacing w:val="8"/>
          <w:sz w:val="28"/>
          <w:szCs w:val="28"/>
          <w:lang w:val="de-DE"/>
        </w:rPr>
        <w:t>(</w:t>
      </w:r>
      <w:r w:rsidRPr="0082047F">
        <w:rPr>
          <w:rFonts w:ascii="Times New Roman" w:eastAsia="Times New Roman" w:hAnsi="Times New Roman" w:cs="Times New Roman"/>
          <w:spacing w:val="8"/>
          <w:sz w:val="28"/>
          <w:szCs w:val="28"/>
          <w:lang w:val="vi-VN"/>
        </w:rPr>
        <w:t>5</w:t>
      </w:r>
      <w:r w:rsidRPr="0082047F">
        <w:rPr>
          <w:rFonts w:ascii="Times New Roman" w:eastAsia="Times New Roman" w:hAnsi="Times New Roman" w:cs="Times New Roman"/>
          <w:spacing w:val="8"/>
          <w:sz w:val="28"/>
          <w:szCs w:val="28"/>
          <w:lang w:val="de-DE"/>
        </w:rPr>
        <w:t>) Bổ sung quy định chương mới về thiết lập hệ thống</w:t>
      </w:r>
      <w:r w:rsidR="00215F6D" w:rsidRPr="0082047F">
        <w:rPr>
          <w:rFonts w:ascii="Times New Roman" w:eastAsia="Times New Roman" w:hAnsi="Times New Roman" w:cs="Times New Roman"/>
          <w:spacing w:val="8"/>
          <w:sz w:val="28"/>
          <w:szCs w:val="28"/>
          <w:lang w:val="de-DE"/>
        </w:rPr>
        <w:t xml:space="preserve"> quản lý</w:t>
      </w:r>
      <w:r w:rsidRPr="0082047F">
        <w:rPr>
          <w:rFonts w:ascii="Times New Roman" w:eastAsia="Times New Roman" w:hAnsi="Times New Roman" w:cs="Times New Roman"/>
          <w:spacing w:val="8"/>
          <w:sz w:val="28"/>
          <w:szCs w:val="28"/>
          <w:lang w:val="de-DE"/>
        </w:rPr>
        <w:t xml:space="preserve"> an toàn hàng không</w:t>
      </w:r>
      <w:r w:rsidR="00E7607F">
        <w:rPr>
          <w:rFonts w:ascii="Times New Roman" w:eastAsia="Times New Roman" w:hAnsi="Times New Roman" w:cs="Times New Roman"/>
          <w:spacing w:val="8"/>
          <w:sz w:val="28"/>
          <w:szCs w:val="28"/>
          <w:lang w:val="vi-VN"/>
        </w:rPr>
        <w:t>.</w:t>
      </w:r>
    </w:p>
    <w:p w14:paraId="2599BE3C" w14:textId="4C3631B0" w:rsidR="00077964" w:rsidRPr="003858A9" w:rsidRDefault="00077964" w:rsidP="0076012C">
      <w:pPr>
        <w:widowControl w:val="0"/>
        <w:tabs>
          <w:tab w:val="left" w:pos="990"/>
        </w:tabs>
        <w:spacing w:before="120" w:after="0" w:line="240" w:lineRule="auto"/>
        <w:ind w:left="-142" w:firstLine="567"/>
        <w:jc w:val="both"/>
        <w:rPr>
          <w:rFonts w:ascii="Times New Roman" w:hAnsi="Times New Roman" w:cs="Times New Roman"/>
          <w:sz w:val="28"/>
          <w:szCs w:val="28"/>
          <w:shd w:val="clear" w:color="auto" w:fill="FFFFFF"/>
        </w:rPr>
      </w:pPr>
      <w:r w:rsidRPr="003858A9">
        <w:rPr>
          <w:rFonts w:ascii="Times New Roman" w:eastAsia="Times New Roman" w:hAnsi="Times New Roman" w:cs="Times New Roman"/>
          <w:sz w:val="28"/>
          <w:szCs w:val="28"/>
          <w:lang w:val="de-DE"/>
        </w:rPr>
        <w:t xml:space="preserve">Lý do: </w:t>
      </w:r>
      <w:r w:rsidR="00126719" w:rsidRPr="003858A9">
        <w:rPr>
          <w:rFonts w:ascii="Times New Roman" w:hAnsi="Times New Roman" w:cs="Times New Roman"/>
          <w:sz w:val="28"/>
          <w:szCs w:val="28"/>
        </w:rPr>
        <w:t>t</w:t>
      </w:r>
      <w:r w:rsidRPr="003858A9">
        <w:rPr>
          <w:rFonts w:ascii="Times New Roman" w:hAnsi="Times New Roman" w:cs="Times New Roman"/>
          <w:sz w:val="28"/>
          <w:szCs w:val="28"/>
          <w:lang w:val="vi-VN"/>
        </w:rPr>
        <w:t xml:space="preserve">ừ tháng 02/2013, ICAO đã ban hành Phụ ước 19 quy định riêng về an toàn hàng không trên cơ sở tích hợp các nội dung về an toàn tại các Phụ ước khác, </w:t>
      </w:r>
      <w:r w:rsidRPr="003858A9">
        <w:rPr>
          <w:rFonts w:ascii="Times New Roman" w:hAnsi="Times New Roman" w:cs="Times New Roman"/>
          <w:iCs/>
          <w:sz w:val="28"/>
          <w:szCs w:val="28"/>
          <w:lang w:val="vi-VN"/>
        </w:rPr>
        <w:t>theo đó</w:t>
      </w:r>
      <w:r w:rsidRPr="003858A9">
        <w:rPr>
          <w:rFonts w:ascii="Times New Roman" w:hAnsi="Times New Roman" w:cs="Times New Roman"/>
          <w:sz w:val="28"/>
          <w:szCs w:val="28"/>
          <w:lang w:val="vi-VN"/>
        </w:rPr>
        <w:t>: an toàn là ưu tiên tuyệt đối trong mọi hoạt động hàng không. Phụ ước 19 quy định về các yếu tố cấu thành cho hệ thống an toàn hàng không, hệ thống kiểm soát rủi ro nhằm nâng cao năng lực giám sát an toàn hàng không quốc gia, giảm thiểu rủi ro gây mất an toàn hàng không.</w:t>
      </w:r>
      <w:r w:rsidRPr="003858A9">
        <w:rPr>
          <w:rFonts w:ascii="Times New Roman" w:hAnsi="Times New Roman" w:cs="Times New Roman"/>
          <w:sz w:val="28"/>
          <w:szCs w:val="28"/>
          <w:shd w:val="clear" w:color="auto" w:fill="FFFFFF"/>
          <w:lang w:val="vi-VN"/>
        </w:rPr>
        <w:t xml:space="preserve"> Đồng thời, theo quy định của Điều 28 Công ước Chicago, quốc gia thành viên phải cam kết bảo đảm phương tiện, trang thiết bị không lưu và hệ thống tiêu chuẩn trong công tác đảm bảo hoạt động bay. Vì vậy, cần phải bổ sung một chương mới về an toàn hàng không trong Luật HKDDVN</w:t>
      </w:r>
      <w:r w:rsidR="00E7607F">
        <w:rPr>
          <w:rFonts w:ascii="Times New Roman" w:hAnsi="Times New Roman" w:cs="Times New Roman"/>
          <w:sz w:val="28"/>
          <w:szCs w:val="28"/>
          <w:shd w:val="clear" w:color="auto" w:fill="FFFFFF"/>
          <w:lang w:val="vi-VN"/>
        </w:rPr>
        <w:t xml:space="preserve"> (thay thế)</w:t>
      </w:r>
      <w:r w:rsidRPr="003858A9">
        <w:rPr>
          <w:rFonts w:ascii="Times New Roman" w:hAnsi="Times New Roman" w:cs="Times New Roman"/>
          <w:sz w:val="28"/>
          <w:szCs w:val="28"/>
          <w:shd w:val="clear" w:color="auto" w:fill="FFFFFF"/>
        </w:rPr>
        <w:t>.</w:t>
      </w:r>
    </w:p>
    <w:p w14:paraId="1623C13E" w14:textId="55EB128D" w:rsidR="00077964" w:rsidRPr="003858A9" w:rsidRDefault="00077964" w:rsidP="0076012C">
      <w:pPr>
        <w:widowControl w:val="0"/>
        <w:tabs>
          <w:tab w:val="left" w:pos="990"/>
        </w:tabs>
        <w:spacing w:before="120" w:after="0" w:line="240" w:lineRule="auto"/>
        <w:ind w:left="-142" w:firstLine="567"/>
        <w:jc w:val="both"/>
        <w:rPr>
          <w:rFonts w:ascii="Times New Roman" w:eastAsia="Times New Roman" w:hAnsi="Times New Roman" w:cs="Times New Roman"/>
          <w:sz w:val="28"/>
          <w:szCs w:val="28"/>
        </w:rPr>
      </w:pPr>
      <w:r w:rsidRPr="003858A9">
        <w:rPr>
          <w:rFonts w:ascii="Times New Roman" w:hAnsi="Times New Roman" w:cs="Times New Roman"/>
          <w:sz w:val="28"/>
          <w:szCs w:val="28"/>
        </w:rPr>
        <w:t>(</w:t>
      </w:r>
      <w:r w:rsidRPr="003858A9">
        <w:rPr>
          <w:rFonts w:ascii="Times New Roman" w:hAnsi="Times New Roman" w:cs="Times New Roman"/>
          <w:sz w:val="28"/>
          <w:szCs w:val="28"/>
          <w:lang w:val="vi-VN"/>
        </w:rPr>
        <w:t>6</w:t>
      </w:r>
      <w:r w:rsidRPr="003858A9">
        <w:rPr>
          <w:rFonts w:ascii="Times New Roman" w:hAnsi="Times New Roman" w:cs="Times New Roman"/>
          <w:sz w:val="28"/>
          <w:szCs w:val="28"/>
        </w:rPr>
        <w:t xml:space="preserve">) </w:t>
      </w:r>
      <w:r w:rsidRPr="003858A9">
        <w:rPr>
          <w:rFonts w:ascii="Times New Roman" w:eastAsia="Times New Roman" w:hAnsi="Times New Roman" w:cs="Times New Roman"/>
          <w:sz w:val="28"/>
          <w:szCs w:val="28"/>
        </w:rPr>
        <w:t xml:space="preserve">Bổ sung quy định thành viên tổ </w:t>
      </w:r>
      <w:r w:rsidR="00B72397" w:rsidRPr="003858A9">
        <w:rPr>
          <w:rFonts w:ascii="Times New Roman" w:eastAsia="Times New Roman" w:hAnsi="Times New Roman" w:cs="Times New Roman"/>
          <w:sz w:val="28"/>
          <w:szCs w:val="28"/>
        </w:rPr>
        <w:t>bay</w:t>
      </w:r>
      <w:r w:rsidRPr="003858A9">
        <w:rPr>
          <w:rFonts w:ascii="Times New Roman" w:eastAsia="Times New Roman" w:hAnsi="Times New Roman" w:cs="Times New Roman"/>
          <w:sz w:val="28"/>
          <w:szCs w:val="28"/>
        </w:rPr>
        <w:t>, kiểm soát viên không lưu phải được đánh giá sức khỏe tại cơ sở y tế đủ điều kiện và được Nhà chức trách hàng không Việt Nam cấp giấy chứng nhận đủ điều kiện sức khỏe để thực hiện nhiệm vụ.</w:t>
      </w:r>
    </w:p>
    <w:p w14:paraId="74B918E6" w14:textId="5D441CA6" w:rsidR="00077964" w:rsidRPr="003858A9" w:rsidRDefault="00077964" w:rsidP="0076012C">
      <w:pPr>
        <w:widowControl w:val="0"/>
        <w:tabs>
          <w:tab w:val="left" w:pos="990"/>
        </w:tabs>
        <w:spacing w:before="120" w:after="0" w:line="240" w:lineRule="auto"/>
        <w:ind w:left="-142" w:firstLine="567"/>
        <w:jc w:val="both"/>
        <w:rPr>
          <w:rFonts w:ascii="Times New Roman" w:hAnsi="Times New Roman" w:cs="Times New Roman"/>
          <w:sz w:val="28"/>
          <w:szCs w:val="28"/>
          <w:lang w:val="pl-PL"/>
        </w:rPr>
      </w:pPr>
      <w:r w:rsidRPr="003858A9">
        <w:rPr>
          <w:rFonts w:ascii="Times New Roman" w:hAnsi="Times New Roman" w:cs="Times New Roman"/>
          <w:sz w:val="28"/>
          <w:szCs w:val="28"/>
          <w:lang w:val="pl-PL"/>
        </w:rPr>
        <w:t xml:space="preserve">Lý do: </w:t>
      </w:r>
      <w:r w:rsidR="00126719" w:rsidRPr="003858A9">
        <w:rPr>
          <w:rFonts w:ascii="Times New Roman" w:hAnsi="Times New Roman" w:cs="Times New Roman"/>
          <w:sz w:val="28"/>
          <w:szCs w:val="28"/>
          <w:lang w:val="pl-PL"/>
        </w:rPr>
        <w:t>q</w:t>
      </w:r>
      <w:r w:rsidRPr="003858A9">
        <w:rPr>
          <w:rFonts w:ascii="Times New Roman" w:hAnsi="Times New Roman" w:cs="Times New Roman"/>
          <w:sz w:val="28"/>
          <w:szCs w:val="28"/>
          <w:lang w:val="pl-PL"/>
        </w:rPr>
        <w:t>uy định yêu cầu về sức khỏe đối với một số nhóm nhân viên hàng không là một điều kiện để được cấp giấy phép nhân viên hàng không theo quy định của ICAO.</w:t>
      </w:r>
    </w:p>
    <w:p w14:paraId="7BFD244A" w14:textId="561D1CBB" w:rsidR="00077964" w:rsidRPr="00E7607F" w:rsidRDefault="00077964" w:rsidP="0076012C">
      <w:pPr>
        <w:widowControl w:val="0"/>
        <w:tabs>
          <w:tab w:val="left" w:pos="990"/>
        </w:tabs>
        <w:spacing w:before="120" w:after="0" w:line="240" w:lineRule="auto"/>
        <w:ind w:left="-142" w:firstLine="567"/>
        <w:jc w:val="both"/>
        <w:rPr>
          <w:rFonts w:ascii="Times New Roman" w:eastAsia="Times New Roman" w:hAnsi="Times New Roman" w:cs="Times New Roman"/>
          <w:bCs/>
          <w:sz w:val="28"/>
          <w:szCs w:val="28"/>
          <w:lang w:val="vi-VN"/>
        </w:rPr>
      </w:pPr>
      <w:r w:rsidRPr="003858A9">
        <w:rPr>
          <w:rFonts w:ascii="Times New Roman" w:hAnsi="Times New Roman" w:cs="Times New Roman"/>
          <w:sz w:val="28"/>
          <w:szCs w:val="28"/>
          <w:lang w:val="pl-PL"/>
        </w:rPr>
        <w:t>(</w:t>
      </w:r>
      <w:r w:rsidRPr="003858A9">
        <w:rPr>
          <w:rFonts w:ascii="Times New Roman" w:hAnsi="Times New Roman" w:cs="Times New Roman"/>
          <w:sz w:val="28"/>
          <w:szCs w:val="28"/>
          <w:lang w:val="vi-VN"/>
        </w:rPr>
        <w:t>7</w:t>
      </w:r>
      <w:r w:rsidRPr="003858A9">
        <w:rPr>
          <w:rFonts w:ascii="Times New Roman" w:hAnsi="Times New Roman" w:cs="Times New Roman"/>
          <w:sz w:val="28"/>
          <w:szCs w:val="28"/>
          <w:lang w:val="pl-PL"/>
        </w:rPr>
        <w:t>) Bổ</w:t>
      </w:r>
      <w:r w:rsidRPr="003858A9">
        <w:rPr>
          <w:rFonts w:ascii="Times New Roman" w:hAnsi="Times New Roman" w:cs="Times New Roman"/>
          <w:sz w:val="28"/>
          <w:szCs w:val="28"/>
          <w:lang w:val="vi-VN"/>
        </w:rPr>
        <w:t xml:space="preserve"> sung quy định về </w:t>
      </w:r>
      <w:r w:rsidRPr="003858A9">
        <w:rPr>
          <w:rFonts w:ascii="Times New Roman" w:eastAsia="Times New Roman" w:hAnsi="Times New Roman" w:cs="Times New Roman"/>
          <w:bCs/>
          <w:sz w:val="28"/>
          <w:szCs w:val="28"/>
        </w:rPr>
        <w:t>cơ sở dữ liệu ngành hàng không dân dụng</w:t>
      </w:r>
      <w:r w:rsidR="00E7607F">
        <w:rPr>
          <w:rFonts w:ascii="Times New Roman" w:eastAsia="Times New Roman" w:hAnsi="Times New Roman" w:cs="Times New Roman"/>
          <w:bCs/>
          <w:sz w:val="28"/>
          <w:szCs w:val="28"/>
          <w:lang w:val="vi-VN"/>
        </w:rPr>
        <w:t>.</w:t>
      </w:r>
    </w:p>
    <w:p w14:paraId="39662B16" w14:textId="7C79DDB7" w:rsidR="00077964" w:rsidRPr="003858A9" w:rsidRDefault="00077964" w:rsidP="0076012C">
      <w:pPr>
        <w:widowControl w:val="0"/>
        <w:tabs>
          <w:tab w:val="left" w:pos="990"/>
        </w:tabs>
        <w:spacing w:before="120" w:after="0" w:line="240" w:lineRule="auto"/>
        <w:ind w:left="-142" w:firstLine="567"/>
        <w:jc w:val="both"/>
        <w:rPr>
          <w:rFonts w:ascii="Times New Roman" w:hAnsi="Times New Roman" w:cs="Times New Roman"/>
          <w:sz w:val="28"/>
          <w:szCs w:val="28"/>
          <w:shd w:val="clear" w:color="auto" w:fill="FFFFFF"/>
        </w:rPr>
      </w:pPr>
      <w:r w:rsidRPr="003858A9">
        <w:rPr>
          <w:rFonts w:ascii="Times New Roman" w:eastAsia="Times New Roman" w:hAnsi="Times New Roman" w:cs="Times New Roman"/>
          <w:bCs/>
          <w:sz w:val="28"/>
          <w:szCs w:val="28"/>
        </w:rPr>
        <w:t xml:space="preserve">Lý do: </w:t>
      </w:r>
      <w:r w:rsidR="00126719" w:rsidRPr="003858A9">
        <w:rPr>
          <w:rFonts w:ascii="Times New Roman" w:hAnsi="Times New Roman" w:cs="Times New Roman"/>
          <w:sz w:val="28"/>
          <w:szCs w:val="28"/>
        </w:rPr>
        <w:t>v</w:t>
      </w:r>
      <w:r w:rsidRPr="003858A9">
        <w:rPr>
          <w:rFonts w:ascii="Times New Roman" w:hAnsi="Times New Roman" w:cs="Times New Roman"/>
          <w:sz w:val="28"/>
          <w:szCs w:val="28"/>
        </w:rPr>
        <w:t>iệc bổ sung quy định về cơ sở dữ liệu hàng không giúp khai thác có hiệu quả cơ sở dữ liệu quốc gia và ứng dụng công nghệ thông tin nhằ</w:t>
      </w:r>
      <w:r w:rsidR="00B72397" w:rsidRPr="003858A9">
        <w:rPr>
          <w:rFonts w:ascii="Times New Roman" w:hAnsi="Times New Roman" w:cs="Times New Roman"/>
          <w:sz w:val="28"/>
          <w:szCs w:val="28"/>
        </w:rPr>
        <w:t xml:space="preserve">m </w:t>
      </w:r>
      <w:r w:rsidRPr="003858A9">
        <w:rPr>
          <w:rFonts w:ascii="Times New Roman" w:hAnsi="Times New Roman" w:cs="Times New Roman"/>
          <w:sz w:val="28"/>
          <w:szCs w:val="28"/>
        </w:rPr>
        <w:t>nâng cao hiệu quả trong hoạt động quản lý nhà nước chuyên ngành.</w:t>
      </w:r>
    </w:p>
    <w:p w14:paraId="1F8FBCBE" w14:textId="35E40C13" w:rsidR="00077964" w:rsidRPr="003858A9" w:rsidRDefault="00077964" w:rsidP="0076012C">
      <w:pPr>
        <w:widowControl w:val="0"/>
        <w:tabs>
          <w:tab w:val="left" w:pos="990"/>
        </w:tabs>
        <w:spacing w:before="120" w:after="0" w:line="240" w:lineRule="auto"/>
        <w:ind w:left="-142" w:firstLine="567"/>
        <w:jc w:val="both"/>
        <w:rPr>
          <w:rFonts w:ascii="Times New Roman" w:hAnsi="Times New Roman" w:cs="Times New Roman"/>
          <w:sz w:val="28"/>
          <w:szCs w:val="28"/>
        </w:rPr>
      </w:pPr>
      <w:r w:rsidRPr="003858A9">
        <w:rPr>
          <w:rFonts w:ascii="Times New Roman" w:hAnsi="Times New Roman" w:cs="Times New Roman"/>
          <w:sz w:val="28"/>
          <w:szCs w:val="28"/>
          <w:lang w:val="de-DE"/>
        </w:rPr>
        <w:t xml:space="preserve"> (</w:t>
      </w:r>
      <w:r w:rsidRPr="003858A9">
        <w:rPr>
          <w:rFonts w:ascii="Times New Roman" w:hAnsi="Times New Roman" w:cs="Times New Roman"/>
          <w:sz w:val="28"/>
          <w:szCs w:val="28"/>
          <w:lang w:val="vi-VN"/>
        </w:rPr>
        <w:t>8</w:t>
      </w:r>
      <w:r w:rsidRPr="003858A9">
        <w:rPr>
          <w:rFonts w:ascii="Times New Roman" w:hAnsi="Times New Roman" w:cs="Times New Roman"/>
          <w:sz w:val="28"/>
          <w:szCs w:val="28"/>
          <w:lang w:val="de-DE"/>
        </w:rPr>
        <w:t xml:space="preserve">) </w:t>
      </w:r>
      <w:r w:rsidRPr="003858A9">
        <w:rPr>
          <w:rFonts w:ascii="Times New Roman" w:hAnsi="Times New Roman" w:cs="Times New Roman"/>
          <w:sz w:val="28"/>
          <w:szCs w:val="28"/>
          <w:lang w:val="vi-VN"/>
        </w:rPr>
        <w:t>Bổ sung quy định nhằm cụ thể hóa quyền lợi quốc tế đối với tàu bay, trang thiết bị tàu bay đăng ký theo hệ thống đăng ký quốc tế được q</w:t>
      </w:r>
      <w:r w:rsidRPr="003858A9">
        <w:rPr>
          <w:rFonts w:ascii="Times New Roman" w:hAnsi="Times New Roman" w:cs="Times New Roman"/>
          <w:sz w:val="28"/>
          <w:szCs w:val="28"/>
        </w:rPr>
        <w:t>u</w:t>
      </w:r>
      <w:r w:rsidRPr="003858A9">
        <w:rPr>
          <w:rFonts w:ascii="Times New Roman" w:hAnsi="Times New Roman" w:cs="Times New Roman"/>
          <w:sz w:val="28"/>
          <w:szCs w:val="28"/>
          <w:lang w:val="vi-VN"/>
        </w:rPr>
        <w:t>y định tại Công ước và Nghị định thư Cape Town</w:t>
      </w:r>
      <w:r w:rsidR="00E7607F">
        <w:rPr>
          <w:rFonts w:ascii="Times New Roman" w:hAnsi="Times New Roman" w:cs="Times New Roman"/>
          <w:sz w:val="28"/>
          <w:szCs w:val="28"/>
          <w:lang w:val="vi-VN"/>
        </w:rPr>
        <w:t>.</w:t>
      </w:r>
    </w:p>
    <w:p w14:paraId="68487F04" w14:textId="1156997F" w:rsidR="00077964" w:rsidRPr="003858A9" w:rsidRDefault="00077964" w:rsidP="0076012C">
      <w:pPr>
        <w:widowControl w:val="0"/>
        <w:tabs>
          <w:tab w:val="left" w:pos="990"/>
        </w:tabs>
        <w:spacing w:before="120" w:after="0" w:line="240" w:lineRule="auto"/>
        <w:ind w:left="-142" w:firstLine="567"/>
        <w:jc w:val="both"/>
        <w:rPr>
          <w:rFonts w:ascii="Times New Roman" w:hAnsi="Times New Roman" w:cs="Times New Roman"/>
          <w:sz w:val="28"/>
          <w:szCs w:val="28"/>
        </w:rPr>
      </w:pPr>
      <w:r w:rsidRPr="003858A9">
        <w:rPr>
          <w:rFonts w:ascii="Times New Roman" w:hAnsi="Times New Roman" w:cs="Times New Roman"/>
          <w:sz w:val="28"/>
          <w:szCs w:val="28"/>
          <w:lang w:val="de-DE"/>
        </w:rPr>
        <w:t xml:space="preserve">Lý do: </w:t>
      </w:r>
      <w:r w:rsidR="00126719" w:rsidRPr="003858A9">
        <w:rPr>
          <w:rFonts w:ascii="Times New Roman" w:hAnsi="Times New Roman" w:cs="Times New Roman"/>
          <w:sz w:val="28"/>
          <w:szCs w:val="28"/>
        </w:rPr>
        <w:t>v</w:t>
      </w:r>
      <w:r w:rsidRPr="003858A9">
        <w:rPr>
          <w:rFonts w:ascii="Times New Roman" w:hAnsi="Times New Roman" w:cs="Times New Roman"/>
          <w:sz w:val="28"/>
          <w:szCs w:val="28"/>
        </w:rPr>
        <w:t xml:space="preserve">iệc bổ sung quy định cụ thể tại </w:t>
      </w:r>
      <w:r w:rsidRPr="003858A9">
        <w:rPr>
          <w:rFonts w:ascii="Times New Roman" w:hAnsi="Times New Roman" w:cs="Times New Roman"/>
          <w:sz w:val="28"/>
          <w:szCs w:val="28"/>
          <w:lang w:val="vi-VN"/>
        </w:rPr>
        <w:t>dự thảo Luật nhằm quy định thẩm quyền và cơ chế phối hợp của các cơ quan, tổ chức, cá nhân liên quan đến việc xử lý các tranh chấp về quyền lợi quốc tế đối với tàu ba</w:t>
      </w:r>
      <w:r w:rsidRPr="003858A9">
        <w:rPr>
          <w:rFonts w:ascii="Times New Roman" w:hAnsi="Times New Roman" w:cs="Times New Roman"/>
          <w:sz w:val="28"/>
          <w:szCs w:val="28"/>
        </w:rPr>
        <w:t>y. Đây là cơ sở pháp lý quan trọng nhằm giải quyết các vụ việc khi có tranh chấp.</w:t>
      </w:r>
    </w:p>
    <w:p w14:paraId="7019F8F5" w14:textId="25D26A24" w:rsidR="00512800" w:rsidRPr="003858A9" w:rsidRDefault="00512800" w:rsidP="0076012C">
      <w:pPr>
        <w:widowControl w:val="0"/>
        <w:spacing w:before="120" w:after="0" w:line="240" w:lineRule="auto"/>
        <w:ind w:firstLine="567"/>
        <w:jc w:val="both"/>
        <w:rPr>
          <w:rFonts w:ascii="Times New Roman" w:hAnsi="Times New Roman" w:cs="Times New Roman"/>
          <w:b/>
          <w:bCs/>
          <w:sz w:val="28"/>
          <w:szCs w:val="28"/>
          <w:lang w:val="pl-PL"/>
        </w:rPr>
      </w:pPr>
      <w:r w:rsidRPr="003858A9">
        <w:rPr>
          <w:rFonts w:ascii="Times New Roman" w:hAnsi="Times New Roman" w:cs="Times New Roman"/>
          <w:b/>
          <w:bCs/>
          <w:sz w:val="28"/>
          <w:szCs w:val="28"/>
          <w:lang w:val="pl-PL"/>
        </w:rPr>
        <w:t xml:space="preserve">3.3. Nội dung thể chế hóa chủ trương, đường lối của Đảng, chính sách </w:t>
      </w:r>
      <w:r w:rsidRPr="003858A9">
        <w:rPr>
          <w:rFonts w:ascii="Times New Roman" w:hAnsi="Times New Roman" w:cs="Times New Roman"/>
          <w:b/>
          <w:bCs/>
          <w:sz w:val="28"/>
          <w:szCs w:val="28"/>
          <w:lang w:val="pl-PL"/>
        </w:rPr>
        <w:lastRenderedPageBreak/>
        <w:t>của Nhà nước</w:t>
      </w:r>
    </w:p>
    <w:p w14:paraId="090A9A13" w14:textId="3AF92BA0" w:rsidR="006269A6" w:rsidRPr="003858A9" w:rsidRDefault="00512800" w:rsidP="0076012C">
      <w:pPr>
        <w:shd w:val="clear" w:color="auto" w:fill="FFFFFF"/>
        <w:spacing w:before="120" w:after="0" w:line="240" w:lineRule="auto"/>
        <w:ind w:right="49" w:firstLine="567"/>
        <w:jc w:val="both"/>
        <w:rPr>
          <w:rFonts w:ascii="Times New Roman" w:eastAsia="Times New Roman" w:hAnsi="Times New Roman" w:cs="Times New Roman"/>
          <w:bCs/>
          <w:sz w:val="28"/>
          <w:szCs w:val="28"/>
        </w:rPr>
      </w:pPr>
      <w:r w:rsidRPr="003858A9">
        <w:rPr>
          <w:rFonts w:ascii="Times New Roman" w:hAnsi="Times New Roman" w:cs="Times New Roman"/>
          <w:spacing w:val="-2"/>
          <w:sz w:val="28"/>
          <w:szCs w:val="28"/>
          <w:lang w:val="pl-PL"/>
        </w:rPr>
        <w:t>Thực hiện về chủ trương của Đảng về đẩy mạnh nghiên cứu, ứng dụng khoa học công nghệ, chuyển đổi số và phát triển công nghiệp hàng không, bảo vệ môi trường theo tinh thần Nghị quyết số 29-NQ/TW ngày 17/11/2022 của Ban Chấp hành Trung ương Đảng về việc tiếp tục đẩy mạnh công nghiệp hoá, hiện đại hoá đất nước đến năm 2030, tầm nhìn đến năm 2045, Nghị quyết số 57-NQ/TW ngày 22/12/2024 của Bộ Chính trị về đột phá phát triển khoa học, công nghệ, đổi mới sáng tạo và chuyển đổi số quốc gia</w:t>
      </w:r>
      <w:r w:rsidR="002D5AE0" w:rsidRPr="003858A9">
        <w:rPr>
          <w:rFonts w:ascii="Times New Roman" w:hAnsi="Times New Roman" w:cs="Times New Roman"/>
          <w:spacing w:val="-2"/>
          <w:sz w:val="28"/>
          <w:szCs w:val="28"/>
          <w:lang w:val="pl-PL"/>
        </w:rPr>
        <w:t xml:space="preserve">, </w:t>
      </w:r>
      <w:r w:rsidR="002D5AE0" w:rsidRPr="003858A9">
        <w:rPr>
          <w:rFonts w:ascii="Times New Roman" w:hAnsi="Times New Roman" w:cs="Times New Roman"/>
          <w:sz w:val="28"/>
          <w:szCs w:val="28"/>
          <w:lang w:val="de-DE"/>
        </w:rPr>
        <w:t>Nghị quyết số 24-NQ/TW ngày 03/6/2013 của Ban Chấp hành Trung ương Đảng về chủ động ứng phó với biến đổi khí hậu, tăng cương quản lý tài nguyên và bảo vệ môi trường</w:t>
      </w:r>
      <w:r w:rsidRPr="003858A9">
        <w:rPr>
          <w:rFonts w:ascii="Times New Roman" w:hAnsi="Times New Roman" w:cs="Times New Roman"/>
          <w:spacing w:val="-2"/>
          <w:sz w:val="28"/>
          <w:szCs w:val="28"/>
          <w:lang w:val="pl-PL"/>
        </w:rPr>
        <w:t xml:space="preserve"> và </w:t>
      </w:r>
      <w:r w:rsidRPr="003858A9">
        <w:rPr>
          <w:rFonts w:ascii="Times New Roman" w:hAnsi="Times New Roman" w:cs="Times New Roman"/>
          <w:position w:val="-2"/>
          <w:sz w:val="28"/>
          <w:szCs w:val="28"/>
          <w:lang w:val="vi-VN"/>
        </w:rPr>
        <w:t>Nghị quyết số 55-NQ/TW ngày 11/02/2020 của Bộ Chính trị về định hướng Chiến lược phát triển năng lượng quốc gia của Việt Nam đến năm 2030, tầm nhìn đến năm 2045</w:t>
      </w:r>
      <w:r w:rsidRPr="003858A9">
        <w:rPr>
          <w:rFonts w:ascii="Times New Roman" w:hAnsi="Times New Roman" w:cs="Times New Roman"/>
          <w:position w:val="-2"/>
          <w:sz w:val="28"/>
          <w:szCs w:val="28"/>
        </w:rPr>
        <w:t xml:space="preserve">, </w:t>
      </w:r>
      <w:r w:rsidRPr="003858A9">
        <w:rPr>
          <w:rFonts w:ascii="Times New Roman" w:hAnsi="Times New Roman" w:cs="Times New Roman"/>
          <w:spacing w:val="-2"/>
          <w:sz w:val="28"/>
          <w:szCs w:val="28"/>
          <w:lang w:val="pl-PL"/>
        </w:rPr>
        <w:t>dự thảo</w:t>
      </w:r>
      <w:r w:rsidR="00A710FE" w:rsidRPr="003858A9">
        <w:rPr>
          <w:rFonts w:ascii="Times New Roman" w:hAnsi="Times New Roman" w:cs="Times New Roman"/>
          <w:spacing w:val="-2"/>
          <w:sz w:val="28"/>
          <w:szCs w:val="28"/>
          <w:lang w:val="pl-PL"/>
        </w:rPr>
        <w:t xml:space="preserve"> Luật</w:t>
      </w:r>
      <w:r w:rsidRPr="003858A9">
        <w:rPr>
          <w:rFonts w:ascii="Times New Roman" w:hAnsi="Times New Roman" w:cs="Times New Roman"/>
          <w:spacing w:val="-2"/>
          <w:sz w:val="28"/>
          <w:szCs w:val="28"/>
          <w:lang w:val="pl-PL"/>
        </w:rPr>
        <w:t xml:space="preserve"> đã bổ sung chính sách phát triển hoạt động hàng không dân dụng tại Điều 6: </w:t>
      </w:r>
      <w:r w:rsidRPr="003858A9">
        <w:rPr>
          <w:rFonts w:ascii="Times New Roman" w:hAnsi="Times New Roman" w:cs="Times New Roman"/>
          <w:i/>
          <w:iCs/>
          <w:spacing w:val="-2"/>
          <w:sz w:val="28"/>
          <w:szCs w:val="28"/>
          <w:lang w:val="pl-PL"/>
        </w:rPr>
        <w:t xml:space="preserve">Nhà nước có chính sách thúc đẩy phát triển công nghiệp hàng không Việt Nam và công nghiệp phụ trợ; đột phá về khoa học công nghệ, đổi mới sáng tạo và chuyển đổi số; bảo vệ môi trường, ứng phó biến đổi khí hậu để phát triển bền vững trong hoạt động hàng không dân dụng; đảm bảo năng lực quản lý về hàng không dân dụng theo tiêu chuẩn của ICAO. </w:t>
      </w:r>
      <w:r w:rsidRPr="003858A9">
        <w:rPr>
          <w:rFonts w:ascii="Times New Roman" w:hAnsi="Times New Roman" w:cs="Times New Roman"/>
          <w:spacing w:val="-2"/>
          <w:sz w:val="28"/>
          <w:szCs w:val="28"/>
          <w:lang w:val="pl-PL"/>
        </w:rPr>
        <w:t>Đồng thời,</w:t>
      </w:r>
      <w:r w:rsidRPr="003858A9">
        <w:rPr>
          <w:rFonts w:ascii="Times New Roman" w:hAnsi="Times New Roman" w:cs="Times New Roman"/>
          <w:i/>
          <w:iCs/>
          <w:spacing w:val="-2"/>
          <w:sz w:val="28"/>
          <w:szCs w:val="28"/>
          <w:lang w:val="pl-PL"/>
        </w:rPr>
        <w:t xml:space="preserve"> </w:t>
      </w:r>
      <w:r w:rsidRPr="003858A9">
        <w:rPr>
          <w:rFonts w:ascii="Times New Roman" w:hAnsi="Times New Roman" w:cs="Times New Roman"/>
          <w:spacing w:val="-2"/>
          <w:sz w:val="28"/>
          <w:szCs w:val="28"/>
          <w:lang w:val="pl-PL"/>
        </w:rPr>
        <w:t xml:space="preserve">các quy định về </w:t>
      </w:r>
      <w:r w:rsidR="00126719" w:rsidRPr="003858A9">
        <w:rPr>
          <w:rFonts w:ascii="Times New Roman" w:hAnsi="Times New Roman" w:cs="Times New Roman"/>
          <w:spacing w:val="-2"/>
          <w:sz w:val="28"/>
          <w:szCs w:val="28"/>
          <w:lang w:val="pl-PL"/>
        </w:rPr>
        <w:t>n</w:t>
      </w:r>
      <w:r w:rsidRPr="003858A9">
        <w:rPr>
          <w:rFonts w:ascii="Times New Roman" w:hAnsi="Times New Roman" w:cs="Times New Roman"/>
          <w:spacing w:val="-2"/>
          <w:sz w:val="28"/>
          <w:szCs w:val="28"/>
          <w:lang w:val="pl-PL"/>
        </w:rPr>
        <w:t xml:space="preserve">ghiên cứu, ứng dụng khoa học công nghệ, chuyển đổi số, chuyển giao công nghệ và phát triển công nghiệp hàng không, </w:t>
      </w:r>
      <w:r w:rsidR="00126719" w:rsidRPr="003858A9">
        <w:rPr>
          <w:rFonts w:ascii="Times New Roman" w:hAnsi="Times New Roman" w:cs="Times New Roman"/>
          <w:spacing w:val="-2"/>
          <w:sz w:val="28"/>
          <w:szCs w:val="28"/>
          <w:lang w:val="pl-PL"/>
        </w:rPr>
        <w:t>c</w:t>
      </w:r>
      <w:r w:rsidRPr="003858A9">
        <w:rPr>
          <w:rFonts w:ascii="Times New Roman" w:hAnsi="Times New Roman" w:cs="Times New Roman"/>
          <w:spacing w:val="-2"/>
          <w:sz w:val="28"/>
          <w:szCs w:val="28"/>
          <w:lang w:val="pl-PL"/>
        </w:rPr>
        <w:t>ơ sở dữ liệu ngành hàng không dân dụng</w:t>
      </w:r>
      <w:r w:rsidR="002D5AE0" w:rsidRPr="003858A9">
        <w:rPr>
          <w:rFonts w:ascii="Times New Roman" w:hAnsi="Times New Roman" w:cs="Times New Roman"/>
          <w:spacing w:val="-2"/>
          <w:sz w:val="28"/>
          <w:szCs w:val="28"/>
          <w:lang w:val="pl-PL"/>
        </w:rPr>
        <w:t xml:space="preserve">, </w:t>
      </w:r>
      <w:r w:rsidR="00126719" w:rsidRPr="003858A9">
        <w:rPr>
          <w:rFonts w:ascii="Times New Roman" w:hAnsi="Times New Roman" w:cs="Times New Roman"/>
          <w:spacing w:val="-2"/>
          <w:sz w:val="28"/>
          <w:szCs w:val="28"/>
          <w:lang w:val="pl-PL"/>
        </w:rPr>
        <w:t>b</w:t>
      </w:r>
      <w:r w:rsidR="002D5AE0" w:rsidRPr="003858A9">
        <w:rPr>
          <w:rFonts w:ascii="Times New Roman" w:hAnsi="Times New Roman" w:cs="Times New Roman"/>
          <w:spacing w:val="-2"/>
          <w:sz w:val="28"/>
          <w:szCs w:val="28"/>
          <w:lang w:val="pl-PL"/>
        </w:rPr>
        <w:t xml:space="preserve">ảo vệ môi trường trong hoạt động hàng không dân dụng </w:t>
      </w:r>
      <w:r w:rsidRPr="003858A9">
        <w:rPr>
          <w:rFonts w:ascii="Times New Roman" w:hAnsi="Times New Roman" w:cs="Times New Roman"/>
          <w:spacing w:val="-2"/>
          <w:sz w:val="28"/>
          <w:szCs w:val="28"/>
          <w:lang w:val="pl-PL"/>
        </w:rPr>
        <w:t>đã được</w:t>
      </w:r>
      <w:r w:rsidR="002D5AE0" w:rsidRPr="003858A9">
        <w:rPr>
          <w:rFonts w:ascii="Times New Roman" w:hAnsi="Times New Roman" w:cs="Times New Roman"/>
          <w:spacing w:val="-2"/>
          <w:sz w:val="28"/>
          <w:szCs w:val="28"/>
          <w:lang w:val="pl-PL"/>
        </w:rPr>
        <w:t xml:space="preserve"> rà soát, bổ sung trên cơ sở các quy định hiện hành, các yêu cầu mới trong nước và quốc tế</w:t>
      </w:r>
      <w:r w:rsidR="00C65C29" w:rsidRPr="003858A9">
        <w:rPr>
          <w:rFonts w:ascii="Times New Roman" w:hAnsi="Times New Roman" w:cs="Times New Roman"/>
          <w:spacing w:val="-2"/>
          <w:sz w:val="28"/>
          <w:szCs w:val="28"/>
          <w:lang w:val="pl-PL"/>
        </w:rPr>
        <w:t xml:space="preserve"> (</w:t>
      </w:r>
      <w:r w:rsidR="002D5AE0" w:rsidRPr="003858A9">
        <w:rPr>
          <w:rFonts w:ascii="Times New Roman" w:hAnsi="Times New Roman" w:cs="Times New Roman"/>
          <w:spacing w:val="-2"/>
          <w:sz w:val="28"/>
          <w:szCs w:val="28"/>
          <w:lang w:val="pl-PL"/>
        </w:rPr>
        <w:t xml:space="preserve">Điều </w:t>
      </w:r>
      <w:r w:rsidR="007E3DD9" w:rsidRPr="003858A9">
        <w:rPr>
          <w:rFonts w:ascii="Times New Roman" w:hAnsi="Times New Roman" w:cs="Times New Roman"/>
          <w:spacing w:val="-2"/>
          <w:sz w:val="28"/>
          <w:szCs w:val="28"/>
          <w:lang w:val="pl-PL"/>
        </w:rPr>
        <w:t>6</w:t>
      </w:r>
      <w:r w:rsidR="002D5AE0" w:rsidRPr="003858A9">
        <w:rPr>
          <w:rFonts w:ascii="Times New Roman" w:hAnsi="Times New Roman" w:cs="Times New Roman"/>
          <w:spacing w:val="-2"/>
          <w:sz w:val="28"/>
          <w:szCs w:val="28"/>
          <w:lang w:val="pl-PL"/>
        </w:rPr>
        <w:t xml:space="preserve">, Điều </w:t>
      </w:r>
      <w:r w:rsidR="007E3DD9" w:rsidRPr="003858A9">
        <w:rPr>
          <w:rFonts w:ascii="Times New Roman" w:hAnsi="Times New Roman" w:cs="Times New Roman"/>
          <w:spacing w:val="-2"/>
          <w:sz w:val="28"/>
          <w:szCs w:val="28"/>
          <w:lang w:val="pl-PL"/>
        </w:rPr>
        <w:t>7</w:t>
      </w:r>
      <w:r w:rsidR="00C65C29" w:rsidRPr="003858A9">
        <w:rPr>
          <w:rFonts w:ascii="Times New Roman" w:hAnsi="Times New Roman" w:cs="Times New Roman"/>
          <w:spacing w:val="-2"/>
          <w:sz w:val="28"/>
          <w:szCs w:val="28"/>
          <w:lang w:val="pl-PL"/>
        </w:rPr>
        <w:t xml:space="preserve">, Điều </w:t>
      </w:r>
      <w:r w:rsidR="007E3DD9" w:rsidRPr="003858A9">
        <w:rPr>
          <w:rFonts w:ascii="Times New Roman" w:hAnsi="Times New Roman" w:cs="Times New Roman"/>
          <w:spacing w:val="-2"/>
          <w:sz w:val="28"/>
          <w:szCs w:val="28"/>
          <w:lang w:val="pl-PL"/>
        </w:rPr>
        <w:t>8</w:t>
      </w:r>
      <w:r w:rsidR="002D5AE0" w:rsidRPr="003858A9">
        <w:rPr>
          <w:rFonts w:ascii="Times New Roman" w:hAnsi="Times New Roman" w:cs="Times New Roman"/>
          <w:spacing w:val="-2"/>
          <w:sz w:val="28"/>
          <w:szCs w:val="28"/>
          <w:lang w:val="pl-PL"/>
        </w:rPr>
        <w:t>)</w:t>
      </w:r>
      <w:r w:rsidR="006269A6" w:rsidRPr="003858A9">
        <w:rPr>
          <w:rFonts w:ascii="Times New Roman" w:hAnsi="Times New Roman" w:cs="Times New Roman"/>
          <w:spacing w:val="-2"/>
          <w:sz w:val="28"/>
          <w:szCs w:val="28"/>
          <w:lang w:val="pl-PL"/>
        </w:rPr>
        <w:t xml:space="preserve">. Dự thảo Luật cũng đã giao Chính phủ </w:t>
      </w:r>
      <w:r w:rsidR="006269A6" w:rsidRPr="003858A9">
        <w:rPr>
          <w:rFonts w:ascii="Times New Roman" w:eastAsia="Times New Roman" w:hAnsi="Times New Roman" w:cs="Times New Roman"/>
          <w:bCs/>
          <w:sz w:val="28"/>
          <w:szCs w:val="28"/>
        </w:rPr>
        <w:t>ban hành cơ chế, chính sách thí điểm đối với việc ứng dụng các công nghệ, phương tiện bay mới vào hoạt động hàng không dân dụng; chính sách, kế hoạch thực hiện các cam kết quốc tế mà Việt Nam là thành viên về lĩnh vực giảm thiểu và bù trừ carbon trong hàng không quốc tế (CORSIA), phát thải khí nhà kính, nhiên liệu hàng không bền vững (SAF), bảo vệ môi trường ứng phó với biến đổi khí hậu để phát triển bền vững để đảm bảo thực hiện các cam kết với quốc tế về bảo vệ môi trường, tạo hành lang pháp lý cho việc ứng dụng các công nghệ, phương tiện mới phù hợp với xu hướng phát triển của thế giới.</w:t>
      </w:r>
    </w:p>
    <w:p w14:paraId="46215654" w14:textId="27540D9A" w:rsidR="00DE7D0E" w:rsidRPr="003858A9" w:rsidRDefault="006269A6" w:rsidP="0076012C">
      <w:pPr>
        <w:spacing w:before="120" w:after="0" w:line="240" w:lineRule="auto"/>
        <w:ind w:left="1" w:firstLine="567"/>
        <w:jc w:val="both"/>
        <w:rPr>
          <w:rFonts w:ascii="Times New Roman" w:hAnsi="Times New Roman" w:cs="Times New Roman"/>
          <w:sz w:val="28"/>
          <w:szCs w:val="28"/>
          <w:shd w:val="clear" w:color="auto" w:fill="FFFFFF"/>
        </w:rPr>
      </w:pPr>
      <w:r w:rsidRPr="003858A9">
        <w:rPr>
          <w:rFonts w:ascii="Times New Roman" w:hAnsi="Times New Roman" w:cs="Times New Roman"/>
          <w:position w:val="-2"/>
          <w:sz w:val="28"/>
          <w:szCs w:val="28"/>
        </w:rPr>
        <w:t>T</w:t>
      </w:r>
      <w:r w:rsidR="00A710FE" w:rsidRPr="003858A9">
        <w:rPr>
          <w:rFonts w:ascii="Times New Roman" w:hAnsi="Times New Roman" w:cs="Times New Roman"/>
          <w:position w:val="-2"/>
          <w:sz w:val="28"/>
          <w:szCs w:val="28"/>
          <w:lang w:val="vi-VN"/>
        </w:rPr>
        <w:t xml:space="preserve">rên cơ sở các nội dung về vị trí, vai trò của khu vực kinh tế tư nhân trong nền kinh tế quốc dân của </w:t>
      </w:r>
      <w:r w:rsidR="002D5AE0" w:rsidRPr="003858A9">
        <w:rPr>
          <w:rFonts w:ascii="Times New Roman" w:hAnsi="Times New Roman" w:cs="Times New Roman"/>
          <w:position w:val="-2"/>
          <w:sz w:val="28"/>
          <w:szCs w:val="28"/>
          <w:lang w:val="vi-VN"/>
        </w:rPr>
        <w:t>Nghị quyết số 68-NQ/TW ngày 4/5/2025 của Bộ Chính trị về phát triển kinh tế tư nhân</w:t>
      </w:r>
      <w:r w:rsidR="00A710FE" w:rsidRPr="003858A9">
        <w:rPr>
          <w:rFonts w:ascii="Times New Roman" w:hAnsi="Times New Roman" w:cs="Times New Roman"/>
          <w:position w:val="-2"/>
          <w:sz w:val="28"/>
          <w:szCs w:val="28"/>
          <w:lang w:val="vi-VN"/>
        </w:rPr>
        <w:t>, dự thảo Luật khẳng định</w:t>
      </w:r>
      <w:r w:rsidR="00C65C29" w:rsidRPr="003858A9">
        <w:rPr>
          <w:rFonts w:ascii="Times New Roman" w:hAnsi="Times New Roman" w:cs="Times New Roman"/>
          <w:position w:val="-2"/>
          <w:sz w:val="28"/>
          <w:szCs w:val="28"/>
        </w:rPr>
        <w:t>:</w:t>
      </w:r>
      <w:r w:rsidR="00A710FE" w:rsidRPr="003858A9">
        <w:rPr>
          <w:rFonts w:ascii="Times New Roman" w:hAnsi="Times New Roman" w:cs="Times New Roman"/>
          <w:position w:val="-2"/>
          <w:sz w:val="28"/>
          <w:szCs w:val="28"/>
          <w:lang w:val="vi-VN"/>
        </w:rPr>
        <w:t xml:space="preserve"> </w:t>
      </w:r>
      <w:r w:rsidR="00C65C29" w:rsidRPr="003858A9">
        <w:rPr>
          <w:rFonts w:ascii="Times New Roman" w:eastAsia="Times New Roman" w:hAnsi="Times New Roman" w:cs="Times New Roman"/>
          <w:i/>
          <w:sz w:val="28"/>
          <w:szCs w:val="28"/>
          <w:lang w:val="vi-VN"/>
        </w:rPr>
        <w:t>Nhà nước có chính sách bảo đảm quyền tự do kinh doanh, bảo đảm cạnh tranh bình đẳng giữa các thành phần kinh tế trong tiếp cận cơ hội kinh doanh và các nguồn lực của nền kinh tế</w:t>
      </w:r>
      <w:r w:rsidR="00C65C29" w:rsidRPr="003858A9">
        <w:rPr>
          <w:rFonts w:ascii="Times New Roman" w:eastAsia="Times New Roman" w:hAnsi="Times New Roman" w:cs="Times New Roman"/>
          <w:sz w:val="28"/>
          <w:szCs w:val="28"/>
        </w:rPr>
        <w:t>;</w:t>
      </w:r>
      <w:r w:rsidR="00A710FE" w:rsidRPr="003858A9">
        <w:rPr>
          <w:rFonts w:ascii="Times New Roman" w:hAnsi="Times New Roman" w:cs="Times New Roman"/>
          <w:i/>
          <w:iCs/>
          <w:position w:val="-2"/>
          <w:sz w:val="28"/>
          <w:szCs w:val="28"/>
        </w:rPr>
        <w:t xml:space="preserve"> </w:t>
      </w:r>
      <w:r w:rsidR="00A710FE" w:rsidRPr="003858A9">
        <w:rPr>
          <w:rFonts w:ascii="Times New Roman" w:hAnsi="Times New Roman" w:cs="Times New Roman"/>
          <w:i/>
          <w:iCs/>
          <w:position w:val="-2"/>
          <w:sz w:val="28"/>
          <w:szCs w:val="28"/>
          <w:lang w:val="vi-VN"/>
        </w:rPr>
        <w:t>Nhà nước có chính sách đẩy mạnh huy động các nguồn lực, đa dạng các hình thức, phương thức đầu tư, xây dựng, quản lý, vận hành, khai thác, bảo trì trong hàng không dân dụng nhằm phát triển kết cấu hạ tầng cảng hàng không hiện đại, kết nối đồng bộ với các phương thức vận tải khác để phát huy hiệu quả đầu tư</w:t>
      </w:r>
      <w:r w:rsidR="00A710FE" w:rsidRPr="003858A9">
        <w:rPr>
          <w:rFonts w:ascii="Times New Roman" w:hAnsi="Times New Roman" w:cs="Times New Roman"/>
          <w:i/>
          <w:iCs/>
          <w:position w:val="-2"/>
          <w:sz w:val="28"/>
          <w:szCs w:val="28"/>
        </w:rPr>
        <w:t xml:space="preserve"> </w:t>
      </w:r>
      <w:r w:rsidR="00A710FE" w:rsidRPr="003858A9">
        <w:rPr>
          <w:rFonts w:ascii="Times New Roman" w:hAnsi="Times New Roman" w:cs="Times New Roman"/>
          <w:position w:val="-2"/>
          <w:sz w:val="28"/>
          <w:szCs w:val="28"/>
          <w:lang w:val="vi-VN"/>
        </w:rPr>
        <w:t>(Điều 6).</w:t>
      </w:r>
      <w:r w:rsidR="00A710FE" w:rsidRPr="003858A9">
        <w:rPr>
          <w:rFonts w:ascii="Times New Roman" w:hAnsi="Times New Roman" w:cs="Times New Roman"/>
          <w:position w:val="-2"/>
          <w:sz w:val="28"/>
          <w:szCs w:val="28"/>
        </w:rPr>
        <w:t xml:space="preserve"> Dự thảo </w:t>
      </w:r>
      <w:r w:rsidR="00126719" w:rsidRPr="003858A9">
        <w:rPr>
          <w:rFonts w:ascii="Times New Roman" w:hAnsi="Times New Roman" w:cs="Times New Roman"/>
          <w:position w:val="-2"/>
          <w:sz w:val="28"/>
          <w:szCs w:val="28"/>
        </w:rPr>
        <w:t xml:space="preserve">Luật </w:t>
      </w:r>
      <w:r w:rsidR="00A710FE" w:rsidRPr="003858A9">
        <w:rPr>
          <w:rFonts w:ascii="Times New Roman" w:hAnsi="Times New Roman" w:cs="Times New Roman"/>
          <w:position w:val="-2"/>
          <w:sz w:val="28"/>
          <w:szCs w:val="28"/>
        </w:rPr>
        <w:t xml:space="preserve">đã rà soát, </w:t>
      </w:r>
      <w:r w:rsidR="00877FFE" w:rsidRPr="003858A9">
        <w:rPr>
          <w:rFonts w:ascii="Times New Roman" w:hAnsi="Times New Roman" w:cs="Times New Roman"/>
          <w:position w:val="-2"/>
          <w:sz w:val="28"/>
          <w:szCs w:val="28"/>
        </w:rPr>
        <w:t xml:space="preserve">sửa đổi các quy định về </w:t>
      </w:r>
      <w:r w:rsidR="00A710FE" w:rsidRPr="003858A9">
        <w:rPr>
          <w:rFonts w:ascii="Times New Roman" w:hAnsi="Times New Roman" w:cs="Times New Roman"/>
          <w:position w:val="-2"/>
          <w:sz w:val="28"/>
          <w:szCs w:val="28"/>
        </w:rPr>
        <w:t xml:space="preserve">tạo sự bình đẳng cho mọi thành phần kinh tế trong tiếp cận các nguồn lực, hoạt động kinh doanh </w:t>
      </w:r>
      <w:r w:rsidR="00C76AD1" w:rsidRPr="003858A9">
        <w:rPr>
          <w:rFonts w:ascii="Times New Roman" w:hAnsi="Times New Roman" w:cs="Times New Roman"/>
          <w:position w:val="-2"/>
          <w:sz w:val="28"/>
          <w:szCs w:val="28"/>
        </w:rPr>
        <w:t xml:space="preserve">các ngành nghề </w:t>
      </w:r>
      <w:r w:rsidR="00A710FE" w:rsidRPr="003858A9">
        <w:rPr>
          <w:rFonts w:ascii="Times New Roman" w:hAnsi="Times New Roman" w:cs="Times New Roman"/>
          <w:position w:val="-2"/>
          <w:sz w:val="28"/>
          <w:szCs w:val="28"/>
        </w:rPr>
        <w:t>trong lĩnh vực hàng không nhằm huy động mọi nguồn lực xã hội theo hướng thị trườ</w:t>
      </w:r>
      <w:r w:rsidR="002A45EC">
        <w:rPr>
          <w:rFonts w:ascii="Times New Roman" w:hAnsi="Times New Roman" w:cs="Times New Roman"/>
          <w:position w:val="-2"/>
          <w:sz w:val="28"/>
          <w:szCs w:val="28"/>
        </w:rPr>
        <w:t>ng.</w:t>
      </w:r>
    </w:p>
    <w:p w14:paraId="1185C084" w14:textId="77777777" w:rsidR="00DE7D0E" w:rsidRPr="003858A9" w:rsidRDefault="00DE7D0E" w:rsidP="0076012C">
      <w:pPr>
        <w:spacing w:before="120" w:after="0" w:line="240" w:lineRule="auto"/>
        <w:ind w:left="1" w:firstLine="567"/>
        <w:jc w:val="both"/>
        <w:rPr>
          <w:rFonts w:ascii="Times New Roman" w:hAnsi="Times New Roman" w:cs="Times New Roman"/>
          <w:b/>
          <w:bCs/>
          <w:sz w:val="28"/>
          <w:szCs w:val="28"/>
          <w:lang w:val="nl-NL"/>
        </w:rPr>
      </w:pPr>
      <w:r w:rsidRPr="003858A9">
        <w:rPr>
          <w:rFonts w:ascii="Times New Roman" w:hAnsi="Times New Roman" w:cs="Times New Roman"/>
          <w:b/>
          <w:bCs/>
          <w:sz w:val="28"/>
          <w:szCs w:val="28"/>
          <w:lang w:val="nl-NL"/>
        </w:rPr>
        <w:lastRenderedPageBreak/>
        <w:t xml:space="preserve">4. Về đánh giá tác động thủ tục hành chính và cắt giảm, đơn giản hóa các quy định liên quan đến hoạt động kinh doanh và đẩy mạnh phân cấp, phân quyền </w:t>
      </w:r>
    </w:p>
    <w:p w14:paraId="5B01618F" w14:textId="143E9D41" w:rsidR="00A5478B" w:rsidRPr="003858A9" w:rsidRDefault="00A5478B" w:rsidP="0076012C">
      <w:pPr>
        <w:spacing w:before="120" w:after="0" w:line="240" w:lineRule="auto"/>
        <w:ind w:left="1" w:firstLine="567"/>
        <w:jc w:val="both"/>
        <w:rPr>
          <w:rFonts w:ascii="Times New Roman" w:hAnsi="Times New Roman" w:cs="Times New Roman"/>
          <w:position w:val="-2"/>
          <w:sz w:val="28"/>
          <w:szCs w:val="28"/>
        </w:rPr>
      </w:pPr>
      <w:r w:rsidRPr="003858A9">
        <w:rPr>
          <w:rFonts w:ascii="Times New Roman" w:hAnsi="Times New Roman" w:cs="Times New Roman"/>
          <w:b/>
          <w:bCs/>
          <w:sz w:val="28"/>
          <w:szCs w:val="28"/>
          <w:lang w:val="nl-NL"/>
        </w:rPr>
        <w:t>4.1. Cắt giảm, đơn giản hóa thủ tục hành chính</w:t>
      </w:r>
    </w:p>
    <w:p w14:paraId="48E11906" w14:textId="3101B44D" w:rsidR="00C3573C" w:rsidRPr="003858A9" w:rsidRDefault="006C56DB" w:rsidP="0076012C">
      <w:pPr>
        <w:spacing w:before="120" w:after="0" w:line="240" w:lineRule="auto"/>
        <w:ind w:left="1" w:firstLine="567"/>
        <w:jc w:val="both"/>
        <w:rPr>
          <w:rFonts w:ascii="Times New Roman" w:hAnsi="Times New Roman" w:cs="Times New Roman"/>
          <w:sz w:val="28"/>
          <w:szCs w:val="28"/>
          <w:lang w:val="nl-NL"/>
        </w:rPr>
      </w:pPr>
      <w:r w:rsidRPr="003858A9">
        <w:rPr>
          <w:rFonts w:ascii="Times New Roman" w:hAnsi="Times New Roman" w:cs="Times New Roman"/>
          <w:sz w:val="28"/>
          <w:szCs w:val="28"/>
          <w:lang w:val="nl-NL"/>
        </w:rPr>
        <w:t>Luật HKDDVN năm 2006 và Luật sửa đổi, bổ sung năm 2014 có 24 nhóm thủ tục hành chính</w:t>
      </w:r>
      <w:r w:rsidR="00D73F95" w:rsidRPr="003858A9">
        <w:rPr>
          <w:rStyle w:val="FootnoteReference"/>
          <w:rFonts w:ascii="Times New Roman" w:hAnsi="Times New Roman" w:cs="Times New Roman"/>
          <w:sz w:val="28"/>
          <w:szCs w:val="28"/>
          <w:lang w:val="nl-NL"/>
        </w:rPr>
        <w:footnoteReference w:id="9"/>
      </w:r>
      <w:r w:rsidR="00D73F95" w:rsidRPr="003858A9">
        <w:rPr>
          <w:rFonts w:ascii="Times New Roman" w:hAnsi="Times New Roman" w:cs="Times New Roman"/>
          <w:sz w:val="28"/>
          <w:szCs w:val="28"/>
          <w:lang w:val="nl-NL"/>
        </w:rPr>
        <w:t>. Tuy nhiên, t</w:t>
      </w:r>
      <w:r w:rsidR="008E1684" w:rsidRPr="003858A9">
        <w:rPr>
          <w:rFonts w:ascii="Times New Roman" w:hAnsi="Times New Roman" w:cs="Times New Roman"/>
          <w:sz w:val="28"/>
          <w:szCs w:val="28"/>
          <w:lang w:val="nl-NL"/>
        </w:rPr>
        <w:t xml:space="preserve">hực hiện </w:t>
      </w:r>
      <w:bookmarkStart w:id="19" w:name="_Hlk199145272"/>
      <w:r w:rsidR="00F63CAB" w:rsidRPr="003858A9">
        <w:rPr>
          <w:rFonts w:ascii="Times New Roman" w:hAnsi="Times New Roman" w:cs="Times New Roman"/>
          <w:sz w:val="28"/>
          <w:szCs w:val="28"/>
          <w:lang w:val="nl-NL"/>
        </w:rPr>
        <w:t xml:space="preserve">Kết luận 119-KL/TW ngày 20/1/2025  của Bộ Chính trị về định hướng đổi mới, hoàn thiện quy trình xây dựng pháp luật, </w:t>
      </w:r>
      <w:r w:rsidR="008E1684" w:rsidRPr="003858A9">
        <w:rPr>
          <w:rFonts w:ascii="Times New Roman" w:hAnsi="Times New Roman" w:cs="Times New Roman"/>
          <w:sz w:val="28"/>
          <w:szCs w:val="28"/>
          <w:lang w:val="nl-NL"/>
        </w:rPr>
        <w:t>Nghị quyết số 66-NQ/TW ngày 30/4/2025 của Bộ Chính trị về đổi mới công tác xây dựng và thi hành pháp luật đáp ứng yêu cầu phát triển</w:t>
      </w:r>
      <w:r w:rsidR="008E1684" w:rsidRPr="003858A9">
        <w:rPr>
          <w:rFonts w:ascii="Times New Roman" w:hAnsi="Times New Roman" w:cs="Times New Roman"/>
          <w:sz w:val="28"/>
          <w:szCs w:val="28"/>
          <w:shd w:val="clear" w:color="auto" w:fill="FFFFFF"/>
          <w:lang w:val="de-DE"/>
        </w:rPr>
        <w:t xml:space="preserve"> đất nước trong kỷ nguyên mới và</w:t>
      </w:r>
      <w:r w:rsidR="008E1684" w:rsidRPr="003858A9">
        <w:rPr>
          <w:rFonts w:ascii="Times New Roman" w:hAnsi="Times New Roman" w:cs="Times New Roman"/>
          <w:sz w:val="28"/>
          <w:szCs w:val="28"/>
          <w:lang w:val="nl-NL"/>
        </w:rPr>
        <w:t xml:space="preserve"> </w:t>
      </w:r>
      <w:r w:rsidR="00C3573C" w:rsidRPr="003858A9">
        <w:rPr>
          <w:rFonts w:ascii="Times New Roman" w:hAnsi="Times New Roman" w:cs="Times New Roman"/>
          <w:sz w:val="28"/>
          <w:szCs w:val="28"/>
          <w:lang w:val="nl-NL"/>
        </w:rPr>
        <w:t>Công văn số 48/CV-BCDDTKNQ ngày 03 tháng 05 năm 2025 về việc đẩy mạnh phân quyền, phân cấp theo quy định của Luật Tổ chức Chính phủ, Luật Tổ chức chính quyền địa phương và triển khai mô hình chính quyền địa phương 02 cấp</w:t>
      </w:r>
      <w:bookmarkEnd w:id="19"/>
      <w:r w:rsidR="00C3573C" w:rsidRPr="003858A9">
        <w:rPr>
          <w:rFonts w:ascii="Times New Roman" w:hAnsi="Times New Roman" w:cs="Times New Roman"/>
          <w:sz w:val="28"/>
          <w:szCs w:val="28"/>
          <w:lang w:val="nl-NL"/>
        </w:rPr>
        <w:t xml:space="preserve">, </w:t>
      </w:r>
      <w:r w:rsidR="00D73F95" w:rsidRPr="003858A9">
        <w:rPr>
          <w:rFonts w:ascii="Times New Roman" w:hAnsi="Times New Roman" w:cs="Times New Roman"/>
          <w:sz w:val="28"/>
          <w:szCs w:val="28"/>
          <w:lang w:val="nl-NL"/>
        </w:rPr>
        <w:t>d</w:t>
      </w:r>
      <w:r w:rsidRPr="003858A9">
        <w:rPr>
          <w:rFonts w:ascii="Times New Roman" w:hAnsi="Times New Roman" w:cs="Times New Roman"/>
          <w:sz w:val="28"/>
          <w:szCs w:val="28"/>
          <w:lang w:val="nl-NL"/>
        </w:rPr>
        <w:t xml:space="preserve">ự thảo Luật hiện nay </w:t>
      </w:r>
      <w:r w:rsidR="00C3573C" w:rsidRPr="003858A9">
        <w:rPr>
          <w:rFonts w:ascii="Times New Roman" w:hAnsi="Times New Roman" w:cs="Times New Roman"/>
          <w:sz w:val="28"/>
          <w:szCs w:val="28"/>
          <w:lang w:val="nl-NL"/>
        </w:rPr>
        <w:t xml:space="preserve">được xây dựng theo hướng chỉ quy định </w:t>
      </w:r>
      <w:r w:rsidRPr="003858A9">
        <w:rPr>
          <w:rFonts w:ascii="Times New Roman" w:hAnsi="Times New Roman" w:cs="Times New Roman"/>
          <w:sz w:val="28"/>
          <w:szCs w:val="28"/>
          <w:lang w:val="nl-NL"/>
        </w:rPr>
        <w:t>những vấn đề khung mang tính nguyên tắc</w:t>
      </w:r>
      <w:r w:rsidR="00C3573C" w:rsidRPr="003858A9">
        <w:rPr>
          <w:rFonts w:ascii="Times New Roman" w:hAnsi="Times New Roman" w:cs="Times New Roman"/>
          <w:sz w:val="28"/>
          <w:szCs w:val="28"/>
          <w:lang w:val="nl-NL"/>
        </w:rPr>
        <w:t>. Các quy định cụ thể, thuộc thẩm quyền của Chính phủ và các Bộ, ngành sẽ được quy định tại các văn bản dưới Luật.</w:t>
      </w:r>
      <w:r w:rsidRPr="003858A9">
        <w:rPr>
          <w:rFonts w:ascii="Times New Roman" w:hAnsi="Times New Roman" w:cs="Times New Roman"/>
          <w:sz w:val="28"/>
          <w:szCs w:val="28"/>
          <w:lang w:val="nl-NL"/>
        </w:rPr>
        <w:t xml:space="preserve"> </w:t>
      </w:r>
      <w:r w:rsidR="00C3573C" w:rsidRPr="003858A9">
        <w:rPr>
          <w:rFonts w:ascii="Times New Roman" w:hAnsi="Times New Roman" w:cs="Times New Roman"/>
          <w:sz w:val="28"/>
          <w:szCs w:val="28"/>
          <w:lang w:val="nl-NL"/>
        </w:rPr>
        <w:t>D</w:t>
      </w:r>
      <w:r w:rsidRPr="003858A9">
        <w:rPr>
          <w:rFonts w:ascii="Times New Roman" w:hAnsi="Times New Roman" w:cs="Times New Roman"/>
          <w:sz w:val="28"/>
          <w:szCs w:val="28"/>
          <w:lang w:val="nl-NL"/>
        </w:rPr>
        <w:t>o đó</w:t>
      </w:r>
      <w:r w:rsidR="00C3573C" w:rsidRPr="003858A9">
        <w:rPr>
          <w:rFonts w:ascii="Times New Roman" w:hAnsi="Times New Roman" w:cs="Times New Roman"/>
          <w:sz w:val="28"/>
          <w:szCs w:val="28"/>
          <w:lang w:val="nl-NL"/>
        </w:rPr>
        <w:t>,</w:t>
      </w:r>
      <w:r w:rsidRPr="003858A9">
        <w:rPr>
          <w:rFonts w:ascii="Times New Roman" w:hAnsi="Times New Roman" w:cs="Times New Roman"/>
          <w:sz w:val="28"/>
          <w:szCs w:val="28"/>
          <w:lang w:val="nl-NL"/>
        </w:rPr>
        <w:t xml:space="preserve"> </w:t>
      </w:r>
      <w:r w:rsidR="00EB45DC" w:rsidRPr="003858A9">
        <w:rPr>
          <w:rFonts w:ascii="Times New Roman" w:hAnsi="Times New Roman" w:cs="Times New Roman"/>
          <w:sz w:val="28"/>
          <w:szCs w:val="28"/>
          <w:lang w:val="nl-NL"/>
        </w:rPr>
        <w:t>không còn quy định cụ thể</w:t>
      </w:r>
      <w:r w:rsidRPr="003858A9">
        <w:rPr>
          <w:rFonts w:ascii="Times New Roman" w:hAnsi="Times New Roman" w:cs="Times New Roman"/>
          <w:sz w:val="28"/>
          <w:szCs w:val="28"/>
          <w:lang w:val="nl-NL"/>
        </w:rPr>
        <w:t xml:space="preserve"> tên thủ tục hành chính</w:t>
      </w:r>
      <w:r w:rsidR="00EB45DC" w:rsidRPr="003858A9">
        <w:rPr>
          <w:rFonts w:ascii="Times New Roman" w:hAnsi="Times New Roman" w:cs="Times New Roman"/>
          <w:sz w:val="28"/>
          <w:szCs w:val="28"/>
          <w:lang w:val="nl-NL"/>
        </w:rPr>
        <w:t xml:space="preserve">, </w:t>
      </w:r>
      <w:r w:rsidR="006269A6" w:rsidRPr="003858A9">
        <w:rPr>
          <w:rFonts w:ascii="Times New Roman" w:hAnsi="Times New Roman" w:cs="Times New Roman"/>
          <w:sz w:val="28"/>
          <w:szCs w:val="28"/>
          <w:lang w:val="nl-NL"/>
        </w:rPr>
        <w:t xml:space="preserve">quy trình, trình tự </w:t>
      </w:r>
      <w:r w:rsidR="00EB45DC" w:rsidRPr="003858A9">
        <w:rPr>
          <w:rFonts w:ascii="Times New Roman" w:hAnsi="Times New Roman" w:cs="Times New Roman"/>
          <w:sz w:val="28"/>
          <w:szCs w:val="28"/>
          <w:lang w:val="nl-NL"/>
        </w:rPr>
        <w:t>thủ tục hành chính</w:t>
      </w:r>
      <w:r w:rsidRPr="003858A9">
        <w:rPr>
          <w:rFonts w:ascii="Times New Roman" w:hAnsi="Times New Roman" w:cs="Times New Roman"/>
          <w:sz w:val="28"/>
          <w:szCs w:val="28"/>
          <w:lang w:val="nl-NL"/>
        </w:rPr>
        <w:t xml:space="preserve"> </w:t>
      </w:r>
      <w:r w:rsidR="00D73F95" w:rsidRPr="003858A9">
        <w:rPr>
          <w:rFonts w:ascii="Times New Roman" w:hAnsi="Times New Roman" w:cs="Times New Roman"/>
          <w:sz w:val="28"/>
          <w:szCs w:val="28"/>
          <w:lang w:val="nl-NL"/>
        </w:rPr>
        <w:t>ở nội dung dự thảo Luật. Các thủ tục hành chính theo từng nhóm chính sách về an toàn hàng không, an ninh hàng không, vận chuyển hàng không...</w:t>
      </w:r>
      <w:r w:rsidR="002D5AE0" w:rsidRPr="003858A9">
        <w:rPr>
          <w:rFonts w:ascii="Times New Roman" w:hAnsi="Times New Roman" w:cs="Times New Roman"/>
          <w:sz w:val="28"/>
          <w:szCs w:val="28"/>
          <w:lang w:val="nl-NL"/>
        </w:rPr>
        <w:t xml:space="preserve"> </w:t>
      </w:r>
      <w:r w:rsidRPr="003858A9">
        <w:rPr>
          <w:rFonts w:ascii="Times New Roman" w:hAnsi="Times New Roman" w:cs="Times New Roman"/>
          <w:sz w:val="28"/>
          <w:szCs w:val="28"/>
          <w:lang w:val="nl-NL"/>
        </w:rPr>
        <w:t xml:space="preserve">sẽ được </w:t>
      </w:r>
      <w:r w:rsidR="00D73F95" w:rsidRPr="003858A9">
        <w:rPr>
          <w:rFonts w:ascii="Times New Roman" w:hAnsi="Times New Roman" w:cs="Times New Roman"/>
          <w:sz w:val="28"/>
          <w:szCs w:val="28"/>
          <w:lang w:val="nl-NL"/>
        </w:rPr>
        <w:t xml:space="preserve">Chính phủ </w:t>
      </w:r>
      <w:r w:rsidRPr="003858A9">
        <w:rPr>
          <w:rFonts w:ascii="Times New Roman" w:hAnsi="Times New Roman" w:cs="Times New Roman"/>
          <w:sz w:val="28"/>
          <w:szCs w:val="28"/>
          <w:lang w:val="nl-NL"/>
        </w:rPr>
        <w:t>quy định chi tiết</w:t>
      </w:r>
      <w:r w:rsidR="00EB45DC" w:rsidRPr="003858A9">
        <w:rPr>
          <w:rFonts w:ascii="Times New Roman" w:hAnsi="Times New Roman" w:cs="Times New Roman"/>
          <w:sz w:val="28"/>
          <w:szCs w:val="28"/>
          <w:lang w:val="nl-NL"/>
        </w:rPr>
        <w:t xml:space="preserve"> tại các văn bản hướng dẫn </w:t>
      </w:r>
      <w:r w:rsidR="00C3573C" w:rsidRPr="003858A9">
        <w:rPr>
          <w:rFonts w:ascii="Times New Roman" w:hAnsi="Times New Roman" w:cs="Times New Roman"/>
          <w:sz w:val="28"/>
          <w:szCs w:val="28"/>
          <w:lang w:val="nl-NL"/>
        </w:rPr>
        <w:t>dưới Luật</w:t>
      </w:r>
      <w:r w:rsidR="00317842" w:rsidRPr="003858A9">
        <w:rPr>
          <w:rFonts w:ascii="Times New Roman" w:hAnsi="Times New Roman" w:cs="Times New Roman"/>
          <w:sz w:val="28"/>
          <w:szCs w:val="28"/>
          <w:lang w:val="nl-NL"/>
        </w:rPr>
        <w:t>.</w:t>
      </w:r>
    </w:p>
    <w:p w14:paraId="300E35AD" w14:textId="19FDD2F2" w:rsidR="005A2FBC" w:rsidRPr="003858A9" w:rsidRDefault="00C3573C" w:rsidP="0076012C">
      <w:pPr>
        <w:spacing w:before="120" w:after="0" w:line="240" w:lineRule="auto"/>
        <w:ind w:left="1" w:firstLine="567"/>
        <w:jc w:val="both"/>
        <w:rPr>
          <w:rFonts w:ascii="Times New Roman" w:hAnsi="Times New Roman" w:cs="Times New Roman"/>
          <w:sz w:val="28"/>
          <w:szCs w:val="28"/>
          <w:lang w:val="nl-NL"/>
        </w:rPr>
      </w:pPr>
      <w:r w:rsidRPr="003858A9">
        <w:rPr>
          <w:rFonts w:ascii="Times New Roman" w:hAnsi="Times New Roman" w:cs="Times New Roman"/>
          <w:sz w:val="28"/>
          <w:szCs w:val="28"/>
          <w:lang w:val="nl-NL"/>
        </w:rPr>
        <w:t xml:space="preserve">- Theo rà soát, sau khi dự thảo Luật được thông qua </w:t>
      </w:r>
      <w:r w:rsidR="00D73F95" w:rsidRPr="003858A9">
        <w:rPr>
          <w:rFonts w:ascii="Times New Roman" w:hAnsi="Times New Roman" w:cs="Times New Roman"/>
          <w:sz w:val="28"/>
          <w:szCs w:val="28"/>
          <w:lang w:val="nl-NL"/>
        </w:rPr>
        <w:t xml:space="preserve">và các Nghị định quy định chi tiết Luật HKDDVN (thay thế) được ban hành, cơ quan soạn thảo </w:t>
      </w:r>
      <w:r w:rsidRPr="003858A9">
        <w:rPr>
          <w:rFonts w:ascii="Times New Roman" w:hAnsi="Times New Roman" w:cs="Times New Roman"/>
          <w:sz w:val="28"/>
          <w:szCs w:val="28"/>
          <w:lang w:val="nl-NL"/>
        </w:rPr>
        <w:t>dự kiến cắt giảm</w:t>
      </w:r>
      <w:r w:rsidR="00B8750A" w:rsidRPr="003858A9">
        <w:rPr>
          <w:rFonts w:ascii="Times New Roman" w:hAnsi="Times New Roman" w:cs="Times New Roman"/>
          <w:sz w:val="28"/>
          <w:szCs w:val="28"/>
          <w:lang w:val="nl-NL"/>
        </w:rPr>
        <w:t xml:space="preserve">, đơn giản hóa, </w:t>
      </w:r>
      <w:r w:rsidR="00643099" w:rsidRPr="003858A9">
        <w:rPr>
          <w:rFonts w:ascii="Times New Roman" w:hAnsi="Times New Roman" w:cs="Times New Roman"/>
          <w:sz w:val="28"/>
          <w:szCs w:val="28"/>
          <w:lang w:val="nl-NL"/>
        </w:rPr>
        <w:t>0</w:t>
      </w:r>
      <w:r w:rsidR="005A5D20" w:rsidRPr="003858A9">
        <w:rPr>
          <w:rFonts w:ascii="Times New Roman" w:hAnsi="Times New Roman" w:cs="Times New Roman"/>
          <w:sz w:val="28"/>
          <w:szCs w:val="28"/>
          <w:lang w:val="nl-NL"/>
        </w:rPr>
        <w:t>9</w:t>
      </w:r>
      <w:r w:rsidRPr="003858A9">
        <w:rPr>
          <w:rFonts w:ascii="Times New Roman" w:hAnsi="Times New Roman" w:cs="Times New Roman"/>
          <w:sz w:val="28"/>
          <w:szCs w:val="28"/>
          <w:lang w:val="nl-NL"/>
        </w:rPr>
        <w:t>/24 nhóm thủ tục hành chính</w:t>
      </w:r>
      <w:r w:rsidR="004E40F4" w:rsidRPr="003858A9">
        <w:rPr>
          <w:rFonts w:ascii="Times New Roman" w:hAnsi="Times New Roman" w:cs="Times New Roman"/>
          <w:sz w:val="28"/>
          <w:szCs w:val="28"/>
          <w:lang w:val="nl-NL"/>
        </w:rPr>
        <w:t xml:space="preserve"> liên quan đến hoạt động hàng không dân dụng như sau:</w:t>
      </w:r>
    </w:p>
    <w:p w14:paraId="4DE44E7D" w14:textId="101A7B49" w:rsidR="00643099" w:rsidRDefault="00643099" w:rsidP="0076012C">
      <w:pPr>
        <w:spacing w:before="120" w:after="0" w:line="240" w:lineRule="auto"/>
        <w:ind w:left="1" w:firstLine="567"/>
        <w:jc w:val="both"/>
        <w:rPr>
          <w:rFonts w:ascii="Times New Roman" w:hAnsi="Times New Roman" w:cs="Times New Roman"/>
          <w:sz w:val="28"/>
          <w:szCs w:val="28"/>
          <w:lang w:val="nl-NL"/>
        </w:rPr>
      </w:pPr>
      <w:r w:rsidRPr="003858A9">
        <w:rPr>
          <w:rFonts w:ascii="Times New Roman" w:hAnsi="Times New Roman" w:cs="Times New Roman"/>
          <w:sz w:val="28"/>
          <w:szCs w:val="28"/>
          <w:lang w:val="nl-NL"/>
        </w:rPr>
        <w:t xml:space="preserve">+ Bãi bỏ 01 thủ tục </w:t>
      </w:r>
      <w:r w:rsidR="00B62378" w:rsidRPr="003858A9">
        <w:rPr>
          <w:rFonts w:ascii="Times New Roman" w:hAnsi="Times New Roman" w:cs="Times New Roman"/>
          <w:sz w:val="28"/>
          <w:szCs w:val="28"/>
          <w:lang w:val="nl-NL"/>
        </w:rPr>
        <w:t xml:space="preserve">hành chính </w:t>
      </w:r>
      <w:r w:rsidRPr="003858A9">
        <w:rPr>
          <w:rFonts w:ascii="Times New Roman" w:hAnsi="Times New Roman" w:cs="Times New Roman"/>
          <w:sz w:val="28"/>
          <w:szCs w:val="28"/>
          <w:lang w:val="nl-NL"/>
        </w:rPr>
        <w:t>mở cảng hàng không, sân bay</w:t>
      </w:r>
      <w:r w:rsidR="005200B3" w:rsidRPr="003858A9">
        <w:rPr>
          <w:rFonts w:ascii="Times New Roman" w:hAnsi="Times New Roman" w:cs="Times New Roman"/>
          <w:sz w:val="28"/>
          <w:szCs w:val="28"/>
          <w:lang w:val="nl-NL"/>
        </w:rPr>
        <w:t>;</w:t>
      </w:r>
    </w:p>
    <w:p w14:paraId="62F84AD4" w14:textId="764ACD52" w:rsidR="00D713F4" w:rsidRPr="003858A9" w:rsidRDefault="00D713F4" w:rsidP="00D713F4">
      <w:pPr>
        <w:spacing w:before="120" w:after="0" w:line="240" w:lineRule="auto"/>
        <w:ind w:left="1" w:firstLine="567"/>
        <w:jc w:val="both"/>
        <w:rPr>
          <w:rFonts w:ascii="Times New Roman" w:hAnsi="Times New Roman" w:cs="Times New Roman"/>
          <w:sz w:val="28"/>
          <w:szCs w:val="28"/>
          <w:lang w:val="nl-NL"/>
        </w:rPr>
      </w:pPr>
      <w:r w:rsidRPr="003858A9">
        <w:rPr>
          <w:rFonts w:ascii="Times New Roman" w:hAnsi="Times New Roman" w:cs="Times New Roman"/>
          <w:sz w:val="28"/>
          <w:szCs w:val="28"/>
          <w:lang w:val="nl-NL"/>
        </w:rPr>
        <w:t>+ Bãi bỏ 01 thủ tục hành chính đăng ký điều lệ vận chuyển</w:t>
      </w:r>
      <w:r>
        <w:rPr>
          <w:rFonts w:ascii="Times New Roman" w:hAnsi="Times New Roman" w:cs="Times New Roman"/>
          <w:sz w:val="28"/>
          <w:szCs w:val="28"/>
          <w:lang w:val="nl-NL"/>
        </w:rPr>
        <w:t>;</w:t>
      </w:r>
    </w:p>
    <w:p w14:paraId="1137CC3C" w14:textId="7CB61E3C" w:rsidR="007D5F15" w:rsidRPr="003858A9" w:rsidRDefault="00B92775" w:rsidP="0076012C">
      <w:pPr>
        <w:spacing w:before="120" w:after="0" w:line="240" w:lineRule="auto"/>
        <w:ind w:left="1" w:firstLine="567"/>
        <w:jc w:val="both"/>
        <w:rPr>
          <w:rFonts w:ascii="Times New Roman" w:hAnsi="Times New Roman" w:cs="Times New Roman"/>
          <w:sz w:val="28"/>
          <w:szCs w:val="28"/>
          <w:lang w:val="nl-NL"/>
        </w:rPr>
      </w:pPr>
      <w:r w:rsidRPr="003858A9">
        <w:rPr>
          <w:rFonts w:ascii="Times New Roman" w:hAnsi="Times New Roman" w:cs="Times New Roman"/>
          <w:sz w:val="28"/>
          <w:szCs w:val="28"/>
          <w:lang w:val="nl-NL"/>
        </w:rPr>
        <w:t>+</w:t>
      </w:r>
      <w:r w:rsidR="0033415C" w:rsidRPr="003858A9">
        <w:rPr>
          <w:rFonts w:ascii="Times New Roman" w:hAnsi="Times New Roman" w:cs="Times New Roman"/>
          <w:sz w:val="28"/>
          <w:szCs w:val="28"/>
          <w:lang w:val="nl-NL"/>
        </w:rPr>
        <w:t xml:space="preserve"> </w:t>
      </w:r>
      <w:r w:rsidR="007D5F15" w:rsidRPr="003858A9">
        <w:rPr>
          <w:rFonts w:ascii="Times New Roman" w:hAnsi="Times New Roman" w:cs="Times New Roman"/>
          <w:sz w:val="28"/>
          <w:szCs w:val="28"/>
          <w:lang w:val="nl-NL"/>
        </w:rPr>
        <w:t xml:space="preserve">Bãi bỏ </w:t>
      </w:r>
      <w:r w:rsidR="00643099" w:rsidRPr="003858A9">
        <w:rPr>
          <w:rFonts w:ascii="Times New Roman" w:hAnsi="Times New Roman" w:cs="Times New Roman"/>
          <w:sz w:val="28"/>
          <w:szCs w:val="28"/>
          <w:lang w:val="nl-NL"/>
        </w:rPr>
        <w:t xml:space="preserve">01 nhóm </w:t>
      </w:r>
      <w:r w:rsidR="007D5F15" w:rsidRPr="003858A9">
        <w:rPr>
          <w:rFonts w:ascii="Times New Roman" w:hAnsi="Times New Roman" w:cs="Times New Roman"/>
          <w:sz w:val="28"/>
          <w:szCs w:val="28"/>
          <w:lang w:val="nl-NL"/>
        </w:rPr>
        <w:t xml:space="preserve">thủ tục hành chính về Cấp và cấp lại Giấy phép thành lập </w:t>
      </w:r>
      <w:r w:rsidR="00D96A85">
        <w:rPr>
          <w:rFonts w:ascii="Times New Roman" w:hAnsi="Times New Roman" w:cs="Times New Roman"/>
          <w:sz w:val="28"/>
          <w:szCs w:val="28"/>
          <w:lang w:val="vi-VN"/>
        </w:rPr>
        <w:t>v</w:t>
      </w:r>
      <w:r w:rsidR="007D5F15" w:rsidRPr="003858A9">
        <w:rPr>
          <w:rFonts w:ascii="Times New Roman" w:hAnsi="Times New Roman" w:cs="Times New Roman"/>
          <w:sz w:val="28"/>
          <w:szCs w:val="28"/>
          <w:lang w:val="nl-NL"/>
        </w:rPr>
        <w:t xml:space="preserve">ăn phòng đại diện, </w:t>
      </w:r>
      <w:r w:rsidR="00D96A85">
        <w:rPr>
          <w:rFonts w:ascii="Times New Roman" w:hAnsi="Times New Roman" w:cs="Times New Roman"/>
          <w:sz w:val="28"/>
          <w:szCs w:val="28"/>
          <w:lang w:val="vi-VN"/>
        </w:rPr>
        <w:t>v</w:t>
      </w:r>
      <w:r w:rsidR="007D5F15" w:rsidRPr="003858A9">
        <w:rPr>
          <w:rFonts w:ascii="Times New Roman" w:hAnsi="Times New Roman" w:cs="Times New Roman"/>
          <w:sz w:val="28"/>
          <w:szCs w:val="28"/>
          <w:lang w:val="nl-NL"/>
        </w:rPr>
        <w:t>ăn phòng bán vé của hãng hàng không nước ngoài</w:t>
      </w:r>
      <w:r w:rsidR="00AE590B" w:rsidRPr="003858A9">
        <w:rPr>
          <w:rFonts w:ascii="Times New Roman" w:hAnsi="Times New Roman" w:cs="Times New Roman"/>
          <w:sz w:val="28"/>
          <w:szCs w:val="28"/>
          <w:lang w:val="nl-NL"/>
        </w:rPr>
        <w:t>.</w:t>
      </w:r>
      <w:r w:rsidR="007D5F15" w:rsidRPr="003858A9">
        <w:rPr>
          <w:rFonts w:ascii="Times New Roman" w:hAnsi="Times New Roman" w:cs="Times New Roman"/>
          <w:sz w:val="28"/>
          <w:szCs w:val="28"/>
          <w:lang w:val="nl-NL"/>
        </w:rPr>
        <w:t xml:space="preserve"> Hoạt động quản lý này sẽ được chính quyền địa phương thực hiện theo quy định của pháp luật về doanh nghiệp, pháp luật về thương mại</w:t>
      </w:r>
      <w:r w:rsidR="005200B3" w:rsidRPr="003858A9">
        <w:rPr>
          <w:rFonts w:ascii="Times New Roman" w:hAnsi="Times New Roman" w:cs="Times New Roman"/>
          <w:sz w:val="28"/>
          <w:szCs w:val="28"/>
          <w:lang w:val="nl-NL"/>
        </w:rPr>
        <w:t>;</w:t>
      </w:r>
    </w:p>
    <w:p w14:paraId="6E49B260" w14:textId="3BDBB67F" w:rsidR="00643099" w:rsidRPr="003858A9" w:rsidRDefault="00643099" w:rsidP="0076012C">
      <w:pPr>
        <w:spacing w:before="120" w:after="0" w:line="240" w:lineRule="auto"/>
        <w:ind w:left="1" w:firstLine="567"/>
        <w:jc w:val="both"/>
        <w:rPr>
          <w:rFonts w:ascii="Times New Roman" w:hAnsi="Times New Roman" w:cs="Times New Roman"/>
          <w:sz w:val="28"/>
          <w:szCs w:val="28"/>
          <w:lang w:val="nl-NL"/>
        </w:rPr>
      </w:pPr>
      <w:r w:rsidRPr="003858A9">
        <w:rPr>
          <w:rFonts w:ascii="Times New Roman" w:hAnsi="Times New Roman" w:cs="Times New Roman"/>
          <w:sz w:val="28"/>
          <w:szCs w:val="28"/>
          <w:lang w:val="nl-NL"/>
        </w:rPr>
        <w:t>+ Bãi bỏ 01 nhóm thủ tục</w:t>
      </w:r>
      <w:r w:rsidR="00B62378" w:rsidRPr="003858A9">
        <w:rPr>
          <w:rFonts w:ascii="Times New Roman" w:hAnsi="Times New Roman" w:cs="Times New Roman"/>
          <w:sz w:val="28"/>
          <w:szCs w:val="28"/>
          <w:lang w:val="nl-NL"/>
        </w:rPr>
        <w:t xml:space="preserve"> hành chính</w:t>
      </w:r>
      <w:r w:rsidRPr="003858A9">
        <w:rPr>
          <w:rFonts w:ascii="Times New Roman" w:hAnsi="Times New Roman" w:cs="Times New Roman"/>
          <w:sz w:val="28"/>
          <w:szCs w:val="28"/>
          <w:lang w:val="nl-NL"/>
        </w:rPr>
        <w:t xml:space="preserve"> </w:t>
      </w:r>
      <w:r w:rsidR="00B62378" w:rsidRPr="003858A9">
        <w:rPr>
          <w:rFonts w:ascii="Times New Roman" w:hAnsi="Times New Roman" w:cs="Times New Roman"/>
          <w:sz w:val="28"/>
          <w:szCs w:val="28"/>
          <w:lang w:val="nl-NL"/>
        </w:rPr>
        <w:t>c</w:t>
      </w:r>
      <w:r w:rsidRPr="003858A9">
        <w:rPr>
          <w:rFonts w:ascii="Times New Roman" w:hAnsi="Times New Roman" w:cs="Times New Roman"/>
          <w:sz w:val="28"/>
          <w:szCs w:val="28"/>
          <w:lang w:val="nl-NL"/>
        </w:rPr>
        <w:t xml:space="preserve">ấp Giấy chứng nhận đăng ký xuất vận đơn hàng không thứ cấp; </w:t>
      </w:r>
    </w:p>
    <w:p w14:paraId="6FACEB5A" w14:textId="77777777" w:rsidR="00B8750A" w:rsidRPr="003858A9" w:rsidRDefault="00643099" w:rsidP="0076012C">
      <w:pPr>
        <w:spacing w:before="120" w:after="0" w:line="240" w:lineRule="auto"/>
        <w:ind w:left="1" w:firstLine="567"/>
        <w:jc w:val="both"/>
        <w:rPr>
          <w:rFonts w:ascii="Times New Roman" w:hAnsi="Times New Roman" w:cs="Times New Roman"/>
          <w:sz w:val="28"/>
          <w:szCs w:val="28"/>
          <w:lang w:val="nl-NL"/>
        </w:rPr>
      </w:pPr>
      <w:r w:rsidRPr="003858A9">
        <w:rPr>
          <w:rFonts w:ascii="Times New Roman" w:hAnsi="Times New Roman" w:cs="Times New Roman"/>
          <w:sz w:val="28"/>
          <w:szCs w:val="28"/>
          <w:lang w:val="nl-NL"/>
        </w:rPr>
        <w:t xml:space="preserve">+ Bãi bỏ 01 nhóm thủ tục </w:t>
      </w:r>
      <w:r w:rsidR="00B62378" w:rsidRPr="003858A9">
        <w:rPr>
          <w:rFonts w:ascii="Times New Roman" w:hAnsi="Times New Roman" w:cs="Times New Roman"/>
          <w:sz w:val="28"/>
          <w:szCs w:val="28"/>
          <w:lang w:val="nl-NL"/>
        </w:rPr>
        <w:t xml:space="preserve">hành chính </w:t>
      </w:r>
      <w:r w:rsidRPr="003858A9">
        <w:rPr>
          <w:rFonts w:ascii="Times New Roman" w:hAnsi="Times New Roman" w:cs="Times New Roman"/>
          <w:sz w:val="28"/>
          <w:szCs w:val="28"/>
          <w:lang w:val="nl-NL"/>
        </w:rPr>
        <w:t xml:space="preserve">đăng ký cảng hàng không, sân bay; </w:t>
      </w:r>
    </w:p>
    <w:p w14:paraId="5631FBF0" w14:textId="593A4611" w:rsidR="00643099" w:rsidRPr="0082047F" w:rsidRDefault="00B8750A" w:rsidP="0076012C">
      <w:pPr>
        <w:spacing w:before="120" w:after="0" w:line="240" w:lineRule="auto"/>
        <w:ind w:left="1" w:firstLine="567"/>
        <w:jc w:val="both"/>
        <w:rPr>
          <w:rFonts w:ascii="Times New Roman" w:hAnsi="Times New Roman" w:cs="Times New Roman"/>
          <w:spacing w:val="-8"/>
          <w:sz w:val="28"/>
          <w:szCs w:val="28"/>
          <w:lang w:val="nl-NL"/>
        </w:rPr>
      </w:pPr>
      <w:r w:rsidRPr="0082047F">
        <w:rPr>
          <w:rFonts w:ascii="Times New Roman" w:hAnsi="Times New Roman" w:cs="Times New Roman"/>
          <w:spacing w:val="-8"/>
          <w:sz w:val="28"/>
          <w:szCs w:val="28"/>
          <w:lang w:val="nl-NL"/>
        </w:rPr>
        <w:t xml:space="preserve">+ Bải bỏ 01 nhóm thủ tục hành chính </w:t>
      </w:r>
      <w:r w:rsidR="005200B3" w:rsidRPr="0082047F">
        <w:rPr>
          <w:rFonts w:ascii="Times New Roman" w:hAnsi="Times New Roman" w:cs="Times New Roman"/>
          <w:spacing w:val="-8"/>
          <w:sz w:val="28"/>
          <w:szCs w:val="28"/>
          <w:lang w:val="nl-NL"/>
        </w:rPr>
        <w:t>đ</w:t>
      </w:r>
      <w:r w:rsidR="00643099" w:rsidRPr="0082047F">
        <w:rPr>
          <w:rFonts w:ascii="Times New Roman" w:hAnsi="Times New Roman" w:cs="Times New Roman"/>
          <w:spacing w:val="-8"/>
          <w:sz w:val="28"/>
          <w:szCs w:val="28"/>
          <w:lang w:val="nl-NL"/>
        </w:rPr>
        <w:t>ăng ký cảng hàng không đang xây dựng</w:t>
      </w:r>
      <w:r w:rsidR="003858A9" w:rsidRPr="0082047F">
        <w:rPr>
          <w:rFonts w:ascii="Times New Roman" w:hAnsi="Times New Roman" w:cs="Times New Roman"/>
          <w:spacing w:val="-8"/>
          <w:sz w:val="28"/>
          <w:szCs w:val="28"/>
          <w:lang w:val="nl-NL"/>
        </w:rPr>
        <w:t>;</w:t>
      </w:r>
    </w:p>
    <w:p w14:paraId="4A17CB3B" w14:textId="077A8C27" w:rsidR="00AE590B" w:rsidRPr="003858A9" w:rsidRDefault="00AE590B" w:rsidP="0076012C">
      <w:pPr>
        <w:spacing w:before="120" w:after="0" w:line="240" w:lineRule="auto"/>
        <w:ind w:left="1" w:firstLine="567"/>
        <w:jc w:val="both"/>
        <w:rPr>
          <w:rFonts w:ascii="Times New Roman" w:hAnsi="Times New Roman" w:cs="Times New Roman"/>
          <w:spacing w:val="-4"/>
          <w:sz w:val="28"/>
          <w:szCs w:val="28"/>
          <w:lang w:val="nl-NL"/>
        </w:rPr>
      </w:pPr>
      <w:r w:rsidRPr="003858A9">
        <w:rPr>
          <w:rFonts w:ascii="Times New Roman" w:hAnsi="Times New Roman" w:cs="Times New Roman"/>
          <w:sz w:val="28"/>
          <w:szCs w:val="28"/>
          <w:lang w:val="nl-NL"/>
        </w:rPr>
        <w:t>+ Bãi bỏ 0</w:t>
      </w:r>
      <w:r w:rsidR="005A5D20" w:rsidRPr="003858A9">
        <w:rPr>
          <w:rFonts w:ascii="Times New Roman" w:hAnsi="Times New Roman" w:cs="Times New Roman"/>
          <w:sz w:val="28"/>
          <w:szCs w:val="28"/>
          <w:lang w:val="nl-NL"/>
        </w:rPr>
        <w:t>3 thủ tục ở</w:t>
      </w:r>
      <w:r w:rsidRPr="003858A9">
        <w:rPr>
          <w:rFonts w:ascii="Times New Roman" w:hAnsi="Times New Roman" w:cs="Times New Roman"/>
          <w:sz w:val="28"/>
          <w:szCs w:val="28"/>
          <w:lang w:val="nl-NL"/>
        </w:rPr>
        <w:t xml:space="preserve"> nhóm thủ tục hành chính nhân viên hàng không (</w:t>
      </w:r>
      <w:r w:rsidR="003858A9">
        <w:rPr>
          <w:rFonts w:ascii="Times New Roman" w:hAnsi="Times New Roman" w:cs="Times New Roman"/>
          <w:sz w:val="28"/>
          <w:szCs w:val="28"/>
          <w:lang w:val="nl-NL"/>
        </w:rPr>
        <w:t>c</w:t>
      </w:r>
      <w:r w:rsidRPr="003858A9">
        <w:rPr>
          <w:rFonts w:ascii="Times New Roman" w:hAnsi="Times New Roman" w:cs="Times New Roman"/>
          <w:sz w:val="28"/>
          <w:szCs w:val="28"/>
          <w:lang w:val="nl-NL"/>
        </w:rPr>
        <w:t>ấp, cấp lại, bổ sung năng định Giấy phép nhân</w:t>
      </w:r>
      <w:r w:rsidRPr="003858A9">
        <w:rPr>
          <w:rFonts w:ascii="Times New Roman" w:hAnsi="Times New Roman" w:cs="Times New Roman"/>
          <w:spacing w:val="-4"/>
          <w:sz w:val="28"/>
          <w:szCs w:val="28"/>
          <w:shd w:val="clear" w:color="auto" w:fill="FFFFFF"/>
        </w:rPr>
        <w:t xml:space="preserve"> viên điều khiển, vận hành thiết bị hàng </w:t>
      </w:r>
      <w:r w:rsidRPr="003858A9">
        <w:rPr>
          <w:rFonts w:ascii="Times New Roman" w:hAnsi="Times New Roman" w:cs="Times New Roman"/>
          <w:spacing w:val="-4"/>
          <w:sz w:val="28"/>
          <w:szCs w:val="28"/>
          <w:lang w:val="nl-NL"/>
        </w:rPr>
        <w:t>không, phương tiện hoạt động tại khu vực hạn chế của cảng hàng không, sân bay</w:t>
      </w:r>
      <w:r w:rsidR="005A5D20" w:rsidRPr="003858A9">
        <w:rPr>
          <w:rFonts w:ascii="Times New Roman" w:hAnsi="Times New Roman" w:cs="Times New Roman"/>
          <w:spacing w:val="-4"/>
          <w:sz w:val="28"/>
          <w:szCs w:val="28"/>
          <w:lang w:val="nl-NL"/>
        </w:rPr>
        <w:t>)</w:t>
      </w:r>
      <w:r w:rsidR="00871ED0" w:rsidRPr="003858A9">
        <w:rPr>
          <w:rFonts w:ascii="Times New Roman" w:hAnsi="Times New Roman" w:cs="Times New Roman"/>
          <w:spacing w:val="-4"/>
          <w:sz w:val="28"/>
          <w:szCs w:val="28"/>
          <w:lang w:val="nl-NL"/>
        </w:rPr>
        <w:t>.</w:t>
      </w:r>
    </w:p>
    <w:p w14:paraId="3A7B47DA" w14:textId="296EC87D" w:rsidR="00A5478B" w:rsidRPr="003858A9" w:rsidRDefault="00A5478B" w:rsidP="0076012C">
      <w:pPr>
        <w:spacing w:before="120" w:after="0" w:line="240" w:lineRule="auto"/>
        <w:ind w:left="1" w:firstLine="567"/>
        <w:jc w:val="both"/>
        <w:rPr>
          <w:rFonts w:ascii="Times New Roman" w:hAnsi="Times New Roman" w:cs="Times New Roman"/>
          <w:b/>
          <w:sz w:val="28"/>
          <w:szCs w:val="28"/>
          <w:lang w:val="nl-NL"/>
        </w:rPr>
      </w:pPr>
      <w:r w:rsidRPr="003858A9">
        <w:rPr>
          <w:rFonts w:ascii="Times New Roman" w:hAnsi="Times New Roman" w:cs="Times New Roman"/>
          <w:b/>
          <w:bCs/>
          <w:spacing w:val="-4"/>
          <w:sz w:val="28"/>
          <w:szCs w:val="28"/>
          <w:lang w:val="nl-NL"/>
        </w:rPr>
        <w:t>4.2. Phân cấp,</w:t>
      </w:r>
      <w:r w:rsidRPr="003858A9">
        <w:rPr>
          <w:rFonts w:ascii="Times New Roman" w:hAnsi="Times New Roman" w:cs="Times New Roman"/>
          <w:b/>
          <w:sz w:val="28"/>
          <w:szCs w:val="28"/>
          <w:lang w:val="nl-NL"/>
        </w:rPr>
        <w:t xml:space="preserve"> phân quyền</w:t>
      </w:r>
    </w:p>
    <w:p w14:paraId="674EBE44" w14:textId="034242E2" w:rsidR="0025316A" w:rsidRPr="003858A9" w:rsidRDefault="00112752" w:rsidP="0076012C">
      <w:pPr>
        <w:widowControl w:val="0"/>
        <w:tabs>
          <w:tab w:val="left" w:pos="567"/>
        </w:tabs>
        <w:spacing w:before="120" w:after="0" w:line="240" w:lineRule="auto"/>
        <w:ind w:firstLine="567"/>
        <w:jc w:val="both"/>
        <w:rPr>
          <w:rFonts w:ascii="Times New Roman" w:hAnsi="Times New Roman" w:cs="Times New Roman"/>
          <w:sz w:val="28"/>
          <w:szCs w:val="28"/>
          <w:lang w:val="nl-NL"/>
        </w:rPr>
      </w:pPr>
      <w:r w:rsidRPr="003858A9">
        <w:rPr>
          <w:rFonts w:ascii="Times New Roman" w:hAnsi="Times New Roman" w:cs="Times New Roman"/>
          <w:spacing w:val="2"/>
          <w:sz w:val="28"/>
          <w:szCs w:val="28"/>
          <w:lang w:val="nl-NL"/>
        </w:rPr>
        <w:t xml:space="preserve">Thực hiện </w:t>
      </w:r>
      <w:r w:rsidRPr="003858A9">
        <w:rPr>
          <w:rFonts w:ascii="Times New Roman" w:hAnsi="Times New Roman" w:cs="Times New Roman"/>
          <w:spacing w:val="2"/>
          <w:sz w:val="28"/>
          <w:szCs w:val="28"/>
          <w:lang w:val="vi-VN"/>
        </w:rPr>
        <w:t xml:space="preserve">Kết luận số 137-KL/TW ngày </w:t>
      </w:r>
      <w:r w:rsidRPr="003858A9">
        <w:rPr>
          <w:rFonts w:ascii="Times New Roman" w:hAnsi="Times New Roman" w:cs="Times New Roman"/>
          <w:spacing w:val="2"/>
          <w:sz w:val="28"/>
          <w:szCs w:val="28"/>
          <w:lang w:val="nl-NL"/>
        </w:rPr>
        <w:t>28/3/2025</w:t>
      </w:r>
      <w:r w:rsidRPr="003858A9">
        <w:rPr>
          <w:rFonts w:ascii="Times New Roman" w:hAnsi="Times New Roman" w:cs="Times New Roman"/>
          <w:spacing w:val="2"/>
          <w:sz w:val="28"/>
          <w:szCs w:val="28"/>
          <w:lang w:val="vi-VN"/>
        </w:rPr>
        <w:t xml:space="preserve"> của Bộ Chính trị, Ban Bí thư về đề án sắp xếp, tổ chức lại đơn vị hành chính các cấp và xây dựng mô </w:t>
      </w:r>
      <w:r w:rsidRPr="003858A9">
        <w:rPr>
          <w:rFonts w:ascii="Times New Roman" w:hAnsi="Times New Roman" w:cs="Times New Roman"/>
          <w:spacing w:val="2"/>
          <w:sz w:val="28"/>
          <w:szCs w:val="28"/>
          <w:lang w:val="vi-VN"/>
        </w:rPr>
        <w:lastRenderedPageBreak/>
        <w:t>hình tổ chức chính quyền địa phương 2 cấp;</w:t>
      </w:r>
      <w:r w:rsidRPr="003858A9">
        <w:rPr>
          <w:rFonts w:ascii="Times New Roman" w:hAnsi="Times New Roman" w:cs="Times New Roman"/>
          <w:i/>
          <w:spacing w:val="2"/>
          <w:sz w:val="28"/>
          <w:szCs w:val="28"/>
          <w:lang w:val="nl-NL"/>
        </w:rPr>
        <w:t xml:space="preserve"> </w:t>
      </w:r>
      <w:r w:rsidRPr="003858A9">
        <w:rPr>
          <w:rFonts w:ascii="Times New Roman" w:hAnsi="Times New Roman" w:cs="Times New Roman"/>
          <w:spacing w:val="2"/>
          <w:sz w:val="28"/>
          <w:szCs w:val="28"/>
          <w:lang w:val="vi-VN"/>
        </w:rPr>
        <w:t xml:space="preserve">Nghị quyết số 60-NQ/TW ngày </w:t>
      </w:r>
      <w:r w:rsidRPr="003858A9">
        <w:rPr>
          <w:rFonts w:ascii="Times New Roman" w:hAnsi="Times New Roman" w:cs="Times New Roman"/>
          <w:spacing w:val="2"/>
          <w:sz w:val="28"/>
          <w:szCs w:val="28"/>
          <w:lang w:val="nl-NL"/>
        </w:rPr>
        <w:t>12/4/2025</w:t>
      </w:r>
      <w:r w:rsidRPr="003858A9">
        <w:rPr>
          <w:rFonts w:ascii="Times New Roman" w:hAnsi="Times New Roman" w:cs="Times New Roman"/>
          <w:spacing w:val="2"/>
          <w:sz w:val="28"/>
          <w:szCs w:val="28"/>
          <w:lang w:val="vi-VN"/>
        </w:rPr>
        <w:t xml:space="preserve"> Hội nghị lần thứ 11 Ban Chấp hành Trung ương Đảng khóa XIII</w:t>
      </w:r>
      <w:r w:rsidRPr="003858A9">
        <w:rPr>
          <w:rFonts w:ascii="Times New Roman" w:hAnsi="Times New Roman" w:cs="Times New Roman"/>
          <w:spacing w:val="2"/>
          <w:sz w:val="28"/>
          <w:szCs w:val="28"/>
          <w:lang w:val="nl-NL"/>
        </w:rPr>
        <w:t xml:space="preserve">, trong đó có nội dung: </w:t>
      </w:r>
      <w:r w:rsidRPr="003858A9">
        <w:rPr>
          <w:rFonts w:ascii="Times New Roman" w:hAnsi="Times New Roman" w:cs="Times New Roman"/>
          <w:i/>
          <w:iCs/>
          <w:spacing w:val="2"/>
          <w:sz w:val="28"/>
          <w:szCs w:val="28"/>
          <w:lang w:val="nl-NL"/>
        </w:rPr>
        <w:t>“Cơ bản thống nhất với các nội dung đề xuất của Bộ Chính trị và Đề án về phương án sát nhập đơn vị hành chính cấp tỉnh, không tổ chức cấp huyện, sáp nhập cấp xã và xây dựng mô hình tổ chức chính quyền địa phương hai cấp;”</w:t>
      </w:r>
      <w:r w:rsidR="00D60A7B" w:rsidRPr="003858A9">
        <w:rPr>
          <w:rFonts w:ascii="Times New Roman" w:hAnsi="Times New Roman" w:cs="Times New Roman"/>
          <w:spacing w:val="2"/>
          <w:sz w:val="28"/>
          <w:szCs w:val="28"/>
          <w:lang w:val="nl-NL"/>
        </w:rPr>
        <w:t xml:space="preserve">; </w:t>
      </w:r>
      <w:r w:rsidR="006269A6" w:rsidRPr="003858A9">
        <w:rPr>
          <w:rFonts w:ascii="Times New Roman" w:hAnsi="Times New Roman" w:cs="Times New Roman"/>
          <w:sz w:val="28"/>
          <w:szCs w:val="28"/>
          <w:lang w:val="nl-NL"/>
        </w:rPr>
        <w:t>t</w:t>
      </w:r>
      <w:r w:rsidR="003B3B49" w:rsidRPr="003858A9">
        <w:rPr>
          <w:rFonts w:ascii="Times New Roman" w:hAnsi="Times New Roman" w:cs="Times New Roman"/>
          <w:sz w:val="28"/>
          <w:szCs w:val="28"/>
          <w:lang w:val="nl-NL"/>
        </w:rPr>
        <w:t xml:space="preserve">hực hiện </w:t>
      </w:r>
      <w:r w:rsidR="00D60A8F" w:rsidRPr="003858A9">
        <w:rPr>
          <w:rFonts w:ascii="Times New Roman" w:hAnsi="Times New Roman" w:cs="Times New Roman"/>
          <w:sz w:val="28"/>
          <w:szCs w:val="28"/>
          <w:lang w:val="nl-NL"/>
        </w:rPr>
        <w:t>Quyết định số </w:t>
      </w:r>
      <w:hyperlink r:id="rId8" w:tgtFrame="_blank" w:tooltip="608/QĐ-TTg" w:history="1">
        <w:r w:rsidR="00D60A8F" w:rsidRPr="003858A9">
          <w:rPr>
            <w:rStyle w:val="Hyperlink"/>
            <w:rFonts w:ascii="Times New Roman" w:hAnsi="Times New Roman" w:cs="Times New Roman"/>
            <w:color w:val="auto"/>
            <w:sz w:val="28"/>
            <w:szCs w:val="28"/>
            <w:u w:val="none"/>
            <w:lang w:val="nl-NL"/>
          </w:rPr>
          <w:t>608/QĐ-TTg</w:t>
        </w:r>
      </w:hyperlink>
      <w:r w:rsidR="00D60A8F" w:rsidRPr="003858A9">
        <w:rPr>
          <w:rFonts w:ascii="Times New Roman" w:hAnsi="Times New Roman" w:cs="Times New Roman"/>
          <w:sz w:val="28"/>
          <w:szCs w:val="28"/>
          <w:lang w:val="nl-NL"/>
        </w:rPr>
        <w:t> ngày 15/3/2025 về kế hoạch triển khai các nhiệm vụ, giải pháp đẩy mạnh phân quyền, phân cấp theo quy định tại Luật Tổ chức Chính phủ và Luật Tổ chức chính quyền địa phương;</w:t>
      </w:r>
      <w:r w:rsidR="003B3B49" w:rsidRPr="003858A9">
        <w:rPr>
          <w:rFonts w:ascii="Times New Roman" w:hAnsi="Times New Roman" w:cs="Times New Roman"/>
          <w:sz w:val="28"/>
          <w:szCs w:val="28"/>
          <w:lang w:val="nl-NL"/>
        </w:rPr>
        <w:t xml:space="preserve"> </w:t>
      </w:r>
      <w:r w:rsidR="006269A6" w:rsidRPr="003858A9">
        <w:rPr>
          <w:rFonts w:ascii="Times New Roman" w:hAnsi="Times New Roman" w:cs="Times New Roman"/>
          <w:sz w:val="28"/>
          <w:szCs w:val="28"/>
          <w:lang w:val="nl-NL"/>
        </w:rPr>
        <w:t>c</w:t>
      </w:r>
      <w:r w:rsidR="00F13B54" w:rsidRPr="003858A9">
        <w:rPr>
          <w:rFonts w:ascii="Times New Roman" w:hAnsi="Times New Roman" w:cs="Times New Roman"/>
          <w:sz w:val="28"/>
          <w:szCs w:val="28"/>
          <w:lang w:val="nl-NL"/>
        </w:rPr>
        <w:t xml:space="preserve">ông văn số </w:t>
      </w:r>
      <w:r w:rsidR="003B3B49" w:rsidRPr="003858A9">
        <w:rPr>
          <w:rFonts w:ascii="Times New Roman" w:hAnsi="Times New Roman" w:cs="Times New Roman"/>
          <w:sz w:val="28"/>
          <w:szCs w:val="28"/>
          <w:lang w:val="nl-NL"/>
        </w:rPr>
        <w:t>48/CV-BCĐTKNQ18 ngày 03/5/2025 củ</w:t>
      </w:r>
      <w:r w:rsidR="00A507E7">
        <w:rPr>
          <w:rFonts w:ascii="Times New Roman" w:hAnsi="Times New Roman" w:cs="Times New Roman"/>
          <w:sz w:val="28"/>
          <w:szCs w:val="28"/>
          <w:lang w:val="nl-NL"/>
        </w:rPr>
        <w:t>a Ban C</w:t>
      </w:r>
      <w:r w:rsidR="003B3B49" w:rsidRPr="003858A9">
        <w:rPr>
          <w:rFonts w:ascii="Times New Roman" w:hAnsi="Times New Roman" w:cs="Times New Roman"/>
          <w:sz w:val="28"/>
          <w:szCs w:val="28"/>
          <w:lang w:val="nl-NL"/>
        </w:rPr>
        <w:t>hỉ đạo thực hiện tổng kết Nghị quyết số 18-NQ/TW của Chính phủ về việc đẩy mạnh phân quyền, phân cấp theo quy định của Luật Tổ chức Chính phủ, Luật Tổ chức chính quyền địa phương và triển khai mô hình chính quyền địa phương 02 cấp</w:t>
      </w:r>
      <w:r w:rsidR="00862F8D" w:rsidRPr="003858A9">
        <w:rPr>
          <w:rFonts w:ascii="Times New Roman" w:hAnsi="Times New Roman" w:cs="Times New Roman"/>
          <w:sz w:val="28"/>
          <w:szCs w:val="28"/>
          <w:lang w:val="nl-NL"/>
        </w:rPr>
        <w:t xml:space="preserve">; </w:t>
      </w:r>
      <w:r w:rsidR="00C86876" w:rsidRPr="003858A9">
        <w:rPr>
          <w:rFonts w:ascii="Times New Roman" w:hAnsi="Times New Roman" w:cs="Times New Roman"/>
          <w:sz w:val="28"/>
          <w:szCs w:val="28"/>
          <w:lang w:val="nl-NL"/>
        </w:rPr>
        <w:t>Kế hoạch số 47-KH/BCĐ ngày 14/4/2025 của Ban Chỉ đạo Trung ương về tổng kết Nghị quyết số 18-NQ/TW về việc thực hiện sắp xếp, sáp nhập đơn vị hành chính cấp tỉnh, cấp xã và tổ chức hệ thống chính quyền địa phương 02 cấp</w:t>
      </w:r>
      <w:r w:rsidRPr="003858A9">
        <w:rPr>
          <w:rFonts w:ascii="Times New Roman" w:hAnsi="Times New Roman" w:cs="Times New Roman"/>
          <w:sz w:val="28"/>
          <w:szCs w:val="28"/>
          <w:lang w:val="nl-NL"/>
        </w:rPr>
        <w:t xml:space="preserve">; </w:t>
      </w:r>
      <w:r w:rsidRPr="003858A9">
        <w:rPr>
          <w:rFonts w:ascii="Times New Roman" w:hAnsi="Times New Roman" w:cs="Times New Roman"/>
          <w:iCs/>
          <w:sz w:val="28"/>
          <w:szCs w:val="28"/>
          <w:lang w:val="nl-NL"/>
        </w:rPr>
        <w:t>Kế hoạch số 40/KH-BCĐ ngày 19/4/2025 của Ban Chỉ đạo sắp xếp đơn vị hành chính các cấp và xây dựng mô hình tổ chức chính quyền địa phương 02 cấp</w:t>
      </w:r>
      <w:r w:rsidR="00D60A7B" w:rsidRPr="003858A9">
        <w:rPr>
          <w:rFonts w:ascii="Times New Roman" w:hAnsi="Times New Roman" w:cs="Times New Roman"/>
          <w:iCs/>
          <w:sz w:val="28"/>
          <w:szCs w:val="28"/>
          <w:lang w:val="nl-NL"/>
        </w:rPr>
        <w:t>; b</w:t>
      </w:r>
      <w:r w:rsidR="001F0E38" w:rsidRPr="003858A9">
        <w:rPr>
          <w:rFonts w:ascii="Times New Roman" w:hAnsi="Times New Roman" w:cs="Times New Roman"/>
          <w:sz w:val="28"/>
          <w:szCs w:val="28"/>
          <w:lang w:val="nl-NL"/>
        </w:rPr>
        <w:t xml:space="preserve">ám sát các yêu cầu, chỉ đạo của cấp có thẩm quyền, trong quá trình xây dựng Luật HKDDVN (thay thế) cũng đã thực hiện phân cấp, phân quyền mạnh mẽ xuống địa phương </w:t>
      </w:r>
      <w:r w:rsidR="00C86876" w:rsidRPr="003858A9">
        <w:rPr>
          <w:rFonts w:ascii="Times New Roman" w:hAnsi="Times New Roman" w:cs="Times New Roman"/>
          <w:sz w:val="28"/>
          <w:szCs w:val="28"/>
          <w:lang w:val="nl-NL"/>
        </w:rPr>
        <w:t>theo tinh thần: "</w:t>
      </w:r>
      <w:r w:rsidR="00C86876" w:rsidRPr="003858A9">
        <w:rPr>
          <w:rFonts w:ascii="Times New Roman" w:hAnsi="Times New Roman" w:cs="Times New Roman"/>
          <w:i/>
          <w:iCs/>
          <w:sz w:val="28"/>
          <w:szCs w:val="28"/>
          <w:lang w:val="nl-NL"/>
        </w:rPr>
        <w:t>địa phương quyết, địa phương làm, địa phương chịu trách nhiệm</w:t>
      </w:r>
      <w:r w:rsidR="00C86876" w:rsidRPr="003858A9">
        <w:rPr>
          <w:rFonts w:ascii="Times New Roman" w:hAnsi="Times New Roman" w:cs="Times New Roman"/>
          <w:sz w:val="28"/>
          <w:szCs w:val="28"/>
          <w:lang w:val="nl-NL"/>
        </w:rPr>
        <w:t>" gắn với việc triển khai mô hình chính quyền địa phương 02 cấp</w:t>
      </w:r>
      <w:r w:rsidR="001F0E38" w:rsidRPr="003858A9">
        <w:rPr>
          <w:rFonts w:ascii="Times New Roman" w:hAnsi="Times New Roman" w:cs="Times New Roman"/>
          <w:sz w:val="28"/>
          <w:szCs w:val="28"/>
          <w:lang w:val="nl-NL"/>
        </w:rPr>
        <w:t>, kết quả cụ thể</w:t>
      </w:r>
      <w:r w:rsidR="00A507E7">
        <w:rPr>
          <w:rFonts w:ascii="Times New Roman" w:hAnsi="Times New Roman" w:cs="Times New Roman"/>
          <w:sz w:val="28"/>
          <w:szCs w:val="28"/>
          <w:lang w:val="nl-NL"/>
        </w:rPr>
        <w:t xml:space="preserve">: </w:t>
      </w:r>
      <w:r w:rsidR="00A507E7" w:rsidRPr="00B578AB">
        <w:rPr>
          <w:rFonts w:ascii="Times New Roman" w:hAnsi="Times New Roman" w:cs="Times New Roman"/>
          <w:sz w:val="28"/>
          <w:szCs w:val="28"/>
          <w:lang w:val="nl-NL"/>
        </w:rPr>
        <w:t>p</w:t>
      </w:r>
      <w:r w:rsidR="0025316A" w:rsidRPr="00B578AB">
        <w:rPr>
          <w:rFonts w:ascii="Times New Roman" w:hAnsi="Times New Roman" w:cs="Times New Roman"/>
          <w:sz w:val="28"/>
          <w:szCs w:val="28"/>
          <w:lang w:val="nl-NL"/>
        </w:rPr>
        <w:t>hân cấp thủ tục hành chính trong nội dung các Nghị định quy định chi tiết Luật HKDDVN (thay thế)</w:t>
      </w:r>
      <w:r w:rsidR="006269A6" w:rsidRPr="00B578AB">
        <w:rPr>
          <w:rFonts w:ascii="Times New Roman" w:hAnsi="Times New Roman" w:cs="Times New Roman"/>
          <w:sz w:val="28"/>
          <w:szCs w:val="28"/>
          <w:lang w:val="nl-NL"/>
        </w:rPr>
        <w:t xml:space="preserve"> như: nghiên cứu thực hiện p</w:t>
      </w:r>
      <w:r w:rsidR="0025316A" w:rsidRPr="00B578AB">
        <w:rPr>
          <w:rFonts w:ascii="Times New Roman" w:hAnsi="Times New Roman" w:cs="Times New Roman"/>
          <w:sz w:val="28"/>
          <w:szCs w:val="28"/>
          <w:lang w:val="nl-NL"/>
        </w:rPr>
        <w:t xml:space="preserve">hân cấp </w:t>
      </w:r>
      <w:r w:rsidR="006269A6" w:rsidRPr="00B578AB">
        <w:rPr>
          <w:rFonts w:ascii="Times New Roman" w:hAnsi="Times New Roman" w:cs="Times New Roman"/>
          <w:sz w:val="28"/>
          <w:szCs w:val="28"/>
          <w:lang w:val="nl-NL"/>
        </w:rPr>
        <w:t>các</w:t>
      </w:r>
      <w:r w:rsidR="0025316A" w:rsidRPr="00B578AB">
        <w:rPr>
          <w:rFonts w:ascii="Times New Roman" w:hAnsi="Times New Roman" w:cs="Times New Roman"/>
          <w:sz w:val="28"/>
          <w:szCs w:val="28"/>
          <w:lang w:val="nl-NL"/>
        </w:rPr>
        <w:t xml:space="preserve"> thủ tục hành chính từ Thủ tướng Chính phủ cho Bộ trưởng Bộ Xây dựng thực hiện</w:t>
      </w:r>
      <w:r w:rsidR="006269A6" w:rsidRPr="00B578AB">
        <w:rPr>
          <w:rFonts w:ascii="Times New Roman" w:hAnsi="Times New Roman" w:cs="Times New Roman"/>
          <w:sz w:val="28"/>
          <w:szCs w:val="28"/>
          <w:lang w:val="nl-NL"/>
        </w:rPr>
        <w:t>; thực hiện p</w:t>
      </w:r>
      <w:r w:rsidR="0025316A" w:rsidRPr="00B578AB">
        <w:rPr>
          <w:rFonts w:ascii="Times New Roman" w:hAnsi="Times New Roman" w:cs="Times New Roman"/>
          <w:sz w:val="28"/>
          <w:szCs w:val="28"/>
          <w:lang w:val="nl-NL"/>
        </w:rPr>
        <w:t xml:space="preserve">hân cấp </w:t>
      </w:r>
      <w:r w:rsidR="006269A6" w:rsidRPr="00B578AB">
        <w:rPr>
          <w:rFonts w:ascii="Times New Roman" w:hAnsi="Times New Roman" w:cs="Times New Roman"/>
          <w:sz w:val="28"/>
          <w:szCs w:val="28"/>
          <w:lang w:val="nl-NL"/>
        </w:rPr>
        <w:t>nhóm</w:t>
      </w:r>
      <w:r w:rsidR="0025316A" w:rsidRPr="00B578AB">
        <w:rPr>
          <w:rFonts w:ascii="Times New Roman" w:hAnsi="Times New Roman" w:cs="Times New Roman"/>
          <w:sz w:val="28"/>
          <w:szCs w:val="28"/>
          <w:lang w:val="nl-NL"/>
        </w:rPr>
        <w:t xml:space="preserve"> thủ tục hành chính từ Bộ xuống </w:t>
      </w:r>
      <w:r w:rsidR="006269A6" w:rsidRPr="00B578AB">
        <w:rPr>
          <w:rFonts w:ascii="Times New Roman" w:hAnsi="Times New Roman" w:cs="Times New Roman"/>
          <w:sz w:val="28"/>
          <w:szCs w:val="28"/>
          <w:lang w:val="nl-NL"/>
        </w:rPr>
        <w:t>cơ quan quản lý chuyên ngành, địa phương thực hiện.</w:t>
      </w:r>
    </w:p>
    <w:p w14:paraId="5C1FC740" w14:textId="24CDF13D" w:rsidR="00C90385" w:rsidRPr="003858A9" w:rsidRDefault="00C90385" w:rsidP="0076012C">
      <w:pPr>
        <w:widowControl w:val="0"/>
        <w:tabs>
          <w:tab w:val="left" w:pos="567"/>
        </w:tabs>
        <w:spacing w:before="120" w:after="0" w:line="240" w:lineRule="auto"/>
        <w:ind w:firstLine="567"/>
        <w:jc w:val="both"/>
        <w:rPr>
          <w:rFonts w:ascii="Times New Roman" w:hAnsi="Times New Roman" w:cs="Times New Roman"/>
          <w:b/>
          <w:bCs/>
          <w:sz w:val="28"/>
          <w:szCs w:val="28"/>
          <w:lang w:val="nl-NL"/>
        </w:rPr>
      </w:pPr>
      <w:r w:rsidRPr="003858A9">
        <w:rPr>
          <w:rFonts w:ascii="Times New Roman" w:hAnsi="Times New Roman" w:cs="Times New Roman"/>
          <w:b/>
          <w:bCs/>
          <w:sz w:val="28"/>
          <w:szCs w:val="28"/>
          <w:lang w:val="nl-NL"/>
        </w:rPr>
        <w:t>V. NHỮNG NỘI DUNG BỔ SUNG MỚI SO VỚI DỰ THẢO VĂN BẢN GỬI THẨM ĐỊNH (NẾU CÓ)</w:t>
      </w:r>
    </w:p>
    <w:p w14:paraId="2B249CA9" w14:textId="7952E8C3" w:rsidR="00D60A7B" w:rsidRPr="003858A9" w:rsidRDefault="00D60A7B" w:rsidP="0076012C">
      <w:pPr>
        <w:widowControl w:val="0"/>
        <w:tabs>
          <w:tab w:val="left" w:pos="567"/>
        </w:tabs>
        <w:spacing w:before="120" w:after="0" w:line="240" w:lineRule="auto"/>
        <w:ind w:firstLine="567"/>
        <w:jc w:val="both"/>
        <w:rPr>
          <w:rFonts w:ascii="Times New Roman" w:hAnsi="Times New Roman" w:cs="Times New Roman"/>
          <w:sz w:val="28"/>
          <w:szCs w:val="28"/>
          <w:lang w:val="nl-NL"/>
        </w:rPr>
      </w:pPr>
      <w:r w:rsidRPr="003858A9">
        <w:rPr>
          <w:rFonts w:ascii="Times New Roman" w:hAnsi="Times New Roman" w:cs="Times New Roman"/>
          <w:sz w:val="28"/>
          <w:szCs w:val="28"/>
          <w:lang w:val="nl-NL"/>
        </w:rPr>
        <w:t>Dự thảo Tờ trình sẽ bổ sung nội dung này (nếu có) sau khi hồ sơ dự án Luật được Bộ Tư pháp thẩm định.</w:t>
      </w:r>
    </w:p>
    <w:p w14:paraId="4A2BC4C8" w14:textId="77777777" w:rsidR="00C90385" w:rsidRPr="003858A9" w:rsidRDefault="00C90385" w:rsidP="0076012C">
      <w:pPr>
        <w:widowControl w:val="0"/>
        <w:spacing w:before="120" w:after="0" w:line="240" w:lineRule="auto"/>
        <w:ind w:firstLine="567"/>
        <w:jc w:val="both"/>
        <w:rPr>
          <w:rFonts w:ascii="Times New Roman" w:hAnsi="Times New Roman" w:cs="Times New Roman"/>
          <w:b/>
          <w:bCs/>
          <w:sz w:val="28"/>
          <w:szCs w:val="28"/>
          <w:lang w:val="nl-NL"/>
        </w:rPr>
      </w:pPr>
      <w:r w:rsidRPr="003858A9">
        <w:rPr>
          <w:rFonts w:ascii="Times New Roman" w:hAnsi="Times New Roman" w:cs="Times New Roman"/>
          <w:b/>
          <w:bCs/>
          <w:sz w:val="28"/>
          <w:szCs w:val="28"/>
          <w:lang w:val="nl-NL"/>
        </w:rPr>
        <w:t>VI. DỰ KIẾN NGUỒN LỰC, ĐIỀU KIỆN BẢO ĐẢM CHO VIỆC THI HÀNH VĂN BẢN VÀ THỜI GIAN TRÌNH THÔNG QUA/BAN HÀNH</w:t>
      </w:r>
    </w:p>
    <w:p w14:paraId="3CB98026" w14:textId="77777777" w:rsidR="00015C80" w:rsidRPr="003858A9" w:rsidRDefault="00015C80" w:rsidP="0076012C">
      <w:pPr>
        <w:widowControl w:val="0"/>
        <w:tabs>
          <w:tab w:val="left" w:pos="851"/>
        </w:tabs>
        <w:spacing w:before="120" w:after="0" w:line="240" w:lineRule="auto"/>
        <w:ind w:firstLine="567"/>
        <w:jc w:val="both"/>
        <w:rPr>
          <w:rFonts w:ascii="Times New Roman" w:hAnsi="Times New Roman" w:cs="Times New Roman"/>
          <w:b/>
          <w:sz w:val="28"/>
          <w:szCs w:val="28"/>
          <w:lang w:val="pt-BR"/>
        </w:rPr>
      </w:pPr>
      <w:r w:rsidRPr="003858A9">
        <w:rPr>
          <w:rFonts w:ascii="Times New Roman" w:hAnsi="Times New Roman" w:cs="Times New Roman"/>
          <w:b/>
          <w:sz w:val="28"/>
          <w:szCs w:val="28"/>
          <w:lang w:val="pt-BR"/>
        </w:rPr>
        <w:t>1. Dự kiến nguồn lực</w:t>
      </w:r>
    </w:p>
    <w:p w14:paraId="203538C8" w14:textId="19A1C35A" w:rsidR="0082047F" w:rsidRDefault="00015C80" w:rsidP="0076012C">
      <w:pPr>
        <w:widowControl w:val="0"/>
        <w:tabs>
          <w:tab w:val="left" w:pos="851"/>
        </w:tabs>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xml:space="preserve">Nguồn lực để triển khai, thực hiện có hiệu quả Luật </w:t>
      </w:r>
      <w:r w:rsidRPr="003858A9">
        <w:rPr>
          <w:rFonts w:ascii="Times New Roman" w:hAnsi="Times New Roman" w:cs="Times New Roman"/>
          <w:sz w:val="28"/>
          <w:szCs w:val="28"/>
          <w:lang w:val="vi-VN"/>
        </w:rPr>
        <w:t>HKDDVN (thay thế)</w:t>
      </w:r>
      <w:r w:rsidRPr="003858A9">
        <w:rPr>
          <w:rFonts w:ascii="Times New Roman" w:hAnsi="Times New Roman" w:cs="Times New Roman"/>
          <w:sz w:val="28"/>
          <w:szCs w:val="28"/>
          <w:lang w:val="pt-BR"/>
        </w:rPr>
        <w:t xml:space="preserve"> về cơ bản tập trung ở các lực lượng thực hiện chức năng quản lý, giám sát của cơ quan quản lý nhà nước chuyên ngành hàng không dân dụng; thực hiện điều tra sự cố, tai nạn tàu bay; thực hiện chức năng quản lý nhà nước về an ninh hàng không. </w:t>
      </w:r>
      <w:r w:rsidR="0016696E" w:rsidRPr="003858A9">
        <w:rPr>
          <w:rFonts w:ascii="Times New Roman" w:hAnsi="Times New Roman" w:cs="Times New Roman"/>
          <w:sz w:val="28"/>
          <w:szCs w:val="28"/>
          <w:lang w:val="pt-BR"/>
        </w:rPr>
        <w:t>N</w:t>
      </w:r>
      <w:r w:rsidRPr="003858A9">
        <w:rPr>
          <w:rFonts w:ascii="Times New Roman" w:hAnsi="Times New Roman" w:cs="Times New Roman"/>
          <w:sz w:val="28"/>
          <w:szCs w:val="28"/>
          <w:lang w:val="pt-BR"/>
        </w:rPr>
        <w:t xml:space="preserve">guồn lực thực hiện </w:t>
      </w:r>
      <w:r w:rsidR="0016696E" w:rsidRPr="003858A9">
        <w:rPr>
          <w:rFonts w:ascii="Times New Roman" w:hAnsi="Times New Roman" w:cs="Times New Roman"/>
          <w:sz w:val="28"/>
          <w:szCs w:val="28"/>
          <w:lang w:val="pt-BR"/>
        </w:rPr>
        <w:t xml:space="preserve">cho </w:t>
      </w:r>
      <w:r w:rsidRPr="003858A9">
        <w:rPr>
          <w:rFonts w:ascii="Times New Roman" w:hAnsi="Times New Roman" w:cs="Times New Roman"/>
          <w:sz w:val="28"/>
          <w:szCs w:val="28"/>
          <w:lang w:val="pt-BR"/>
        </w:rPr>
        <w:t>các công tác này sẽ được gia cố thêm về mặt tiêu chuẩn, điều kiện tổ chức thực hiện để đảm bảo thực hiện hiệu lực, hiệu quả, đáp ứng các yêu cầu của tổ chức ICAO trong việc bảo đảm an toàn, an ninh hàng không mà không làm phát sinh thêm đầu mối tổ chức và biên chế (người hưởng lương từ ngân sách nhà nước) theo yêu cầu của Nghị quyết số 18-NQ/TW</w:t>
      </w:r>
      <w:r w:rsidR="003E6766">
        <w:rPr>
          <w:rFonts w:ascii="Times New Roman" w:hAnsi="Times New Roman" w:cs="Times New Roman"/>
          <w:sz w:val="28"/>
          <w:szCs w:val="28"/>
          <w:lang w:val="pt-BR"/>
        </w:rPr>
        <w:t>.</w:t>
      </w:r>
    </w:p>
    <w:p w14:paraId="46B50CEB" w14:textId="77777777" w:rsidR="0082047F" w:rsidRDefault="0082047F" w:rsidP="0076012C">
      <w:pPr>
        <w:widowControl w:val="0"/>
        <w:tabs>
          <w:tab w:val="left" w:pos="851"/>
        </w:tabs>
        <w:spacing w:before="120" w:after="0" w:line="240" w:lineRule="auto"/>
        <w:ind w:firstLine="567"/>
        <w:jc w:val="both"/>
        <w:rPr>
          <w:rFonts w:ascii="Times New Roman" w:hAnsi="Times New Roman" w:cs="Times New Roman"/>
          <w:b/>
          <w:sz w:val="28"/>
          <w:szCs w:val="28"/>
          <w:lang w:val="pt-BR"/>
        </w:rPr>
      </w:pPr>
      <w:r w:rsidRPr="0082047F">
        <w:rPr>
          <w:rFonts w:ascii="Times New Roman" w:hAnsi="Times New Roman" w:cs="Times New Roman"/>
          <w:b/>
          <w:bCs/>
          <w:sz w:val="28"/>
          <w:szCs w:val="28"/>
          <w:lang w:val="pt-BR"/>
        </w:rPr>
        <w:t>2. Đ</w:t>
      </w:r>
      <w:r w:rsidR="00015C80" w:rsidRPr="0082047F">
        <w:rPr>
          <w:rFonts w:ascii="Times New Roman" w:hAnsi="Times New Roman" w:cs="Times New Roman"/>
          <w:b/>
          <w:bCs/>
          <w:sz w:val="28"/>
          <w:szCs w:val="28"/>
          <w:lang w:val="pt-BR"/>
        </w:rPr>
        <w:t>iều</w:t>
      </w:r>
      <w:r w:rsidR="00015C80" w:rsidRPr="003858A9">
        <w:rPr>
          <w:rFonts w:ascii="Times New Roman" w:hAnsi="Times New Roman" w:cs="Times New Roman"/>
          <w:b/>
          <w:sz w:val="28"/>
          <w:szCs w:val="28"/>
          <w:lang w:val="pt-BR"/>
        </w:rPr>
        <w:t xml:space="preserve"> kiện bảo đảm thi hành Luật sau khi được thông qua</w:t>
      </w:r>
    </w:p>
    <w:p w14:paraId="00F33CD0" w14:textId="46612950" w:rsidR="00C04CBE" w:rsidRPr="0082047F" w:rsidRDefault="0082047F" w:rsidP="0076012C">
      <w:pPr>
        <w:widowControl w:val="0"/>
        <w:tabs>
          <w:tab w:val="left" w:pos="851"/>
        </w:tabs>
        <w:spacing w:before="120" w:after="0" w:line="240" w:lineRule="auto"/>
        <w:ind w:firstLine="567"/>
        <w:jc w:val="both"/>
        <w:rPr>
          <w:rFonts w:ascii="Times New Roman" w:hAnsi="Times New Roman" w:cs="Times New Roman"/>
          <w:b/>
          <w:sz w:val="28"/>
          <w:szCs w:val="28"/>
          <w:lang w:val="pt-BR"/>
        </w:rPr>
      </w:pPr>
      <w:r>
        <w:rPr>
          <w:rFonts w:ascii="Times New Roman" w:hAnsi="Times New Roman" w:cs="Times New Roman"/>
          <w:b/>
          <w:sz w:val="28"/>
          <w:szCs w:val="28"/>
          <w:lang w:val="pt-BR"/>
        </w:rPr>
        <w:lastRenderedPageBreak/>
        <w:t xml:space="preserve">2.1. </w:t>
      </w:r>
      <w:r w:rsidR="00C04CBE" w:rsidRPr="0082047F">
        <w:rPr>
          <w:rFonts w:ascii="Times New Roman" w:hAnsi="Times New Roman" w:cs="Times New Roman"/>
          <w:b/>
          <w:sz w:val="28"/>
          <w:szCs w:val="28"/>
          <w:lang w:val="pt-BR"/>
        </w:rPr>
        <w:t>Ban hành các văn bản quy định chi tiết, hướng dẫn thi hành</w:t>
      </w:r>
    </w:p>
    <w:p w14:paraId="43CA5B9A" w14:textId="0B6635C5" w:rsidR="0082047F" w:rsidRDefault="00C04CBE" w:rsidP="0076012C">
      <w:pPr>
        <w:pStyle w:val="ListParagraph"/>
        <w:widowControl w:val="0"/>
        <w:tabs>
          <w:tab w:val="left" w:pos="851"/>
          <w:tab w:val="left" w:pos="5448"/>
        </w:tabs>
        <w:spacing w:before="120" w:after="0" w:line="240" w:lineRule="auto"/>
        <w:ind w:left="0" w:firstLine="567"/>
        <w:jc w:val="both"/>
        <w:rPr>
          <w:rFonts w:ascii="Times New Roman" w:hAnsi="Times New Roman" w:cs="Times New Roman"/>
          <w:bCs/>
          <w:sz w:val="28"/>
          <w:szCs w:val="28"/>
          <w:lang w:val="pt-BR"/>
        </w:rPr>
      </w:pPr>
      <w:r w:rsidRPr="003858A9">
        <w:rPr>
          <w:rFonts w:ascii="Times New Roman" w:hAnsi="Times New Roman" w:cs="Times New Roman"/>
          <w:bCs/>
          <w:sz w:val="28"/>
          <w:szCs w:val="28"/>
          <w:lang w:val="pt-BR"/>
        </w:rPr>
        <w:t>Sau khi dự án Luậ</w:t>
      </w:r>
      <w:r w:rsidR="009E5F2C">
        <w:rPr>
          <w:rFonts w:ascii="Times New Roman" w:hAnsi="Times New Roman" w:cs="Times New Roman"/>
          <w:bCs/>
          <w:sz w:val="28"/>
          <w:szCs w:val="28"/>
          <w:lang w:val="pt-BR"/>
        </w:rPr>
        <w:t>t HKDD</w:t>
      </w:r>
      <w:r w:rsidRPr="003858A9">
        <w:rPr>
          <w:rFonts w:ascii="Times New Roman" w:hAnsi="Times New Roman" w:cs="Times New Roman"/>
          <w:bCs/>
          <w:sz w:val="28"/>
          <w:szCs w:val="28"/>
          <w:lang w:val="pt-BR"/>
        </w:rPr>
        <w:t>VN (thay thế) được ban hành, Chính phủ, các bộ, ngành, địa phương theo thẩm quyền ban hành các văn bản quy định chi tiết thi hành và triển khai Luật đầy đủ, đúng tiến độ.</w:t>
      </w:r>
    </w:p>
    <w:p w14:paraId="4B8ACA8D" w14:textId="68171212" w:rsidR="00D30B10" w:rsidRPr="0082047F" w:rsidRDefault="00D30B10" w:rsidP="0076012C">
      <w:pPr>
        <w:pStyle w:val="ListParagraph"/>
        <w:widowControl w:val="0"/>
        <w:tabs>
          <w:tab w:val="left" w:pos="851"/>
          <w:tab w:val="left" w:pos="5448"/>
        </w:tabs>
        <w:spacing w:before="120" w:after="0" w:line="240" w:lineRule="auto"/>
        <w:ind w:left="0" w:firstLine="567"/>
        <w:jc w:val="both"/>
        <w:rPr>
          <w:rFonts w:ascii="Times New Roman" w:hAnsi="Times New Roman" w:cs="Times New Roman"/>
          <w:bCs/>
          <w:sz w:val="28"/>
          <w:szCs w:val="28"/>
          <w:lang w:val="pt-BR"/>
        </w:rPr>
      </w:pPr>
      <w:r w:rsidRPr="003858A9">
        <w:rPr>
          <w:rFonts w:ascii="Times New Roman" w:hAnsi="Times New Roman" w:cs="Times New Roman"/>
          <w:b/>
          <w:sz w:val="28"/>
          <w:szCs w:val="28"/>
          <w:lang w:val="pt-BR"/>
        </w:rPr>
        <w:t>2.</w:t>
      </w:r>
      <w:r w:rsidR="0082047F">
        <w:rPr>
          <w:rFonts w:ascii="Times New Roman" w:hAnsi="Times New Roman" w:cs="Times New Roman"/>
          <w:b/>
          <w:sz w:val="28"/>
          <w:szCs w:val="28"/>
          <w:lang w:val="pt-BR"/>
        </w:rPr>
        <w:t>2</w:t>
      </w:r>
      <w:r w:rsidRPr="003858A9">
        <w:rPr>
          <w:rFonts w:ascii="Times New Roman" w:hAnsi="Times New Roman" w:cs="Times New Roman"/>
          <w:b/>
          <w:sz w:val="28"/>
          <w:szCs w:val="28"/>
          <w:lang w:val="pt-BR"/>
        </w:rPr>
        <w:t>. Tổ chức thực hiện khi Luật đượ</w:t>
      </w:r>
      <w:r w:rsidR="009E5F2C">
        <w:rPr>
          <w:rFonts w:ascii="Times New Roman" w:hAnsi="Times New Roman" w:cs="Times New Roman"/>
          <w:b/>
          <w:sz w:val="28"/>
          <w:szCs w:val="28"/>
          <w:lang w:val="pt-BR"/>
        </w:rPr>
        <w:t>c ban</w:t>
      </w:r>
      <w:r w:rsidRPr="003858A9">
        <w:rPr>
          <w:rFonts w:ascii="Times New Roman" w:hAnsi="Times New Roman" w:cs="Times New Roman"/>
          <w:b/>
          <w:sz w:val="28"/>
          <w:szCs w:val="28"/>
          <w:lang w:val="pt-BR"/>
        </w:rPr>
        <w:t xml:space="preserve"> hành</w:t>
      </w:r>
    </w:p>
    <w:p w14:paraId="08AE42F8" w14:textId="3246B7AC" w:rsidR="00D30B10" w:rsidRPr="003858A9" w:rsidRDefault="00D30B10" w:rsidP="0076012C">
      <w:pPr>
        <w:widowControl w:val="0"/>
        <w:tabs>
          <w:tab w:val="left" w:pos="5448"/>
        </w:tabs>
        <w:spacing w:before="120" w:after="0" w:line="240" w:lineRule="auto"/>
        <w:ind w:firstLine="567"/>
        <w:jc w:val="both"/>
        <w:rPr>
          <w:rFonts w:ascii="Times New Roman" w:hAnsi="Times New Roman" w:cs="Times New Roman"/>
          <w:bCs/>
          <w:sz w:val="28"/>
          <w:szCs w:val="28"/>
          <w:lang w:val="pt-BR"/>
        </w:rPr>
      </w:pPr>
      <w:r w:rsidRPr="003858A9">
        <w:rPr>
          <w:rFonts w:ascii="Times New Roman" w:hAnsi="Times New Roman" w:cs="Times New Roman"/>
          <w:bCs/>
          <w:sz w:val="28"/>
          <w:szCs w:val="28"/>
          <w:lang w:val="pt-BR"/>
        </w:rPr>
        <w:t>- Tuyên truyền, phổ biến Luật: Bộ Xây dựng sẽ xây dựng nội dung thông tin, tuyên truyền phổ biến những yêu cầu, nội dung và các quy định của Luật kịp thời đến các cơ quan, tổ chức và người dân, giúp nắm bắt pháp luật kịp thời để thực hiện; các bộ, ngành, địa phương trong phạm vi chức năng, nhiệm vụ thực hiện phổ biến, giáo dục Luật và các quy định chi tiết thi hành Luật.</w:t>
      </w:r>
    </w:p>
    <w:p w14:paraId="0F8D0917" w14:textId="11EE93F1" w:rsidR="00D30B10" w:rsidRPr="003858A9" w:rsidRDefault="00D30B10" w:rsidP="0076012C">
      <w:pPr>
        <w:widowControl w:val="0"/>
        <w:tabs>
          <w:tab w:val="left" w:pos="5448"/>
        </w:tabs>
        <w:spacing w:before="120" w:after="0" w:line="240" w:lineRule="auto"/>
        <w:ind w:firstLine="567"/>
        <w:jc w:val="both"/>
        <w:rPr>
          <w:rFonts w:ascii="Times New Roman" w:hAnsi="Times New Roman" w:cs="Times New Roman"/>
          <w:bCs/>
          <w:sz w:val="28"/>
          <w:szCs w:val="28"/>
          <w:lang w:val="pt-BR"/>
        </w:rPr>
      </w:pPr>
      <w:r w:rsidRPr="003858A9">
        <w:rPr>
          <w:rFonts w:ascii="Times New Roman" w:hAnsi="Times New Roman" w:cs="Times New Roman"/>
          <w:bCs/>
          <w:sz w:val="28"/>
          <w:szCs w:val="28"/>
          <w:lang w:val="pt-BR"/>
        </w:rPr>
        <w:t>- Giám sát, thanh tra, kiểm tra, theo dõi thi hành Luật: thực hiện công tác giám sát, thanh tra, kiểm tra, theo dõi thi hành Luật và các văn bản quy phạm pháp luật quy định chi tiết và hướng dẫn thi hành Luật.</w:t>
      </w:r>
    </w:p>
    <w:p w14:paraId="099DDCFD" w14:textId="6C854A3C" w:rsidR="00462ED7" w:rsidRPr="003858A9" w:rsidRDefault="00462ED7" w:rsidP="0076012C">
      <w:pPr>
        <w:widowControl w:val="0"/>
        <w:tabs>
          <w:tab w:val="left" w:pos="5448"/>
        </w:tabs>
        <w:spacing w:before="120" w:after="0" w:line="240" w:lineRule="auto"/>
        <w:ind w:firstLine="567"/>
        <w:jc w:val="both"/>
        <w:rPr>
          <w:rFonts w:ascii="Times New Roman" w:hAnsi="Times New Roman" w:cs="Times New Roman"/>
          <w:b/>
          <w:sz w:val="28"/>
          <w:szCs w:val="28"/>
          <w:lang w:val="pt-BR"/>
        </w:rPr>
      </w:pPr>
      <w:r w:rsidRPr="003858A9">
        <w:rPr>
          <w:rFonts w:ascii="Times New Roman" w:hAnsi="Times New Roman" w:cs="Times New Roman"/>
          <w:b/>
          <w:sz w:val="28"/>
          <w:szCs w:val="28"/>
          <w:lang w:val="pt-BR"/>
        </w:rPr>
        <w:t>2.</w:t>
      </w:r>
      <w:r w:rsidR="0082047F">
        <w:rPr>
          <w:rFonts w:ascii="Times New Roman" w:hAnsi="Times New Roman" w:cs="Times New Roman"/>
          <w:b/>
          <w:sz w:val="28"/>
          <w:szCs w:val="28"/>
          <w:lang w:val="pt-BR"/>
        </w:rPr>
        <w:t>3</w:t>
      </w:r>
      <w:r w:rsidRPr="003858A9">
        <w:rPr>
          <w:rFonts w:ascii="Times New Roman" w:hAnsi="Times New Roman" w:cs="Times New Roman"/>
          <w:b/>
          <w:sz w:val="28"/>
          <w:szCs w:val="28"/>
          <w:lang w:val="pt-BR"/>
        </w:rPr>
        <w:t>. Đánh giá nguồn lực thực hiện dự án Luật</w:t>
      </w:r>
    </w:p>
    <w:p w14:paraId="3BBC2688" w14:textId="7937A40F" w:rsidR="00015C80" w:rsidRPr="003858A9" w:rsidRDefault="00015C80" w:rsidP="0076012C">
      <w:pPr>
        <w:widowControl w:val="0"/>
        <w:tabs>
          <w:tab w:val="left" w:pos="851"/>
          <w:tab w:val="left" w:pos="5448"/>
        </w:tabs>
        <w:spacing w:before="120" w:after="0" w:line="240" w:lineRule="auto"/>
        <w:ind w:firstLine="567"/>
        <w:jc w:val="both"/>
        <w:rPr>
          <w:rFonts w:ascii="Times New Roman" w:hAnsi="Times New Roman" w:cs="Times New Roman"/>
          <w:spacing w:val="2"/>
          <w:sz w:val="28"/>
          <w:szCs w:val="28"/>
          <w:lang w:val="pt-BR"/>
        </w:rPr>
      </w:pPr>
      <w:r w:rsidRPr="003858A9">
        <w:rPr>
          <w:rFonts w:ascii="Times New Roman" w:hAnsi="Times New Roman" w:cs="Times New Roman"/>
          <w:spacing w:val="2"/>
          <w:sz w:val="28"/>
          <w:szCs w:val="28"/>
          <w:lang w:val="pt-BR"/>
        </w:rPr>
        <w:t>Các chính sách đã được phân tích, đánh giá cụ thể như đã nêu trên, trong đó có một số chính sách sẽ được cắt bỏ, đơn giản hóa thủ tục hành chính, điều kiện kinh doanh không cần thiết hoặc trùng lặp, có một số ít chính sách phát sinh chi phí cho ngân sách nhà nước (tổ chức đội ngũ giám sát viên). Trường hợp phát sinh chi phí từ các chính sách này (nếu có) là không lớn, ảnh hưởng không đáng kể đến chi ngân sách nhà nước so với hiệu quả kinh tế - xã hội và các lợi ích từ tiêu chí bảo đảm an toàn, an ninh hàng không mang lại, góp phần thúc đẩy phát triển kinh tế đất nước.</w:t>
      </w:r>
    </w:p>
    <w:p w14:paraId="3C1EF3AB" w14:textId="77777777" w:rsidR="00015C80" w:rsidRPr="003858A9" w:rsidRDefault="00015C80" w:rsidP="0076012C">
      <w:pPr>
        <w:widowControl w:val="0"/>
        <w:tabs>
          <w:tab w:val="left" w:pos="851"/>
        </w:tabs>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xml:space="preserve">Do vậy, với điều kiện thực tế hiện nay cũng như dự kiến sau này, về cơ bản vẫn tiếp tục áp dụng, sử dụng nguồn tài chính, cơ sở vật chất, công nghệ, nguồn nhân lực hiện có, đủ bảo đảm khả thi về nguồn lực, điều kiện cơ bản cho việc thi hành Luật HKDDVN (thay thế) sau khi được Quốc hội thông qua. </w:t>
      </w:r>
    </w:p>
    <w:p w14:paraId="4EF589EF" w14:textId="05D031D5" w:rsidR="00015C80" w:rsidRPr="003858A9" w:rsidRDefault="00015C80" w:rsidP="0076012C">
      <w:pPr>
        <w:widowControl w:val="0"/>
        <w:tabs>
          <w:tab w:val="left" w:pos="851"/>
        </w:tabs>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xml:space="preserve">Về nguồn kinh phí dự kiến bảo đảm cho việc thi hành Luật, bên cạnh nguồn kinh phí từ ngân sách nhà nước còn huy động từ các nguồn hợp pháp khác theo quy định của pháp luật. </w:t>
      </w:r>
    </w:p>
    <w:p w14:paraId="73827982" w14:textId="1A2E841F" w:rsidR="00C90385" w:rsidRDefault="00C90385" w:rsidP="0076012C">
      <w:pPr>
        <w:widowControl w:val="0"/>
        <w:spacing w:before="120" w:after="0" w:line="240" w:lineRule="auto"/>
        <w:ind w:firstLine="567"/>
        <w:jc w:val="both"/>
        <w:rPr>
          <w:rFonts w:ascii="Times New Roman" w:hAnsi="Times New Roman" w:cs="Times New Roman"/>
          <w:b/>
          <w:bCs/>
          <w:sz w:val="28"/>
          <w:szCs w:val="28"/>
          <w:lang w:val="nl-NL"/>
        </w:rPr>
      </w:pPr>
      <w:r w:rsidRPr="003858A9">
        <w:rPr>
          <w:rFonts w:ascii="Times New Roman" w:hAnsi="Times New Roman" w:cs="Times New Roman"/>
          <w:b/>
          <w:bCs/>
          <w:sz w:val="28"/>
          <w:szCs w:val="28"/>
          <w:lang w:val="pt-BR"/>
        </w:rPr>
        <w:t>VII. NHỮNG VẤN ĐỀ XIN Ý KIẾ</w:t>
      </w:r>
      <w:r w:rsidR="001C143D" w:rsidRPr="003858A9">
        <w:rPr>
          <w:rFonts w:ascii="Times New Roman" w:hAnsi="Times New Roman" w:cs="Times New Roman"/>
          <w:b/>
          <w:bCs/>
          <w:sz w:val="28"/>
          <w:szCs w:val="28"/>
          <w:lang w:val="pt-BR"/>
        </w:rPr>
        <w:t>N</w:t>
      </w:r>
      <w:r w:rsidR="00BE5195" w:rsidRPr="003858A9">
        <w:rPr>
          <w:rFonts w:ascii="Times New Roman" w:hAnsi="Times New Roman" w:cs="Times New Roman"/>
          <w:b/>
          <w:bCs/>
          <w:sz w:val="28"/>
          <w:szCs w:val="28"/>
          <w:lang w:val="pt-BR"/>
        </w:rPr>
        <w:t xml:space="preserve"> </w:t>
      </w:r>
      <w:r w:rsidR="00BE5195" w:rsidRPr="003858A9">
        <w:rPr>
          <w:rFonts w:ascii="Times New Roman" w:hAnsi="Times New Roman" w:cs="Times New Roman"/>
          <w:b/>
          <w:bCs/>
          <w:sz w:val="28"/>
          <w:szCs w:val="28"/>
          <w:lang w:val="nl-NL"/>
        </w:rPr>
        <w:t>(NẾU CÓ)</w:t>
      </w:r>
    </w:p>
    <w:p w14:paraId="044CDCB0" w14:textId="5F4628FE" w:rsidR="0082047F" w:rsidRPr="0082047F" w:rsidRDefault="0082047F" w:rsidP="0076012C">
      <w:pPr>
        <w:widowControl w:val="0"/>
        <w:spacing w:before="120" w:after="0" w:line="240" w:lineRule="auto"/>
        <w:ind w:firstLine="567"/>
        <w:jc w:val="both"/>
        <w:rPr>
          <w:rFonts w:ascii="Times New Roman" w:hAnsi="Times New Roman" w:cs="Times New Roman"/>
          <w:i/>
          <w:iCs/>
          <w:sz w:val="28"/>
          <w:szCs w:val="28"/>
          <w:lang w:val="pt-BR"/>
        </w:rPr>
      </w:pPr>
      <w:r w:rsidRPr="0082047F">
        <w:rPr>
          <w:rFonts w:ascii="Times New Roman" w:hAnsi="Times New Roman" w:cs="Times New Roman"/>
          <w:i/>
          <w:iCs/>
          <w:sz w:val="28"/>
          <w:szCs w:val="28"/>
          <w:lang w:val="nl-NL"/>
        </w:rPr>
        <w:t>(Hiện dự thảo chưa phát sinh các vấn đề xin ý kiến)</w:t>
      </w:r>
    </w:p>
    <w:p w14:paraId="032730CC" w14:textId="6809BB5A" w:rsidR="007A6A47" w:rsidRPr="003858A9" w:rsidRDefault="007A6A47" w:rsidP="0076012C">
      <w:pPr>
        <w:widowControl w:val="0"/>
        <w:tabs>
          <w:tab w:val="left" w:pos="851"/>
        </w:tabs>
        <w:spacing w:before="120" w:after="0" w:line="240" w:lineRule="auto"/>
        <w:ind w:firstLine="567"/>
        <w:jc w:val="both"/>
        <w:rPr>
          <w:rFonts w:ascii="Times New Roman" w:hAnsi="Times New Roman" w:cs="Times New Roman"/>
          <w:b/>
          <w:sz w:val="28"/>
          <w:szCs w:val="28"/>
          <w:lang w:val="pt-BR"/>
        </w:rPr>
      </w:pPr>
      <w:r w:rsidRPr="003858A9">
        <w:rPr>
          <w:rFonts w:ascii="Times New Roman" w:hAnsi="Times New Roman" w:cs="Times New Roman"/>
          <w:b/>
          <w:sz w:val="28"/>
          <w:szCs w:val="28"/>
          <w:lang w:val="pt-BR"/>
        </w:rPr>
        <w:t>VII</w:t>
      </w:r>
      <w:r w:rsidR="00563762" w:rsidRPr="003858A9">
        <w:rPr>
          <w:rFonts w:ascii="Times New Roman" w:hAnsi="Times New Roman" w:cs="Times New Roman"/>
          <w:b/>
          <w:sz w:val="28"/>
          <w:szCs w:val="28"/>
          <w:lang w:val="pt-BR"/>
        </w:rPr>
        <w:t>I</w:t>
      </w:r>
      <w:r w:rsidRPr="003858A9">
        <w:rPr>
          <w:rFonts w:ascii="Times New Roman" w:hAnsi="Times New Roman" w:cs="Times New Roman"/>
          <w:b/>
          <w:sz w:val="28"/>
          <w:szCs w:val="28"/>
          <w:lang w:val="pt-BR"/>
        </w:rPr>
        <w:t>. THỜI GIAN DỰ KIẾN TRÌNH THÔNG QUA LUẬT</w:t>
      </w:r>
    </w:p>
    <w:p w14:paraId="1187A94D" w14:textId="022AA7F9" w:rsidR="007A6A47" w:rsidRPr="003858A9" w:rsidRDefault="003A5BD7" w:rsidP="0076012C">
      <w:pPr>
        <w:widowControl w:val="0"/>
        <w:tabs>
          <w:tab w:val="left" w:pos="851"/>
        </w:tabs>
        <w:spacing w:before="120" w:after="0" w:line="240" w:lineRule="auto"/>
        <w:ind w:firstLine="567"/>
        <w:jc w:val="both"/>
        <w:rPr>
          <w:rFonts w:ascii="Times New Roman" w:hAnsi="Times New Roman" w:cs="Times New Roman"/>
          <w:sz w:val="28"/>
          <w:szCs w:val="28"/>
        </w:rPr>
      </w:pPr>
      <w:r w:rsidRPr="003858A9">
        <w:rPr>
          <w:rFonts w:ascii="Times New Roman" w:hAnsi="Times New Roman" w:cs="Times New Roman"/>
          <w:sz w:val="28"/>
          <w:szCs w:val="28"/>
          <w:lang w:val="pt-BR"/>
        </w:rPr>
        <w:t>Bộ Xây dựng đề nghị t</w:t>
      </w:r>
      <w:r w:rsidR="007A6A47" w:rsidRPr="003858A9">
        <w:rPr>
          <w:rFonts w:ascii="Times New Roman" w:hAnsi="Times New Roman" w:cs="Times New Roman"/>
          <w:sz w:val="28"/>
          <w:szCs w:val="28"/>
          <w:lang w:val="pt-BR"/>
        </w:rPr>
        <w:t xml:space="preserve">hời gian dự kiến trình thông qua Luật </w:t>
      </w:r>
      <w:r w:rsidR="007A6A47" w:rsidRPr="003858A9">
        <w:rPr>
          <w:rFonts w:ascii="Times New Roman" w:hAnsi="Times New Roman" w:cs="Times New Roman"/>
          <w:sz w:val="28"/>
          <w:szCs w:val="28"/>
          <w:lang w:val="vi-VN"/>
        </w:rPr>
        <w:t>HKDDVN (</w:t>
      </w:r>
      <w:r w:rsidR="007A6A47" w:rsidRPr="003858A9">
        <w:rPr>
          <w:rFonts w:ascii="Times New Roman" w:hAnsi="Times New Roman" w:cs="Times New Roman"/>
          <w:sz w:val="28"/>
          <w:szCs w:val="28"/>
          <w:lang w:val="pt-BR"/>
        </w:rPr>
        <w:t>thay thế</w:t>
      </w:r>
      <w:r w:rsidR="007A6A47" w:rsidRPr="003858A9">
        <w:rPr>
          <w:rFonts w:ascii="Times New Roman" w:hAnsi="Times New Roman" w:cs="Times New Roman"/>
          <w:sz w:val="28"/>
          <w:szCs w:val="28"/>
          <w:lang w:val="vi-VN"/>
        </w:rPr>
        <w:t>)</w:t>
      </w:r>
      <w:r w:rsidRPr="003858A9">
        <w:rPr>
          <w:rFonts w:ascii="Times New Roman" w:hAnsi="Times New Roman" w:cs="Times New Roman"/>
          <w:sz w:val="28"/>
          <w:szCs w:val="28"/>
          <w:lang w:val="pt-BR"/>
        </w:rPr>
        <w:t xml:space="preserve"> như sau</w:t>
      </w:r>
      <w:r w:rsidR="007A6A47" w:rsidRPr="003858A9">
        <w:rPr>
          <w:rFonts w:ascii="Times New Roman" w:hAnsi="Times New Roman" w:cs="Times New Roman"/>
          <w:sz w:val="28"/>
          <w:szCs w:val="28"/>
          <w:lang w:val="pt-BR"/>
        </w:rPr>
        <w:t xml:space="preserve">: Quốc hội </w:t>
      </w:r>
      <w:r w:rsidR="007711A0" w:rsidRPr="003858A9">
        <w:rPr>
          <w:rFonts w:ascii="Times New Roman" w:hAnsi="Times New Roman" w:cs="Times New Roman"/>
          <w:sz w:val="28"/>
          <w:szCs w:val="28"/>
          <w:lang w:val="pt-BR"/>
        </w:rPr>
        <w:t>cho ý kiến và</w:t>
      </w:r>
      <w:r w:rsidR="007A6A47" w:rsidRPr="003858A9">
        <w:rPr>
          <w:rFonts w:ascii="Times New Roman" w:hAnsi="Times New Roman" w:cs="Times New Roman"/>
          <w:sz w:val="28"/>
          <w:szCs w:val="28"/>
          <w:lang w:val="pt-BR"/>
        </w:rPr>
        <w:t xml:space="preserve"> thông qua tại </w:t>
      </w:r>
      <w:r w:rsidR="007711A0" w:rsidRPr="003858A9">
        <w:rPr>
          <w:rFonts w:ascii="Times New Roman" w:hAnsi="Times New Roman" w:cs="Times New Roman"/>
          <w:sz w:val="28"/>
          <w:szCs w:val="28"/>
          <w:lang w:val="pt-BR"/>
        </w:rPr>
        <w:t>K</w:t>
      </w:r>
      <w:r w:rsidR="007A6A47" w:rsidRPr="003858A9">
        <w:rPr>
          <w:rFonts w:ascii="Times New Roman" w:hAnsi="Times New Roman" w:cs="Times New Roman"/>
          <w:sz w:val="28"/>
          <w:szCs w:val="28"/>
          <w:lang w:val="pt-BR"/>
        </w:rPr>
        <w:t>ỳ họ</w:t>
      </w:r>
      <w:r w:rsidR="007711A0" w:rsidRPr="003858A9">
        <w:rPr>
          <w:rFonts w:ascii="Times New Roman" w:hAnsi="Times New Roman" w:cs="Times New Roman"/>
          <w:sz w:val="28"/>
          <w:szCs w:val="28"/>
          <w:lang w:val="pt-BR"/>
        </w:rPr>
        <w:t xml:space="preserve">p thứ </w:t>
      </w:r>
      <w:r w:rsidR="007A6A47" w:rsidRPr="003858A9">
        <w:rPr>
          <w:rFonts w:ascii="Times New Roman" w:hAnsi="Times New Roman" w:cs="Times New Roman"/>
          <w:sz w:val="28"/>
          <w:szCs w:val="28"/>
          <w:lang w:val="pt-BR"/>
        </w:rPr>
        <w:t>10 năm 2025</w:t>
      </w:r>
      <w:r w:rsidR="00F00884" w:rsidRPr="003858A9">
        <w:rPr>
          <w:rFonts w:ascii="Times New Roman" w:hAnsi="Times New Roman" w:cs="Times New Roman"/>
          <w:sz w:val="28"/>
          <w:szCs w:val="28"/>
          <w:lang w:val="pt-BR"/>
        </w:rPr>
        <w:t xml:space="preserve"> (thực hiện</w:t>
      </w:r>
      <w:r w:rsidR="00F00884" w:rsidRPr="003858A9">
        <w:rPr>
          <w:rFonts w:ascii="Times New Roman" w:hAnsi="Times New Roman" w:cs="Times New Roman"/>
          <w:spacing w:val="-2"/>
          <w:sz w:val="28"/>
          <w:szCs w:val="28"/>
        </w:rPr>
        <w:t xml:space="preserve"> </w:t>
      </w:r>
      <w:r w:rsidR="00F00884" w:rsidRPr="003858A9">
        <w:rPr>
          <w:rFonts w:ascii="Times New Roman" w:hAnsi="Times New Roman" w:cs="Times New Roman"/>
          <w:spacing w:val="-2"/>
          <w:sz w:val="28"/>
          <w:szCs w:val="28"/>
          <w:lang w:val="vi-VN"/>
        </w:rPr>
        <w:t>Nghị quyết số 77/2025/UBTVQH15 ngày 21/4/2025 của Ủy ban thường vụ Quốc hội</w:t>
      </w:r>
      <w:r w:rsidR="00F00884" w:rsidRPr="003858A9">
        <w:rPr>
          <w:rFonts w:ascii="Times New Roman" w:hAnsi="Times New Roman" w:cs="Times New Roman"/>
          <w:spacing w:val="-2"/>
          <w:sz w:val="28"/>
          <w:szCs w:val="28"/>
        </w:rPr>
        <w:t>).</w:t>
      </w:r>
    </w:p>
    <w:p w14:paraId="64BDE20E" w14:textId="64DCCF69" w:rsidR="003A5BD7" w:rsidRPr="003858A9" w:rsidRDefault="003A5BD7"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sz w:val="28"/>
          <w:szCs w:val="28"/>
          <w:lang w:val="pt-BR"/>
        </w:rPr>
        <w:t xml:space="preserve">Trên đây là Tờ trình </w:t>
      </w:r>
      <w:r w:rsidR="00E54B51" w:rsidRPr="003858A9">
        <w:rPr>
          <w:rFonts w:ascii="Times New Roman" w:hAnsi="Times New Roman" w:cs="Times New Roman"/>
          <w:sz w:val="28"/>
          <w:szCs w:val="28"/>
          <w:lang w:val="pt-BR"/>
        </w:rPr>
        <w:t>dự thảo</w:t>
      </w:r>
      <w:r w:rsidRPr="003858A9">
        <w:rPr>
          <w:rFonts w:ascii="Times New Roman" w:hAnsi="Times New Roman" w:cs="Times New Roman"/>
          <w:sz w:val="28"/>
          <w:szCs w:val="28"/>
          <w:lang w:val="pt-BR"/>
        </w:rPr>
        <w:t xml:space="preserve"> Luật HKDDVN (thay thế), Bộ Xây dựng </w:t>
      </w:r>
      <w:r w:rsidR="00265C31" w:rsidRPr="003858A9">
        <w:rPr>
          <w:rFonts w:ascii="Times New Roman" w:hAnsi="Times New Roman" w:cs="Times New Roman"/>
          <w:sz w:val="28"/>
          <w:szCs w:val="28"/>
          <w:lang w:val="pt-BR"/>
        </w:rPr>
        <w:t xml:space="preserve">xin </w:t>
      </w:r>
      <w:r w:rsidRPr="003858A9">
        <w:rPr>
          <w:rFonts w:ascii="Times New Roman" w:hAnsi="Times New Roman" w:cs="Times New Roman"/>
          <w:sz w:val="28"/>
          <w:szCs w:val="28"/>
          <w:lang w:val="pt-BR"/>
        </w:rPr>
        <w:t>kính trình Chính phủ xem xét, quyết đị</w:t>
      </w:r>
      <w:r w:rsidR="00265C31" w:rsidRPr="003858A9">
        <w:rPr>
          <w:rFonts w:ascii="Times New Roman" w:hAnsi="Times New Roman" w:cs="Times New Roman"/>
          <w:sz w:val="28"/>
          <w:szCs w:val="28"/>
          <w:lang w:val="pt-BR"/>
        </w:rPr>
        <w:t>nh</w:t>
      </w:r>
      <w:r w:rsidR="00F64AEA" w:rsidRPr="003858A9">
        <w:rPr>
          <w:rFonts w:ascii="Times New Roman" w:hAnsi="Times New Roman" w:cs="Times New Roman"/>
          <w:sz w:val="28"/>
          <w:szCs w:val="28"/>
          <w:lang w:val="pt-BR"/>
        </w:rPr>
        <w:t>.</w:t>
      </w:r>
    </w:p>
    <w:p w14:paraId="1C76A261" w14:textId="43277285" w:rsidR="007A6A47" w:rsidRPr="003858A9" w:rsidRDefault="001050BD" w:rsidP="0076012C">
      <w:pPr>
        <w:widowControl w:val="0"/>
        <w:tabs>
          <w:tab w:val="left" w:pos="851"/>
        </w:tabs>
        <w:spacing w:before="120" w:after="0" w:line="240" w:lineRule="auto"/>
        <w:ind w:firstLine="567"/>
        <w:jc w:val="both"/>
        <w:rPr>
          <w:rFonts w:ascii="Times New Roman" w:hAnsi="Times New Roman" w:cs="Times New Roman"/>
          <w:i/>
          <w:spacing w:val="-8"/>
          <w:sz w:val="28"/>
          <w:szCs w:val="28"/>
          <w:lang w:val="pt-BR"/>
        </w:rPr>
      </w:pPr>
      <w:r>
        <w:rPr>
          <w:rFonts w:ascii="Times New Roman" w:hAnsi="Times New Roman" w:cs="Times New Roman"/>
          <w:spacing w:val="-8"/>
          <w:sz w:val="28"/>
          <w:szCs w:val="28"/>
          <w:lang w:val="pt-BR"/>
        </w:rPr>
        <w:t>(</w:t>
      </w:r>
      <w:r w:rsidR="00F64AEA" w:rsidRPr="003858A9">
        <w:rPr>
          <w:rFonts w:ascii="Times New Roman" w:hAnsi="Times New Roman" w:cs="Times New Roman"/>
          <w:i/>
          <w:spacing w:val="-8"/>
          <w:sz w:val="28"/>
          <w:szCs w:val="28"/>
          <w:lang w:val="pt-BR"/>
        </w:rPr>
        <w:t>Xin gửi kèm theo</w:t>
      </w:r>
      <w:r w:rsidR="00C879FE" w:rsidRPr="003858A9">
        <w:rPr>
          <w:rFonts w:ascii="Times New Roman" w:hAnsi="Times New Roman" w:cs="Times New Roman"/>
          <w:i/>
          <w:spacing w:val="-8"/>
          <w:sz w:val="28"/>
          <w:szCs w:val="28"/>
          <w:lang w:val="pt-BR"/>
        </w:rPr>
        <w:t xml:space="preserve"> Tờ trình</w:t>
      </w:r>
      <w:r w:rsidR="0034079E" w:rsidRPr="003858A9">
        <w:rPr>
          <w:rFonts w:ascii="Times New Roman" w:hAnsi="Times New Roman" w:cs="Times New Roman"/>
          <w:i/>
          <w:spacing w:val="-8"/>
          <w:sz w:val="28"/>
          <w:szCs w:val="28"/>
          <w:lang w:val="pt-BR"/>
        </w:rPr>
        <w:t xml:space="preserve"> các tài liệu sau</w:t>
      </w:r>
      <w:r w:rsidR="00397C32" w:rsidRPr="003858A9">
        <w:rPr>
          <w:rFonts w:ascii="Times New Roman" w:hAnsi="Times New Roman" w:cs="Times New Roman"/>
          <w:i/>
          <w:spacing w:val="-8"/>
          <w:sz w:val="28"/>
          <w:szCs w:val="28"/>
          <w:lang w:val="pt-BR"/>
        </w:rPr>
        <w:t>:</w:t>
      </w:r>
    </w:p>
    <w:p w14:paraId="15C82330" w14:textId="77777777" w:rsidR="00511A6B" w:rsidRPr="003858A9" w:rsidRDefault="0028680C" w:rsidP="0076012C">
      <w:pPr>
        <w:widowControl w:val="0"/>
        <w:spacing w:before="120" w:after="0" w:line="240" w:lineRule="auto"/>
        <w:ind w:firstLine="567"/>
        <w:jc w:val="both"/>
        <w:rPr>
          <w:rFonts w:ascii="Times New Roman" w:hAnsi="Times New Roman" w:cs="Times New Roman"/>
          <w:i/>
          <w:iCs/>
          <w:sz w:val="28"/>
          <w:szCs w:val="28"/>
          <w:lang w:val="pt-BR"/>
        </w:rPr>
      </w:pPr>
      <w:r w:rsidRPr="003858A9">
        <w:rPr>
          <w:rFonts w:ascii="Times New Roman" w:hAnsi="Times New Roman" w:cs="Times New Roman"/>
          <w:sz w:val="28"/>
          <w:szCs w:val="28"/>
          <w:lang w:val="pt-BR"/>
        </w:rPr>
        <w:t>(</w:t>
      </w:r>
      <w:r w:rsidRPr="003858A9">
        <w:rPr>
          <w:rFonts w:ascii="Times New Roman" w:hAnsi="Times New Roman" w:cs="Times New Roman"/>
          <w:i/>
          <w:iCs/>
          <w:sz w:val="28"/>
          <w:szCs w:val="28"/>
          <w:lang w:val="pt-BR"/>
        </w:rPr>
        <w:t xml:space="preserve">1) </w:t>
      </w:r>
      <w:r w:rsidR="00511A6B" w:rsidRPr="003858A9">
        <w:rPr>
          <w:rFonts w:ascii="Times New Roman" w:hAnsi="Times New Roman" w:cs="Times New Roman"/>
          <w:i/>
          <w:iCs/>
          <w:sz w:val="28"/>
          <w:szCs w:val="28"/>
          <w:lang w:val="pt-BR"/>
        </w:rPr>
        <w:t>Dự thảo Luật Hàng không dân dụng Việt Nam;</w:t>
      </w:r>
    </w:p>
    <w:p w14:paraId="39886CAF" w14:textId="77777777" w:rsidR="00511A6B" w:rsidRPr="003858A9" w:rsidRDefault="0028680C" w:rsidP="0076012C">
      <w:pPr>
        <w:widowControl w:val="0"/>
        <w:spacing w:before="120" w:after="0" w:line="240" w:lineRule="auto"/>
        <w:ind w:firstLine="567"/>
        <w:jc w:val="both"/>
        <w:rPr>
          <w:rFonts w:ascii="Times New Roman" w:hAnsi="Times New Roman" w:cs="Times New Roman"/>
          <w:i/>
          <w:iCs/>
          <w:sz w:val="28"/>
          <w:szCs w:val="28"/>
          <w:lang w:val="pt-BR"/>
        </w:rPr>
      </w:pPr>
      <w:r w:rsidRPr="003858A9">
        <w:rPr>
          <w:rFonts w:ascii="Times New Roman" w:hAnsi="Times New Roman" w:cs="Times New Roman"/>
          <w:i/>
          <w:iCs/>
          <w:sz w:val="28"/>
          <w:szCs w:val="28"/>
          <w:lang w:val="pt-BR"/>
        </w:rPr>
        <w:lastRenderedPageBreak/>
        <w:t xml:space="preserve">(2) </w:t>
      </w:r>
      <w:r w:rsidR="00511A6B" w:rsidRPr="003858A9">
        <w:rPr>
          <w:rFonts w:ascii="Times New Roman" w:hAnsi="Times New Roman" w:cs="Times New Roman"/>
          <w:i/>
          <w:iCs/>
          <w:sz w:val="28"/>
          <w:szCs w:val="28"/>
          <w:lang w:val="pt-BR"/>
        </w:rPr>
        <w:t>Báo cáo tổng kết việc thi hành pháp luật hoặc đánh giá thực trạng quan hệ xã hội liên quan đến dự thảo;</w:t>
      </w:r>
    </w:p>
    <w:p w14:paraId="56F51B17" w14:textId="77777777" w:rsidR="00511A6B" w:rsidRPr="003858A9" w:rsidRDefault="0028680C" w:rsidP="0076012C">
      <w:pPr>
        <w:widowControl w:val="0"/>
        <w:spacing w:before="120" w:after="0" w:line="240" w:lineRule="auto"/>
        <w:ind w:firstLine="567"/>
        <w:jc w:val="both"/>
        <w:rPr>
          <w:rFonts w:ascii="Times New Roman" w:hAnsi="Times New Roman" w:cs="Times New Roman"/>
          <w:i/>
          <w:iCs/>
          <w:sz w:val="28"/>
          <w:szCs w:val="28"/>
          <w:lang w:val="pt-BR"/>
        </w:rPr>
      </w:pPr>
      <w:r w:rsidRPr="003858A9">
        <w:rPr>
          <w:rFonts w:ascii="Times New Roman" w:hAnsi="Times New Roman" w:cs="Times New Roman"/>
          <w:i/>
          <w:iCs/>
          <w:sz w:val="28"/>
          <w:szCs w:val="28"/>
          <w:lang w:val="pt-BR"/>
        </w:rPr>
        <w:t xml:space="preserve">(3) </w:t>
      </w:r>
      <w:r w:rsidR="00511A6B" w:rsidRPr="003858A9">
        <w:rPr>
          <w:rFonts w:ascii="Times New Roman" w:hAnsi="Times New Roman" w:cs="Times New Roman"/>
          <w:i/>
          <w:iCs/>
          <w:sz w:val="28"/>
          <w:szCs w:val="28"/>
          <w:lang w:val="pt-BR"/>
        </w:rPr>
        <w:t>Báo cáo rà soát các chủ trương, đường lối của Đảng, văn bản quy phạm pháp luật, điều ước quốc tế có liên quan đến dự thảo;</w:t>
      </w:r>
    </w:p>
    <w:p w14:paraId="3C6708DC" w14:textId="55529E24" w:rsidR="0028680C" w:rsidRPr="003858A9" w:rsidRDefault="0028680C" w:rsidP="0076012C">
      <w:pPr>
        <w:widowControl w:val="0"/>
        <w:spacing w:before="120" w:after="0" w:line="240" w:lineRule="auto"/>
        <w:ind w:firstLine="567"/>
        <w:jc w:val="both"/>
        <w:rPr>
          <w:rFonts w:ascii="Times New Roman" w:hAnsi="Times New Roman" w:cs="Times New Roman"/>
          <w:i/>
          <w:iCs/>
          <w:sz w:val="28"/>
          <w:szCs w:val="28"/>
          <w:lang w:val="pt-BR"/>
        </w:rPr>
      </w:pPr>
      <w:r w:rsidRPr="003858A9">
        <w:rPr>
          <w:rFonts w:ascii="Times New Roman" w:hAnsi="Times New Roman" w:cs="Times New Roman"/>
          <w:i/>
          <w:iCs/>
          <w:sz w:val="28"/>
          <w:szCs w:val="28"/>
          <w:lang w:val="pt-BR"/>
        </w:rPr>
        <w:t xml:space="preserve">(4) </w:t>
      </w:r>
      <w:r w:rsidR="00511A6B" w:rsidRPr="003858A9">
        <w:rPr>
          <w:rFonts w:ascii="Times New Roman" w:hAnsi="Times New Roman" w:cs="Times New Roman"/>
          <w:i/>
          <w:iCs/>
          <w:sz w:val="28"/>
          <w:szCs w:val="28"/>
          <w:lang w:val="pt-BR"/>
        </w:rPr>
        <w:t>Bản đánh giá thủ tục hành chính, việc phân quyền, phân cấp, bảo đảm bình đẳng giới, chính sách dân tộc;</w:t>
      </w:r>
    </w:p>
    <w:p w14:paraId="6250518F" w14:textId="29D32099" w:rsidR="00511A6B" w:rsidRPr="003858A9" w:rsidRDefault="0028680C" w:rsidP="0076012C">
      <w:pPr>
        <w:widowControl w:val="0"/>
        <w:spacing w:before="120" w:after="0" w:line="240" w:lineRule="auto"/>
        <w:ind w:firstLine="567"/>
        <w:jc w:val="both"/>
        <w:rPr>
          <w:rFonts w:ascii="Times New Roman" w:hAnsi="Times New Roman" w:cs="Times New Roman"/>
          <w:i/>
          <w:iCs/>
          <w:sz w:val="28"/>
          <w:szCs w:val="28"/>
        </w:rPr>
      </w:pPr>
      <w:r w:rsidRPr="003858A9">
        <w:rPr>
          <w:rFonts w:ascii="Times New Roman" w:hAnsi="Times New Roman" w:cs="Times New Roman"/>
          <w:i/>
          <w:iCs/>
          <w:sz w:val="28"/>
          <w:szCs w:val="28"/>
          <w:lang w:val="pt-BR"/>
        </w:rPr>
        <w:t>(</w:t>
      </w:r>
      <w:r w:rsidR="008327BA">
        <w:rPr>
          <w:rFonts w:ascii="Times New Roman" w:hAnsi="Times New Roman" w:cs="Times New Roman"/>
          <w:i/>
          <w:iCs/>
          <w:sz w:val="28"/>
          <w:szCs w:val="28"/>
          <w:lang w:val="pt-BR"/>
        </w:rPr>
        <w:t>5</w:t>
      </w:r>
      <w:r w:rsidRPr="003858A9">
        <w:rPr>
          <w:rFonts w:ascii="Times New Roman" w:hAnsi="Times New Roman" w:cs="Times New Roman"/>
          <w:i/>
          <w:iCs/>
          <w:sz w:val="28"/>
          <w:szCs w:val="28"/>
          <w:lang w:val="pt-BR"/>
        </w:rPr>
        <w:t>) Bản so sánh dự thảo sửa đổi, bổ sung, thay thế với luật, pháp lệnh, nghị quyết hiện hành;</w:t>
      </w:r>
      <w:r w:rsidR="00511A6B" w:rsidRPr="003858A9">
        <w:rPr>
          <w:rFonts w:ascii="Times New Roman" w:hAnsi="Times New Roman" w:cs="Times New Roman"/>
          <w:i/>
          <w:iCs/>
          <w:sz w:val="28"/>
          <w:szCs w:val="28"/>
        </w:rPr>
        <w:t xml:space="preserve"> </w:t>
      </w:r>
    </w:p>
    <w:p w14:paraId="3C6BD875" w14:textId="591C2DA9" w:rsidR="00511A6B" w:rsidRPr="003858A9" w:rsidRDefault="0028680C" w:rsidP="0076012C">
      <w:pPr>
        <w:widowControl w:val="0"/>
        <w:spacing w:before="120" w:after="0" w:line="240" w:lineRule="auto"/>
        <w:ind w:firstLine="567"/>
        <w:jc w:val="both"/>
        <w:rPr>
          <w:rFonts w:ascii="Times New Roman" w:hAnsi="Times New Roman" w:cs="Times New Roman"/>
          <w:i/>
          <w:iCs/>
          <w:sz w:val="28"/>
          <w:szCs w:val="28"/>
          <w:lang w:val="pt-BR"/>
        </w:rPr>
      </w:pPr>
      <w:r w:rsidRPr="003858A9">
        <w:rPr>
          <w:rFonts w:ascii="Times New Roman" w:hAnsi="Times New Roman" w:cs="Times New Roman"/>
          <w:i/>
          <w:iCs/>
          <w:sz w:val="28"/>
          <w:szCs w:val="28"/>
          <w:lang w:val="pt-BR"/>
        </w:rPr>
        <w:t>(</w:t>
      </w:r>
      <w:r w:rsidR="008327BA">
        <w:rPr>
          <w:rFonts w:ascii="Times New Roman" w:hAnsi="Times New Roman" w:cs="Times New Roman"/>
          <w:i/>
          <w:iCs/>
          <w:sz w:val="28"/>
          <w:szCs w:val="28"/>
          <w:lang w:val="pt-BR"/>
        </w:rPr>
        <w:t>6</w:t>
      </w:r>
      <w:r w:rsidRPr="003858A9">
        <w:rPr>
          <w:rFonts w:ascii="Times New Roman" w:hAnsi="Times New Roman" w:cs="Times New Roman"/>
          <w:i/>
          <w:iCs/>
          <w:sz w:val="28"/>
          <w:szCs w:val="28"/>
          <w:lang w:val="pt-BR"/>
        </w:rPr>
        <w:t xml:space="preserve">) </w:t>
      </w:r>
      <w:r w:rsidR="00511A6B" w:rsidRPr="003858A9">
        <w:rPr>
          <w:rFonts w:ascii="Times New Roman" w:hAnsi="Times New Roman" w:cs="Times New Roman"/>
          <w:i/>
          <w:iCs/>
          <w:sz w:val="28"/>
          <w:szCs w:val="28"/>
          <w:lang w:val="pt-BR"/>
        </w:rPr>
        <w:t>Bản tổng hợp ý kiến, tiếp thu, giải trình ý kiến góp ý, phản biện xã hội</w:t>
      </w:r>
      <w:r w:rsidR="003858A9" w:rsidRPr="003858A9">
        <w:rPr>
          <w:rFonts w:ascii="Times New Roman" w:hAnsi="Times New Roman" w:cs="Times New Roman"/>
          <w:i/>
          <w:iCs/>
          <w:sz w:val="28"/>
          <w:szCs w:val="28"/>
          <w:lang w:val="pt-BR"/>
        </w:rPr>
        <w:t>;</w:t>
      </w:r>
    </w:p>
    <w:p w14:paraId="2AB2CD8F" w14:textId="7D0DF85C" w:rsidR="008327BA" w:rsidRDefault="003858A9" w:rsidP="0076012C">
      <w:pPr>
        <w:widowControl w:val="0"/>
        <w:spacing w:before="120" w:after="0" w:line="240" w:lineRule="auto"/>
        <w:ind w:firstLine="567"/>
        <w:jc w:val="both"/>
        <w:rPr>
          <w:rFonts w:ascii="Times New Roman" w:hAnsi="Times New Roman" w:cs="Times New Roman"/>
          <w:i/>
          <w:iCs/>
          <w:sz w:val="28"/>
          <w:szCs w:val="28"/>
          <w:lang w:val="pt-BR"/>
        </w:rPr>
      </w:pPr>
      <w:r w:rsidRPr="003858A9">
        <w:rPr>
          <w:rFonts w:ascii="Times New Roman" w:hAnsi="Times New Roman" w:cs="Times New Roman"/>
          <w:i/>
          <w:iCs/>
          <w:sz w:val="28"/>
          <w:szCs w:val="28"/>
          <w:lang w:val="pt-BR"/>
        </w:rPr>
        <w:t>(</w:t>
      </w:r>
      <w:r w:rsidR="008327BA">
        <w:rPr>
          <w:rFonts w:ascii="Times New Roman" w:hAnsi="Times New Roman" w:cs="Times New Roman"/>
          <w:i/>
          <w:iCs/>
          <w:sz w:val="28"/>
          <w:szCs w:val="28"/>
          <w:lang w:val="pt-BR"/>
        </w:rPr>
        <w:t>7</w:t>
      </w:r>
      <w:r w:rsidRPr="003858A9">
        <w:rPr>
          <w:rFonts w:ascii="Times New Roman" w:hAnsi="Times New Roman" w:cs="Times New Roman"/>
          <w:i/>
          <w:iCs/>
          <w:sz w:val="28"/>
          <w:szCs w:val="28"/>
          <w:lang w:val="pt-BR"/>
        </w:rPr>
        <w:t xml:space="preserve">) </w:t>
      </w:r>
      <w:r w:rsidR="008327BA">
        <w:rPr>
          <w:rFonts w:ascii="Times New Roman" w:hAnsi="Times New Roman" w:cs="Times New Roman"/>
          <w:i/>
          <w:iCs/>
          <w:sz w:val="28"/>
          <w:szCs w:val="28"/>
          <w:lang w:val="pt-BR"/>
        </w:rPr>
        <w:t xml:space="preserve">Bản tổng hợp ý kiến, </w:t>
      </w:r>
      <w:r w:rsidR="008327BA" w:rsidRPr="003858A9">
        <w:rPr>
          <w:rFonts w:ascii="Times New Roman" w:hAnsi="Times New Roman" w:cs="Times New Roman"/>
          <w:i/>
          <w:iCs/>
          <w:sz w:val="28"/>
          <w:szCs w:val="28"/>
          <w:lang w:val="pt-BR"/>
        </w:rPr>
        <w:t>tiếp thu, giải trình ý kiến góp ý</w:t>
      </w:r>
      <w:r w:rsidR="008327BA">
        <w:rPr>
          <w:rFonts w:ascii="Times New Roman" w:hAnsi="Times New Roman" w:cs="Times New Roman"/>
          <w:i/>
          <w:iCs/>
          <w:sz w:val="28"/>
          <w:szCs w:val="28"/>
          <w:lang w:val="pt-BR"/>
        </w:rPr>
        <w:t xml:space="preserve"> của Thành viên Tổ soạn thảo;</w:t>
      </w:r>
    </w:p>
    <w:p w14:paraId="50B30D73" w14:textId="1920A607" w:rsidR="003858A9" w:rsidRPr="003858A9" w:rsidRDefault="008327BA" w:rsidP="0076012C">
      <w:pPr>
        <w:widowControl w:val="0"/>
        <w:spacing w:before="120" w:after="0" w:line="240" w:lineRule="auto"/>
        <w:ind w:firstLine="567"/>
        <w:jc w:val="both"/>
        <w:rPr>
          <w:rFonts w:ascii="Times New Roman" w:hAnsi="Times New Roman" w:cs="Times New Roman"/>
          <w:i/>
          <w:iCs/>
          <w:sz w:val="28"/>
          <w:szCs w:val="28"/>
          <w:lang w:val="pt-BR"/>
        </w:rPr>
      </w:pPr>
      <w:r>
        <w:rPr>
          <w:rFonts w:ascii="Times New Roman" w:hAnsi="Times New Roman" w:cs="Times New Roman"/>
          <w:i/>
          <w:iCs/>
          <w:sz w:val="28"/>
          <w:szCs w:val="28"/>
          <w:lang w:val="pt-BR"/>
        </w:rPr>
        <w:t xml:space="preserve">(8) </w:t>
      </w:r>
      <w:r w:rsidR="003858A9" w:rsidRPr="003858A9">
        <w:rPr>
          <w:rFonts w:ascii="Times New Roman" w:hAnsi="Times New Roman" w:cs="Times New Roman"/>
          <w:i/>
          <w:iCs/>
          <w:sz w:val="28"/>
          <w:szCs w:val="28"/>
          <w:lang w:val="pt-BR"/>
        </w:rPr>
        <w:t>Ý kiến góp ý của các cơ quan, đơn vị;</w:t>
      </w:r>
    </w:p>
    <w:p w14:paraId="747C9B63" w14:textId="219F799C" w:rsidR="003858A9" w:rsidRPr="003858A9" w:rsidRDefault="003858A9" w:rsidP="0076012C">
      <w:pPr>
        <w:widowControl w:val="0"/>
        <w:spacing w:before="120" w:after="0" w:line="240" w:lineRule="auto"/>
        <w:ind w:firstLine="567"/>
        <w:jc w:val="both"/>
        <w:rPr>
          <w:rFonts w:ascii="Times New Roman" w:hAnsi="Times New Roman" w:cs="Times New Roman"/>
          <w:sz w:val="28"/>
          <w:szCs w:val="28"/>
          <w:lang w:val="pt-BR"/>
        </w:rPr>
      </w:pPr>
      <w:r w:rsidRPr="003858A9">
        <w:rPr>
          <w:rFonts w:ascii="Times New Roman" w:hAnsi="Times New Roman" w:cs="Times New Roman"/>
          <w:i/>
          <w:iCs/>
          <w:sz w:val="28"/>
          <w:szCs w:val="28"/>
          <w:lang w:val="pt-BR"/>
        </w:rPr>
        <w:t>(9) Các tài liệu khác</w:t>
      </w:r>
      <w:r w:rsidR="001050BD">
        <w:rPr>
          <w:rFonts w:ascii="Times New Roman" w:hAnsi="Times New Roman" w:cs="Times New Roman"/>
          <w:sz w:val="28"/>
          <w:szCs w:val="28"/>
          <w:lang w:val="pt-BR"/>
        </w:rPr>
        <w:t>.)</w:t>
      </w:r>
    </w:p>
    <w:p w14:paraId="73751249" w14:textId="105BDE9E" w:rsidR="007A0683" w:rsidRPr="003858A9" w:rsidRDefault="007A0683" w:rsidP="003858A9">
      <w:pPr>
        <w:widowControl w:val="0"/>
        <w:spacing w:before="120" w:after="0" w:line="240" w:lineRule="auto"/>
        <w:ind w:firstLine="567"/>
        <w:jc w:val="both"/>
        <w:rPr>
          <w:rFonts w:ascii="Times New Roman" w:hAnsi="Times New Roman" w:cs="Times New Roman"/>
          <w:sz w:val="28"/>
          <w:szCs w:val="28"/>
          <w:lang w:val="pt-BR"/>
        </w:rPr>
      </w:pPr>
    </w:p>
    <w:p w14:paraId="3F1FC056" w14:textId="77777777" w:rsidR="007A6A47" w:rsidRPr="00877FFE" w:rsidRDefault="007A6A47" w:rsidP="00B853F4">
      <w:pPr>
        <w:widowControl w:val="0"/>
        <w:spacing w:after="60" w:line="240" w:lineRule="auto"/>
        <w:ind w:firstLine="562"/>
        <w:rPr>
          <w:rFonts w:ascii="Times New Roman" w:hAnsi="Times New Roman" w:cs="Times New Roman"/>
          <w:color w:val="000000" w:themeColor="text1"/>
          <w:sz w:val="28"/>
          <w:szCs w:val="28"/>
          <w:lang w:val="pt-BR"/>
        </w:rPr>
      </w:pPr>
    </w:p>
    <w:tbl>
      <w:tblPr>
        <w:tblW w:w="9889" w:type="dxa"/>
        <w:tblLook w:val="01E0" w:firstRow="1" w:lastRow="1" w:firstColumn="1" w:lastColumn="1" w:noHBand="0" w:noVBand="0"/>
      </w:tblPr>
      <w:tblGrid>
        <w:gridCol w:w="4503"/>
        <w:gridCol w:w="5386"/>
      </w:tblGrid>
      <w:tr w:rsidR="00EF7999" w:rsidRPr="00877FFE" w14:paraId="0D9758EB" w14:textId="77777777" w:rsidTr="00EF7999">
        <w:trPr>
          <w:trHeight w:val="383"/>
        </w:trPr>
        <w:tc>
          <w:tcPr>
            <w:tcW w:w="4503" w:type="dxa"/>
          </w:tcPr>
          <w:p w14:paraId="40227058" w14:textId="77777777" w:rsidR="007A6A47" w:rsidRPr="00877FFE" w:rsidRDefault="007A6A47" w:rsidP="00B853F4">
            <w:pPr>
              <w:widowControl w:val="0"/>
              <w:spacing w:after="0" w:line="240" w:lineRule="auto"/>
              <w:rPr>
                <w:rFonts w:ascii="Times New Roman" w:hAnsi="Times New Roman" w:cs="Times New Roman"/>
                <w:b/>
                <w:i/>
                <w:color w:val="000000" w:themeColor="text1"/>
                <w:sz w:val="24"/>
                <w:szCs w:val="24"/>
                <w:lang w:val="pt-BR"/>
              </w:rPr>
            </w:pPr>
            <w:r w:rsidRPr="00877FFE">
              <w:rPr>
                <w:rFonts w:ascii="Times New Roman" w:hAnsi="Times New Roman" w:cs="Times New Roman"/>
                <w:b/>
                <w:i/>
                <w:color w:val="000000" w:themeColor="text1"/>
                <w:sz w:val="24"/>
                <w:szCs w:val="24"/>
                <w:lang w:val="pt-BR"/>
              </w:rPr>
              <w:t>Nơi nhận:</w:t>
            </w:r>
          </w:p>
          <w:p w14:paraId="043CB64A" w14:textId="77777777" w:rsidR="007A6A47" w:rsidRPr="00877FFE" w:rsidRDefault="007A6A47" w:rsidP="00B853F4">
            <w:pPr>
              <w:widowControl w:val="0"/>
              <w:spacing w:after="0" w:line="240" w:lineRule="auto"/>
              <w:rPr>
                <w:rFonts w:ascii="Times New Roman" w:hAnsi="Times New Roman" w:cs="Times New Roman"/>
                <w:color w:val="000000" w:themeColor="text1"/>
                <w:lang w:val="pt-BR"/>
              </w:rPr>
            </w:pPr>
            <w:r w:rsidRPr="00877FFE">
              <w:rPr>
                <w:rFonts w:ascii="Times New Roman" w:hAnsi="Times New Roman" w:cs="Times New Roman"/>
                <w:color w:val="000000" w:themeColor="text1"/>
                <w:lang w:val="pt-BR"/>
              </w:rPr>
              <w:t>- Như trên;</w:t>
            </w:r>
          </w:p>
          <w:p w14:paraId="2829F1F3" w14:textId="77777777" w:rsidR="007A6A47" w:rsidRPr="00877FFE" w:rsidRDefault="007A6A47" w:rsidP="00B853F4">
            <w:pPr>
              <w:widowControl w:val="0"/>
              <w:spacing w:after="0" w:line="240" w:lineRule="auto"/>
              <w:rPr>
                <w:rFonts w:ascii="Times New Roman" w:hAnsi="Times New Roman" w:cs="Times New Roman"/>
                <w:color w:val="000000" w:themeColor="text1"/>
                <w:lang w:val="pt-BR"/>
              </w:rPr>
            </w:pPr>
            <w:r w:rsidRPr="00877FFE">
              <w:rPr>
                <w:rFonts w:ascii="Times New Roman" w:hAnsi="Times New Roman" w:cs="Times New Roman"/>
                <w:color w:val="000000" w:themeColor="text1"/>
                <w:lang w:val="pt-BR"/>
              </w:rPr>
              <w:t>- Văn phòng CP (để b/c);</w:t>
            </w:r>
          </w:p>
          <w:p w14:paraId="6C33D28A" w14:textId="77777777" w:rsidR="007A6A47" w:rsidRPr="00877FFE" w:rsidRDefault="007A6A47" w:rsidP="00B853F4">
            <w:pPr>
              <w:widowControl w:val="0"/>
              <w:spacing w:after="0" w:line="240" w:lineRule="auto"/>
              <w:rPr>
                <w:rFonts w:ascii="Times New Roman" w:hAnsi="Times New Roman" w:cs="Times New Roman"/>
                <w:color w:val="000000" w:themeColor="text1"/>
              </w:rPr>
            </w:pPr>
            <w:r w:rsidRPr="00877FFE">
              <w:rPr>
                <w:rFonts w:ascii="Times New Roman" w:hAnsi="Times New Roman" w:cs="Times New Roman"/>
                <w:color w:val="000000" w:themeColor="text1"/>
              </w:rPr>
              <w:t>- Các Bộ: TP, CA, QP;</w:t>
            </w:r>
          </w:p>
          <w:p w14:paraId="1B20DB1E" w14:textId="77777777" w:rsidR="007A6A47" w:rsidRPr="00877FFE" w:rsidRDefault="007A6A47" w:rsidP="00B853F4">
            <w:pPr>
              <w:widowControl w:val="0"/>
              <w:spacing w:after="0" w:line="240" w:lineRule="auto"/>
              <w:rPr>
                <w:rFonts w:ascii="Times New Roman" w:hAnsi="Times New Roman" w:cs="Times New Roman"/>
                <w:color w:val="000000" w:themeColor="text1"/>
              </w:rPr>
            </w:pPr>
            <w:r w:rsidRPr="00877FFE">
              <w:rPr>
                <w:rFonts w:ascii="Times New Roman" w:hAnsi="Times New Roman" w:cs="Times New Roman"/>
                <w:color w:val="000000" w:themeColor="text1"/>
              </w:rPr>
              <w:t>- Các Thứ trưởng;</w:t>
            </w:r>
          </w:p>
          <w:p w14:paraId="5682BF6D" w14:textId="77777777" w:rsidR="007A6A47" w:rsidRPr="00877FFE" w:rsidRDefault="007A6A47" w:rsidP="00B853F4">
            <w:pPr>
              <w:widowControl w:val="0"/>
              <w:spacing w:after="0" w:line="240" w:lineRule="auto"/>
              <w:rPr>
                <w:rFonts w:ascii="Times New Roman" w:hAnsi="Times New Roman" w:cs="Times New Roman"/>
                <w:color w:val="000000" w:themeColor="text1"/>
              </w:rPr>
            </w:pPr>
            <w:r w:rsidRPr="00877FFE">
              <w:rPr>
                <w:rFonts w:ascii="Times New Roman" w:hAnsi="Times New Roman" w:cs="Times New Roman"/>
                <w:color w:val="000000" w:themeColor="text1"/>
              </w:rPr>
              <w:t>- Các Vụ thuộc Bộ;</w:t>
            </w:r>
          </w:p>
          <w:p w14:paraId="3EBB8018" w14:textId="77777777" w:rsidR="007A6A47" w:rsidRPr="00877FFE" w:rsidRDefault="007A6A47" w:rsidP="00B853F4">
            <w:pPr>
              <w:widowControl w:val="0"/>
              <w:spacing w:after="0" w:line="240" w:lineRule="auto"/>
              <w:rPr>
                <w:rFonts w:ascii="Times New Roman" w:hAnsi="Times New Roman" w:cs="Times New Roman"/>
                <w:color w:val="000000" w:themeColor="text1"/>
              </w:rPr>
            </w:pPr>
            <w:r w:rsidRPr="00877FFE">
              <w:rPr>
                <w:rFonts w:ascii="Times New Roman" w:hAnsi="Times New Roman" w:cs="Times New Roman"/>
                <w:color w:val="000000" w:themeColor="text1"/>
              </w:rPr>
              <w:t xml:space="preserve">- Văn phòng Bộ; </w:t>
            </w:r>
          </w:p>
          <w:p w14:paraId="3A2DDD47" w14:textId="77777777" w:rsidR="007A6A47" w:rsidRPr="00877FFE" w:rsidRDefault="007A6A47" w:rsidP="00B853F4">
            <w:pPr>
              <w:widowControl w:val="0"/>
              <w:spacing w:after="0" w:line="240" w:lineRule="auto"/>
              <w:rPr>
                <w:rFonts w:ascii="Times New Roman" w:hAnsi="Times New Roman" w:cs="Times New Roman"/>
                <w:color w:val="000000" w:themeColor="text1"/>
              </w:rPr>
            </w:pPr>
            <w:r w:rsidRPr="00877FFE">
              <w:rPr>
                <w:rFonts w:ascii="Times New Roman" w:hAnsi="Times New Roman" w:cs="Times New Roman"/>
                <w:color w:val="000000" w:themeColor="text1"/>
              </w:rPr>
              <w:t>- Các Cục thuộc Bộ;</w:t>
            </w:r>
          </w:p>
          <w:p w14:paraId="0C8ECE5A" w14:textId="77777777" w:rsidR="007A6A47" w:rsidRPr="00877FFE" w:rsidRDefault="007A6A47" w:rsidP="00B853F4">
            <w:pPr>
              <w:widowControl w:val="0"/>
              <w:spacing w:after="0" w:line="240" w:lineRule="auto"/>
              <w:rPr>
                <w:rFonts w:ascii="Times New Roman" w:hAnsi="Times New Roman" w:cs="Times New Roman"/>
                <w:color w:val="000000" w:themeColor="text1"/>
                <w:lang w:val="fr-FR"/>
              </w:rPr>
            </w:pPr>
            <w:r w:rsidRPr="00877FFE">
              <w:rPr>
                <w:rFonts w:ascii="Times New Roman" w:hAnsi="Times New Roman" w:cs="Times New Roman"/>
                <w:color w:val="000000" w:themeColor="text1"/>
                <w:lang w:val="fr-FR"/>
              </w:rPr>
              <w:t>- Cục HKVN (để t/h</w:t>
            </w:r>
            <w:proofErr w:type="gramStart"/>
            <w:r w:rsidRPr="00877FFE">
              <w:rPr>
                <w:rFonts w:ascii="Times New Roman" w:hAnsi="Times New Roman" w:cs="Times New Roman"/>
                <w:color w:val="000000" w:themeColor="text1"/>
                <w:lang w:val="fr-FR"/>
              </w:rPr>
              <w:t>);</w:t>
            </w:r>
            <w:proofErr w:type="gramEnd"/>
          </w:p>
          <w:p w14:paraId="5D8F1934" w14:textId="3198AE10" w:rsidR="007A6A47" w:rsidRPr="00877FFE" w:rsidRDefault="007A6A47" w:rsidP="00B853F4">
            <w:pPr>
              <w:widowControl w:val="0"/>
              <w:spacing w:after="0" w:line="240" w:lineRule="auto"/>
              <w:jc w:val="both"/>
              <w:rPr>
                <w:rFonts w:ascii="Times New Roman" w:hAnsi="Times New Roman" w:cs="Times New Roman"/>
                <w:color w:val="000000" w:themeColor="text1"/>
                <w:sz w:val="28"/>
                <w:szCs w:val="28"/>
              </w:rPr>
            </w:pPr>
            <w:r w:rsidRPr="00877FFE">
              <w:rPr>
                <w:rFonts w:ascii="Times New Roman" w:hAnsi="Times New Roman" w:cs="Times New Roman"/>
                <w:color w:val="000000" w:themeColor="text1"/>
              </w:rPr>
              <w:t>- Lưu: VT, PC</w:t>
            </w:r>
            <w:r w:rsidR="008857FD" w:rsidRPr="00877FFE">
              <w:rPr>
                <w:rFonts w:ascii="Times New Roman" w:hAnsi="Times New Roman" w:cs="Times New Roman"/>
                <w:color w:val="000000" w:themeColor="text1"/>
              </w:rPr>
              <w:t xml:space="preserve"> (3)</w:t>
            </w:r>
            <w:r w:rsidRPr="00877FFE">
              <w:rPr>
                <w:rFonts w:ascii="Times New Roman" w:hAnsi="Times New Roman" w:cs="Times New Roman"/>
                <w:color w:val="000000" w:themeColor="text1"/>
              </w:rPr>
              <w:t>.</w:t>
            </w:r>
          </w:p>
        </w:tc>
        <w:tc>
          <w:tcPr>
            <w:tcW w:w="5386" w:type="dxa"/>
          </w:tcPr>
          <w:p w14:paraId="55C6B6CE" w14:textId="77777777" w:rsidR="007A6A47" w:rsidRPr="00877FFE" w:rsidRDefault="007A6A47" w:rsidP="00B853F4">
            <w:pPr>
              <w:widowControl w:val="0"/>
              <w:spacing w:after="60" w:line="240" w:lineRule="auto"/>
              <w:jc w:val="center"/>
              <w:rPr>
                <w:rFonts w:ascii="Times New Roman" w:hAnsi="Times New Roman" w:cs="Times New Roman"/>
                <w:b/>
                <w:color w:val="000000" w:themeColor="text1"/>
                <w:sz w:val="28"/>
                <w:szCs w:val="28"/>
              </w:rPr>
            </w:pPr>
            <w:r w:rsidRPr="00877FFE">
              <w:rPr>
                <w:rFonts w:ascii="Times New Roman" w:hAnsi="Times New Roman" w:cs="Times New Roman"/>
                <w:b/>
                <w:color w:val="000000" w:themeColor="text1"/>
                <w:sz w:val="28"/>
                <w:szCs w:val="28"/>
              </w:rPr>
              <w:t>BỘ TRƯỞNG</w:t>
            </w:r>
          </w:p>
          <w:p w14:paraId="435FF1A6" w14:textId="77777777" w:rsidR="007A6A47" w:rsidRPr="00877FFE" w:rsidRDefault="007A6A47" w:rsidP="00B853F4">
            <w:pPr>
              <w:widowControl w:val="0"/>
              <w:spacing w:after="60" w:line="240" w:lineRule="auto"/>
              <w:jc w:val="center"/>
              <w:rPr>
                <w:rFonts w:ascii="Times New Roman" w:hAnsi="Times New Roman" w:cs="Times New Roman"/>
                <w:b/>
                <w:color w:val="000000" w:themeColor="text1"/>
                <w:sz w:val="28"/>
                <w:szCs w:val="28"/>
              </w:rPr>
            </w:pPr>
            <w:r w:rsidRPr="00877FFE">
              <w:rPr>
                <w:rFonts w:ascii="Times New Roman" w:hAnsi="Times New Roman" w:cs="Times New Roman"/>
                <w:b/>
                <w:color w:val="000000" w:themeColor="text1"/>
                <w:sz w:val="28"/>
                <w:szCs w:val="28"/>
              </w:rPr>
              <w:t xml:space="preserve"> </w:t>
            </w:r>
          </w:p>
          <w:p w14:paraId="3523B37F" w14:textId="77777777" w:rsidR="00CA6A37" w:rsidRPr="00877FFE" w:rsidRDefault="00CA6A37" w:rsidP="00CA6A37">
            <w:pPr>
              <w:widowControl w:val="0"/>
              <w:spacing w:after="60" w:line="240" w:lineRule="auto"/>
              <w:rPr>
                <w:rFonts w:ascii="Times New Roman" w:hAnsi="Times New Roman" w:cs="Times New Roman"/>
                <w:b/>
                <w:color w:val="000000" w:themeColor="text1"/>
                <w:sz w:val="28"/>
                <w:szCs w:val="28"/>
              </w:rPr>
            </w:pPr>
          </w:p>
          <w:p w14:paraId="1CA9BC59" w14:textId="77777777" w:rsidR="007A6A47" w:rsidRPr="00877FFE" w:rsidRDefault="007A6A47" w:rsidP="0041071F">
            <w:pPr>
              <w:widowControl w:val="0"/>
              <w:spacing w:after="60" w:line="240" w:lineRule="auto"/>
              <w:rPr>
                <w:rFonts w:ascii="Times New Roman" w:hAnsi="Times New Roman" w:cs="Times New Roman"/>
                <w:b/>
                <w:color w:val="000000" w:themeColor="text1"/>
                <w:sz w:val="28"/>
                <w:szCs w:val="28"/>
              </w:rPr>
            </w:pPr>
          </w:p>
          <w:p w14:paraId="4520D57C" w14:textId="77777777" w:rsidR="007A6A47" w:rsidRPr="00877FFE" w:rsidRDefault="007A6A47" w:rsidP="00B853F4">
            <w:pPr>
              <w:widowControl w:val="0"/>
              <w:spacing w:after="60" w:line="240" w:lineRule="auto"/>
              <w:jc w:val="center"/>
              <w:rPr>
                <w:rFonts w:ascii="Times New Roman" w:hAnsi="Times New Roman" w:cs="Times New Roman"/>
                <w:b/>
                <w:color w:val="000000" w:themeColor="text1"/>
                <w:sz w:val="28"/>
                <w:szCs w:val="28"/>
                <w:lang w:val="vi-VN"/>
              </w:rPr>
            </w:pPr>
          </w:p>
          <w:p w14:paraId="17AAC6BF" w14:textId="77777777" w:rsidR="007A6A47" w:rsidRPr="00877FFE" w:rsidRDefault="007A6A47" w:rsidP="00B853F4">
            <w:pPr>
              <w:widowControl w:val="0"/>
              <w:spacing w:after="60" w:line="240" w:lineRule="auto"/>
              <w:jc w:val="center"/>
              <w:rPr>
                <w:rFonts w:ascii="Times New Roman" w:hAnsi="Times New Roman" w:cs="Times New Roman"/>
                <w:b/>
                <w:color w:val="000000" w:themeColor="text1"/>
                <w:sz w:val="28"/>
                <w:szCs w:val="28"/>
                <w:lang w:val="sv-SE"/>
              </w:rPr>
            </w:pPr>
            <w:r w:rsidRPr="00877FFE">
              <w:rPr>
                <w:rFonts w:ascii="Times New Roman" w:hAnsi="Times New Roman" w:cs="Times New Roman"/>
                <w:b/>
                <w:color w:val="000000" w:themeColor="text1"/>
                <w:sz w:val="28"/>
                <w:szCs w:val="28"/>
              </w:rPr>
              <w:t>Trần Hồng Minh</w:t>
            </w:r>
          </w:p>
        </w:tc>
      </w:tr>
    </w:tbl>
    <w:p w14:paraId="1F198D98" w14:textId="78F5873A" w:rsidR="00C76AD1" w:rsidRPr="00877FFE" w:rsidRDefault="00C76AD1" w:rsidP="00B853F4">
      <w:pPr>
        <w:widowControl w:val="0"/>
        <w:spacing w:after="60"/>
        <w:rPr>
          <w:color w:val="000000" w:themeColor="text1"/>
        </w:rPr>
      </w:pPr>
    </w:p>
    <w:sectPr w:rsidR="00C76AD1" w:rsidRPr="00877FFE" w:rsidSect="00AB3EA9">
      <w:headerReference w:type="default" r:id="rId9"/>
      <w:pgSz w:w="11907" w:h="16840" w:code="9"/>
      <w:pgMar w:top="1134" w:right="1134" w:bottom="1134" w:left="1701" w:header="340" w:footer="17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21B97" w14:textId="77777777" w:rsidR="00145008" w:rsidRDefault="00145008" w:rsidP="007A6A47">
      <w:pPr>
        <w:spacing w:after="0" w:line="240" w:lineRule="auto"/>
      </w:pPr>
      <w:r>
        <w:separator/>
      </w:r>
    </w:p>
  </w:endnote>
  <w:endnote w:type="continuationSeparator" w:id="0">
    <w:p w14:paraId="7D6F6B13" w14:textId="77777777" w:rsidR="00145008" w:rsidRDefault="00145008" w:rsidP="007A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E5FF6" w14:textId="77777777" w:rsidR="00145008" w:rsidRDefault="00145008" w:rsidP="007A6A47">
      <w:pPr>
        <w:spacing w:after="0" w:line="240" w:lineRule="auto"/>
      </w:pPr>
      <w:r>
        <w:separator/>
      </w:r>
    </w:p>
  </w:footnote>
  <w:footnote w:type="continuationSeparator" w:id="0">
    <w:p w14:paraId="63EF2EFE" w14:textId="77777777" w:rsidR="00145008" w:rsidRDefault="00145008" w:rsidP="007A6A47">
      <w:pPr>
        <w:spacing w:after="0" w:line="240" w:lineRule="auto"/>
      </w:pPr>
      <w:r>
        <w:continuationSeparator/>
      </w:r>
    </w:p>
  </w:footnote>
  <w:footnote w:id="1">
    <w:p w14:paraId="57371ECD" w14:textId="77777777" w:rsidR="006D2CA3" w:rsidRPr="00A853B5" w:rsidRDefault="006D2CA3" w:rsidP="00F21C22">
      <w:pPr>
        <w:pStyle w:val="FootnoteText"/>
      </w:pPr>
      <w:r w:rsidRPr="00A853B5">
        <w:rPr>
          <w:rStyle w:val="FootnoteReference"/>
          <w:rFonts w:eastAsiaTheme="majorEastAsia"/>
        </w:rPr>
        <w:footnoteRef/>
      </w:r>
      <w:r w:rsidRPr="00A853B5">
        <w:t xml:space="preserve"> </w:t>
      </w:r>
      <w:r w:rsidRPr="00A853B5">
        <w:rPr>
          <w:b w:val="0"/>
          <w:bCs w:val="0"/>
          <w:sz w:val="18"/>
          <w:szCs w:val="18"/>
        </w:rPr>
        <w:t xml:space="preserve">Tài liệu </w:t>
      </w:r>
      <w:r w:rsidRPr="00DA5754">
        <w:rPr>
          <w:b w:val="0"/>
          <w:bCs w:val="0"/>
          <w:color w:val="000000" w:themeColor="text1"/>
          <w:sz w:val="18"/>
          <w:szCs w:val="18"/>
        </w:rPr>
        <w:t>(</w:t>
      </w:r>
      <w:r w:rsidRPr="00DA5754">
        <w:rPr>
          <w:b w:val="0"/>
          <w:bCs w:val="0"/>
          <w:color w:val="000000" w:themeColor="text1"/>
          <w:spacing w:val="3"/>
          <w:sz w:val="18"/>
          <w:szCs w:val="18"/>
          <w:shd w:val="clear" w:color="auto" w:fill="FFFFFF"/>
        </w:rPr>
        <w:t xml:space="preserve">Doc) 8335, 9734, </w:t>
      </w:r>
      <w:r>
        <w:rPr>
          <w:b w:val="0"/>
          <w:bCs w:val="0"/>
          <w:color w:val="000000" w:themeColor="text1"/>
          <w:spacing w:val="3"/>
          <w:sz w:val="18"/>
          <w:szCs w:val="18"/>
          <w:shd w:val="clear" w:color="auto" w:fill="FFFFFF"/>
        </w:rPr>
        <w:t>Final Report USOAP 2024 Vietnam.</w:t>
      </w:r>
    </w:p>
  </w:footnote>
  <w:footnote w:id="2">
    <w:p w14:paraId="78A57D54" w14:textId="77777777" w:rsidR="006D2CA3" w:rsidRPr="00A853B5" w:rsidRDefault="006D2CA3" w:rsidP="00F21C22">
      <w:pPr>
        <w:pStyle w:val="FootnoteText"/>
        <w:rPr>
          <w:b w:val="0"/>
          <w:bCs w:val="0"/>
        </w:rPr>
      </w:pPr>
      <w:r>
        <w:rPr>
          <w:rStyle w:val="FootnoteReference"/>
          <w:rFonts w:eastAsiaTheme="majorEastAsia"/>
        </w:rPr>
        <w:footnoteRef/>
      </w:r>
      <w:r>
        <w:t xml:space="preserve"> </w:t>
      </w:r>
      <w:r w:rsidRPr="00A853B5">
        <w:rPr>
          <w:rFonts w:eastAsiaTheme="minorHAnsi"/>
          <w:b w:val="0"/>
          <w:bCs w:val="0"/>
        </w:rPr>
        <w:t>Tài liệu (Doc) 9734</w:t>
      </w:r>
      <w:r>
        <w:rPr>
          <w:rFonts w:eastAsiaTheme="minorHAnsi"/>
          <w:b w:val="0"/>
          <w:bCs w:val="0"/>
        </w:rPr>
        <w:t>.</w:t>
      </w:r>
    </w:p>
  </w:footnote>
  <w:footnote w:id="3">
    <w:p w14:paraId="7FC5FE11" w14:textId="77777777" w:rsidR="006D2CA3" w:rsidRPr="00A853B5" w:rsidRDefault="006D2CA3" w:rsidP="00F21C22">
      <w:pPr>
        <w:pStyle w:val="FootnoteText"/>
        <w:rPr>
          <w:sz w:val="18"/>
          <w:szCs w:val="18"/>
        </w:rPr>
      </w:pPr>
      <w:r w:rsidRPr="00A853B5">
        <w:rPr>
          <w:b w:val="0"/>
          <w:bCs w:val="0"/>
        </w:rPr>
        <w:footnoteRef/>
      </w:r>
      <w:r w:rsidRPr="00A853B5">
        <w:rPr>
          <w:b w:val="0"/>
          <w:bCs w:val="0"/>
        </w:rPr>
        <w:t xml:space="preserve"> </w:t>
      </w:r>
      <w:r w:rsidRPr="00A853B5">
        <w:rPr>
          <w:rFonts w:eastAsiaTheme="minorHAnsi"/>
          <w:b w:val="0"/>
          <w:bCs w:val="0"/>
        </w:rPr>
        <w:t>Tài liệ</w:t>
      </w:r>
      <w:r>
        <w:rPr>
          <w:rFonts w:eastAsiaTheme="minorHAnsi"/>
          <w:b w:val="0"/>
          <w:bCs w:val="0"/>
        </w:rPr>
        <w:t>u (Doc) 8335, 9760, 9379.</w:t>
      </w:r>
    </w:p>
  </w:footnote>
  <w:footnote w:id="4">
    <w:p w14:paraId="69B0CA6F" w14:textId="77777777" w:rsidR="006D2CA3" w:rsidRPr="009A42EB" w:rsidRDefault="006D2CA3" w:rsidP="00F21C22">
      <w:pPr>
        <w:pStyle w:val="FootnoteText"/>
        <w:rPr>
          <w:b w:val="0"/>
          <w:sz w:val="18"/>
          <w:szCs w:val="18"/>
        </w:rPr>
      </w:pPr>
      <w:r w:rsidRPr="002A2806">
        <w:rPr>
          <w:rStyle w:val="FootnoteReference"/>
          <w:rFonts w:eastAsiaTheme="majorEastAsia"/>
          <w:b w:val="0"/>
        </w:rPr>
        <w:footnoteRef/>
      </w:r>
      <w:r w:rsidRPr="002A2806">
        <w:rPr>
          <w:b w:val="0"/>
        </w:rPr>
        <w:t xml:space="preserve"> </w:t>
      </w:r>
      <w:r>
        <w:rPr>
          <w:b w:val="0"/>
          <w:spacing w:val="-2"/>
          <w:sz w:val="18"/>
          <w:szCs w:val="18"/>
        </w:rPr>
        <w:t xml:space="preserve">Doc 9734: </w:t>
      </w:r>
      <w:r w:rsidRPr="00AB29EA">
        <w:rPr>
          <w:b w:val="0"/>
          <w:iCs/>
          <w:sz w:val="18"/>
          <w:szCs w:val="18"/>
        </w:rPr>
        <w:t>3.2.7.1 Việc tuân thủ các yêu cầu pháp lý của quốc gia là bắt buộc. Tuy nhiên, trong một số trường hợp, có thể phát sinh tình huống...quốc gia có thể cấp phép miễn trừ hoặc ngoại lệ. 3.2.7.2 Miễn trừ và ngoại lệ không nên được sử</w:t>
      </w:r>
      <w:r>
        <w:rPr>
          <w:rFonts w:ascii="Segoe UI" w:hAnsi="Segoe UI" w:cs="Segoe UI"/>
          <w:color w:val="081B3A"/>
          <w:spacing w:val="3"/>
          <w:sz w:val="23"/>
          <w:szCs w:val="23"/>
          <w:shd w:val="clear" w:color="auto" w:fill="DBEBFF"/>
        </w:rPr>
        <w:t xml:space="preserve"> </w:t>
      </w:r>
      <w:r w:rsidRPr="00AB29EA">
        <w:rPr>
          <w:b w:val="0"/>
          <w:iCs/>
          <w:sz w:val="18"/>
          <w:szCs w:val="18"/>
        </w:rPr>
        <w:t xml:space="preserve">dụng để tránh các yêu cầu không được ưa chuộng hoặc ám chỉ rằng việc tuân thủ một yêu cầu nào đó là tùy chọn. Cơ chế miễn trừ và ngoại lệ phải được áp dụng như một ngoại lệ, không phải là tiêu chuẩn thường xuyên. 3.2.7.3 Cơ quan hàng không dân dụng (CAA) sẽ tiến hành xem xét và phê duyệt các đánh giá hoặc </w:t>
      </w:r>
      <w:r>
        <w:rPr>
          <w:b w:val="0"/>
          <w:iCs/>
          <w:sz w:val="18"/>
          <w:szCs w:val="18"/>
        </w:rPr>
        <w:t>nghiên cứu này ở mức độ phù hợp.</w:t>
      </w:r>
    </w:p>
  </w:footnote>
  <w:footnote w:id="5">
    <w:p w14:paraId="3E52F2B2" w14:textId="77777777" w:rsidR="006D2CA3" w:rsidRPr="009A42EB" w:rsidRDefault="006D2CA3" w:rsidP="00F21C22">
      <w:pPr>
        <w:pStyle w:val="FootnoteText"/>
        <w:rPr>
          <w:b w:val="0"/>
          <w:sz w:val="18"/>
          <w:szCs w:val="18"/>
        </w:rPr>
      </w:pPr>
      <w:r w:rsidRPr="000A5AE7">
        <w:rPr>
          <w:rStyle w:val="FootnoteReference"/>
          <w:rFonts w:eastAsiaTheme="majorEastAsia"/>
          <w:b w:val="0"/>
        </w:rPr>
        <w:footnoteRef/>
      </w:r>
      <w:r w:rsidRPr="000A5AE7">
        <w:rPr>
          <w:b w:val="0"/>
        </w:rPr>
        <w:t xml:space="preserve"> </w:t>
      </w:r>
      <w:r w:rsidRPr="009A42EB">
        <w:rPr>
          <w:b w:val="0"/>
          <w:iCs/>
          <w:sz w:val="18"/>
          <w:szCs w:val="18"/>
        </w:rPr>
        <w:t>Ví dụ tàu bay trực thăng Mi-172 khai thác từ Tp.HCM - Côn Đảo có số lượng ghế ngồi trên 19 khách, theo quy định của Annex 13 - Công ước Chicago thì hãng hàng không phải bố trí các tiếp viên trong chặng bay để hướng dẫn an toàn cho hành khách, tuy nhiên hãng hàng không đề nghị được Nhà chức trách cho phép khai thác chặng bay không cần tiếp viên và hãng áp dụng các biện pháp an toàn tương đương - bố trí các tài liệu, ấn phẩm hướng dẫn về an toàn trên mỗi ghế ngồi của hành khách; hoặc như trường hợp sân bay Tân Sơn Nhất (tiêu chuẩn sân bay tiếp nhận khai thác thường lệ tàu bay code E) trong một thời điểm nhất định vẫn có thể tiếp nhận khai thác tàu bay B747-8 (code F - trọng tải lớn nhất).</w:t>
      </w:r>
    </w:p>
  </w:footnote>
  <w:footnote w:id="6">
    <w:p w14:paraId="0F355F7F" w14:textId="77777777" w:rsidR="006D2CA3" w:rsidRPr="00CB0C1E" w:rsidRDefault="006D2CA3" w:rsidP="00F21C22">
      <w:pPr>
        <w:pStyle w:val="FootnoteText"/>
        <w:rPr>
          <w:b w:val="0"/>
          <w:lang w:val="vi-VN"/>
        </w:rPr>
      </w:pPr>
      <w:r w:rsidRPr="00C53B21">
        <w:rPr>
          <w:rStyle w:val="FootnoteReference"/>
          <w:rFonts w:eastAsiaTheme="majorEastAsia"/>
          <w:b w:val="0"/>
          <w:color w:val="auto"/>
        </w:rPr>
        <w:footnoteRef/>
      </w:r>
      <w:r w:rsidRPr="00C53B21">
        <w:rPr>
          <w:b w:val="0"/>
          <w:color w:val="auto"/>
        </w:rPr>
        <w:t xml:space="preserve"> </w:t>
      </w:r>
      <w:r w:rsidRPr="00C53B21">
        <w:rPr>
          <w:b w:val="0"/>
          <w:color w:val="auto"/>
          <w:spacing w:val="-2"/>
          <w:lang w:val="vi-VN"/>
        </w:rPr>
        <w:t>Mục 3.2</w:t>
      </w:r>
      <w:r w:rsidRPr="00C53B21">
        <w:rPr>
          <w:b w:val="0"/>
          <w:color w:val="auto"/>
          <w:spacing w:val="-2"/>
        </w:rPr>
        <w:t xml:space="preserve"> Annex </w:t>
      </w:r>
      <w:r w:rsidRPr="00CB0C1E">
        <w:rPr>
          <w:b w:val="0"/>
          <w:spacing w:val="-2"/>
        </w:rPr>
        <w:t>13</w:t>
      </w:r>
      <w:r>
        <w:rPr>
          <w:b w:val="0"/>
          <w:spacing w:val="-2"/>
        </w:rPr>
        <w:t>.</w:t>
      </w:r>
      <w:r w:rsidRPr="00CB0C1E">
        <w:rPr>
          <w:b w:val="0"/>
          <w:spacing w:val="-2"/>
        </w:rPr>
        <w:t xml:space="preserve"> </w:t>
      </w:r>
    </w:p>
  </w:footnote>
  <w:footnote w:id="7">
    <w:p w14:paraId="0D9D53E5" w14:textId="77777777" w:rsidR="006D2CA3" w:rsidRPr="00954C75" w:rsidRDefault="006D2CA3" w:rsidP="00F21C22">
      <w:pPr>
        <w:pStyle w:val="FootnoteText"/>
        <w:rPr>
          <w:b w:val="0"/>
          <w:bCs w:val="0"/>
          <w:lang w:val="vi-VN"/>
        </w:rPr>
      </w:pPr>
      <w:r w:rsidRPr="00EF7999">
        <w:rPr>
          <w:rStyle w:val="FootnoteReference"/>
          <w:b w:val="0"/>
          <w:bCs w:val="0"/>
        </w:rPr>
        <w:footnoteRef/>
      </w:r>
      <w:r w:rsidRPr="00954C75">
        <w:rPr>
          <w:b w:val="0"/>
          <w:bCs w:val="0"/>
          <w:lang w:val="vi-VN"/>
        </w:rPr>
        <w:t xml:space="preserve"> Thỏa thuận Paris về biến đổi khí hậu; Kế hoạch giảm và bù đắp Carbon trong hàng không quốc tế.</w:t>
      </w:r>
    </w:p>
  </w:footnote>
  <w:footnote w:id="8">
    <w:p w14:paraId="403DACEC" w14:textId="77777777" w:rsidR="006D2CA3" w:rsidRPr="00CB0C1E" w:rsidRDefault="006D2CA3" w:rsidP="00077964">
      <w:pPr>
        <w:pStyle w:val="FootnoteText"/>
        <w:rPr>
          <w:b w:val="0"/>
          <w:lang w:val="vi-VN"/>
        </w:rPr>
      </w:pPr>
      <w:r w:rsidRPr="00C53B21">
        <w:rPr>
          <w:rStyle w:val="FootnoteReference"/>
          <w:rFonts w:eastAsiaTheme="majorEastAsia"/>
          <w:b w:val="0"/>
          <w:color w:val="auto"/>
        </w:rPr>
        <w:footnoteRef/>
      </w:r>
      <w:r w:rsidRPr="00C53B21">
        <w:rPr>
          <w:b w:val="0"/>
          <w:color w:val="auto"/>
        </w:rPr>
        <w:t xml:space="preserve"> </w:t>
      </w:r>
      <w:r w:rsidRPr="00C53B21">
        <w:rPr>
          <w:b w:val="0"/>
          <w:color w:val="auto"/>
          <w:spacing w:val="-2"/>
          <w:lang w:val="vi-VN"/>
        </w:rPr>
        <w:t>Mục 3.2</w:t>
      </w:r>
      <w:r w:rsidRPr="00C53B21">
        <w:rPr>
          <w:b w:val="0"/>
          <w:color w:val="auto"/>
          <w:spacing w:val="-2"/>
        </w:rPr>
        <w:t xml:space="preserve"> Annex </w:t>
      </w:r>
      <w:r w:rsidRPr="00CB0C1E">
        <w:rPr>
          <w:b w:val="0"/>
          <w:spacing w:val="-2"/>
        </w:rPr>
        <w:t>13</w:t>
      </w:r>
      <w:r>
        <w:rPr>
          <w:b w:val="0"/>
          <w:spacing w:val="-2"/>
        </w:rPr>
        <w:t>.</w:t>
      </w:r>
      <w:r w:rsidRPr="00CB0C1E">
        <w:rPr>
          <w:b w:val="0"/>
          <w:spacing w:val="-2"/>
        </w:rPr>
        <w:t xml:space="preserve"> </w:t>
      </w:r>
    </w:p>
  </w:footnote>
  <w:footnote w:id="9">
    <w:p w14:paraId="4405B1D3" w14:textId="5CA5FDCA" w:rsidR="006D2CA3" w:rsidRDefault="006D2CA3">
      <w:pPr>
        <w:pStyle w:val="FootnoteText"/>
      </w:pPr>
      <w:r>
        <w:rPr>
          <w:rStyle w:val="FootnoteReference"/>
        </w:rPr>
        <w:footnoteRef/>
      </w:r>
      <w:r>
        <w:t xml:space="preserve"> </w:t>
      </w:r>
      <w:r w:rsidRPr="00C76AD1">
        <w:rPr>
          <w:b w:val="0"/>
          <w:bCs w:val="0"/>
        </w:rPr>
        <w:t>Phụ lục 1 – danh mục nhóm thủ tục hành chính tại Luật HKDDVN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792298"/>
      <w:docPartObj>
        <w:docPartGallery w:val="Page Numbers (Top of Page)"/>
        <w:docPartUnique/>
      </w:docPartObj>
    </w:sdtPr>
    <w:sdtEndPr>
      <w:rPr>
        <w:noProof/>
      </w:rPr>
    </w:sdtEndPr>
    <w:sdtContent>
      <w:p w14:paraId="5E25EEF9" w14:textId="533F1E1B" w:rsidR="00AB3EA9" w:rsidRDefault="00AB3EA9" w:rsidP="00AB3EA9">
        <w:pPr>
          <w:pStyle w:val="Header"/>
          <w:jc w:val="center"/>
        </w:pPr>
        <w:r>
          <w:fldChar w:fldCharType="begin"/>
        </w:r>
        <w:r>
          <w:instrText xml:space="preserve"> PAGE   \* MERGEFORMAT </w:instrText>
        </w:r>
        <w:r>
          <w:fldChar w:fldCharType="separate"/>
        </w:r>
        <w:r w:rsidR="001F44A8">
          <w:rPr>
            <w:noProof/>
          </w:rPr>
          <w:t>20</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7A0"/>
    <w:multiLevelType w:val="hybridMultilevel"/>
    <w:tmpl w:val="59742354"/>
    <w:lvl w:ilvl="0" w:tplc="08090001">
      <w:start w:val="1"/>
      <w:numFmt w:val="bullet"/>
      <w:lvlText w:val=""/>
      <w:lvlJc w:val="left"/>
      <w:pPr>
        <w:ind w:left="1282" w:hanging="360"/>
      </w:pPr>
      <w:rPr>
        <w:rFonts w:ascii="Symbol" w:hAnsi="Symbol" w:hint="default"/>
      </w:rPr>
    </w:lvl>
    <w:lvl w:ilvl="1" w:tplc="08090003" w:tentative="1">
      <w:start w:val="1"/>
      <w:numFmt w:val="bullet"/>
      <w:lvlText w:val="o"/>
      <w:lvlJc w:val="left"/>
      <w:pPr>
        <w:ind w:left="2002" w:hanging="360"/>
      </w:pPr>
      <w:rPr>
        <w:rFonts w:ascii="Courier New" w:hAnsi="Courier New" w:cs="Courier New" w:hint="default"/>
      </w:rPr>
    </w:lvl>
    <w:lvl w:ilvl="2" w:tplc="08090005" w:tentative="1">
      <w:start w:val="1"/>
      <w:numFmt w:val="bullet"/>
      <w:lvlText w:val=""/>
      <w:lvlJc w:val="left"/>
      <w:pPr>
        <w:ind w:left="2722" w:hanging="360"/>
      </w:pPr>
      <w:rPr>
        <w:rFonts w:ascii="Wingdings" w:hAnsi="Wingdings" w:hint="default"/>
      </w:rPr>
    </w:lvl>
    <w:lvl w:ilvl="3" w:tplc="08090001" w:tentative="1">
      <w:start w:val="1"/>
      <w:numFmt w:val="bullet"/>
      <w:lvlText w:val=""/>
      <w:lvlJc w:val="left"/>
      <w:pPr>
        <w:ind w:left="3442" w:hanging="360"/>
      </w:pPr>
      <w:rPr>
        <w:rFonts w:ascii="Symbol" w:hAnsi="Symbol" w:hint="default"/>
      </w:rPr>
    </w:lvl>
    <w:lvl w:ilvl="4" w:tplc="08090003" w:tentative="1">
      <w:start w:val="1"/>
      <w:numFmt w:val="bullet"/>
      <w:lvlText w:val="o"/>
      <w:lvlJc w:val="left"/>
      <w:pPr>
        <w:ind w:left="4162" w:hanging="360"/>
      </w:pPr>
      <w:rPr>
        <w:rFonts w:ascii="Courier New" w:hAnsi="Courier New" w:cs="Courier New" w:hint="default"/>
      </w:rPr>
    </w:lvl>
    <w:lvl w:ilvl="5" w:tplc="08090005" w:tentative="1">
      <w:start w:val="1"/>
      <w:numFmt w:val="bullet"/>
      <w:lvlText w:val=""/>
      <w:lvlJc w:val="left"/>
      <w:pPr>
        <w:ind w:left="4882" w:hanging="360"/>
      </w:pPr>
      <w:rPr>
        <w:rFonts w:ascii="Wingdings" w:hAnsi="Wingdings" w:hint="default"/>
      </w:rPr>
    </w:lvl>
    <w:lvl w:ilvl="6" w:tplc="08090001" w:tentative="1">
      <w:start w:val="1"/>
      <w:numFmt w:val="bullet"/>
      <w:lvlText w:val=""/>
      <w:lvlJc w:val="left"/>
      <w:pPr>
        <w:ind w:left="5602" w:hanging="360"/>
      </w:pPr>
      <w:rPr>
        <w:rFonts w:ascii="Symbol" w:hAnsi="Symbol" w:hint="default"/>
      </w:rPr>
    </w:lvl>
    <w:lvl w:ilvl="7" w:tplc="08090003" w:tentative="1">
      <w:start w:val="1"/>
      <w:numFmt w:val="bullet"/>
      <w:lvlText w:val="o"/>
      <w:lvlJc w:val="left"/>
      <w:pPr>
        <w:ind w:left="6322" w:hanging="360"/>
      </w:pPr>
      <w:rPr>
        <w:rFonts w:ascii="Courier New" w:hAnsi="Courier New" w:cs="Courier New" w:hint="default"/>
      </w:rPr>
    </w:lvl>
    <w:lvl w:ilvl="8" w:tplc="08090005" w:tentative="1">
      <w:start w:val="1"/>
      <w:numFmt w:val="bullet"/>
      <w:lvlText w:val=""/>
      <w:lvlJc w:val="left"/>
      <w:pPr>
        <w:ind w:left="7042" w:hanging="360"/>
      </w:pPr>
      <w:rPr>
        <w:rFonts w:ascii="Wingdings" w:hAnsi="Wingdings" w:hint="default"/>
      </w:rPr>
    </w:lvl>
  </w:abstractNum>
  <w:abstractNum w:abstractNumId="1" w15:restartNumberingAfterBreak="0">
    <w:nsid w:val="06A526C9"/>
    <w:multiLevelType w:val="hybridMultilevel"/>
    <w:tmpl w:val="57D4FC26"/>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D7444"/>
    <w:multiLevelType w:val="hybridMultilevel"/>
    <w:tmpl w:val="E2880C1A"/>
    <w:lvl w:ilvl="0" w:tplc="1B40B3E4">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F52E19"/>
    <w:multiLevelType w:val="hybridMultilevel"/>
    <w:tmpl w:val="A708841E"/>
    <w:lvl w:ilvl="0" w:tplc="5440B328">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319F55E8"/>
    <w:multiLevelType w:val="hybridMultilevel"/>
    <w:tmpl w:val="24D8B7A2"/>
    <w:lvl w:ilvl="0" w:tplc="576C6362">
      <w:start w:val="3"/>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15:restartNumberingAfterBreak="0">
    <w:nsid w:val="34C648E3"/>
    <w:multiLevelType w:val="hybridMultilevel"/>
    <w:tmpl w:val="506A448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6056BB"/>
    <w:multiLevelType w:val="hybridMultilevel"/>
    <w:tmpl w:val="E37A5EE6"/>
    <w:lvl w:ilvl="0" w:tplc="F522B824">
      <w:numFmt w:val="bullet"/>
      <w:lvlText w:val="-"/>
      <w:lvlJc w:val="left"/>
      <w:pPr>
        <w:ind w:left="924" w:hanging="360"/>
      </w:pPr>
      <w:rPr>
        <w:rFonts w:ascii="Times New Roman" w:eastAsiaTheme="minorHAnsi" w:hAnsi="Times New Roman" w:cs="Times New Roman"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7" w15:restartNumberingAfterBreak="0">
    <w:nsid w:val="420A4A69"/>
    <w:multiLevelType w:val="hybridMultilevel"/>
    <w:tmpl w:val="6A1AEE86"/>
    <w:lvl w:ilvl="0" w:tplc="5CBAB8DC">
      <w:start w:val="5"/>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471A6F01"/>
    <w:multiLevelType w:val="hybridMultilevel"/>
    <w:tmpl w:val="53EAA08E"/>
    <w:lvl w:ilvl="0" w:tplc="1748664E">
      <w:start w:val="1"/>
      <w:numFmt w:val="lowerLetter"/>
      <w:lvlText w:val="%1)"/>
      <w:lvlJc w:val="left"/>
      <w:pPr>
        <w:ind w:left="922" w:hanging="360"/>
      </w:pPr>
      <w:rPr>
        <w:rFonts w:hint="default"/>
      </w:rPr>
    </w:lvl>
    <w:lvl w:ilvl="1" w:tplc="042A0019" w:tentative="1">
      <w:start w:val="1"/>
      <w:numFmt w:val="lowerLetter"/>
      <w:lvlText w:val="%2."/>
      <w:lvlJc w:val="left"/>
      <w:pPr>
        <w:ind w:left="1642" w:hanging="360"/>
      </w:pPr>
    </w:lvl>
    <w:lvl w:ilvl="2" w:tplc="042A001B" w:tentative="1">
      <w:start w:val="1"/>
      <w:numFmt w:val="lowerRoman"/>
      <w:lvlText w:val="%3."/>
      <w:lvlJc w:val="right"/>
      <w:pPr>
        <w:ind w:left="2362" w:hanging="180"/>
      </w:pPr>
    </w:lvl>
    <w:lvl w:ilvl="3" w:tplc="042A000F" w:tentative="1">
      <w:start w:val="1"/>
      <w:numFmt w:val="decimal"/>
      <w:lvlText w:val="%4."/>
      <w:lvlJc w:val="left"/>
      <w:pPr>
        <w:ind w:left="3082" w:hanging="360"/>
      </w:pPr>
    </w:lvl>
    <w:lvl w:ilvl="4" w:tplc="042A0019" w:tentative="1">
      <w:start w:val="1"/>
      <w:numFmt w:val="lowerLetter"/>
      <w:lvlText w:val="%5."/>
      <w:lvlJc w:val="left"/>
      <w:pPr>
        <w:ind w:left="3802" w:hanging="360"/>
      </w:pPr>
    </w:lvl>
    <w:lvl w:ilvl="5" w:tplc="042A001B" w:tentative="1">
      <w:start w:val="1"/>
      <w:numFmt w:val="lowerRoman"/>
      <w:lvlText w:val="%6."/>
      <w:lvlJc w:val="right"/>
      <w:pPr>
        <w:ind w:left="4522" w:hanging="180"/>
      </w:pPr>
    </w:lvl>
    <w:lvl w:ilvl="6" w:tplc="042A000F" w:tentative="1">
      <w:start w:val="1"/>
      <w:numFmt w:val="decimal"/>
      <w:lvlText w:val="%7."/>
      <w:lvlJc w:val="left"/>
      <w:pPr>
        <w:ind w:left="5242" w:hanging="360"/>
      </w:pPr>
    </w:lvl>
    <w:lvl w:ilvl="7" w:tplc="042A0019" w:tentative="1">
      <w:start w:val="1"/>
      <w:numFmt w:val="lowerLetter"/>
      <w:lvlText w:val="%8."/>
      <w:lvlJc w:val="left"/>
      <w:pPr>
        <w:ind w:left="5962" w:hanging="360"/>
      </w:pPr>
    </w:lvl>
    <w:lvl w:ilvl="8" w:tplc="042A001B" w:tentative="1">
      <w:start w:val="1"/>
      <w:numFmt w:val="lowerRoman"/>
      <w:lvlText w:val="%9."/>
      <w:lvlJc w:val="right"/>
      <w:pPr>
        <w:ind w:left="6682" w:hanging="180"/>
      </w:pPr>
    </w:lvl>
  </w:abstractNum>
  <w:abstractNum w:abstractNumId="9" w15:restartNumberingAfterBreak="0">
    <w:nsid w:val="501F0A32"/>
    <w:multiLevelType w:val="multilevel"/>
    <w:tmpl w:val="5E5C801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b/>
        <w:bCs/>
        <w:color w:val="000000" w:themeColor="text1"/>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0" w15:restartNumberingAfterBreak="0">
    <w:nsid w:val="6F5A1819"/>
    <w:multiLevelType w:val="hybridMultilevel"/>
    <w:tmpl w:val="8068B46A"/>
    <w:lvl w:ilvl="0" w:tplc="6A500AC4">
      <w:start w:val="3"/>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30D7E2E"/>
    <w:multiLevelType w:val="hybridMultilevel"/>
    <w:tmpl w:val="6E22A79E"/>
    <w:lvl w:ilvl="0" w:tplc="1F30F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1E2ACA"/>
    <w:multiLevelType w:val="hybridMultilevel"/>
    <w:tmpl w:val="FB52119C"/>
    <w:lvl w:ilvl="0" w:tplc="3ED61D30">
      <w:start w:val="5"/>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2"/>
  </w:num>
  <w:num w:numId="5">
    <w:abstractNumId w:val="9"/>
  </w:num>
  <w:num w:numId="6">
    <w:abstractNumId w:val="10"/>
  </w:num>
  <w:num w:numId="7">
    <w:abstractNumId w:val="3"/>
  </w:num>
  <w:num w:numId="8">
    <w:abstractNumId w:val="1"/>
  </w:num>
  <w:num w:numId="9">
    <w:abstractNumId w:val="2"/>
  </w:num>
  <w:num w:numId="10">
    <w:abstractNumId w:val="5"/>
  </w:num>
  <w:num w:numId="11">
    <w:abstractNumId w:val="1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A47"/>
    <w:rsid w:val="0000271E"/>
    <w:rsid w:val="00005DBE"/>
    <w:rsid w:val="00007024"/>
    <w:rsid w:val="0001132A"/>
    <w:rsid w:val="0001499B"/>
    <w:rsid w:val="00015C80"/>
    <w:rsid w:val="00023D84"/>
    <w:rsid w:val="00025EC4"/>
    <w:rsid w:val="000319CA"/>
    <w:rsid w:val="000370D2"/>
    <w:rsid w:val="0004043E"/>
    <w:rsid w:val="0004172D"/>
    <w:rsid w:val="00046644"/>
    <w:rsid w:val="00046DA5"/>
    <w:rsid w:val="00047C55"/>
    <w:rsid w:val="000531D9"/>
    <w:rsid w:val="00056C33"/>
    <w:rsid w:val="00057BC0"/>
    <w:rsid w:val="0006044B"/>
    <w:rsid w:val="0006181C"/>
    <w:rsid w:val="00062DCB"/>
    <w:rsid w:val="000653E1"/>
    <w:rsid w:val="00065585"/>
    <w:rsid w:val="00065999"/>
    <w:rsid w:val="00066F40"/>
    <w:rsid w:val="00075C44"/>
    <w:rsid w:val="00077964"/>
    <w:rsid w:val="00077B04"/>
    <w:rsid w:val="00081622"/>
    <w:rsid w:val="00081656"/>
    <w:rsid w:val="0008505B"/>
    <w:rsid w:val="00092475"/>
    <w:rsid w:val="00092D65"/>
    <w:rsid w:val="00094ABE"/>
    <w:rsid w:val="000957F4"/>
    <w:rsid w:val="00096BFC"/>
    <w:rsid w:val="000A0496"/>
    <w:rsid w:val="000A436E"/>
    <w:rsid w:val="000A4BE7"/>
    <w:rsid w:val="000A7872"/>
    <w:rsid w:val="000B0891"/>
    <w:rsid w:val="000B324B"/>
    <w:rsid w:val="000B4DDB"/>
    <w:rsid w:val="000B59BC"/>
    <w:rsid w:val="000B6645"/>
    <w:rsid w:val="000C1C3C"/>
    <w:rsid w:val="000C6476"/>
    <w:rsid w:val="000C7D30"/>
    <w:rsid w:val="000E46D0"/>
    <w:rsid w:val="000F2682"/>
    <w:rsid w:val="000F572B"/>
    <w:rsid w:val="001024C8"/>
    <w:rsid w:val="00102A8E"/>
    <w:rsid w:val="00102FA7"/>
    <w:rsid w:val="001050BD"/>
    <w:rsid w:val="00112752"/>
    <w:rsid w:val="00112BA7"/>
    <w:rsid w:val="00113180"/>
    <w:rsid w:val="00114233"/>
    <w:rsid w:val="001166B1"/>
    <w:rsid w:val="00116D96"/>
    <w:rsid w:val="00123ECA"/>
    <w:rsid w:val="001244E7"/>
    <w:rsid w:val="00125116"/>
    <w:rsid w:val="00125935"/>
    <w:rsid w:val="00126719"/>
    <w:rsid w:val="00126DE3"/>
    <w:rsid w:val="00127B2C"/>
    <w:rsid w:val="001372C6"/>
    <w:rsid w:val="00141EC7"/>
    <w:rsid w:val="00145008"/>
    <w:rsid w:val="00151522"/>
    <w:rsid w:val="00152BD8"/>
    <w:rsid w:val="001548AF"/>
    <w:rsid w:val="00155FBA"/>
    <w:rsid w:val="00160F90"/>
    <w:rsid w:val="00163A59"/>
    <w:rsid w:val="0016696E"/>
    <w:rsid w:val="00166F21"/>
    <w:rsid w:val="00171FA0"/>
    <w:rsid w:val="001739CE"/>
    <w:rsid w:val="00175BED"/>
    <w:rsid w:val="0018450A"/>
    <w:rsid w:val="001867A6"/>
    <w:rsid w:val="00193C30"/>
    <w:rsid w:val="001A01C0"/>
    <w:rsid w:val="001A3E3F"/>
    <w:rsid w:val="001A4706"/>
    <w:rsid w:val="001B3238"/>
    <w:rsid w:val="001B3A4D"/>
    <w:rsid w:val="001B4651"/>
    <w:rsid w:val="001B728F"/>
    <w:rsid w:val="001B7A23"/>
    <w:rsid w:val="001C041E"/>
    <w:rsid w:val="001C143D"/>
    <w:rsid w:val="001C1C46"/>
    <w:rsid w:val="001C1F20"/>
    <w:rsid w:val="001C5459"/>
    <w:rsid w:val="001D071A"/>
    <w:rsid w:val="001D0CB0"/>
    <w:rsid w:val="001D18C4"/>
    <w:rsid w:val="001D1B37"/>
    <w:rsid w:val="001D579D"/>
    <w:rsid w:val="001D6DD0"/>
    <w:rsid w:val="001E0289"/>
    <w:rsid w:val="001E2D0F"/>
    <w:rsid w:val="001F0D48"/>
    <w:rsid w:val="001F0E38"/>
    <w:rsid w:val="001F1F52"/>
    <w:rsid w:val="001F24DB"/>
    <w:rsid w:val="001F44A8"/>
    <w:rsid w:val="001F4CC2"/>
    <w:rsid w:val="001F6F60"/>
    <w:rsid w:val="0020071B"/>
    <w:rsid w:val="0020327C"/>
    <w:rsid w:val="00212E84"/>
    <w:rsid w:val="00212FFC"/>
    <w:rsid w:val="00215F6D"/>
    <w:rsid w:val="00217580"/>
    <w:rsid w:val="00225C3D"/>
    <w:rsid w:val="00226D3D"/>
    <w:rsid w:val="00226D5E"/>
    <w:rsid w:val="00227174"/>
    <w:rsid w:val="00231020"/>
    <w:rsid w:val="0023172D"/>
    <w:rsid w:val="00232128"/>
    <w:rsid w:val="00232483"/>
    <w:rsid w:val="00233576"/>
    <w:rsid w:val="00234C86"/>
    <w:rsid w:val="00234EB6"/>
    <w:rsid w:val="002355C8"/>
    <w:rsid w:val="002408C0"/>
    <w:rsid w:val="00240AC5"/>
    <w:rsid w:val="002444D3"/>
    <w:rsid w:val="0025316A"/>
    <w:rsid w:val="00253704"/>
    <w:rsid w:val="0025446E"/>
    <w:rsid w:val="002547DE"/>
    <w:rsid w:val="00255262"/>
    <w:rsid w:val="002557AA"/>
    <w:rsid w:val="00255D8C"/>
    <w:rsid w:val="00256772"/>
    <w:rsid w:val="002570AF"/>
    <w:rsid w:val="0025787E"/>
    <w:rsid w:val="002608A4"/>
    <w:rsid w:val="00260B55"/>
    <w:rsid w:val="00263E84"/>
    <w:rsid w:val="00264C02"/>
    <w:rsid w:val="002657C2"/>
    <w:rsid w:val="00265C31"/>
    <w:rsid w:val="00267B5A"/>
    <w:rsid w:val="002727EF"/>
    <w:rsid w:val="0027468A"/>
    <w:rsid w:val="00280D5D"/>
    <w:rsid w:val="002813AF"/>
    <w:rsid w:val="00283A04"/>
    <w:rsid w:val="0028680C"/>
    <w:rsid w:val="0029112A"/>
    <w:rsid w:val="00297D80"/>
    <w:rsid w:val="00297EB8"/>
    <w:rsid w:val="00297F96"/>
    <w:rsid w:val="002A28D4"/>
    <w:rsid w:val="002A45EC"/>
    <w:rsid w:val="002A6184"/>
    <w:rsid w:val="002B2D16"/>
    <w:rsid w:val="002B55BA"/>
    <w:rsid w:val="002B747B"/>
    <w:rsid w:val="002C07C5"/>
    <w:rsid w:val="002D354E"/>
    <w:rsid w:val="002D3602"/>
    <w:rsid w:val="002D5AE0"/>
    <w:rsid w:val="002E222A"/>
    <w:rsid w:val="002F3F92"/>
    <w:rsid w:val="002F4634"/>
    <w:rsid w:val="002F5CD5"/>
    <w:rsid w:val="00317842"/>
    <w:rsid w:val="003222E0"/>
    <w:rsid w:val="003235F1"/>
    <w:rsid w:val="00324754"/>
    <w:rsid w:val="00324C22"/>
    <w:rsid w:val="00325C92"/>
    <w:rsid w:val="0033415C"/>
    <w:rsid w:val="0034079E"/>
    <w:rsid w:val="00341A84"/>
    <w:rsid w:val="00343818"/>
    <w:rsid w:val="003439FB"/>
    <w:rsid w:val="00343AFE"/>
    <w:rsid w:val="00345830"/>
    <w:rsid w:val="00347C41"/>
    <w:rsid w:val="0035353D"/>
    <w:rsid w:val="00353C3B"/>
    <w:rsid w:val="00354730"/>
    <w:rsid w:val="003548A0"/>
    <w:rsid w:val="00355B40"/>
    <w:rsid w:val="00362BCC"/>
    <w:rsid w:val="003637DC"/>
    <w:rsid w:val="003647D3"/>
    <w:rsid w:val="00365E08"/>
    <w:rsid w:val="00373C73"/>
    <w:rsid w:val="0037774A"/>
    <w:rsid w:val="00382E84"/>
    <w:rsid w:val="003858A9"/>
    <w:rsid w:val="00386D6C"/>
    <w:rsid w:val="003911F1"/>
    <w:rsid w:val="00397C32"/>
    <w:rsid w:val="003A3C51"/>
    <w:rsid w:val="003A5BD7"/>
    <w:rsid w:val="003B3B49"/>
    <w:rsid w:val="003B45EC"/>
    <w:rsid w:val="003B5E63"/>
    <w:rsid w:val="003B5FE0"/>
    <w:rsid w:val="003C0373"/>
    <w:rsid w:val="003C1CB8"/>
    <w:rsid w:val="003C2D86"/>
    <w:rsid w:val="003C7D23"/>
    <w:rsid w:val="003C7DCF"/>
    <w:rsid w:val="003D2F2C"/>
    <w:rsid w:val="003D4050"/>
    <w:rsid w:val="003E40CB"/>
    <w:rsid w:val="003E6766"/>
    <w:rsid w:val="003E6EAB"/>
    <w:rsid w:val="003F0D79"/>
    <w:rsid w:val="003F2EF5"/>
    <w:rsid w:val="003F4376"/>
    <w:rsid w:val="003F7963"/>
    <w:rsid w:val="00400FE2"/>
    <w:rsid w:val="004033ED"/>
    <w:rsid w:val="0041071F"/>
    <w:rsid w:val="004119A4"/>
    <w:rsid w:val="00415548"/>
    <w:rsid w:val="00415C3D"/>
    <w:rsid w:val="00420F6F"/>
    <w:rsid w:val="00421808"/>
    <w:rsid w:val="004249B8"/>
    <w:rsid w:val="00426016"/>
    <w:rsid w:val="00430AD2"/>
    <w:rsid w:val="00432F44"/>
    <w:rsid w:val="00442551"/>
    <w:rsid w:val="004425FD"/>
    <w:rsid w:val="0044328C"/>
    <w:rsid w:val="004447AC"/>
    <w:rsid w:val="004515B3"/>
    <w:rsid w:val="00461E9A"/>
    <w:rsid w:val="00462207"/>
    <w:rsid w:val="00462ED7"/>
    <w:rsid w:val="00473FF6"/>
    <w:rsid w:val="00476494"/>
    <w:rsid w:val="00481655"/>
    <w:rsid w:val="004836C5"/>
    <w:rsid w:val="00485EA9"/>
    <w:rsid w:val="004861C3"/>
    <w:rsid w:val="00486EE6"/>
    <w:rsid w:val="004902A8"/>
    <w:rsid w:val="004923F3"/>
    <w:rsid w:val="004A1A90"/>
    <w:rsid w:val="004A4731"/>
    <w:rsid w:val="004C1839"/>
    <w:rsid w:val="004C59A7"/>
    <w:rsid w:val="004D1D1A"/>
    <w:rsid w:val="004D4640"/>
    <w:rsid w:val="004D63E8"/>
    <w:rsid w:val="004D6524"/>
    <w:rsid w:val="004E1328"/>
    <w:rsid w:val="004E40F4"/>
    <w:rsid w:val="004E4F7B"/>
    <w:rsid w:val="004E58DB"/>
    <w:rsid w:val="004E5B11"/>
    <w:rsid w:val="004E5D20"/>
    <w:rsid w:val="004E7161"/>
    <w:rsid w:val="004E7CF2"/>
    <w:rsid w:val="004F0A21"/>
    <w:rsid w:val="004F0EA4"/>
    <w:rsid w:val="004F3049"/>
    <w:rsid w:val="004F3839"/>
    <w:rsid w:val="004F6627"/>
    <w:rsid w:val="005005B9"/>
    <w:rsid w:val="0050135E"/>
    <w:rsid w:val="0050260C"/>
    <w:rsid w:val="005026DA"/>
    <w:rsid w:val="00503965"/>
    <w:rsid w:val="00511A6B"/>
    <w:rsid w:val="00512800"/>
    <w:rsid w:val="00516FE2"/>
    <w:rsid w:val="005200B3"/>
    <w:rsid w:val="00521FE8"/>
    <w:rsid w:val="00525185"/>
    <w:rsid w:val="00525B13"/>
    <w:rsid w:val="00527CDB"/>
    <w:rsid w:val="00531142"/>
    <w:rsid w:val="00545027"/>
    <w:rsid w:val="005540E9"/>
    <w:rsid w:val="00556AB7"/>
    <w:rsid w:val="00556D6E"/>
    <w:rsid w:val="00556FCB"/>
    <w:rsid w:val="00560A64"/>
    <w:rsid w:val="00561572"/>
    <w:rsid w:val="00561BB3"/>
    <w:rsid w:val="0056340F"/>
    <w:rsid w:val="00563762"/>
    <w:rsid w:val="00564767"/>
    <w:rsid w:val="0056695E"/>
    <w:rsid w:val="0056742A"/>
    <w:rsid w:val="00571154"/>
    <w:rsid w:val="005743E6"/>
    <w:rsid w:val="00576ED1"/>
    <w:rsid w:val="00581923"/>
    <w:rsid w:val="00581ECF"/>
    <w:rsid w:val="005839EB"/>
    <w:rsid w:val="00583D34"/>
    <w:rsid w:val="005871A7"/>
    <w:rsid w:val="005908E2"/>
    <w:rsid w:val="00592876"/>
    <w:rsid w:val="005932CC"/>
    <w:rsid w:val="00593B1E"/>
    <w:rsid w:val="00593C20"/>
    <w:rsid w:val="00595014"/>
    <w:rsid w:val="00595977"/>
    <w:rsid w:val="005A1E38"/>
    <w:rsid w:val="005A2FBC"/>
    <w:rsid w:val="005A4F01"/>
    <w:rsid w:val="005A5D20"/>
    <w:rsid w:val="005A697F"/>
    <w:rsid w:val="005B613B"/>
    <w:rsid w:val="005C047C"/>
    <w:rsid w:val="005D0086"/>
    <w:rsid w:val="005D1087"/>
    <w:rsid w:val="005D4C87"/>
    <w:rsid w:val="005D7EE0"/>
    <w:rsid w:val="005E0F8E"/>
    <w:rsid w:val="005E1E28"/>
    <w:rsid w:val="005F0779"/>
    <w:rsid w:val="005F0DA7"/>
    <w:rsid w:val="005F2C4B"/>
    <w:rsid w:val="005F4C72"/>
    <w:rsid w:val="005F6342"/>
    <w:rsid w:val="005F6E00"/>
    <w:rsid w:val="005F7FBB"/>
    <w:rsid w:val="006020CC"/>
    <w:rsid w:val="00603296"/>
    <w:rsid w:val="006063B2"/>
    <w:rsid w:val="006108B5"/>
    <w:rsid w:val="0061147E"/>
    <w:rsid w:val="006118DF"/>
    <w:rsid w:val="00612A2E"/>
    <w:rsid w:val="00612CF2"/>
    <w:rsid w:val="00613ECC"/>
    <w:rsid w:val="00616408"/>
    <w:rsid w:val="00616917"/>
    <w:rsid w:val="00616AC8"/>
    <w:rsid w:val="00620963"/>
    <w:rsid w:val="00621ED1"/>
    <w:rsid w:val="0062407E"/>
    <w:rsid w:val="00626039"/>
    <w:rsid w:val="006269A6"/>
    <w:rsid w:val="0063309E"/>
    <w:rsid w:val="00633BA6"/>
    <w:rsid w:val="00634A24"/>
    <w:rsid w:val="006365CF"/>
    <w:rsid w:val="0063666A"/>
    <w:rsid w:val="00643099"/>
    <w:rsid w:val="0064411B"/>
    <w:rsid w:val="006441D0"/>
    <w:rsid w:val="00646D4B"/>
    <w:rsid w:val="00646E61"/>
    <w:rsid w:val="00647C0D"/>
    <w:rsid w:val="00654399"/>
    <w:rsid w:val="00655575"/>
    <w:rsid w:val="00655733"/>
    <w:rsid w:val="00657565"/>
    <w:rsid w:val="00661194"/>
    <w:rsid w:val="00671CC9"/>
    <w:rsid w:val="00673C1E"/>
    <w:rsid w:val="00675C3D"/>
    <w:rsid w:val="006760FF"/>
    <w:rsid w:val="006768D9"/>
    <w:rsid w:val="0067759F"/>
    <w:rsid w:val="00680168"/>
    <w:rsid w:val="00681B70"/>
    <w:rsid w:val="00681CF0"/>
    <w:rsid w:val="00682F8A"/>
    <w:rsid w:val="006937C2"/>
    <w:rsid w:val="00696685"/>
    <w:rsid w:val="00696759"/>
    <w:rsid w:val="00696853"/>
    <w:rsid w:val="006A090C"/>
    <w:rsid w:val="006A62D6"/>
    <w:rsid w:val="006B229D"/>
    <w:rsid w:val="006B2DF2"/>
    <w:rsid w:val="006B3D5D"/>
    <w:rsid w:val="006B4043"/>
    <w:rsid w:val="006B700E"/>
    <w:rsid w:val="006B7F1E"/>
    <w:rsid w:val="006C1D6C"/>
    <w:rsid w:val="006C4BFD"/>
    <w:rsid w:val="006C56DB"/>
    <w:rsid w:val="006C5C86"/>
    <w:rsid w:val="006C5DBD"/>
    <w:rsid w:val="006D17DD"/>
    <w:rsid w:val="006D2210"/>
    <w:rsid w:val="006D2CA3"/>
    <w:rsid w:val="006D6787"/>
    <w:rsid w:val="006D6A06"/>
    <w:rsid w:val="006D786F"/>
    <w:rsid w:val="006E0E83"/>
    <w:rsid w:val="006E2ABD"/>
    <w:rsid w:val="006E2F07"/>
    <w:rsid w:val="006E7156"/>
    <w:rsid w:val="006E76C4"/>
    <w:rsid w:val="006F07DB"/>
    <w:rsid w:val="006F3D5B"/>
    <w:rsid w:val="006F4F21"/>
    <w:rsid w:val="006F5BC8"/>
    <w:rsid w:val="007036EA"/>
    <w:rsid w:val="00704174"/>
    <w:rsid w:val="00706CE5"/>
    <w:rsid w:val="00712625"/>
    <w:rsid w:val="00712C0A"/>
    <w:rsid w:val="00713D14"/>
    <w:rsid w:val="00714152"/>
    <w:rsid w:val="00720A44"/>
    <w:rsid w:val="00720D25"/>
    <w:rsid w:val="00723665"/>
    <w:rsid w:val="00730222"/>
    <w:rsid w:val="0073193F"/>
    <w:rsid w:val="00732412"/>
    <w:rsid w:val="007327F2"/>
    <w:rsid w:val="00732E03"/>
    <w:rsid w:val="007352CA"/>
    <w:rsid w:val="00735420"/>
    <w:rsid w:val="00735FC9"/>
    <w:rsid w:val="00740568"/>
    <w:rsid w:val="007407C1"/>
    <w:rsid w:val="00740854"/>
    <w:rsid w:val="00743D0D"/>
    <w:rsid w:val="007452F6"/>
    <w:rsid w:val="007502A9"/>
    <w:rsid w:val="00755FF1"/>
    <w:rsid w:val="00756C1F"/>
    <w:rsid w:val="00757987"/>
    <w:rsid w:val="0076012C"/>
    <w:rsid w:val="00760140"/>
    <w:rsid w:val="00760442"/>
    <w:rsid w:val="007616C5"/>
    <w:rsid w:val="0076398B"/>
    <w:rsid w:val="00764087"/>
    <w:rsid w:val="007679B2"/>
    <w:rsid w:val="00767D36"/>
    <w:rsid w:val="007704C9"/>
    <w:rsid w:val="00770948"/>
    <w:rsid w:val="007711A0"/>
    <w:rsid w:val="00777C93"/>
    <w:rsid w:val="00780B6E"/>
    <w:rsid w:val="00781C55"/>
    <w:rsid w:val="007829BC"/>
    <w:rsid w:val="00783465"/>
    <w:rsid w:val="007849CE"/>
    <w:rsid w:val="00792662"/>
    <w:rsid w:val="007A0683"/>
    <w:rsid w:val="007A3292"/>
    <w:rsid w:val="007A48ED"/>
    <w:rsid w:val="007A6A47"/>
    <w:rsid w:val="007B1471"/>
    <w:rsid w:val="007B2FE4"/>
    <w:rsid w:val="007B489C"/>
    <w:rsid w:val="007B688A"/>
    <w:rsid w:val="007C183D"/>
    <w:rsid w:val="007C19A4"/>
    <w:rsid w:val="007C43EA"/>
    <w:rsid w:val="007C5527"/>
    <w:rsid w:val="007C71D6"/>
    <w:rsid w:val="007D195E"/>
    <w:rsid w:val="007D3318"/>
    <w:rsid w:val="007D3AD2"/>
    <w:rsid w:val="007D5F15"/>
    <w:rsid w:val="007D6CE3"/>
    <w:rsid w:val="007D6D70"/>
    <w:rsid w:val="007E131E"/>
    <w:rsid w:val="007E3DD9"/>
    <w:rsid w:val="007E739B"/>
    <w:rsid w:val="007E77E2"/>
    <w:rsid w:val="007E7CE5"/>
    <w:rsid w:val="007F72E0"/>
    <w:rsid w:val="00800E5A"/>
    <w:rsid w:val="00807804"/>
    <w:rsid w:val="008118E6"/>
    <w:rsid w:val="00814708"/>
    <w:rsid w:val="0082047F"/>
    <w:rsid w:val="0082316A"/>
    <w:rsid w:val="008327BA"/>
    <w:rsid w:val="008435FE"/>
    <w:rsid w:val="00846488"/>
    <w:rsid w:val="00850947"/>
    <w:rsid w:val="008540FE"/>
    <w:rsid w:val="00862F8D"/>
    <w:rsid w:val="00864348"/>
    <w:rsid w:val="00865F93"/>
    <w:rsid w:val="00867DB8"/>
    <w:rsid w:val="00871ED0"/>
    <w:rsid w:val="00875785"/>
    <w:rsid w:val="00876FCC"/>
    <w:rsid w:val="00877729"/>
    <w:rsid w:val="00877FFE"/>
    <w:rsid w:val="00880F4D"/>
    <w:rsid w:val="008810C4"/>
    <w:rsid w:val="008857FD"/>
    <w:rsid w:val="00886024"/>
    <w:rsid w:val="00886928"/>
    <w:rsid w:val="00887880"/>
    <w:rsid w:val="00890796"/>
    <w:rsid w:val="00895839"/>
    <w:rsid w:val="00896387"/>
    <w:rsid w:val="0089643C"/>
    <w:rsid w:val="00897597"/>
    <w:rsid w:val="008A35CD"/>
    <w:rsid w:val="008A3FD6"/>
    <w:rsid w:val="008A6B02"/>
    <w:rsid w:val="008A6E90"/>
    <w:rsid w:val="008B1F34"/>
    <w:rsid w:val="008B3677"/>
    <w:rsid w:val="008C1BBF"/>
    <w:rsid w:val="008C20A1"/>
    <w:rsid w:val="008C34FC"/>
    <w:rsid w:val="008C572E"/>
    <w:rsid w:val="008D35BB"/>
    <w:rsid w:val="008D6373"/>
    <w:rsid w:val="008E1684"/>
    <w:rsid w:val="008E4C5B"/>
    <w:rsid w:val="008F1D11"/>
    <w:rsid w:val="008F32A6"/>
    <w:rsid w:val="008F3534"/>
    <w:rsid w:val="008F3D19"/>
    <w:rsid w:val="0090003C"/>
    <w:rsid w:val="00905BFB"/>
    <w:rsid w:val="009072A8"/>
    <w:rsid w:val="009136AE"/>
    <w:rsid w:val="00913FB0"/>
    <w:rsid w:val="0092276C"/>
    <w:rsid w:val="00927A19"/>
    <w:rsid w:val="00932F3F"/>
    <w:rsid w:val="009360D2"/>
    <w:rsid w:val="00947DE8"/>
    <w:rsid w:val="009503A6"/>
    <w:rsid w:val="00954C75"/>
    <w:rsid w:val="00956869"/>
    <w:rsid w:val="00957022"/>
    <w:rsid w:val="009625DA"/>
    <w:rsid w:val="00962954"/>
    <w:rsid w:val="00966C64"/>
    <w:rsid w:val="0096702B"/>
    <w:rsid w:val="009735C3"/>
    <w:rsid w:val="00974D14"/>
    <w:rsid w:val="00977168"/>
    <w:rsid w:val="0098152B"/>
    <w:rsid w:val="00991BF6"/>
    <w:rsid w:val="009955AF"/>
    <w:rsid w:val="00995C89"/>
    <w:rsid w:val="009A09FE"/>
    <w:rsid w:val="009A0F74"/>
    <w:rsid w:val="009A7D51"/>
    <w:rsid w:val="009B1A27"/>
    <w:rsid w:val="009B5798"/>
    <w:rsid w:val="009B687D"/>
    <w:rsid w:val="009B68E1"/>
    <w:rsid w:val="009B74FF"/>
    <w:rsid w:val="009D0CA2"/>
    <w:rsid w:val="009D0DC1"/>
    <w:rsid w:val="009D1A5B"/>
    <w:rsid w:val="009E100B"/>
    <w:rsid w:val="009E1354"/>
    <w:rsid w:val="009E2C49"/>
    <w:rsid w:val="009E5384"/>
    <w:rsid w:val="009E5F2C"/>
    <w:rsid w:val="009E740B"/>
    <w:rsid w:val="009F1DC8"/>
    <w:rsid w:val="009F237F"/>
    <w:rsid w:val="00A00213"/>
    <w:rsid w:val="00A01140"/>
    <w:rsid w:val="00A03F03"/>
    <w:rsid w:val="00A110E7"/>
    <w:rsid w:val="00A157D3"/>
    <w:rsid w:val="00A15B12"/>
    <w:rsid w:val="00A177F6"/>
    <w:rsid w:val="00A17CC3"/>
    <w:rsid w:val="00A23914"/>
    <w:rsid w:val="00A25680"/>
    <w:rsid w:val="00A25EA9"/>
    <w:rsid w:val="00A2608E"/>
    <w:rsid w:val="00A3220F"/>
    <w:rsid w:val="00A34865"/>
    <w:rsid w:val="00A4079F"/>
    <w:rsid w:val="00A40F80"/>
    <w:rsid w:val="00A442CE"/>
    <w:rsid w:val="00A46086"/>
    <w:rsid w:val="00A507E7"/>
    <w:rsid w:val="00A52320"/>
    <w:rsid w:val="00A52530"/>
    <w:rsid w:val="00A525DD"/>
    <w:rsid w:val="00A53179"/>
    <w:rsid w:val="00A5478B"/>
    <w:rsid w:val="00A60FA8"/>
    <w:rsid w:val="00A6239A"/>
    <w:rsid w:val="00A710FE"/>
    <w:rsid w:val="00A7127A"/>
    <w:rsid w:val="00A7165C"/>
    <w:rsid w:val="00A726FF"/>
    <w:rsid w:val="00A72D20"/>
    <w:rsid w:val="00A759B4"/>
    <w:rsid w:val="00A858F9"/>
    <w:rsid w:val="00A90368"/>
    <w:rsid w:val="00A91736"/>
    <w:rsid w:val="00A91865"/>
    <w:rsid w:val="00AB013C"/>
    <w:rsid w:val="00AB3EA9"/>
    <w:rsid w:val="00AC0279"/>
    <w:rsid w:val="00AC3428"/>
    <w:rsid w:val="00AC6A2F"/>
    <w:rsid w:val="00AC6ACD"/>
    <w:rsid w:val="00AC7375"/>
    <w:rsid w:val="00AD604C"/>
    <w:rsid w:val="00AE0BD0"/>
    <w:rsid w:val="00AE22D0"/>
    <w:rsid w:val="00AE334D"/>
    <w:rsid w:val="00AE590B"/>
    <w:rsid w:val="00AF0BE7"/>
    <w:rsid w:val="00AF36FC"/>
    <w:rsid w:val="00AF3B2E"/>
    <w:rsid w:val="00AF72FF"/>
    <w:rsid w:val="00B0072A"/>
    <w:rsid w:val="00B029EA"/>
    <w:rsid w:val="00B03E69"/>
    <w:rsid w:val="00B04967"/>
    <w:rsid w:val="00B06DA4"/>
    <w:rsid w:val="00B06E77"/>
    <w:rsid w:val="00B070F7"/>
    <w:rsid w:val="00B122D6"/>
    <w:rsid w:val="00B1290E"/>
    <w:rsid w:val="00B1339E"/>
    <w:rsid w:val="00B13D32"/>
    <w:rsid w:val="00B21601"/>
    <w:rsid w:val="00B22C9F"/>
    <w:rsid w:val="00B24C46"/>
    <w:rsid w:val="00B271BD"/>
    <w:rsid w:val="00B30606"/>
    <w:rsid w:val="00B31425"/>
    <w:rsid w:val="00B332A6"/>
    <w:rsid w:val="00B33EA9"/>
    <w:rsid w:val="00B35706"/>
    <w:rsid w:val="00B4238C"/>
    <w:rsid w:val="00B44BEE"/>
    <w:rsid w:val="00B45E1B"/>
    <w:rsid w:val="00B45E2D"/>
    <w:rsid w:val="00B503D0"/>
    <w:rsid w:val="00B526B3"/>
    <w:rsid w:val="00B5546C"/>
    <w:rsid w:val="00B56290"/>
    <w:rsid w:val="00B578AB"/>
    <w:rsid w:val="00B60D01"/>
    <w:rsid w:val="00B61FB9"/>
    <w:rsid w:val="00B62378"/>
    <w:rsid w:val="00B63259"/>
    <w:rsid w:val="00B64622"/>
    <w:rsid w:val="00B64D74"/>
    <w:rsid w:val="00B67514"/>
    <w:rsid w:val="00B705A4"/>
    <w:rsid w:val="00B70C9C"/>
    <w:rsid w:val="00B72397"/>
    <w:rsid w:val="00B76DEE"/>
    <w:rsid w:val="00B81E65"/>
    <w:rsid w:val="00B838A3"/>
    <w:rsid w:val="00B853F4"/>
    <w:rsid w:val="00B8750A"/>
    <w:rsid w:val="00B91925"/>
    <w:rsid w:val="00B92775"/>
    <w:rsid w:val="00B92B77"/>
    <w:rsid w:val="00B92F27"/>
    <w:rsid w:val="00B9424B"/>
    <w:rsid w:val="00B95064"/>
    <w:rsid w:val="00B953AF"/>
    <w:rsid w:val="00B96133"/>
    <w:rsid w:val="00BB1DC6"/>
    <w:rsid w:val="00BB59F6"/>
    <w:rsid w:val="00BB6862"/>
    <w:rsid w:val="00BB76CA"/>
    <w:rsid w:val="00BC0428"/>
    <w:rsid w:val="00BC0B3B"/>
    <w:rsid w:val="00BC2493"/>
    <w:rsid w:val="00BC6693"/>
    <w:rsid w:val="00BD1C08"/>
    <w:rsid w:val="00BD2D94"/>
    <w:rsid w:val="00BD4D72"/>
    <w:rsid w:val="00BE25F0"/>
    <w:rsid w:val="00BE26C5"/>
    <w:rsid w:val="00BE5195"/>
    <w:rsid w:val="00BE5F7D"/>
    <w:rsid w:val="00BE71EC"/>
    <w:rsid w:val="00BE7944"/>
    <w:rsid w:val="00C02C12"/>
    <w:rsid w:val="00C04116"/>
    <w:rsid w:val="00C04B41"/>
    <w:rsid w:val="00C04CBE"/>
    <w:rsid w:val="00C10C58"/>
    <w:rsid w:val="00C13C23"/>
    <w:rsid w:val="00C352CF"/>
    <w:rsid w:val="00C3573C"/>
    <w:rsid w:val="00C35DEE"/>
    <w:rsid w:val="00C40375"/>
    <w:rsid w:val="00C40C53"/>
    <w:rsid w:val="00C529EC"/>
    <w:rsid w:val="00C52A4D"/>
    <w:rsid w:val="00C53B21"/>
    <w:rsid w:val="00C54871"/>
    <w:rsid w:val="00C63145"/>
    <w:rsid w:val="00C64FF7"/>
    <w:rsid w:val="00C65C29"/>
    <w:rsid w:val="00C665BC"/>
    <w:rsid w:val="00C71B0E"/>
    <w:rsid w:val="00C725DB"/>
    <w:rsid w:val="00C76AD1"/>
    <w:rsid w:val="00C776F8"/>
    <w:rsid w:val="00C84084"/>
    <w:rsid w:val="00C86876"/>
    <w:rsid w:val="00C86F5E"/>
    <w:rsid w:val="00C879FE"/>
    <w:rsid w:val="00C90385"/>
    <w:rsid w:val="00C9270D"/>
    <w:rsid w:val="00CA18E1"/>
    <w:rsid w:val="00CA65AA"/>
    <w:rsid w:val="00CA6A37"/>
    <w:rsid w:val="00CB3D0E"/>
    <w:rsid w:val="00CB4A11"/>
    <w:rsid w:val="00CB6270"/>
    <w:rsid w:val="00CC39F6"/>
    <w:rsid w:val="00CC654C"/>
    <w:rsid w:val="00CD256D"/>
    <w:rsid w:val="00CD579D"/>
    <w:rsid w:val="00CD7A4F"/>
    <w:rsid w:val="00CE30FE"/>
    <w:rsid w:val="00CE4C76"/>
    <w:rsid w:val="00CE79C7"/>
    <w:rsid w:val="00CF3131"/>
    <w:rsid w:val="00D02E2F"/>
    <w:rsid w:val="00D06235"/>
    <w:rsid w:val="00D07513"/>
    <w:rsid w:val="00D1552F"/>
    <w:rsid w:val="00D16410"/>
    <w:rsid w:val="00D166F3"/>
    <w:rsid w:val="00D175F4"/>
    <w:rsid w:val="00D2137C"/>
    <w:rsid w:val="00D23789"/>
    <w:rsid w:val="00D24BDC"/>
    <w:rsid w:val="00D25D43"/>
    <w:rsid w:val="00D26F2F"/>
    <w:rsid w:val="00D27DCA"/>
    <w:rsid w:val="00D30B10"/>
    <w:rsid w:val="00D3355C"/>
    <w:rsid w:val="00D35507"/>
    <w:rsid w:val="00D36308"/>
    <w:rsid w:val="00D3789A"/>
    <w:rsid w:val="00D44359"/>
    <w:rsid w:val="00D5140E"/>
    <w:rsid w:val="00D534FF"/>
    <w:rsid w:val="00D57A79"/>
    <w:rsid w:val="00D60936"/>
    <w:rsid w:val="00D60A7B"/>
    <w:rsid w:val="00D60A8F"/>
    <w:rsid w:val="00D61F46"/>
    <w:rsid w:val="00D65BA8"/>
    <w:rsid w:val="00D677F7"/>
    <w:rsid w:val="00D706F8"/>
    <w:rsid w:val="00D713F4"/>
    <w:rsid w:val="00D73B4E"/>
    <w:rsid w:val="00D73F95"/>
    <w:rsid w:val="00D76857"/>
    <w:rsid w:val="00D77CA4"/>
    <w:rsid w:val="00D820AA"/>
    <w:rsid w:val="00D835BB"/>
    <w:rsid w:val="00D84B30"/>
    <w:rsid w:val="00D87AD0"/>
    <w:rsid w:val="00D92A1D"/>
    <w:rsid w:val="00D96826"/>
    <w:rsid w:val="00D96A85"/>
    <w:rsid w:val="00D96DDA"/>
    <w:rsid w:val="00D971AA"/>
    <w:rsid w:val="00DA1075"/>
    <w:rsid w:val="00DA3C21"/>
    <w:rsid w:val="00DA4C03"/>
    <w:rsid w:val="00DA5754"/>
    <w:rsid w:val="00DA7CE8"/>
    <w:rsid w:val="00DB05B1"/>
    <w:rsid w:val="00DB2045"/>
    <w:rsid w:val="00DB6DB1"/>
    <w:rsid w:val="00DC3B27"/>
    <w:rsid w:val="00DC6D64"/>
    <w:rsid w:val="00DD14DC"/>
    <w:rsid w:val="00DD2705"/>
    <w:rsid w:val="00DD3E5E"/>
    <w:rsid w:val="00DD4037"/>
    <w:rsid w:val="00DD788A"/>
    <w:rsid w:val="00DD7FD0"/>
    <w:rsid w:val="00DE00AD"/>
    <w:rsid w:val="00DE1C50"/>
    <w:rsid w:val="00DE7D0E"/>
    <w:rsid w:val="00DF1265"/>
    <w:rsid w:val="00DF2013"/>
    <w:rsid w:val="00DF236E"/>
    <w:rsid w:val="00E00048"/>
    <w:rsid w:val="00E00086"/>
    <w:rsid w:val="00E03F66"/>
    <w:rsid w:val="00E049FF"/>
    <w:rsid w:val="00E04C41"/>
    <w:rsid w:val="00E0668C"/>
    <w:rsid w:val="00E073FD"/>
    <w:rsid w:val="00E13BEB"/>
    <w:rsid w:val="00E14BE5"/>
    <w:rsid w:val="00E15AFC"/>
    <w:rsid w:val="00E17091"/>
    <w:rsid w:val="00E22F6C"/>
    <w:rsid w:val="00E23521"/>
    <w:rsid w:val="00E25097"/>
    <w:rsid w:val="00E32581"/>
    <w:rsid w:val="00E36501"/>
    <w:rsid w:val="00E36A99"/>
    <w:rsid w:val="00E36CAE"/>
    <w:rsid w:val="00E43D8D"/>
    <w:rsid w:val="00E451D6"/>
    <w:rsid w:val="00E526AB"/>
    <w:rsid w:val="00E54B51"/>
    <w:rsid w:val="00E624CA"/>
    <w:rsid w:val="00E6585B"/>
    <w:rsid w:val="00E701AD"/>
    <w:rsid w:val="00E72C33"/>
    <w:rsid w:val="00E74370"/>
    <w:rsid w:val="00E74595"/>
    <w:rsid w:val="00E7607F"/>
    <w:rsid w:val="00E913A5"/>
    <w:rsid w:val="00E92643"/>
    <w:rsid w:val="00E96A25"/>
    <w:rsid w:val="00E97761"/>
    <w:rsid w:val="00EA0914"/>
    <w:rsid w:val="00EA2BA0"/>
    <w:rsid w:val="00EA44EE"/>
    <w:rsid w:val="00EA76D3"/>
    <w:rsid w:val="00EB15D9"/>
    <w:rsid w:val="00EB1B1F"/>
    <w:rsid w:val="00EB2FBD"/>
    <w:rsid w:val="00EB45DC"/>
    <w:rsid w:val="00EB5698"/>
    <w:rsid w:val="00EC1054"/>
    <w:rsid w:val="00EC22E8"/>
    <w:rsid w:val="00EC52CC"/>
    <w:rsid w:val="00ED098A"/>
    <w:rsid w:val="00ED1816"/>
    <w:rsid w:val="00ED55C7"/>
    <w:rsid w:val="00ED63BE"/>
    <w:rsid w:val="00ED6A84"/>
    <w:rsid w:val="00EE2D84"/>
    <w:rsid w:val="00EF143C"/>
    <w:rsid w:val="00EF27C9"/>
    <w:rsid w:val="00EF7999"/>
    <w:rsid w:val="00F00884"/>
    <w:rsid w:val="00F0089D"/>
    <w:rsid w:val="00F051AB"/>
    <w:rsid w:val="00F060D4"/>
    <w:rsid w:val="00F10479"/>
    <w:rsid w:val="00F1130F"/>
    <w:rsid w:val="00F13B54"/>
    <w:rsid w:val="00F21C22"/>
    <w:rsid w:val="00F27E9B"/>
    <w:rsid w:val="00F309FC"/>
    <w:rsid w:val="00F30E11"/>
    <w:rsid w:val="00F353F1"/>
    <w:rsid w:val="00F372E0"/>
    <w:rsid w:val="00F4067E"/>
    <w:rsid w:val="00F40DFF"/>
    <w:rsid w:val="00F43B10"/>
    <w:rsid w:val="00F455AE"/>
    <w:rsid w:val="00F51F3B"/>
    <w:rsid w:val="00F53C14"/>
    <w:rsid w:val="00F548B0"/>
    <w:rsid w:val="00F55071"/>
    <w:rsid w:val="00F5544A"/>
    <w:rsid w:val="00F55A0C"/>
    <w:rsid w:val="00F56853"/>
    <w:rsid w:val="00F5685C"/>
    <w:rsid w:val="00F609A5"/>
    <w:rsid w:val="00F62C9D"/>
    <w:rsid w:val="00F6335A"/>
    <w:rsid w:val="00F63CAB"/>
    <w:rsid w:val="00F64AEA"/>
    <w:rsid w:val="00F708B6"/>
    <w:rsid w:val="00F764E4"/>
    <w:rsid w:val="00F80A44"/>
    <w:rsid w:val="00F81BF6"/>
    <w:rsid w:val="00F81D31"/>
    <w:rsid w:val="00F9089C"/>
    <w:rsid w:val="00F91217"/>
    <w:rsid w:val="00F9579F"/>
    <w:rsid w:val="00F969F4"/>
    <w:rsid w:val="00F976F9"/>
    <w:rsid w:val="00FA48D6"/>
    <w:rsid w:val="00FA51C9"/>
    <w:rsid w:val="00FA6FC6"/>
    <w:rsid w:val="00FB08FC"/>
    <w:rsid w:val="00FB0C8C"/>
    <w:rsid w:val="00FB1392"/>
    <w:rsid w:val="00FB2B41"/>
    <w:rsid w:val="00FB533E"/>
    <w:rsid w:val="00FC20C9"/>
    <w:rsid w:val="00FD04F5"/>
    <w:rsid w:val="00FD1527"/>
    <w:rsid w:val="00FD16AD"/>
    <w:rsid w:val="00FD1900"/>
    <w:rsid w:val="00FD2B60"/>
    <w:rsid w:val="00FD3F0F"/>
    <w:rsid w:val="00FE0078"/>
    <w:rsid w:val="00FE488A"/>
    <w:rsid w:val="00FE4F28"/>
    <w:rsid w:val="00FE7792"/>
    <w:rsid w:val="00FF1009"/>
    <w:rsid w:val="00FF6F07"/>
    <w:rsid w:val="00FF7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5A02C"/>
  <w15:docId w15:val="{BEB15D97-8ED4-4AFB-8E00-167503FC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2800"/>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7A6A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6A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A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A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A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A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6A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A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A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A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A47"/>
    <w:rPr>
      <w:rFonts w:eastAsiaTheme="majorEastAsia" w:cstheme="majorBidi"/>
      <w:color w:val="272727" w:themeColor="text1" w:themeTint="D8"/>
    </w:rPr>
  </w:style>
  <w:style w:type="paragraph" w:styleId="Title">
    <w:name w:val="Title"/>
    <w:basedOn w:val="Normal"/>
    <w:next w:val="Normal"/>
    <w:link w:val="TitleChar"/>
    <w:qFormat/>
    <w:rsid w:val="007A6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A6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A47"/>
    <w:pPr>
      <w:spacing w:before="160"/>
      <w:jc w:val="center"/>
    </w:pPr>
    <w:rPr>
      <w:i/>
      <w:iCs/>
      <w:color w:val="404040" w:themeColor="text1" w:themeTint="BF"/>
    </w:rPr>
  </w:style>
  <w:style w:type="character" w:customStyle="1" w:styleId="QuoteChar">
    <w:name w:val="Quote Char"/>
    <w:basedOn w:val="DefaultParagraphFont"/>
    <w:link w:val="Quote"/>
    <w:uiPriority w:val="29"/>
    <w:rsid w:val="007A6A47"/>
    <w:rPr>
      <w:i/>
      <w:iCs/>
      <w:color w:val="404040" w:themeColor="text1" w:themeTint="BF"/>
    </w:rPr>
  </w:style>
  <w:style w:type="paragraph" w:styleId="ListParagraph">
    <w:name w:val="List Paragraph"/>
    <w:basedOn w:val="Normal"/>
    <w:uiPriority w:val="34"/>
    <w:qFormat/>
    <w:rsid w:val="007A6A47"/>
    <w:pPr>
      <w:ind w:left="720"/>
      <w:contextualSpacing/>
    </w:pPr>
  </w:style>
  <w:style w:type="character" w:styleId="IntenseEmphasis">
    <w:name w:val="Intense Emphasis"/>
    <w:basedOn w:val="DefaultParagraphFont"/>
    <w:uiPriority w:val="21"/>
    <w:qFormat/>
    <w:rsid w:val="007A6A47"/>
    <w:rPr>
      <w:i/>
      <w:iCs/>
      <w:color w:val="2F5496" w:themeColor="accent1" w:themeShade="BF"/>
    </w:rPr>
  </w:style>
  <w:style w:type="paragraph" w:styleId="IntenseQuote">
    <w:name w:val="Intense Quote"/>
    <w:basedOn w:val="Normal"/>
    <w:next w:val="Normal"/>
    <w:link w:val="IntenseQuoteChar"/>
    <w:uiPriority w:val="30"/>
    <w:qFormat/>
    <w:rsid w:val="007A6A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A47"/>
    <w:rPr>
      <w:i/>
      <w:iCs/>
      <w:color w:val="2F5496" w:themeColor="accent1" w:themeShade="BF"/>
    </w:rPr>
  </w:style>
  <w:style w:type="character" w:styleId="IntenseReference">
    <w:name w:val="Intense Reference"/>
    <w:basedOn w:val="DefaultParagraphFont"/>
    <w:uiPriority w:val="32"/>
    <w:qFormat/>
    <w:rsid w:val="007A6A47"/>
    <w:rPr>
      <w:b/>
      <w:bCs/>
      <w:smallCaps/>
      <w:color w:val="2F5496" w:themeColor="accent1" w:themeShade="BF"/>
      <w:spacing w:val="5"/>
    </w:rPr>
  </w:style>
  <w:style w:type="paragraph" w:styleId="Header">
    <w:name w:val="header"/>
    <w:basedOn w:val="Normal"/>
    <w:link w:val="HeaderChar"/>
    <w:uiPriority w:val="99"/>
    <w:unhideWhenUsed/>
    <w:rsid w:val="007A6A47"/>
    <w:pPr>
      <w:tabs>
        <w:tab w:val="center" w:pos="4680"/>
        <w:tab w:val="right" w:pos="9360"/>
      </w:tabs>
      <w:spacing w:before="60" w:after="60" w:line="360" w:lineRule="auto"/>
    </w:pPr>
    <w:rPr>
      <w:rFonts w:ascii="Times New Roman" w:eastAsia="Calibri" w:hAnsi="Times New Roman" w:cs="Times New Roman"/>
      <w:sz w:val="26"/>
    </w:rPr>
  </w:style>
  <w:style w:type="character" w:customStyle="1" w:styleId="HeaderChar">
    <w:name w:val="Header Char"/>
    <w:basedOn w:val="DefaultParagraphFont"/>
    <w:link w:val="Header"/>
    <w:uiPriority w:val="99"/>
    <w:rsid w:val="007A6A47"/>
    <w:rPr>
      <w:rFonts w:ascii="Times New Roman" w:eastAsia="Calibri" w:hAnsi="Times New Roman" w:cs="Times New Roman"/>
      <w:kern w:val="0"/>
      <w:sz w:val="26"/>
      <w:szCs w:val="22"/>
      <w14:ligatures w14:val="none"/>
    </w:rPr>
  </w:style>
  <w:style w:type="paragraph" w:styleId="NormalWeb">
    <w:name w:val="Normal (Web)"/>
    <w:aliases w:val="Normal (Web) Char1,Char8 Char,Char8, Char8 Char, Char8,Char Char Char,Char Char Char Char Char Char Char Char Char Char Char,Char Char Char Char Char Char Char Char Char Char,Обычный (веб)1,Обычный (веб) Знак,Обычный (веб) Знак1,webb"/>
    <w:basedOn w:val="Normal"/>
    <w:link w:val="NormalWebChar"/>
    <w:uiPriority w:val="99"/>
    <w:qFormat/>
    <w:rsid w:val="007A6A47"/>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aliases w:val="Footnote Text Char Char Char Char Char,Footnote Text Char Char Char Char Char Char Ch,single space,fn,FOOTNOTES Char,ft,(NECG) Footnote Text,FOOTNOTES,Footnote Text Char1 Char,Footnote Text Char Char1 Char,Char Char,Car,A,footnote text"/>
    <w:basedOn w:val="Normal"/>
    <w:link w:val="FootnoteTextChar"/>
    <w:uiPriority w:val="99"/>
    <w:qFormat/>
    <w:rsid w:val="007A6A47"/>
    <w:pPr>
      <w:tabs>
        <w:tab w:val="left" w:leader="dot" w:pos="8902"/>
      </w:tabs>
      <w:spacing w:after="0" w:line="240" w:lineRule="auto"/>
      <w:jc w:val="both"/>
    </w:pPr>
    <w:rPr>
      <w:rFonts w:ascii="Times New Roman" w:eastAsia="Times New Roman" w:hAnsi="Times New Roman" w:cs="Times New Roman"/>
      <w:b/>
      <w:bCs/>
      <w:color w:val="000000"/>
      <w:sz w:val="20"/>
      <w:szCs w:val="20"/>
    </w:rPr>
  </w:style>
  <w:style w:type="character" w:customStyle="1" w:styleId="FootnoteTextChar">
    <w:name w:val="Footnote Text Char"/>
    <w:aliases w:val="Footnote Text Char Char Char Char Char Char,Footnote Text Char Char Char Char Char Char Ch Char,single space Char,fn Char,FOOTNOTES Char Char,ft Char,(NECG) Footnote Text Char,FOOTNOTES Char1,Footnote Text Char1 Char Char,Car Char"/>
    <w:basedOn w:val="DefaultParagraphFont"/>
    <w:link w:val="FootnoteText"/>
    <w:uiPriority w:val="99"/>
    <w:qFormat/>
    <w:rsid w:val="007A6A47"/>
    <w:rPr>
      <w:rFonts w:ascii="Times New Roman" w:eastAsia="Times New Roman" w:hAnsi="Times New Roman" w:cs="Times New Roman"/>
      <w:b/>
      <w:bCs/>
      <w:color w:val="000000"/>
      <w:kern w:val="0"/>
      <w:sz w:val="20"/>
      <w:szCs w:val="20"/>
      <w14:ligatures w14:val="none"/>
    </w:rPr>
  </w:style>
  <w:style w:type="character" w:styleId="FootnoteReference">
    <w:name w:val="footnote reference"/>
    <w:aliases w:val="Footnote,Ref,de nota al pie,Footnote text + 13 pt,Footnote text,ftref,BearingPoint,16 Point,Superscript 6 Point,fr,Footnote Text1,f,(NECG) Footnote Reference, BVI fnr,footnote ref,BVI fnr,10 p,Footnote + Arial,10 pt,4_,4_G,Footnote d"/>
    <w:link w:val="BVIfnrCarCar"/>
    <w:uiPriority w:val="99"/>
    <w:qFormat/>
    <w:rsid w:val="007A6A47"/>
    <w:rPr>
      <w:vertAlign w:val="superscript"/>
    </w:rPr>
  </w:style>
  <w:style w:type="paragraph" w:customStyle="1" w:styleId="BVIfnrCarCar">
    <w:name w:val="BVI fnr Car Car"/>
    <w:aliases w:val="BVI fnr Car,BVI fnr Car Car Car Car Char"/>
    <w:basedOn w:val="Normal"/>
    <w:link w:val="FootnoteReference"/>
    <w:uiPriority w:val="99"/>
    <w:rsid w:val="007A6A47"/>
    <w:pPr>
      <w:spacing w:before="60" w:after="60" w:line="240" w:lineRule="exact"/>
      <w:jc w:val="both"/>
    </w:pPr>
    <w:rPr>
      <w:kern w:val="2"/>
      <w:sz w:val="24"/>
      <w:szCs w:val="24"/>
      <w:vertAlign w:val="superscript"/>
      <w14:ligatures w14:val="standardContextual"/>
    </w:rPr>
  </w:style>
  <w:style w:type="character" w:customStyle="1" w:styleId="NormalWebChar">
    <w:name w:val="Normal (Web) Char"/>
    <w:aliases w:val="Normal (Web) Char1 Char,Char8 Char Char,Char8 Char1, Char8 Char Char, Char8 Char1,Char Char Char Char,Char Char Char Char Char Char Char Char Char Char Char Char,Char Char Char Char Char Char Char Char Char Char Char1,webb Char"/>
    <w:link w:val="NormalWeb"/>
    <w:uiPriority w:val="99"/>
    <w:locked/>
    <w:rsid w:val="007A6A47"/>
    <w:rPr>
      <w:rFonts w:ascii="Times New Roman" w:eastAsia="Times New Roman" w:hAnsi="Times New Roman" w:cs="Times New Roman"/>
      <w:kern w:val="0"/>
      <w14:ligatures w14:val="none"/>
    </w:rPr>
  </w:style>
  <w:style w:type="character" w:customStyle="1" w:styleId="apple-tab-span">
    <w:name w:val="apple-tab-span"/>
    <w:basedOn w:val="DefaultParagraphFont"/>
    <w:rsid w:val="007A6A47"/>
  </w:style>
  <w:style w:type="character" w:customStyle="1" w:styleId="normal-h">
    <w:name w:val="normal-h"/>
    <w:rsid w:val="007A6A47"/>
  </w:style>
  <w:style w:type="character" w:customStyle="1" w:styleId="Bodytext">
    <w:name w:val="Body text_"/>
    <w:link w:val="BodyText1"/>
    <w:locked/>
    <w:rsid w:val="007A6A47"/>
    <w:rPr>
      <w:sz w:val="27"/>
      <w:szCs w:val="27"/>
      <w:shd w:val="clear" w:color="auto" w:fill="FFFFFF"/>
    </w:rPr>
  </w:style>
  <w:style w:type="paragraph" w:customStyle="1" w:styleId="BodyText1">
    <w:name w:val="Body Text1"/>
    <w:basedOn w:val="Normal"/>
    <w:link w:val="Bodytext"/>
    <w:rsid w:val="007A6A47"/>
    <w:pPr>
      <w:widowControl w:val="0"/>
      <w:shd w:val="clear" w:color="auto" w:fill="FFFFFF"/>
      <w:spacing w:after="480" w:line="0" w:lineRule="atLeast"/>
      <w:jc w:val="center"/>
    </w:pPr>
    <w:rPr>
      <w:kern w:val="2"/>
      <w:sz w:val="27"/>
      <w:szCs w:val="27"/>
      <w14:ligatures w14:val="standardContextual"/>
    </w:rPr>
  </w:style>
  <w:style w:type="paragraph" w:styleId="Footer">
    <w:name w:val="footer"/>
    <w:basedOn w:val="Normal"/>
    <w:link w:val="FooterChar"/>
    <w:uiPriority w:val="99"/>
    <w:unhideWhenUsed/>
    <w:rsid w:val="007A6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A47"/>
    <w:rPr>
      <w:kern w:val="0"/>
      <w:sz w:val="22"/>
      <w:szCs w:val="22"/>
      <w14:ligatures w14:val="none"/>
    </w:rPr>
  </w:style>
  <w:style w:type="paragraph" w:styleId="BalloonText">
    <w:name w:val="Balloon Text"/>
    <w:basedOn w:val="Normal"/>
    <w:link w:val="BalloonTextChar"/>
    <w:uiPriority w:val="99"/>
    <w:semiHidden/>
    <w:unhideWhenUsed/>
    <w:rsid w:val="007A6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A47"/>
    <w:rPr>
      <w:rFonts w:ascii="Tahoma" w:hAnsi="Tahoma" w:cs="Tahoma"/>
      <w:kern w:val="0"/>
      <w:sz w:val="16"/>
      <w:szCs w:val="16"/>
      <w14:ligatures w14:val="none"/>
    </w:rPr>
  </w:style>
  <w:style w:type="paragraph" w:styleId="BodyText0">
    <w:name w:val="Body Text"/>
    <w:basedOn w:val="Normal"/>
    <w:link w:val="BodyTextChar"/>
    <w:rsid w:val="007A6A47"/>
    <w:pPr>
      <w:spacing w:before="100" w:beforeAutospacing="1" w:after="0" w:line="240" w:lineRule="auto"/>
      <w:jc w:val="both"/>
    </w:pPr>
    <w:rPr>
      <w:rFonts w:ascii=".VnTime" w:eastAsia="Times New Roman" w:hAnsi=".VnTime" w:cs="Times New Roman"/>
      <w:sz w:val="28"/>
      <w:szCs w:val="20"/>
    </w:rPr>
  </w:style>
  <w:style w:type="character" w:customStyle="1" w:styleId="BodyTextChar">
    <w:name w:val="Body Text Char"/>
    <w:basedOn w:val="DefaultParagraphFont"/>
    <w:link w:val="BodyText0"/>
    <w:rsid w:val="007A6A47"/>
    <w:rPr>
      <w:rFonts w:ascii=".VnTime" w:eastAsia="Times New Roman" w:hAnsi=".VnTime" w:cs="Times New Roman"/>
      <w:kern w:val="0"/>
      <w:sz w:val="28"/>
      <w:szCs w:val="20"/>
      <w14:ligatures w14:val="none"/>
    </w:rPr>
  </w:style>
  <w:style w:type="character" w:customStyle="1" w:styleId="apple-converted-space">
    <w:name w:val="apple-converted-space"/>
    <w:rsid w:val="007A6A47"/>
  </w:style>
  <w:style w:type="paragraph" w:styleId="BodyTextIndent2">
    <w:name w:val="Body Text Indent 2"/>
    <w:basedOn w:val="Normal"/>
    <w:link w:val="BodyTextIndent2Char"/>
    <w:uiPriority w:val="99"/>
    <w:semiHidden/>
    <w:unhideWhenUsed/>
    <w:rsid w:val="007A6A47"/>
    <w:pPr>
      <w:spacing w:after="120" w:line="480" w:lineRule="auto"/>
      <w:ind w:left="360"/>
    </w:pPr>
  </w:style>
  <w:style w:type="character" w:customStyle="1" w:styleId="BodyTextIndent2Char">
    <w:name w:val="Body Text Indent 2 Char"/>
    <w:basedOn w:val="DefaultParagraphFont"/>
    <w:link w:val="BodyTextIndent2"/>
    <w:uiPriority w:val="99"/>
    <w:semiHidden/>
    <w:rsid w:val="007A6A47"/>
    <w:rPr>
      <w:kern w:val="0"/>
      <w:sz w:val="22"/>
      <w:szCs w:val="22"/>
      <w14:ligatures w14:val="none"/>
    </w:rPr>
  </w:style>
  <w:style w:type="paragraph" w:customStyle="1" w:styleId="FootnoteChar">
    <w:name w:val="Footnote Char"/>
    <w:aliases w:val="de nota al pie Char,Ref Char,ftref Char,Footnote text Char,BearingPoint Char,16 Point Char,Superscript 6 Point Char,fr Char,Footnote Text1 Char,f Char"/>
    <w:basedOn w:val="Normal"/>
    <w:uiPriority w:val="99"/>
    <w:rsid w:val="007A6A47"/>
    <w:pPr>
      <w:spacing w:after="160" w:line="240" w:lineRule="exact"/>
    </w:pPr>
    <w:rPr>
      <w:vertAlign w:val="superscript"/>
    </w:rPr>
  </w:style>
  <w:style w:type="character" w:styleId="Strong">
    <w:name w:val="Strong"/>
    <w:basedOn w:val="DefaultParagraphFont"/>
    <w:uiPriority w:val="22"/>
    <w:qFormat/>
    <w:rsid w:val="007A6A47"/>
    <w:rPr>
      <w:b/>
      <w:bCs/>
    </w:rPr>
  </w:style>
  <w:style w:type="character" w:styleId="CommentReference">
    <w:name w:val="annotation reference"/>
    <w:basedOn w:val="DefaultParagraphFont"/>
    <w:uiPriority w:val="99"/>
    <w:semiHidden/>
    <w:unhideWhenUsed/>
    <w:rsid w:val="007A6A47"/>
    <w:rPr>
      <w:sz w:val="16"/>
      <w:szCs w:val="16"/>
    </w:rPr>
  </w:style>
  <w:style w:type="paragraph" w:styleId="CommentText">
    <w:name w:val="annotation text"/>
    <w:basedOn w:val="Normal"/>
    <w:link w:val="CommentTextChar"/>
    <w:uiPriority w:val="99"/>
    <w:semiHidden/>
    <w:unhideWhenUsed/>
    <w:rsid w:val="007A6A47"/>
    <w:pPr>
      <w:spacing w:line="240" w:lineRule="auto"/>
    </w:pPr>
    <w:rPr>
      <w:sz w:val="20"/>
      <w:szCs w:val="20"/>
    </w:rPr>
  </w:style>
  <w:style w:type="character" w:customStyle="1" w:styleId="CommentTextChar">
    <w:name w:val="Comment Text Char"/>
    <w:basedOn w:val="DefaultParagraphFont"/>
    <w:link w:val="CommentText"/>
    <w:uiPriority w:val="99"/>
    <w:semiHidden/>
    <w:rsid w:val="007A6A47"/>
    <w:rPr>
      <w:kern w:val="0"/>
      <w:sz w:val="20"/>
      <w:szCs w:val="20"/>
      <w14:ligatures w14:val="none"/>
    </w:rPr>
  </w:style>
  <w:style w:type="paragraph" w:styleId="Revision">
    <w:name w:val="Revision"/>
    <w:hidden/>
    <w:uiPriority w:val="99"/>
    <w:semiHidden/>
    <w:rsid w:val="00D57A79"/>
    <w:pPr>
      <w:spacing w:after="0" w:line="240" w:lineRule="auto"/>
    </w:pPr>
    <w:rPr>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7E7CE5"/>
    <w:rPr>
      <w:b/>
      <w:bCs/>
    </w:rPr>
  </w:style>
  <w:style w:type="character" w:customStyle="1" w:styleId="CommentSubjectChar">
    <w:name w:val="Comment Subject Char"/>
    <w:basedOn w:val="CommentTextChar"/>
    <w:link w:val="CommentSubject"/>
    <w:uiPriority w:val="99"/>
    <w:semiHidden/>
    <w:rsid w:val="007E7CE5"/>
    <w:rPr>
      <w:b/>
      <w:bCs/>
      <w:kern w:val="0"/>
      <w:sz w:val="20"/>
      <w:szCs w:val="20"/>
      <w14:ligatures w14:val="none"/>
    </w:rPr>
  </w:style>
  <w:style w:type="character" w:styleId="Hyperlink">
    <w:name w:val="Hyperlink"/>
    <w:basedOn w:val="DefaultParagraphFont"/>
    <w:uiPriority w:val="99"/>
    <w:unhideWhenUsed/>
    <w:rsid w:val="00D60A8F"/>
    <w:rPr>
      <w:color w:val="0563C1" w:themeColor="hyperlink"/>
      <w:u w:val="single"/>
    </w:rPr>
  </w:style>
  <w:style w:type="character" w:customStyle="1" w:styleId="UnresolvedMention1">
    <w:name w:val="Unresolved Mention1"/>
    <w:basedOn w:val="DefaultParagraphFont"/>
    <w:uiPriority w:val="99"/>
    <w:semiHidden/>
    <w:unhideWhenUsed/>
    <w:rsid w:val="00D60A8F"/>
    <w:rPr>
      <w:color w:val="605E5C"/>
      <w:shd w:val="clear" w:color="auto" w:fill="E1DFDD"/>
    </w:rPr>
  </w:style>
  <w:style w:type="character" w:styleId="Emphasis">
    <w:name w:val="Emphasis"/>
    <w:basedOn w:val="DefaultParagraphFont"/>
    <w:uiPriority w:val="20"/>
    <w:qFormat/>
    <w:rsid w:val="00F63C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6373">
      <w:bodyDiv w:val="1"/>
      <w:marLeft w:val="0"/>
      <w:marRight w:val="0"/>
      <w:marTop w:val="0"/>
      <w:marBottom w:val="0"/>
      <w:divBdr>
        <w:top w:val="none" w:sz="0" w:space="0" w:color="auto"/>
        <w:left w:val="none" w:sz="0" w:space="0" w:color="auto"/>
        <w:bottom w:val="none" w:sz="0" w:space="0" w:color="auto"/>
        <w:right w:val="none" w:sz="0" w:space="0" w:color="auto"/>
      </w:divBdr>
    </w:div>
    <w:div w:id="318384820">
      <w:bodyDiv w:val="1"/>
      <w:marLeft w:val="0"/>
      <w:marRight w:val="0"/>
      <w:marTop w:val="0"/>
      <w:marBottom w:val="0"/>
      <w:divBdr>
        <w:top w:val="none" w:sz="0" w:space="0" w:color="auto"/>
        <w:left w:val="none" w:sz="0" w:space="0" w:color="auto"/>
        <w:bottom w:val="none" w:sz="0" w:space="0" w:color="auto"/>
        <w:right w:val="none" w:sz="0" w:space="0" w:color="auto"/>
      </w:divBdr>
    </w:div>
    <w:div w:id="510610677">
      <w:bodyDiv w:val="1"/>
      <w:marLeft w:val="0"/>
      <w:marRight w:val="0"/>
      <w:marTop w:val="0"/>
      <w:marBottom w:val="0"/>
      <w:divBdr>
        <w:top w:val="none" w:sz="0" w:space="0" w:color="auto"/>
        <w:left w:val="none" w:sz="0" w:space="0" w:color="auto"/>
        <w:bottom w:val="none" w:sz="0" w:space="0" w:color="auto"/>
        <w:right w:val="none" w:sz="0" w:space="0" w:color="auto"/>
      </w:divBdr>
    </w:div>
    <w:div w:id="553741118">
      <w:bodyDiv w:val="1"/>
      <w:marLeft w:val="0"/>
      <w:marRight w:val="0"/>
      <w:marTop w:val="0"/>
      <w:marBottom w:val="0"/>
      <w:divBdr>
        <w:top w:val="none" w:sz="0" w:space="0" w:color="auto"/>
        <w:left w:val="none" w:sz="0" w:space="0" w:color="auto"/>
        <w:bottom w:val="none" w:sz="0" w:space="0" w:color="auto"/>
        <w:right w:val="none" w:sz="0" w:space="0" w:color="auto"/>
      </w:divBdr>
    </w:div>
    <w:div w:id="678047091">
      <w:bodyDiv w:val="1"/>
      <w:marLeft w:val="0"/>
      <w:marRight w:val="0"/>
      <w:marTop w:val="0"/>
      <w:marBottom w:val="0"/>
      <w:divBdr>
        <w:top w:val="none" w:sz="0" w:space="0" w:color="auto"/>
        <w:left w:val="none" w:sz="0" w:space="0" w:color="auto"/>
        <w:bottom w:val="none" w:sz="0" w:space="0" w:color="auto"/>
        <w:right w:val="none" w:sz="0" w:space="0" w:color="auto"/>
      </w:divBdr>
    </w:div>
    <w:div w:id="712003586">
      <w:bodyDiv w:val="1"/>
      <w:marLeft w:val="0"/>
      <w:marRight w:val="0"/>
      <w:marTop w:val="0"/>
      <w:marBottom w:val="0"/>
      <w:divBdr>
        <w:top w:val="none" w:sz="0" w:space="0" w:color="auto"/>
        <w:left w:val="none" w:sz="0" w:space="0" w:color="auto"/>
        <w:bottom w:val="none" w:sz="0" w:space="0" w:color="auto"/>
        <w:right w:val="none" w:sz="0" w:space="0" w:color="auto"/>
      </w:divBdr>
    </w:div>
    <w:div w:id="741752328">
      <w:bodyDiv w:val="1"/>
      <w:marLeft w:val="0"/>
      <w:marRight w:val="0"/>
      <w:marTop w:val="0"/>
      <w:marBottom w:val="0"/>
      <w:divBdr>
        <w:top w:val="none" w:sz="0" w:space="0" w:color="auto"/>
        <w:left w:val="none" w:sz="0" w:space="0" w:color="auto"/>
        <w:bottom w:val="none" w:sz="0" w:space="0" w:color="auto"/>
        <w:right w:val="none" w:sz="0" w:space="0" w:color="auto"/>
      </w:divBdr>
    </w:div>
    <w:div w:id="849489838">
      <w:bodyDiv w:val="1"/>
      <w:marLeft w:val="0"/>
      <w:marRight w:val="0"/>
      <w:marTop w:val="0"/>
      <w:marBottom w:val="0"/>
      <w:divBdr>
        <w:top w:val="none" w:sz="0" w:space="0" w:color="auto"/>
        <w:left w:val="none" w:sz="0" w:space="0" w:color="auto"/>
        <w:bottom w:val="none" w:sz="0" w:space="0" w:color="auto"/>
        <w:right w:val="none" w:sz="0" w:space="0" w:color="auto"/>
      </w:divBdr>
    </w:div>
    <w:div w:id="1001196996">
      <w:bodyDiv w:val="1"/>
      <w:marLeft w:val="0"/>
      <w:marRight w:val="0"/>
      <w:marTop w:val="0"/>
      <w:marBottom w:val="0"/>
      <w:divBdr>
        <w:top w:val="none" w:sz="0" w:space="0" w:color="auto"/>
        <w:left w:val="none" w:sz="0" w:space="0" w:color="auto"/>
        <w:bottom w:val="none" w:sz="0" w:space="0" w:color="auto"/>
        <w:right w:val="none" w:sz="0" w:space="0" w:color="auto"/>
      </w:divBdr>
    </w:div>
    <w:div w:id="1108160347">
      <w:bodyDiv w:val="1"/>
      <w:marLeft w:val="0"/>
      <w:marRight w:val="0"/>
      <w:marTop w:val="0"/>
      <w:marBottom w:val="0"/>
      <w:divBdr>
        <w:top w:val="none" w:sz="0" w:space="0" w:color="auto"/>
        <w:left w:val="none" w:sz="0" w:space="0" w:color="auto"/>
        <w:bottom w:val="none" w:sz="0" w:space="0" w:color="auto"/>
        <w:right w:val="none" w:sz="0" w:space="0" w:color="auto"/>
      </w:divBdr>
    </w:div>
    <w:div w:id="1127309250">
      <w:bodyDiv w:val="1"/>
      <w:marLeft w:val="0"/>
      <w:marRight w:val="0"/>
      <w:marTop w:val="0"/>
      <w:marBottom w:val="0"/>
      <w:divBdr>
        <w:top w:val="none" w:sz="0" w:space="0" w:color="auto"/>
        <w:left w:val="none" w:sz="0" w:space="0" w:color="auto"/>
        <w:bottom w:val="none" w:sz="0" w:space="0" w:color="auto"/>
        <w:right w:val="none" w:sz="0" w:space="0" w:color="auto"/>
      </w:divBdr>
    </w:div>
    <w:div w:id="1218397478">
      <w:bodyDiv w:val="1"/>
      <w:marLeft w:val="0"/>
      <w:marRight w:val="0"/>
      <w:marTop w:val="0"/>
      <w:marBottom w:val="0"/>
      <w:divBdr>
        <w:top w:val="none" w:sz="0" w:space="0" w:color="auto"/>
        <w:left w:val="none" w:sz="0" w:space="0" w:color="auto"/>
        <w:bottom w:val="none" w:sz="0" w:space="0" w:color="auto"/>
        <w:right w:val="none" w:sz="0" w:space="0" w:color="auto"/>
      </w:divBdr>
    </w:div>
    <w:div w:id="1298294899">
      <w:bodyDiv w:val="1"/>
      <w:marLeft w:val="0"/>
      <w:marRight w:val="0"/>
      <w:marTop w:val="0"/>
      <w:marBottom w:val="0"/>
      <w:divBdr>
        <w:top w:val="none" w:sz="0" w:space="0" w:color="auto"/>
        <w:left w:val="none" w:sz="0" w:space="0" w:color="auto"/>
        <w:bottom w:val="none" w:sz="0" w:space="0" w:color="auto"/>
        <w:right w:val="none" w:sz="0" w:space="0" w:color="auto"/>
      </w:divBdr>
    </w:div>
    <w:div w:id="1463110542">
      <w:bodyDiv w:val="1"/>
      <w:marLeft w:val="0"/>
      <w:marRight w:val="0"/>
      <w:marTop w:val="0"/>
      <w:marBottom w:val="0"/>
      <w:divBdr>
        <w:top w:val="none" w:sz="0" w:space="0" w:color="auto"/>
        <w:left w:val="none" w:sz="0" w:space="0" w:color="auto"/>
        <w:bottom w:val="none" w:sz="0" w:space="0" w:color="auto"/>
        <w:right w:val="none" w:sz="0" w:space="0" w:color="auto"/>
      </w:divBdr>
    </w:div>
    <w:div w:id="1634602311">
      <w:bodyDiv w:val="1"/>
      <w:marLeft w:val="0"/>
      <w:marRight w:val="0"/>
      <w:marTop w:val="0"/>
      <w:marBottom w:val="0"/>
      <w:divBdr>
        <w:top w:val="none" w:sz="0" w:space="0" w:color="auto"/>
        <w:left w:val="none" w:sz="0" w:space="0" w:color="auto"/>
        <w:bottom w:val="none" w:sz="0" w:space="0" w:color="auto"/>
        <w:right w:val="none" w:sz="0" w:space="0" w:color="auto"/>
      </w:divBdr>
    </w:div>
    <w:div w:id="1690909819">
      <w:bodyDiv w:val="1"/>
      <w:marLeft w:val="0"/>
      <w:marRight w:val="0"/>
      <w:marTop w:val="0"/>
      <w:marBottom w:val="0"/>
      <w:divBdr>
        <w:top w:val="none" w:sz="0" w:space="0" w:color="auto"/>
        <w:left w:val="none" w:sz="0" w:space="0" w:color="auto"/>
        <w:bottom w:val="none" w:sz="0" w:space="0" w:color="auto"/>
        <w:right w:val="none" w:sz="0" w:space="0" w:color="auto"/>
      </w:divBdr>
    </w:div>
    <w:div w:id="1734617829">
      <w:bodyDiv w:val="1"/>
      <w:marLeft w:val="0"/>
      <w:marRight w:val="0"/>
      <w:marTop w:val="0"/>
      <w:marBottom w:val="0"/>
      <w:divBdr>
        <w:top w:val="none" w:sz="0" w:space="0" w:color="auto"/>
        <w:left w:val="none" w:sz="0" w:space="0" w:color="auto"/>
        <w:bottom w:val="none" w:sz="0" w:space="0" w:color="auto"/>
        <w:right w:val="none" w:sz="0" w:space="0" w:color="auto"/>
      </w:divBdr>
    </w:div>
    <w:div w:id="1747461453">
      <w:bodyDiv w:val="1"/>
      <w:marLeft w:val="0"/>
      <w:marRight w:val="0"/>
      <w:marTop w:val="0"/>
      <w:marBottom w:val="0"/>
      <w:divBdr>
        <w:top w:val="none" w:sz="0" w:space="0" w:color="auto"/>
        <w:left w:val="none" w:sz="0" w:space="0" w:color="auto"/>
        <w:bottom w:val="none" w:sz="0" w:space="0" w:color="auto"/>
        <w:right w:val="none" w:sz="0" w:space="0" w:color="auto"/>
      </w:divBdr>
    </w:div>
    <w:div w:id="1820922079">
      <w:bodyDiv w:val="1"/>
      <w:marLeft w:val="0"/>
      <w:marRight w:val="0"/>
      <w:marTop w:val="0"/>
      <w:marBottom w:val="0"/>
      <w:divBdr>
        <w:top w:val="none" w:sz="0" w:space="0" w:color="auto"/>
        <w:left w:val="none" w:sz="0" w:space="0" w:color="auto"/>
        <w:bottom w:val="none" w:sz="0" w:space="0" w:color="auto"/>
        <w:right w:val="none" w:sz="0" w:space="0" w:color="auto"/>
      </w:divBdr>
    </w:div>
    <w:div w:id="1875148788">
      <w:bodyDiv w:val="1"/>
      <w:marLeft w:val="0"/>
      <w:marRight w:val="0"/>
      <w:marTop w:val="0"/>
      <w:marBottom w:val="0"/>
      <w:divBdr>
        <w:top w:val="none" w:sz="0" w:space="0" w:color="auto"/>
        <w:left w:val="none" w:sz="0" w:space="0" w:color="auto"/>
        <w:bottom w:val="none" w:sz="0" w:space="0" w:color="auto"/>
        <w:right w:val="none" w:sz="0" w:space="0" w:color="auto"/>
      </w:divBdr>
    </w:div>
    <w:div w:id="199649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nban.chinhphu.vn/?pageid=27160&amp;docid=21316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31288-6847-4893-9770-251EB0AC0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7625</Words>
  <Characters>43469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NGÔ NGỌC MAI-001306002079 D6</dc:creator>
  <cp:lastModifiedBy>Tran Thi Thuy</cp:lastModifiedBy>
  <cp:revision>2</cp:revision>
  <cp:lastPrinted>2025-04-28T10:31:00Z</cp:lastPrinted>
  <dcterms:created xsi:type="dcterms:W3CDTF">2025-09-25T03:25:00Z</dcterms:created>
  <dcterms:modified xsi:type="dcterms:W3CDTF">2025-09-25T03:25:00Z</dcterms:modified>
</cp:coreProperties>
</file>