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0EF47" w14:textId="77777777" w:rsidR="00385965" w:rsidRPr="00385965" w:rsidRDefault="00385965" w:rsidP="00385965">
      <w:pPr>
        <w:spacing w:before="100" w:beforeAutospacing="1" w:after="100" w:afterAutospacing="1" w:line="240" w:lineRule="auto"/>
        <w:jc w:val="center"/>
        <w:outlineLvl w:val="0"/>
        <w:rPr>
          <w:rFonts w:eastAsia="Times New Roman"/>
          <w:b/>
          <w:bCs/>
          <w:kern w:val="36"/>
          <w:sz w:val="48"/>
          <w:szCs w:val="48"/>
          <w:lang w:val="en-US"/>
        </w:rPr>
      </w:pPr>
      <w:r w:rsidRPr="00385965">
        <w:rPr>
          <w:rFonts w:eastAsia="Times New Roman"/>
          <w:b/>
          <w:bCs/>
          <w:kern w:val="36"/>
          <w:sz w:val="48"/>
          <w:szCs w:val="48"/>
          <w:lang w:val="en-US"/>
        </w:rPr>
        <w:t>Đảm bảo quyền lợi của bên mua nhà trong dự án bất động sản đang thế chấp</w:t>
      </w:r>
    </w:p>
    <w:p w14:paraId="3D6EB87C" w14:textId="77777777" w:rsidR="00234993" w:rsidRDefault="00234993">
      <w:bookmarkStart w:id="0" w:name="_GoBack"/>
      <w:bookmarkEnd w:id="0"/>
    </w:p>
    <w:sectPr w:rsidR="0023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BCC"/>
    <w:multiLevelType w:val="hybridMultilevel"/>
    <w:tmpl w:val="8840738C"/>
    <w:lvl w:ilvl="0" w:tplc="C9C05C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65"/>
    <w:rsid w:val="00234993"/>
    <w:rsid w:val="00385965"/>
    <w:rsid w:val="004D2710"/>
    <w:rsid w:val="00C21D24"/>
    <w:rsid w:val="00D02D5B"/>
    <w:rsid w:val="00D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8983"/>
  <w15:chartTrackingRefBased/>
  <w15:docId w15:val="{EE19CA97-704E-4527-BAC2-D924165B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E21"/>
    <w:pPr>
      <w:spacing w:before="60" w:after="60" w:line="360" w:lineRule="auto"/>
    </w:pPr>
    <w:rPr>
      <w:rFonts w:ascii="Times New Roman" w:eastAsia="SimSun" w:hAnsi="Times New Roman" w:cs="Times New Roman"/>
      <w:sz w:val="28"/>
      <w:szCs w:val="24"/>
      <w:lang w:val="en-AU"/>
    </w:rPr>
  </w:style>
  <w:style w:type="paragraph" w:styleId="Heading1">
    <w:name w:val="heading 1"/>
    <w:basedOn w:val="Normal"/>
    <w:link w:val="Heading1Char"/>
    <w:uiPriority w:val="9"/>
    <w:qFormat/>
    <w:rsid w:val="0038596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02D5B"/>
    <w:pPr>
      <w:spacing w:before="120" w:after="120"/>
      <w:ind w:left="360"/>
      <w:jc w:val="both"/>
      <w:outlineLvl w:val="1"/>
    </w:pPr>
    <w:rPr>
      <w:rFonts w:ascii="Times New Roman Bold" w:hAnsi="Times New Roman Bold"/>
      <w:b/>
      <w:spacing w:val="-6"/>
      <w:szCs w:val="28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2D5B"/>
    <w:rPr>
      <w:rFonts w:ascii="Times New Roman Bold" w:hAnsi="Times New Roman Bold"/>
      <w:b/>
      <w:spacing w:val="-6"/>
      <w:sz w:val="28"/>
      <w:szCs w:val="28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3859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hoang</dc:creator>
  <cp:keywords/>
  <dc:description/>
  <cp:lastModifiedBy>ha nguyen hoang</cp:lastModifiedBy>
  <cp:revision>1</cp:revision>
  <dcterms:created xsi:type="dcterms:W3CDTF">2023-07-19T09:53:00Z</dcterms:created>
  <dcterms:modified xsi:type="dcterms:W3CDTF">2023-07-19T09:56:00Z</dcterms:modified>
</cp:coreProperties>
</file>