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14"/>
        <w:tblW w:w="9100" w:type="dxa"/>
        <w:jc w:val="center"/>
        <w:tblLayout w:type="fixed"/>
        <w:tblLook w:val="0000" w:firstRow="0" w:lastRow="0" w:firstColumn="0" w:lastColumn="0" w:noHBand="0" w:noVBand="0"/>
      </w:tblPr>
      <w:tblGrid>
        <w:gridCol w:w="3119"/>
        <w:gridCol w:w="5981"/>
      </w:tblGrid>
      <w:tr w:rsidR="00DA369A" w:rsidRPr="00DA369A" w14:paraId="16D4A636" w14:textId="77777777" w:rsidTr="002D3BBC">
        <w:trPr>
          <w:trHeight w:val="999"/>
          <w:jc w:val="center"/>
        </w:trPr>
        <w:tc>
          <w:tcPr>
            <w:tcW w:w="3119" w:type="dxa"/>
          </w:tcPr>
          <w:p w14:paraId="00000002" w14:textId="77777777" w:rsidR="00070E69" w:rsidRPr="00DA369A" w:rsidRDefault="004E6810">
            <w:pPr>
              <w:jc w:val="center"/>
              <w:rPr>
                <w:rFonts w:ascii="Times New Roman" w:hAnsi="Times New Roman" w:cs="Times New Roman"/>
                <w:b/>
                <w:sz w:val="28"/>
                <w:szCs w:val="28"/>
              </w:rPr>
            </w:pPr>
            <w:r w:rsidRPr="00DA369A">
              <w:rPr>
                <w:rFonts w:ascii="Times New Roman" w:hAnsi="Times New Roman" w:cs="Times New Roman"/>
                <w:b/>
                <w:sz w:val="28"/>
                <w:szCs w:val="28"/>
              </w:rPr>
              <w:t>QUỐC HỘI</w:t>
            </w:r>
          </w:p>
          <w:p w14:paraId="00000003" w14:textId="1420561D" w:rsidR="00070E69" w:rsidRPr="00DA369A" w:rsidRDefault="00686EDC">
            <w:pPr>
              <w:jc w:val="center"/>
              <w:rPr>
                <w:rFonts w:ascii="Times New Roman" w:hAnsi="Times New Roman" w:cs="Times New Roman"/>
                <w:b/>
                <w:sz w:val="28"/>
                <w:szCs w:val="28"/>
                <w:vertAlign w:val="superscript"/>
              </w:rPr>
            </w:pPr>
            <w:r w:rsidRPr="00DA369A">
              <w:rPr>
                <w:rFonts w:ascii="Times New Roman" w:hAnsi="Times New Roman" w:cs="Times New Roman"/>
                <w:b/>
                <w:sz w:val="28"/>
                <w:szCs w:val="28"/>
                <w:vertAlign w:val="superscript"/>
              </w:rPr>
              <w:t>____________</w:t>
            </w:r>
          </w:p>
          <w:p w14:paraId="00000004" w14:textId="77777777" w:rsidR="00070E69" w:rsidRPr="00DA369A" w:rsidRDefault="004E6810">
            <w:pPr>
              <w:jc w:val="center"/>
              <w:rPr>
                <w:rFonts w:ascii="Times New Roman" w:hAnsi="Times New Roman" w:cs="Times New Roman"/>
                <w:b/>
                <w:sz w:val="28"/>
                <w:szCs w:val="28"/>
              </w:rPr>
            </w:pPr>
            <w:r w:rsidRPr="00DA369A">
              <w:rPr>
                <w:rFonts w:ascii="Times New Roman" w:hAnsi="Times New Roman" w:cs="Times New Roman"/>
                <w:sz w:val="28"/>
                <w:szCs w:val="28"/>
              </w:rPr>
              <w:t>Luật số:       /2025/QH15</w:t>
            </w:r>
          </w:p>
        </w:tc>
        <w:tc>
          <w:tcPr>
            <w:tcW w:w="5981" w:type="dxa"/>
          </w:tcPr>
          <w:p w14:paraId="00000005" w14:textId="33DECCF0" w:rsidR="00070E69" w:rsidRPr="00DA369A" w:rsidRDefault="004E6810" w:rsidP="003966B5">
            <w:pPr>
              <w:ind w:right="-72"/>
              <w:jc w:val="center"/>
              <w:rPr>
                <w:rFonts w:ascii="Times New Roman" w:hAnsi="Times New Roman" w:cs="Times New Roman"/>
                <w:b/>
                <w:sz w:val="28"/>
                <w:szCs w:val="28"/>
              </w:rPr>
            </w:pPr>
            <w:r w:rsidRPr="00DA369A">
              <w:rPr>
                <w:rFonts w:ascii="Times New Roman" w:hAnsi="Times New Roman" w:cs="Times New Roman"/>
                <w:b/>
                <w:sz w:val="28"/>
                <w:szCs w:val="28"/>
              </w:rPr>
              <w:t>CỘNG H</w:t>
            </w:r>
            <w:r w:rsidR="003966B5" w:rsidRPr="00DA369A">
              <w:rPr>
                <w:rFonts w:ascii="Times New Roman" w:hAnsi="Times New Roman" w:cs="Times New Roman"/>
                <w:b/>
                <w:sz w:val="28"/>
                <w:szCs w:val="28"/>
              </w:rPr>
              <w:t>ÒA</w:t>
            </w:r>
            <w:r w:rsidRPr="00DA369A">
              <w:rPr>
                <w:rFonts w:ascii="Times New Roman" w:hAnsi="Times New Roman" w:cs="Times New Roman"/>
                <w:b/>
                <w:sz w:val="28"/>
                <w:szCs w:val="28"/>
              </w:rPr>
              <w:t xml:space="preserve"> XÃ HỘI CHỦ NGHĨA VIỆT NAM</w:t>
            </w:r>
          </w:p>
          <w:p w14:paraId="00000006" w14:textId="77777777" w:rsidR="00070E69" w:rsidRPr="00DA369A" w:rsidRDefault="004E6810">
            <w:pPr>
              <w:jc w:val="center"/>
              <w:rPr>
                <w:rFonts w:ascii="Times New Roman" w:hAnsi="Times New Roman" w:cs="Times New Roman"/>
                <w:b/>
                <w:sz w:val="28"/>
                <w:szCs w:val="28"/>
              </w:rPr>
            </w:pPr>
            <w:r w:rsidRPr="00DA369A">
              <w:rPr>
                <w:rFonts w:ascii="Times New Roman" w:hAnsi="Times New Roman" w:cs="Times New Roman"/>
                <w:b/>
                <w:sz w:val="28"/>
                <w:szCs w:val="28"/>
              </w:rPr>
              <w:t>Độc lập - Tự do - Hạnh phúc</w:t>
            </w:r>
          </w:p>
          <w:p w14:paraId="00000007" w14:textId="613CDC62" w:rsidR="00070E69" w:rsidRPr="00DA369A" w:rsidRDefault="00686EDC">
            <w:pPr>
              <w:jc w:val="center"/>
              <w:rPr>
                <w:rFonts w:ascii="Times New Roman" w:hAnsi="Times New Roman" w:cs="Times New Roman"/>
                <w:sz w:val="28"/>
                <w:szCs w:val="28"/>
                <w:vertAlign w:val="superscript"/>
              </w:rPr>
            </w:pPr>
            <w:r w:rsidRPr="00DA369A">
              <w:rPr>
                <w:rFonts w:ascii="Times New Roman" w:hAnsi="Times New Roman" w:cs="Times New Roman"/>
                <w:sz w:val="28"/>
                <w:szCs w:val="28"/>
                <w:vertAlign w:val="superscript"/>
              </w:rPr>
              <w:t>______________________________</w:t>
            </w:r>
          </w:p>
        </w:tc>
      </w:tr>
    </w:tbl>
    <w:p w14:paraId="00000009" w14:textId="7417D7A7" w:rsidR="00070E69" w:rsidRPr="00DA369A" w:rsidRDefault="003966B5" w:rsidP="00510080">
      <w:pPr>
        <w:jc w:val="both"/>
        <w:rPr>
          <w:b/>
          <w:sz w:val="28"/>
          <w:szCs w:val="28"/>
        </w:rPr>
      </w:pPr>
      <w:r w:rsidRPr="00DA369A">
        <w:rPr>
          <w:noProof/>
          <w:sz w:val="28"/>
          <w:szCs w:val="28"/>
          <w:lang w:val="en-US"/>
        </w:rPr>
        <mc:AlternateContent>
          <mc:Choice Requires="wps">
            <w:drawing>
              <wp:anchor distT="45720" distB="45720" distL="114300" distR="114300" simplePos="0" relativeHeight="251658240" behindDoc="0" locked="0" layoutInCell="1" hidden="0" allowOverlap="1" wp14:anchorId="4539FDC5" wp14:editId="0AC57808">
                <wp:simplePos x="0" y="0"/>
                <wp:positionH relativeFrom="column">
                  <wp:posOffset>-241935</wp:posOffset>
                </wp:positionH>
                <wp:positionV relativeFrom="paragraph">
                  <wp:posOffset>4446</wp:posOffset>
                </wp:positionV>
                <wp:extent cx="2463421" cy="552450"/>
                <wp:effectExtent l="0" t="0" r="13335" b="19050"/>
                <wp:wrapNone/>
                <wp:docPr id="96579221" name="Rectangle 96579221"/>
                <wp:cNvGraphicFramePr/>
                <a:graphic xmlns:a="http://schemas.openxmlformats.org/drawingml/2006/main">
                  <a:graphicData uri="http://schemas.microsoft.com/office/word/2010/wordprocessingShape">
                    <wps:wsp>
                      <wps:cNvSpPr/>
                      <wps:spPr>
                        <a:xfrm>
                          <a:off x="0" y="0"/>
                          <a:ext cx="2463421" cy="5524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A0AAED" w14:textId="5CBE0616" w:rsidR="00A219A2" w:rsidRPr="003966B5" w:rsidRDefault="00A219A2" w:rsidP="0093072A">
                            <w:pPr>
                              <w:jc w:val="center"/>
                              <w:textDirection w:val="btLr"/>
                              <w:rPr>
                                <w:b/>
                                <w:i/>
                                <w:sz w:val="28"/>
                                <w:szCs w:val="28"/>
                              </w:rPr>
                            </w:pPr>
                            <w:r w:rsidRPr="00956D8A">
                              <w:rPr>
                                <w:b/>
                                <w:color w:val="000000"/>
                                <w:sz w:val="28"/>
                                <w:szCs w:val="28"/>
                              </w:rPr>
                              <w:t>Dự thảo</w:t>
                            </w:r>
                            <w:r>
                              <w:rPr>
                                <w:b/>
                                <w:color w:val="000000"/>
                                <w:sz w:val="28"/>
                                <w:szCs w:val="28"/>
                              </w:rPr>
                              <w:t xml:space="preserve"> </w:t>
                            </w:r>
                            <w:r w:rsidR="0093072A">
                              <w:rPr>
                                <w:b/>
                                <w:color w:val="000000"/>
                                <w:sz w:val="28"/>
                                <w:szCs w:val="28"/>
                              </w:rPr>
                              <w:t>Luật trình Quốc hội xem xét, thông qua</w:t>
                            </w:r>
                          </w:p>
                        </w:txbxContent>
                      </wps:txbx>
                      <wps:bodyPr spcFirstLastPara="1" wrap="square" lIns="91425" tIns="45675" rIns="91425" bIns="45675" anchor="t" anchorCtr="0">
                        <a:noAutofit/>
                      </wps:bodyPr>
                    </wps:wsp>
                  </a:graphicData>
                </a:graphic>
                <wp14:sizeRelH relativeFrom="margin">
                  <wp14:pctWidth>0</wp14:pctWidth>
                </wp14:sizeRelH>
                <wp14:sizeRelV relativeFrom="margin">
                  <wp14:pctHeight>0</wp14:pctHeight>
                </wp14:sizeRelV>
              </wp:anchor>
            </w:drawing>
          </mc:Choice>
          <mc:Fallback>
            <w:pict>
              <v:rect w14:anchorId="4539FDC5" id="Rectangle 96579221" o:spid="_x0000_s1026" style="position:absolute;left:0;text-align:left;margin-left:-19.05pt;margin-top:.35pt;width:193.95pt;height:4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">
                <v:stroke startarrowwidth="narrow" startarrowlength="short" endarrowwidth="narrow" endarrowlength="short"/>
                <v:textbox inset="2.53958mm,1.26875mm,2.53958mm,1.26875mm">
                  <w:txbxContent>
                    <w:p w14:paraId="3AA0AAED" w14:textId="5CBE0616" w:rsidR="00A219A2" w:rsidRPr="003966B5" w:rsidRDefault="00A219A2" w:rsidP="0093072A">
                      <w:pPr>
                        <w:jc w:val="center"/>
                        <w:textDirection w:val="btLr"/>
                        <w:rPr>
                          <w:b/>
                          <w:i/>
                          <w:sz w:val="28"/>
                          <w:szCs w:val="28"/>
                        </w:rPr>
                      </w:pPr>
                      <w:r w:rsidRPr="00956D8A">
                        <w:rPr>
                          <w:b/>
                          <w:color w:val="000000"/>
                          <w:sz w:val="28"/>
                          <w:szCs w:val="28"/>
                        </w:rPr>
                        <w:t>Dự thảo</w:t>
                      </w:r>
                      <w:r>
                        <w:rPr>
                          <w:b/>
                          <w:color w:val="000000"/>
                          <w:sz w:val="28"/>
                          <w:szCs w:val="28"/>
                        </w:rPr>
                        <w:t xml:space="preserve"> </w:t>
                      </w:r>
                      <w:r w:rsidR="0093072A">
                        <w:rPr>
                          <w:b/>
                          <w:color w:val="000000"/>
                          <w:sz w:val="28"/>
                          <w:szCs w:val="28"/>
                        </w:rPr>
                        <w:t>Luật trình Quốc hội xem xét, thông qua</w:t>
                      </w:r>
                    </w:p>
                  </w:txbxContent>
                </v:textbox>
              </v:rect>
            </w:pict>
          </mc:Fallback>
        </mc:AlternateContent>
      </w:r>
    </w:p>
    <w:p w14:paraId="0000000A" w14:textId="731B2999" w:rsidR="00070E69" w:rsidRPr="00DA369A" w:rsidRDefault="004E6810" w:rsidP="00956D8A">
      <w:pPr>
        <w:spacing w:before="240" w:after="360"/>
        <w:jc w:val="center"/>
        <w:rPr>
          <w:b/>
          <w:sz w:val="28"/>
          <w:szCs w:val="28"/>
        </w:rPr>
      </w:pPr>
      <w:r w:rsidRPr="00DA369A">
        <w:rPr>
          <w:b/>
          <w:sz w:val="28"/>
          <w:szCs w:val="28"/>
        </w:rPr>
        <w:t xml:space="preserve">LUẬT </w:t>
      </w:r>
      <w:r w:rsidR="00520B05" w:rsidRPr="00DA369A">
        <w:rPr>
          <w:b/>
          <w:sz w:val="28"/>
          <w:szCs w:val="28"/>
        </w:rPr>
        <w:br/>
      </w:r>
      <w:r w:rsidRPr="00DA369A">
        <w:rPr>
          <w:b/>
          <w:sz w:val="28"/>
          <w:szCs w:val="28"/>
        </w:rPr>
        <w:t xml:space="preserve">HÓA CHẤT </w:t>
      </w:r>
    </w:p>
    <w:p w14:paraId="0000000B" w14:textId="77777777" w:rsidR="00070E69" w:rsidRPr="00DA369A" w:rsidRDefault="004E6810">
      <w:pPr>
        <w:pBdr>
          <w:top w:val="nil"/>
          <w:left w:val="nil"/>
          <w:bottom w:val="nil"/>
          <w:right w:val="nil"/>
          <w:between w:val="nil"/>
        </w:pBdr>
        <w:tabs>
          <w:tab w:val="left" w:pos="340"/>
        </w:tabs>
        <w:spacing w:before="120" w:after="120"/>
        <w:ind w:firstLine="720"/>
        <w:jc w:val="both"/>
        <w:rPr>
          <w:i/>
          <w:sz w:val="28"/>
          <w:szCs w:val="28"/>
        </w:rPr>
      </w:pPr>
      <w:r w:rsidRPr="00DA369A">
        <w:rPr>
          <w:i/>
          <w:sz w:val="28"/>
          <w:szCs w:val="28"/>
        </w:rPr>
        <w:t>Căn cứ Hiến pháp nước Cộng hòa xã hội chủ nghĩa Việt Nam;</w:t>
      </w:r>
    </w:p>
    <w:p w14:paraId="0000000C" w14:textId="70443CD3" w:rsidR="00070E69" w:rsidRPr="00DA369A" w:rsidRDefault="00FE2A89" w:rsidP="00956D8A">
      <w:pPr>
        <w:pBdr>
          <w:top w:val="nil"/>
          <w:left w:val="nil"/>
          <w:bottom w:val="nil"/>
          <w:right w:val="nil"/>
          <w:between w:val="nil"/>
        </w:pBdr>
        <w:tabs>
          <w:tab w:val="left" w:pos="340"/>
        </w:tabs>
        <w:spacing w:before="120" w:after="120"/>
        <w:jc w:val="both"/>
        <w:rPr>
          <w:i/>
          <w:sz w:val="28"/>
          <w:szCs w:val="28"/>
        </w:rPr>
      </w:pPr>
      <w:r w:rsidRPr="00DA369A">
        <w:rPr>
          <w:i/>
          <w:sz w:val="28"/>
          <w:szCs w:val="28"/>
        </w:rPr>
        <w:tab/>
      </w:r>
      <w:r w:rsidRPr="00DA369A">
        <w:rPr>
          <w:i/>
          <w:sz w:val="28"/>
          <w:szCs w:val="28"/>
        </w:rPr>
        <w:tab/>
      </w:r>
      <w:r w:rsidR="004E6810" w:rsidRPr="00DA369A">
        <w:rPr>
          <w:i/>
          <w:sz w:val="28"/>
          <w:szCs w:val="28"/>
        </w:rPr>
        <w:t>Quốc hội ban hành Luật Hóa chất</w:t>
      </w:r>
      <w:r w:rsidR="001043F0" w:rsidRPr="00DA369A">
        <w:rPr>
          <w:i/>
          <w:sz w:val="28"/>
          <w:szCs w:val="28"/>
        </w:rPr>
        <w:t>.</w:t>
      </w:r>
      <w:r w:rsidR="004E6810" w:rsidRPr="00DA369A">
        <w:rPr>
          <w:i/>
          <w:sz w:val="28"/>
          <w:szCs w:val="28"/>
        </w:rPr>
        <w:t xml:space="preserve"> </w:t>
      </w:r>
    </w:p>
    <w:p w14:paraId="645FD55C" w14:textId="77777777" w:rsidR="00D26FBC" w:rsidRDefault="00D26FBC" w:rsidP="0070643C">
      <w:pPr>
        <w:pBdr>
          <w:top w:val="nil"/>
          <w:left w:val="nil"/>
          <w:bottom w:val="nil"/>
          <w:right w:val="nil"/>
          <w:between w:val="nil"/>
        </w:pBdr>
        <w:tabs>
          <w:tab w:val="left" w:pos="340"/>
          <w:tab w:val="left" w:pos="1134"/>
        </w:tabs>
        <w:spacing w:before="240" w:after="240"/>
        <w:jc w:val="center"/>
        <w:rPr>
          <w:b/>
          <w:sz w:val="28"/>
          <w:szCs w:val="28"/>
        </w:rPr>
      </w:pPr>
    </w:p>
    <w:p w14:paraId="0000000D" w14:textId="77777777" w:rsidR="00070E69" w:rsidRPr="00DA369A" w:rsidRDefault="004E6810" w:rsidP="0070643C">
      <w:pPr>
        <w:pBdr>
          <w:top w:val="nil"/>
          <w:left w:val="nil"/>
          <w:bottom w:val="nil"/>
          <w:right w:val="nil"/>
          <w:between w:val="nil"/>
        </w:pBdr>
        <w:tabs>
          <w:tab w:val="left" w:pos="340"/>
          <w:tab w:val="left" w:pos="1134"/>
        </w:tabs>
        <w:spacing w:before="240" w:after="240"/>
        <w:jc w:val="center"/>
        <w:rPr>
          <w:b/>
          <w:sz w:val="28"/>
          <w:szCs w:val="28"/>
        </w:rPr>
      </w:pPr>
      <w:r w:rsidRPr="00DA369A">
        <w:rPr>
          <w:b/>
          <w:sz w:val="28"/>
          <w:szCs w:val="28"/>
        </w:rPr>
        <w:t>Chương I</w:t>
      </w:r>
      <w:r w:rsidRPr="00DA369A">
        <w:rPr>
          <w:b/>
          <w:sz w:val="28"/>
          <w:szCs w:val="28"/>
        </w:rPr>
        <w:br/>
        <w:t>QUY ĐỊNH CHUNG</w:t>
      </w:r>
    </w:p>
    <w:p w14:paraId="43E961CE" w14:textId="28236FA9" w:rsidR="009F2F26" w:rsidRPr="00DA369A" w:rsidRDefault="004E6810" w:rsidP="0070643C">
      <w:pPr>
        <w:pStyle w:val="Heading1"/>
        <w:rPr>
          <w:szCs w:val="28"/>
        </w:rPr>
      </w:pPr>
      <w:r w:rsidRPr="00DA369A">
        <w:rPr>
          <w:szCs w:val="28"/>
        </w:rPr>
        <w:t xml:space="preserve">Điều 1. Phạm vi điều chỉnh </w:t>
      </w:r>
    </w:p>
    <w:p w14:paraId="60C2DE4E" w14:textId="11C25794" w:rsidR="00BF53EC" w:rsidRPr="00DA369A" w:rsidRDefault="00BF53EC" w:rsidP="0070643C">
      <w:pPr>
        <w:shd w:val="clear" w:color="auto" w:fill="FFFFFF"/>
        <w:spacing w:before="120" w:after="120"/>
        <w:ind w:firstLine="720"/>
        <w:jc w:val="both"/>
        <w:rPr>
          <w:sz w:val="28"/>
          <w:szCs w:val="28"/>
        </w:rPr>
      </w:pPr>
      <w:bookmarkStart w:id="0" w:name="_Hlk199947233"/>
      <w:r w:rsidRPr="00DA369A">
        <w:rPr>
          <w:sz w:val="28"/>
          <w:szCs w:val="28"/>
        </w:rPr>
        <w:t xml:space="preserve">Luật này quy định về </w:t>
      </w:r>
      <w:r w:rsidR="00882696" w:rsidRPr="00DA369A">
        <w:rPr>
          <w:sz w:val="28"/>
          <w:szCs w:val="28"/>
        </w:rPr>
        <w:t>hóa chất</w:t>
      </w:r>
      <w:r w:rsidR="00D36200" w:rsidRPr="00DA369A">
        <w:rPr>
          <w:sz w:val="28"/>
          <w:szCs w:val="28"/>
        </w:rPr>
        <w:t>,</w:t>
      </w:r>
      <w:r w:rsidR="00882696" w:rsidRPr="00DA369A">
        <w:rPr>
          <w:sz w:val="28"/>
          <w:szCs w:val="28"/>
        </w:rPr>
        <w:t xml:space="preserve"> quản lý hoạt động</w:t>
      </w:r>
      <w:r w:rsidR="00AD7FAA" w:rsidRPr="00DA369A">
        <w:rPr>
          <w:sz w:val="28"/>
          <w:szCs w:val="28"/>
        </w:rPr>
        <w:t xml:space="preserve"> hóa </w:t>
      </w:r>
      <w:r w:rsidR="00882696" w:rsidRPr="00DA369A">
        <w:rPr>
          <w:sz w:val="28"/>
          <w:szCs w:val="28"/>
        </w:rPr>
        <w:t xml:space="preserve">chất; </w:t>
      </w:r>
      <w:r w:rsidRPr="00DA369A">
        <w:rPr>
          <w:sz w:val="28"/>
          <w:szCs w:val="28"/>
        </w:rPr>
        <w:t xml:space="preserve">phát triển </w:t>
      </w:r>
      <w:r w:rsidR="008C1488" w:rsidRPr="00DA369A">
        <w:rPr>
          <w:sz w:val="28"/>
          <w:szCs w:val="28"/>
        </w:rPr>
        <w:t xml:space="preserve">ngành </w:t>
      </w:r>
      <w:r w:rsidRPr="00DA369A">
        <w:rPr>
          <w:sz w:val="28"/>
          <w:szCs w:val="28"/>
        </w:rPr>
        <w:t xml:space="preserve">công nghiệp </w:t>
      </w:r>
      <w:r w:rsidR="00AD7FAA" w:rsidRPr="00DA369A">
        <w:rPr>
          <w:sz w:val="28"/>
          <w:szCs w:val="28"/>
        </w:rPr>
        <w:t>hóa</w:t>
      </w:r>
      <w:r w:rsidRPr="00DA369A">
        <w:rPr>
          <w:sz w:val="28"/>
          <w:szCs w:val="28"/>
        </w:rPr>
        <w:t xml:space="preserve"> chất; thông tin </w:t>
      </w:r>
      <w:r w:rsidR="00AD7FAA" w:rsidRPr="00DA369A">
        <w:rPr>
          <w:sz w:val="28"/>
          <w:szCs w:val="28"/>
        </w:rPr>
        <w:t>hóa</w:t>
      </w:r>
      <w:r w:rsidRPr="00DA369A">
        <w:rPr>
          <w:sz w:val="28"/>
          <w:szCs w:val="28"/>
        </w:rPr>
        <w:t xml:space="preserve"> chất; </w:t>
      </w:r>
      <w:r w:rsidR="00AD7FAA" w:rsidRPr="00DA369A">
        <w:rPr>
          <w:sz w:val="28"/>
          <w:szCs w:val="28"/>
        </w:rPr>
        <w:t>hóa</w:t>
      </w:r>
      <w:r w:rsidRPr="00DA369A">
        <w:rPr>
          <w:sz w:val="28"/>
          <w:szCs w:val="28"/>
        </w:rPr>
        <w:t xml:space="preserve"> chất nguy hiểm trong sản phẩm, hàng </w:t>
      </w:r>
      <w:r w:rsidR="00AD7FAA" w:rsidRPr="00DA369A">
        <w:rPr>
          <w:sz w:val="28"/>
          <w:szCs w:val="28"/>
        </w:rPr>
        <w:t>hóa</w:t>
      </w:r>
      <w:r w:rsidRPr="00DA369A">
        <w:rPr>
          <w:sz w:val="28"/>
          <w:szCs w:val="28"/>
        </w:rPr>
        <w:t xml:space="preserve">; an toàn, an ninh trong hoạt động </w:t>
      </w:r>
      <w:r w:rsidR="00AD7FAA" w:rsidRPr="00DA369A">
        <w:rPr>
          <w:sz w:val="28"/>
          <w:szCs w:val="28"/>
        </w:rPr>
        <w:t>hóa</w:t>
      </w:r>
      <w:r w:rsidRPr="00DA369A">
        <w:rPr>
          <w:sz w:val="28"/>
          <w:szCs w:val="28"/>
        </w:rPr>
        <w:t xml:space="preserve"> chất</w:t>
      </w:r>
      <w:r w:rsidR="00AD5AC3" w:rsidRPr="00DA369A">
        <w:rPr>
          <w:sz w:val="28"/>
          <w:szCs w:val="28"/>
        </w:rPr>
        <w:t>.</w:t>
      </w:r>
    </w:p>
    <w:bookmarkEnd w:id="0"/>
    <w:p w14:paraId="00000017" w14:textId="019DF51F" w:rsidR="00070E69" w:rsidRPr="00DA369A" w:rsidRDefault="004E6810" w:rsidP="0070643C">
      <w:pPr>
        <w:pStyle w:val="Heading1"/>
        <w:rPr>
          <w:szCs w:val="28"/>
        </w:rPr>
      </w:pPr>
      <w:r w:rsidRPr="00DA369A">
        <w:rPr>
          <w:szCs w:val="28"/>
        </w:rPr>
        <w:t xml:space="preserve">Điều </w:t>
      </w:r>
      <w:r w:rsidR="00B802A4" w:rsidRPr="00DA369A">
        <w:rPr>
          <w:szCs w:val="28"/>
        </w:rPr>
        <w:t>2</w:t>
      </w:r>
      <w:r w:rsidRPr="00DA369A">
        <w:rPr>
          <w:szCs w:val="28"/>
        </w:rPr>
        <w:t>.</w:t>
      </w:r>
      <w:bookmarkStart w:id="1" w:name="bookmark=id.1fob9te" w:colFirst="0" w:colLast="0"/>
      <w:bookmarkStart w:id="2" w:name="bookmark=id.3znysh7" w:colFirst="0" w:colLast="0"/>
      <w:bookmarkStart w:id="3" w:name="bookmark=id.2et92p0" w:colFirst="0" w:colLast="0"/>
      <w:bookmarkEnd w:id="1"/>
      <w:bookmarkEnd w:id="2"/>
      <w:bookmarkEnd w:id="3"/>
      <w:r w:rsidRPr="00DA369A">
        <w:rPr>
          <w:szCs w:val="28"/>
        </w:rPr>
        <w:t xml:space="preserve"> Giải thích từ ngữ </w:t>
      </w:r>
    </w:p>
    <w:p w14:paraId="00000018" w14:textId="77777777" w:rsidR="00070E69" w:rsidRPr="00DA369A" w:rsidRDefault="004E6810" w:rsidP="0070643C">
      <w:pPr>
        <w:pBdr>
          <w:top w:val="nil"/>
          <w:left w:val="nil"/>
          <w:bottom w:val="nil"/>
          <w:right w:val="nil"/>
          <w:between w:val="nil"/>
        </w:pBdr>
        <w:shd w:val="clear" w:color="auto" w:fill="FFFFFF"/>
        <w:spacing w:before="120" w:after="120"/>
        <w:ind w:firstLine="709"/>
        <w:jc w:val="both"/>
        <w:rPr>
          <w:sz w:val="28"/>
          <w:szCs w:val="28"/>
        </w:rPr>
      </w:pPr>
      <w:r w:rsidRPr="00DA369A">
        <w:rPr>
          <w:sz w:val="28"/>
          <w:szCs w:val="28"/>
        </w:rPr>
        <w:t>Trong Luật này, các từ ngữ dưới đây được hiểu như sau:</w:t>
      </w:r>
    </w:p>
    <w:p w14:paraId="4BB43215" w14:textId="4D6AF29A" w:rsidR="00E358E4" w:rsidRPr="00DA369A" w:rsidRDefault="004E6810" w:rsidP="0070643C">
      <w:pPr>
        <w:spacing w:before="120" w:after="120"/>
        <w:ind w:firstLine="700"/>
        <w:jc w:val="both"/>
        <w:rPr>
          <w:sz w:val="28"/>
          <w:szCs w:val="28"/>
        </w:rPr>
      </w:pPr>
      <w:r w:rsidRPr="00DA369A">
        <w:rPr>
          <w:sz w:val="28"/>
          <w:szCs w:val="28"/>
        </w:rPr>
        <w:t>1.</w:t>
      </w:r>
      <w:r w:rsidRPr="00DA369A">
        <w:rPr>
          <w:i/>
          <w:sz w:val="28"/>
          <w:szCs w:val="28"/>
        </w:rPr>
        <w:t xml:space="preserve"> </w:t>
      </w:r>
      <w:bookmarkStart w:id="4" w:name="_Hlk199949549"/>
      <w:r w:rsidR="00D36200" w:rsidRPr="00DA369A">
        <w:rPr>
          <w:i/>
          <w:sz w:val="28"/>
          <w:szCs w:val="28"/>
        </w:rPr>
        <w:t xml:space="preserve">Hóa chất </w:t>
      </w:r>
      <w:r w:rsidR="00D36200" w:rsidRPr="00DA369A">
        <w:rPr>
          <w:sz w:val="28"/>
          <w:szCs w:val="28"/>
        </w:rPr>
        <w:t>là chất, hỗn hợp chất tự nhiên hoặc được con</w:t>
      </w:r>
      <w:r w:rsidR="00D36200" w:rsidRPr="00DA369A">
        <w:rPr>
          <w:i/>
          <w:sz w:val="28"/>
          <w:szCs w:val="28"/>
        </w:rPr>
        <w:t xml:space="preserve"> </w:t>
      </w:r>
      <w:r w:rsidR="00D36200" w:rsidRPr="00DA369A">
        <w:rPr>
          <w:sz w:val="28"/>
          <w:szCs w:val="28"/>
        </w:rPr>
        <w:t>người khai thác, tạo ra.</w:t>
      </w:r>
    </w:p>
    <w:bookmarkEnd w:id="4"/>
    <w:p w14:paraId="0000001A" w14:textId="7AA3BDC9" w:rsidR="00070E69" w:rsidRPr="00DA369A" w:rsidRDefault="004E6810" w:rsidP="0070643C">
      <w:pPr>
        <w:spacing w:before="120" w:after="120"/>
        <w:ind w:firstLine="700"/>
        <w:jc w:val="both"/>
        <w:rPr>
          <w:sz w:val="28"/>
          <w:szCs w:val="28"/>
        </w:rPr>
      </w:pPr>
      <w:r w:rsidRPr="00DA369A">
        <w:rPr>
          <w:sz w:val="28"/>
          <w:szCs w:val="28"/>
        </w:rPr>
        <w:t xml:space="preserve">2. </w:t>
      </w:r>
      <w:r w:rsidRPr="00DA369A">
        <w:rPr>
          <w:i/>
          <w:sz w:val="28"/>
          <w:szCs w:val="28"/>
        </w:rPr>
        <w:t xml:space="preserve">Chất </w:t>
      </w:r>
      <w:r w:rsidRPr="00DA369A">
        <w:rPr>
          <w:sz w:val="28"/>
          <w:szCs w:val="28"/>
        </w:rPr>
        <w:t xml:space="preserve">là đơn chất, hợp chất kể cả tạp chất sinh ra trong quá trình chế biến, những phụ gia cần thiết để bảo đảm đặc tính lý, hóa ổn định, không </w:t>
      </w:r>
      <w:r w:rsidR="00C479A5" w:rsidRPr="00DA369A">
        <w:rPr>
          <w:sz w:val="28"/>
          <w:szCs w:val="28"/>
        </w:rPr>
        <w:t xml:space="preserve">gồm </w:t>
      </w:r>
      <w:r w:rsidRPr="00DA369A">
        <w:rPr>
          <w:sz w:val="28"/>
          <w:szCs w:val="28"/>
        </w:rPr>
        <w:t>các dung môi mà khi tách ra thì tính chất của chất đó không thay đổi.</w:t>
      </w:r>
    </w:p>
    <w:p w14:paraId="0000001B" w14:textId="77777777" w:rsidR="00070E69" w:rsidRPr="00DA369A" w:rsidRDefault="004E6810" w:rsidP="0070643C">
      <w:pPr>
        <w:spacing w:before="120" w:after="120"/>
        <w:ind w:firstLine="700"/>
        <w:jc w:val="both"/>
        <w:rPr>
          <w:sz w:val="28"/>
          <w:szCs w:val="28"/>
        </w:rPr>
      </w:pPr>
      <w:r w:rsidRPr="00DA369A">
        <w:rPr>
          <w:sz w:val="28"/>
          <w:szCs w:val="28"/>
        </w:rPr>
        <w:t xml:space="preserve">3. </w:t>
      </w:r>
      <w:r w:rsidRPr="00DA369A">
        <w:rPr>
          <w:i/>
          <w:sz w:val="28"/>
          <w:szCs w:val="28"/>
        </w:rPr>
        <w:t>Hỗn hợp chất</w:t>
      </w:r>
      <w:r w:rsidRPr="00DA369A">
        <w:rPr>
          <w:sz w:val="28"/>
          <w:szCs w:val="28"/>
        </w:rPr>
        <w:t xml:space="preserve"> là tập hợp của hai hoặc nhiều chất mà giữa chúng không xảy ra phản ứng hóa học trong điều kiện bình thường.</w:t>
      </w:r>
    </w:p>
    <w:p w14:paraId="665FDA4A" w14:textId="5C5DB019" w:rsidR="006619C7" w:rsidRPr="00DA369A" w:rsidRDefault="004E6810" w:rsidP="0070643C">
      <w:pPr>
        <w:spacing w:before="120" w:after="120"/>
        <w:ind w:firstLine="720"/>
        <w:jc w:val="both"/>
        <w:rPr>
          <w:sz w:val="28"/>
          <w:szCs w:val="28"/>
        </w:rPr>
      </w:pPr>
      <w:r w:rsidRPr="00DA369A">
        <w:rPr>
          <w:sz w:val="28"/>
          <w:szCs w:val="28"/>
        </w:rPr>
        <w:t xml:space="preserve">4. </w:t>
      </w:r>
      <w:bookmarkStart w:id="5" w:name="_Hlk198216949"/>
      <w:r w:rsidRPr="00DA369A">
        <w:rPr>
          <w:i/>
          <w:sz w:val="28"/>
          <w:szCs w:val="28"/>
        </w:rPr>
        <w:t>Hóa chất nguy hiểm</w:t>
      </w:r>
      <w:r w:rsidRPr="00DA369A">
        <w:rPr>
          <w:sz w:val="28"/>
          <w:szCs w:val="28"/>
        </w:rPr>
        <w:t xml:space="preserve"> là </w:t>
      </w:r>
      <w:r w:rsidR="00E41715" w:rsidRPr="00DA369A">
        <w:rPr>
          <w:sz w:val="28"/>
          <w:szCs w:val="28"/>
        </w:rPr>
        <w:t>hóa chất</w:t>
      </w:r>
      <w:r w:rsidRPr="00DA369A">
        <w:rPr>
          <w:sz w:val="28"/>
          <w:szCs w:val="28"/>
        </w:rPr>
        <w:t xml:space="preserve"> gây hại cho con người,</w:t>
      </w:r>
      <w:r w:rsidR="00F57AB4" w:rsidRPr="00DA369A">
        <w:rPr>
          <w:sz w:val="28"/>
          <w:szCs w:val="28"/>
        </w:rPr>
        <w:t xml:space="preserve"> </w:t>
      </w:r>
      <w:r w:rsidRPr="00DA369A">
        <w:rPr>
          <w:sz w:val="28"/>
          <w:szCs w:val="28"/>
        </w:rPr>
        <w:t xml:space="preserve">cơ sở vật chất, tài sản, môi trường và có </w:t>
      </w:r>
      <w:r w:rsidR="007460B8" w:rsidRPr="00DA369A">
        <w:rPr>
          <w:sz w:val="28"/>
          <w:szCs w:val="28"/>
        </w:rPr>
        <w:t xml:space="preserve">ít nhất </w:t>
      </w:r>
      <w:r w:rsidRPr="00DA369A">
        <w:rPr>
          <w:sz w:val="28"/>
          <w:szCs w:val="28"/>
        </w:rPr>
        <w:t>một đặc tính nguy hiểm theo</w:t>
      </w:r>
      <w:r w:rsidR="00932933" w:rsidRPr="00DA369A">
        <w:rPr>
          <w:sz w:val="28"/>
          <w:szCs w:val="28"/>
        </w:rPr>
        <w:t xml:space="preserve"> nguyên tắc phân loại </w:t>
      </w:r>
      <w:r w:rsidR="00B0777C" w:rsidRPr="00DA369A">
        <w:rPr>
          <w:sz w:val="28"/>
          <w:szCs w:val="28"/>
        </w:rPr>
        <w:t>do</w:t>
      </w:r>
      <w:r w:rsidR="00C42D7F" w:rsidRPr="00DA369A">
        <w:rPr>
          <w:sz w:val="28"/>
          <w:szCs w:val="28"/>
        </w:rPr>
        <w:t xml:space="preserve"> </w:t>
      </w:r>
      <w:r w:rsidR="007E72CB" w:rsidRPr="00DA369A">
        <w:rPr>
          <w:sz w:val="28"/>
          <w:szCs w:val="28"/>
        </w:rPr>
        <w:t xml:space="preserve">Thủ trưởng cơ quan đầu mối giúp Chính phủ thực hiện quản lý nhà nước ở trung ương về hóa chất (sau đây gọi chung là Thủ trưởng cơ quan quản lý nhà nước ở trung ương về hóa chất) </w:t>
      </w:r>
      <w:r w:rsidR="00B0777C" w:rsidRPr="00DA369A">
        <w:rPr>
          <w:sz w:val="28"/>
          <w:szCs w:val="28"/>
        </w:rPr>
        <w:t>quy định</w:t>
      </w:r>
      <w:bookmarkEnd w:id="5"/>
      <w:r w:rsidRPr="00DA369A">
        <w:rPr>
          <w:sz w:val="28"/>
          <w:szCs w:val="28"/>
        </w:rPr>
        <w:t>.</w:t>
      </w:r>
      <w:r w:rsidR="001B4BAC" w:rsidRPr="00DA369A">
        <w:rPr>
          <w:sz w:val="28"/>
          <w:szCs w:val="28"/>
        </w:rPr>
        <w:t xml:space="preserve"> </w:t>
      </w:r>
    </w:p>
    <w:p w14:paraId="0000001D" w14:textId="5E2B30E6"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5. </w:t>
      </w:r>
      <w:r w:rsidRPr="00DA369A">
        <w:rPr>
          <w:i/>
          <w:sz w:val="28"/>
          <w:szCs w:val="28"/>
        </w:rPr>
        <w:t>Chất độc</w:t>
      </w:r>
      <w:r w:rsidRPr="00DA369A">
        <w:rPr>
          <w:sz w:val="28"/>
          <w:szCs w:val="28"/>
        </w:rPr>
        <w:t xml:space="preserve"> là hóa chất mà thông qua tác động hóa học của nó lên các quá trình sống có thể gây tử vong, mất năng lực tạm thời hoặc gây tổn thương vĩnh viễn cho con người</w:t>
      </w:r>
      <w:r w:rsidR="008D1098" w:rsidRPr="00DA369A">
        <w:rPr>
          <w:sz w:val="28"/>
          <w:szCs w:val="28"/>
        </w:rPr>
        <w:t>,</w:t>
      </w:r>
      <w:r w:rsidRPr="00DA369A">
        <w:rPr>
          <w:sz w:val="28"/>
          <w:szCs w:val="28"/>
        </w:rPr>
        <w:t xml:space="preserve"> </w:t>
      </w:r>
      <w:r w:rsidR="00A5628F" w:rsidRPr="00DA369A">
        <w:rPr>
          <w:sz w:val="28"/>
          <w:szCs w:val="28"/>
        </w:rPr>
        <w:t>theo các tiêu chí cụ thể do</w:t>
      </w:r>
      <w:r w:rsidR="00C924A3" w:rsidRPr="00DA369A">
        <w:rPr>
          <w:sz w:val="28"/>
          <w:szCs w:val="28"/>
        </w:rPr>
        <w:t xml:space="preserve"> Chính phủ quy định.</w:t>
      </w:r>
    </w:p>
    <w:p w14:paraId="69DDBDAC" w14:textId="094CC159" w:rsidR="00C34643" w:rsidRPr="00DA369A" w:rsidRDefault="00700423" w:rsidP="0070643C">
      <w:pPr>
        <w:spacing w:before="120" w:after="120"/>
        <w:ind w:left="36" w:firstLine="720"/>
        <w:jc w:val="both"/>
        <w:rPr>
          <w:spacing w:val="2"/>
          <w:sz w:val="28"/>
          <w:szCs w:val="28"/>
        </w:rPr>
      </w:pPr>
      <w:r w:rsidRPr="00DA369A">
        <w:rPr>
          <w:spacing w:val="2"/>
          <w:sz w:val="28"/>
          <w:szCs w:val="28"/>
        </w:rPr>
        <w:t>6</w:t>
      </w:r>
      <w:r w:rsidR="00C34643" w:rsidRPr="00DA369A">
        <w:rPr>
          <w:spacing w:val="2"/>
          <w:sz w:val="28"/>
          <w:szCs w:val="28"/>
        </w:rPr>
        <w:t xml:space="preserve">. </w:t>
      </w:r>
      <w:r w:rsidR="00C34643" w:rsidRPr="00DA369A">
        <w:rPr>
          <w:i/>
          <w:spacing w:val="2"/>
          <w:sz w:val="28"/>
          <w:szCs w:val="28"/>
        </w:rPr>
        <w:t>Sản phẩm</w:t>
      </w:r>
      <w:r w:rsidR="001519C1" w:rsidRPr="00DA369A">
        <w:rPr>
          <w:i/>
          <w:spacing w:val="2"/>
          <w:sz w:val="28"/>
          <w:szCs w:val="28"/>
        </w:rPr>
        <w:t>, hàng hóa</w:t>
      </w:r>
      <w:r w:rsidR="00C34643" w:rsidRPr="00DA369A">
        <w:rPr>
          <w:i/>
          <w:spacing w:val="2"/>
          <w:sz w:val="28"/>
          <w:szCs w:val="28"/>
        </w:rPr>
        <w:t xml:space="preserve"> chứa hóa chất nguy hiểm</w:t>
      </w:r>
      <w:r w:rsidR="00C34643" w:rsidRPr="00DA369A">
        <w:rPr>
          <w:spacing w:val="2"/>
          <w:sz w:val="28"/>
          <w:szCs w:val="28"/>
        </w:rPr>
        <w:t xml:space="preserve"> là sản phẩm</w:t>
      </w:r>
      <w:r w:rsidR="00E67547" w:rsidRPr="00DA369A">
        <w:rPr>
          <w:spacing w:val="2"/>
          <w:sz w:val="28"/>
          <w:szCs w:val="28"/>
        </w:rPr>
        <w:t>, hàng hóa</w:t>
      </w:r>
      <w:r w:rsidR="00C34643" w:rsidRPr="00DA369A">
        <w:rPr>
          <w:spacing w:val="2"/>
          <w:sz w:val="28"/>
          <w:szCs w:val="28"/>
        </w:rPr>
        <w:t xml:space="preserve"> trong điều kiện sử dụng hợp lý và đúng mục đích vẫn tiềm ẩn khả năng gây hại cho con người, </w:t>
      </w:r>
      <w:r w:rsidR="005F7BA8" w:rsidRPr="00DA369A">
        <w:rPr>
          <w:spacing w:val="2"/>
          <w:sz w:val="28"/>
          <w:szCs w:val="28"/>
        </w:rPr>
        <w:t xml:space="preserve">cơ sở vật chất, </w:t>
      </w:r>
      <w:r w:rsidR="00C34643" w:rsidRPr="00DA369A">
        <w:rPr>
          <w:spacing w:val="2"/>
          <w:sz w:val="28"/>
          <w:szCs w:val="28"/>
        </w:rPr>
        <w:t>tài sản</w:t>
      </w:r>
      <w:r w:rsidR="00515237" w:rsidRPr="00DA369A">
        <w:rPr>
          <w:spacing w:val="2"/>
          <w:sz w:val="28"/>
          <w:szCs w:val="28"/>
        </w:rPr>
        <w:t>,</w:t>
      </w:r>
      <w:r w:rsidR="00C34643" w:rsidRPr="00DA369A">
        <w:rPr>
          <w:spacing w:val="2"/>
          <w:sz w:val="28"/>
          <w:szCs w:val="28"/>
        </w:rPr>
        <w:t xml:space="preserve"> môi trường do thành phần hóa học trong sản phẩm</w:t>
      </w:r>
      <w:r w:rsidR="00E67547" w:rsidRPr="00DA369A">
        <w:rPr>
          <w:spacing w:val="2"/>
          <w:sz w:val="28"/>
          <w:szCs w:val="28"/>
        </w:rPr>
        <w:t>, hàng hóa</w:t>
      </w:r>
      <w:r w:rsidR="00C34643" w:rsidRPr="00DA369A">
        <w:rPr>
          <w:spacing w:val="2"/>
          <w:sz w:val="28"/>
          <w:szCs w:val="28"/>
        </w:rPr>
        <w:t>.</w:t>
      </w:r>
    </w:p>
    <w:p w14:paraId="581DDE34" w14:textId="60A21EB7" w:rsidR="007E776A" w:rsidRPr="00DA369A" w:rsidRDefault="00700423" w:rsidP="0070643C">
      <w:pPr>
        <w:widowControl w:val="0"/>
        <w:spacing w:before="120" w:after="120"/>
        <w:ind w:firstLine="709"/>
        <w:jc w:val="both"/>
        <w:rPr>
          <w:sz w:val="28"/>
          <w:szCs w:val="28"/>
        </w:rPr>
      </w:pPr>
      <w:r w:rsidRPr="00DA369A">
        <w:rPr>
          <w:sz w:val="28"/>
          <w:szCs w:val="28"/>
        </w:rPr>
        <w:lastRenderedPageBreak/>
        <w:t>7</w:t>
      </w:r>
      <w:r w:rsidR="007E776A" w:rsidRPr="00DA369A">
        <w:rPr>
          <w:sz w:val="28"/>
          <w:szCs w:val="28"/>
        </w:rPr>
        <w:t xml:space="preserve">. </w:t>
      </w:r>
      <w:r w:rsidR="007E776A" w:rsidRPr="00DA369A">
        <w:rPr>
          <w:i/>
          <w:sz w:val="28"/>
          <w:szCs w:val="28"/>
        </w:rPr>
        <w:t>Hóa chất cơ bản</w:t>
      </w:r>
      <w:r w:rsidR="007E776A" w:rsidRPr="00DA369A">
        <w:rPr>
          <w:sz w:val="28"/>
          <w:szCs w:val="28"/>
        </w:rPr>
        <w:t xml:space="preserve"> là hóa chất được </w:t>
      </w:r>
      <w:r w:rsidR="00D704DD" w:rsidRPr="00DA369A">
        <w:rPr>
          <w:sz w:val="28"/>
          <w:szCs w:val="28"/>
        </w:rPr>
        <w:t xml:space="preserve">sử dụng </w:t>
      </w:r>
      <w:r w:rsidR="007E776A" w:rsidRPr="00DA369A">
        <w:rPr>
          <w:sz w:val="28"/>
          <w:szCs w:val="28"/>
        </w:rPr>
        <w:t>với vai trò là nguyên liệu, nhiên liệu, phụ gia, dung môi trong quá trình sản xuất hóa chất khác hoặc trong quá trình sản xuất của các ngành kinh tế. </w:t>
      </w:r>
    </w:p>
    <w:p w14:paraId="0CE2481C" w14:textId="1FD86AD8" w:rsidR="007E776A" w:rsidRPr="00DA369A" w:rsidRDefault="00700423"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8</w:t>
      </w:r>
      <w:r w:rsidR="007E776A" w:rsidRPr="00DA369A">
        <w:rPr>
          <w:sz w:val="28"/>
          <w:szCs w:val="28"/>
        </w:rPr>
        <w:t xml:space="preserve">. </w:t>
      </w:r>
      <w:r w:rsidR="007E776A" w:rsidRPr="00DA369A">
        <w:rPr>
          <w:i/>
          <w:sz w:val="28"/>
          <w:szCs w:val="28"/>
        </w:rPr>
        <w:t>Sản phẩm hóa dầu</w:t>
      </w:r>
      <w:r w:rsidR="007E776A" w:rsidRPr="00DA369A">
        <w:rPr>
          <w:sz w:val="28"/>
          <w:szCs w:val="28"/>
        </w:rPr>
        <w:t xml:space="preserve"> là sản phẩm hóa chất của quá trình lọc dầu, chế biến dầu mỏ, khí tự nhiên, khí dầu mỏ, than đá hoặc sản phẩm được tạo ra thông qua phản ứng hóa học từ nguồn nguyên liệu là sản phẩm của quá trình lọc dầu, chế biến dầu mỏ, khí tự nhiên, khí dầu mỏ, than đá</w:t>
      </w:r>
      <w:r w:rsidR="000F049A" w:rsidRPr="00DA369A">
        <w:rPr>
          <w:sz w:val="28"/>
          <w:szCs w:val="28"/>
        </w:rPr>
        <w:t>. Sản phẩm hóa dầu</w:t>
      </w:r>
      <w:r w:rsidR="007E776A" w:rsidRPr="00DA369A">
        <w:rPr>
          <w:sz w:val="28"/>
          <w:szCs w:val="28"/>
        </w:rPr>
        <w:t xml:space="preserve"> không bao gồm sản phẩm làm nhiên liệu, năng lượng.</w:t>
      </w:r>
    </w:p>
    <w:p w14:paraId="79A16109" w14:textId="7576DB5F" w:rsidR="00F96E8A" w:rsidRPr="00DA369A" w:rsidRDefault="00700423"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9</w:t>
      </w:r>
      <w:r w:rsidR="0098636D" w:rsidRPr="00DA369A">
        <w:rPr>
          <w:sz w:val="28"/>
          <w:szCs w:val="28"/>
        </w:rPr>
        <w:t xml:space="preserve">. </w:t>
      </w:r>
      <w:r w:rsidR="00850F93" w:rsidRPr="00DA369A">
        <w:rPr>
          <w:i/>
          <w:iCs/>
          <w:sz w:val="28"/>
          <w:szCs w:val="28"/>
        </w:rPr>
        <w:t>Sản phẩm hóa dược</w:t>
      </w:r>
      <w:r w:rsidR="00850F93" w:rsidRPr="00DA369A">
        <w:rPr>
          <w:sz w:val="28"/>
          <w:szCs w:val="28"/>
        </w:rPr>
        <w:t xml:space="preserve"> </w:t>
      </w:r>
      <w:r w:rsidR="00672B56" w:rsidRPr="00DA369A">
        <w:rPr>
          <w:iCs/>
          <w:sz w:val="28"/>
          <w:szCs w:val="28"/>
        </w:rPr>
        <w:t>là</w:t>
      </w:r>
      <w:r w:rsidR="00672B56" w:rsidRPr="00DA369A">
        <w:rPr>
          <w:i/>
          <w:sz w:val="28"/>
          <w:szCs w:val="28"/>
        </w:rPr>
        <w:t xml:space="preserve"> </w:t>
      </w:r>
      <w:r w:rsidR="00672B56" w:rsidRPr="00DA369A">
        <w:rPr>
          <w:sz w:val="28"/>
          <w:szCs w:val="28"/>
        </w:rPr>
        <w:t>hóa chất được sử dụng làm nguyên liệu làm thuốc và nguyên liệu làm thực phẩm bảo vệ sức khỏe, được tạo ra từ quá trình hóa học, quá trình chiết xuất hợp chất thiên nhiên, quá trình công nghệ sinh học</w:t>
      </w:r>
      <w:r w:rsidR="00F96E8A" w:rsidRPr="00DA369A">
        <w:rPr>
          <w:sz w:val="28"/>
          <w:szCs w:val="28"/>
        </w:rPr>
        <w:t xml:space="preserve">. </w:t>
      </w:r>
    </w:p>
    <w:p w14:paraId="6CDAA4FE" w14:textId="7DA5C6BB" w:rsidR="001D36C3" w:rsidRPr="00DA369A" w:rsidRDefault="001D36C3" w:rsidP="00DA369A">
      <w:pPr>
        <w:pBdr>
          <w:top w:val="nil"/>
          <w:left w:val="nil"/>
          <w:bottom w:val="nil"/>
          <w:right w:val="nil"/>
          <w:between w:val="nil"/>
        </w:pBdr>
        <w:shd w:val="clear" w:color="auto" w:fill="FFFFFF"/>
        <w:spacing w:before="120" w:after="120"/>
        <w:ind w:firstLine="709"/>
        <w:jc w:val="both"/>
        <w:rPr>
          <w:sz w:val="28"/>
          <w:szCs w:val="28"/>
        </w:rPr>
      </w:pPr>
      <w:r w:rsidRPr="00DA369A">
        <w:rPr>
          <w:sz w:val="28"/>
          <w:szCs w:val="28"/>
        </w:rPr>
        <w:t>10.</w:t>
      </w:r>
      <w:r w:rsidRPr="00DA369A">
        <w:rPr>
          <w:i/>
          <w:iCs/>
          <w:sz w:val="28"/>
          <w:szCs w:val="28"/>
        </w:rPr>
        <w:t xml:space="preserve"> Sản phẩm cao su</w:t>
      </w:r>
      <w:r w:rsidRPr="00DA369A">
        <w:rPr>
          <w:sz w:val="28"/>
          <w:szCs w:val="28"/>
        </w:rPr>
        <w:t xml:space="preserve"> gồm cao su tổng hợp</w:t>
      </w:r>
      <w:r w:rsidR="00C1098C" w:rsidRPr="00DA369A">
        <w:rPr>
          <w:sz w:val="28"/>
          <w:szCs w:val="28"/>
        </w:rPr>
        <w:t>;</w:t>
      </w:r>
      <w:r w:rsidRPr="00DA369A">
        <w:rPr>
          <w:sz w:val="28"/>
          <w:szCs w:val="28"/>
        </w:rPr>
        <w:t xml:space="preserve"> sản phẩm được sản xuất từ cao su thiên nhiên hoặc cao su tổng hợp có yêu cầu kỹ thuật riêng biệt về khuôn mẫu và tính năng.</w:t>
      </w:r>
    </w:p>
    <w:p w14:paraId="0000001F" w14:textId="1EEC981D" w:rsidR="00070E69" w:rsidRPr="00DA369A" w:rsidRDefault="00700423" w:rsidP="0070643C">
      <w:pPr>
        <w:pBdr>
          <w:top w:val="nil"/>
          <w:left w:val="nil"/>
          <w:bottom w:val="nil"/>
          <w:right w:val="nil"/>
          <w:between w:val="nil"/>
        </w:pBdr>
        <w:shd w:val="clear" w:color="auto" w:fill="FFFFFF"/>
        <w:spacing w:before="120" w:after="120"/>
        <w:ind w:firstLine="709"/>
        <w:jc w:val="both"/>
        <w:rPr>
          <w:sz w:val="28"/>
          <w:szCs w:val="28"/>
        </w:rPr>
      </w:pPr>
      <w:r w:rsidRPr="00DA369A">
        <w:rPr>
          <w:iCs/>
          <w:sz w:val="28"/>
          <w:szCs w:val="28"/>
        </w:rPr>
        <w:t>11</w:t>
      </w:r>
      <w:r w:rsidR="004E6810" w:rsidRPr="00DA369A">
        <w:rPr>
          <w:iCs/>
          <w:sz w:val="28"/>
          <w:szCs w:val="28"/>
        </w:rPr>
        <w:t>.</w:t>
      </w:r>
      <w:r w:rsidR="004E6810" w:rsidRPr="00DA369A">
        <w:rPr>
          <w:sz w:val="28"/>
          <w:szCs w:val="28"/>
        </w:rPr>
        <w:t xml:space="preserve"> </w:t>
      </w:r>
      <w:r w:rsidR="004E6810" w:rsidRPr="00DA369A">
        <w:rPr>
          <w:i/>
          <w:sz w:val="28"/>
          <w:szCs w:val="28"/>
        </w:rPr>
        <w:t xml:space="preserve">Dự án hóa chất </w:t>
      </w:r>
      <w:r w:rsidR="004E6810" w:rsidRPr="00DA369A">
        <w:rPr>
          <w:sz w:val="28"/>
          <w:szCs w:val="28"/>
        </w:rPr>
        <w:t xml:space="preserve">là dự án đầu tư xây dựng được hình thành và thực hiện với mục tiêu chính để tiến hành hoạt động sản xuất, tồn trữ hóa chất </w:t>
      </w:r>
      <w:r w:rsidR="002A3206" w:rsidRPr="00DA369A">
        <w:rPr>
          <w:sz w:val="28"/>
          <w:szCs w:val="28"/>
        </w:rPr>
        <w:t xml:space="preserve">hoặc </w:t>
      </w:r>
      <w:r w:rsidR="004E6810" w:rsidRPr="00DA369A">
        <w:rPr>
          <w:sz w:val="28"/>
          <w:szCs w:val="28"/>
        </w:rPr>
        <w:t>sản phẩm của ngành công nghiệp hóa chất.</w:t>
      </w:r>
    </w:p>
    <w:p w14:paraId="28195C36" w14:textId="0BFAF1C8" w:rsidR="0010528F" w:rsidRPr="00DA369A" w:rsidRDefault="00700423" w:rsidP="0070643C">
      <w:pPr>
        <w:spacing w:before="120" w:after="120"/>
        <w:ind w:firstLine="720"/>
        <w:jc w:val="both"/>
        <w:rPr>
          <w:spacing w:val="2"/>
          <w:sz w:val="28"/>
          <w:szCs w:val="28"/>
        </w:rPr>
      </w:pPr>
      <w:r w:rsidRPr="00DA369A">
        <w:rPr>
          <w:spacing w:val="2"/>
          <w:sz w:val="28"/>
          <w:szCs w:val="28"/>
        </w:rPr>
        <w:t>12</w:t>
      </w:r>
      <w:r w:rsidR="0010528F" w:rsidRPr="00DA369A">
        <w:rPr>
          <w:spacing w:val="2"/>
          <w:sz w:val="28"/>
          <w:szCs w:val="28"/>
        </w:rPr>
        <w:t xml:space="preserve">. </w:t>
      </w:r>
      <w:r w:rsidR="0010528F" w:rsidRPr="00DA369A">
        <w:rPr>
          <w:i/>
          <w:spacing w:val="2"/>
          <w:sz w:val="28"/>
          <w:szCs w:val="28"/>
        </w:rPr>
        <w:t xml:space="preserve">Cơ sở hóa chất </w:t>
      </w:r>
      <w:r w:rsidR="0010528F" w:rsidRPr="00DA369A">
        <w:rPr>
          <w:spacing w:val="2"/>
          <w:sz w:val="28"/>
          <w:szCs w:val="28"/>
        </w:rPr>
        <w:t>là nơi diễn ra một hay nhiều hoạt động sản xuất hóa chất, kinh doanh hóa chất, tồn trữ hóa chất, sử dụng hóa chất, xử lý</w:t>
      </w:r>
      <w:r w:rsidR="008C6A51" w:rsidRPr="00DA369A">
        <w:rPr>
          <w:spacing w:val="2"/>
          <w:sz w:val="28"/>
          <w:szCs w:val="28"/>
        </w:rPr>
        <w:t xml:space="preserve"> chất thải</w:t>
      </w:r>
      <w:r w:rsidR="0010528F" w:rsidRPr="00DA369A">
        <w:rPr>
          <w:spacing w:val="2"/>
          <w:sz w:val="28"/>
          <w:szCs w:val="28"/>
        </w:rPr>
        <w:t xml:space="preserve"> hóa chất.</w:t>
      </w:r>
    </w:p>
    <w:p w14:paraId="00000020" w14:textId="4C89E271" w:rsidR="00070E69" w:rsidRPr="00DA369A" w:rsidRDefault="00700423" w:rsidP="0070643C">
      <w:pPr>
        <w:pBdr>
          <w:top w:val="nil"/>
          <w:left w:val="nil"/>
          <w:bottom w:val="nil"/>
          <w:right w:val="nil"/>
          <w:between w:val="nil"/>
        </w:pBdr>
        <w:tabs>
          <w:tab w:val="left" w:pos="340"/>
        </w:tabs>
        <w:spacing w:before="120" w:after="120"/>
        <w:ind w:firstLine="709"/>
        <w:jc w:val="both"/>
        <w:rPr>
          <w:spacing w:val="2"/>
          <w:sz w:val="28"/>
          <w:szCs w:val="28"/>
        </w:rPr>
      </w:pPr>
      <w:r w:rsidRPr="00DA369A">
        <w:rPr>
          <w:spacing w:val="2"/>
          <w:sz w:val="28"/>
          <w:szCs w:val="28"/>
        </w:rPr>
        <w:t>13</w:t>
      </w:r>
      <w:r w:rsidR="004E6810" w:rsidRPr="00DA369A">
        <w:rPr>
          <w:spacing w:val="2"/>
          <w:sz w:val="28"/>
          <w:szCs w:val="28"/>
        </w:rPr>
        <w:t xml:space="preserve">. </w:t>
      </w:r>
      <w:r w:rsidR="004E6810" w:rsidRPr="00DA369A">
        <w:rPr>
          <w:i/>
          <w:spacing w:val="2"/>
          <w:sz w:val="28"/>
          <w:szCs w:val="28"/>
        </w:rPr>
        <w:t>Công trình hóa chất</w:t>
      </w:r>
      <w:r w:rsidR="004E6810" w:rsidRPr="00DA369A">
        <w:rPr>
          <w:spacing w:val="2"/>
          <w:sz w:val="28"/>
          <w:szCs w:val="28"/>
        </w:rPr>
        <w:t xml:space="preserve"> là một công trình xây dựng độc lập, một </w:t>
      </w:r>
      <w:r w:rsidR="00A75C9D" w:rsidRPr="00DA369A">
        <w:rPr>
          <w:spacing w:val="2"/>
          <w:sz w:val="28"/>
          <w:szCs w:val="28"/>
        </w:rPr>
        <w:t>tập</w:t>
      </w:r>
      <w:r w:rsidR="004E6810" w:rsidRPr="00DA369A">
        <w:rPr>
          <w:spacing w:val="2"/>
          <w:sz w:val="28"/>
          <w:szCs w:val="28"/>
        </w:rPr>
        <w:t xml:space="preserve"> hợp </w:t>
      </w:r>
      <w:r w:rsidR="00A75C9D" w:rsidRPr="00DA369A">
        <w:rPr>
          <w:spacing w:val="2"/>
          <w:sz w:val="28"/>
          <w:szCs w:val="28"/>
        </w:rPr>
        <w:t xml:space="preserve">nhiều </w:t>
      </w:r>
      <w:r w:rsidR="004E6810" w:rsidRPr="00DA369A">
        <w:rPr>
          <w:spacing w:val="2"/>
          <w:sz w:val="28"/>
          <w:szCs w:val="28"/>
        </w:rPr>
        <w:t>công trình xây dựng hoặc một dây chuy</w:t>
      </w:r>
      <w:r w:rsidR="000611BB" w:rsidRPr="00DA369A">
        <w:rPr>
          <w:spacing w:val="2"/>
          <w:sz w:val="28"/>
          <w:szCs w:val="28"/>
        </w:rPr>
        <w:t>ền</w:t>
      </w:r>
      <w:r w:rsidR="004E6810" w:rsidRPr="00DA369A">
        <w:rPr>
          <w:spacing w:val="2"/>
          <w:sz w:val="28"/>
          <w:szCs w:val="28"/>
        </w:rPr>
        <w:t xml:space="preserve"> công nghệ để tiến hành hoạt động sản xuất, tồn trữ hóa chất và </w:t>
      </w:r>
      <w:r w:rsidR="00F3360C" w:rsidRPr="00DA369A">
        <w:rPr>
          <w:spacing w:val="2"/>
          <w:sz w:val="28"/>
          <w:szCs w:val="28"/>
        </w:rPr>
        <w:t xml:space="preserve">sản xuất, tồn trữ </w:t>
      </w:r>
      <w:r w:rsidR="004E6810" w:rsidRPr="00DA369A">
        <w:rPr>
          <w:spacing w:val="2"/>
          <w:sz w:val="28"/>
          <w:szCs w:val="28"/>
        </w:rPr>
        <w:t>sản phẩm của ngành công nghiệp hóa chất.</w:t>
      </w:r>
    </w:p>
    <w:p w14:paraId="00000021" w14:textId="14766E3A" w:rsidR="00070E69" w:rsidRPr="00DA369A" w:rsidRDefault="00700423" w:rsidP="0070643C">
      <w:pPr>
        <w:pBdr>
          <w:top w:val="nil"/>
          <w:left w:val="nil"/>
          <w:bottom w:val="nil"/>
          <w:right w:val="nil"/>
          <w:between w:val="nil"/>
        </w:pBdr>
        <w:tabs>
          <w:tab w:val="left" w:pos="340"/>
        </w:tabs>
        <w:spacing w:before="120" w:after="120"/>
        <w:ind w:firstLine="709"/>
        <w:jc w:val="both"/>
        <w:rPr>
          <w:sz w:val="28"/>
          <w:szCs w:val="28"/>
        </w:rPr>
      </w:pPr>
      <w:r w:rsidRPr="00DA369A">
        <w:rPr>
          <w:sz w:val="28"/>
          <w:szCs w:val="28"/>
        </w:rPr>
        <w:t>14</w:t>
      </w:r>
      <w:r w:rsidR="004E6810" w:rsidRPr="00DA369A">
        <w:rPr>
          <w:sz w:val="28"/>
          <w:szCs w:val="28"/>
        </w:rPr>
        <w:t xml:space="preserve">. </w:t>
      </w:r>
      <w:r w:rsidR="004E6810" w:rsidRPr="00DA369A">
        <w:rPr>
          <w:i/>
          <w:sz w:val="28"/>
          <w:szCs w:val="28"/>
        </w:rPr>
        <w:t>Tổ hợp</w:t>
      </w:r>
      <w:r w:rsidR="00D069AF" w:rsidRPr="00DA369A">
        <w:rPr>
          <w:i/>
          <w:sz w:val="28"/>
          <w:szCs w:val="28"/>
        </w:rPr>
        <w:t xml:space="preserve"> công trình</w:t>
      </w:r>
      <w:r w:rsidR="004E6810" w:rsidRPr="00DA369A">
        <w:rPr>
          <w:i/>
          <w:sz w:val="28"/>
          <w:szCs w:val="28"/>
        </w:rPr>
        <w:t xml:space="preserve"> hóa chất</w:t>
      </w:r>
      <w:r w:rsidR="004E6810" w:rsidRPr="00DA369A">
        <w:rPr>
          <w:sz w:val="28"/>
          <w:szCs w:val="28"/>
        </w:rPr>
        <w:t xml:space="preserve"> là một tập hợp nhiều công trình hóa chất hoặc công trình có hoạt động sử dụng hóa chất</w:t>
      </w:r>
      <w:r w:rsidR="00D83C6B" w:rsidRPr="00DA369A">
        <w:rPr>
          <w:sz w:val="28"/>
          <w:szCs w:val="28"/>
        </w:rPr>
        <w:t>,</w:t>
      </w:r>
      <w:r w:rsidR="004E6810" w:rsidRPr="00DA369A">
        <w:rPr>
          <w:sz w:val="28"/>
          <w:szCs w:val="28"/>
        </w:rPr>
        <w:t xml:space="preserve"> thuộc một dự án hoặc nhiều dự án khác nhau, có mối liên hệ về công nghệ, nguyên nhiên liệu, sản phẩm. </w:t>
      </w:r>
    </w:p>
    <w:p w14:paraId="19ADBAE3" w14:textId="25D38E01" w:rsidR="005A0715" w:rsidRPr="00DA369A" w:rsidRDefault="00700423" w:rsidP="0070643C">
      <w:pPr>
        <w:pBdr>
          <w:top w:val="nil"/>
          <w:left w:val="nil"/>
          <w:bottom w:val="nil"/>
          <w:right w:val="nil"/>
          <w:between w:val="nil"/>
        </w:pBdr>
        <w:tabs>
          <w:tab w:val="left" w:pos="340"/>
        </w:tabs>
        <w:spacing w:before="120" w:after="120"/>
        <w:ind w:firstLine="709"/>
        <w:jc w:val="both"/>
        <w:rPr>
          <w:sz w:val="28"/>
          <w:szCs w:val="28"/>
        </w:rPr>
      </w:pPr>
      <w:r w:rsidRPr="00DA369A">
        <w:rPr>
          <w:sz w:val="28"/>
          <w:szCs w:val="28"/>
        </w:rPr>
        <w:t>15</w:t>
      </w:r>
      <w:r w:rsidR="005A0715" w:rsidRPr="00DA369A">
        <w:rPr>
          <w:sz w:val="28"/>
          <w:szCs w:val="28"/>
        </w:rPr>
        <w:t xml:space="preserve">. </w:t>
      </w:r>
      <w:r w:rsidR="005A0715" w:rsidRPr="00DA369A">
        <w:rPr>
          <w:i/>
          <w:iCs/>
          <w:sz w:val="28"/>
          <w:szCs w:val="28"/>
        </w:rPr>
        <w:t>Khu công nghiệp chuyên ngành hóa chất</w:t>
      </w:r>
      <w:r w:rsidR="005A0715" w:rsidRPr="00DA369A">
        <w:rPr>
          <w:sz w:val="28"/>
          <w:szCs w:val="28"/>
        </w:rPr>
        <w:t xml:space="preserve"> là khu công nghiệp chuyên</w:t>
      </w:r>
      <w:r w:rsidR="005943FF" w:rsidRPr="00DA369A">
        <w:rPr>
          <w:sz w:val="28"/>
          <w:szCs w:val="28"/>
        </w:rPr>
        <w:t xml:space="preserve"> </w:t>
      </w:r>
      <w:r w:rsidR="005A0715" w:rsidRPr="00DA369A">
        <w:rPr>
          <w:sz w:val="28"/>
          <w:szCs w:val="28"/>
        </w:rPr>
        <w:t>sản xuất và cung ứng dịch vụ cho dự án hóa chất, công trình hóa chất; có diện tích đất công nghiệp</w:t>
      </w:r>
      <w:r w:rsidR="00800743" w:rsidRPr="00DA369A">
        <w:rPr>
          <w:sz w:val="28"/>
          <w:szCs w:val="28"/>
        </w:rPr>
        <w:t xml:space="preserve"> đạt tỷ lệ tối thiểu theo quy định của Chính phủ</w:t>
      </w:r>
      <w:r w:rsidR="005A0715" w:rsidRPr="00DA369A">
        <w:rPr>
          <w:sz w:val="28"/>
          <w:szCs w:val="28"/>
        </w:rPr>
        <w:t xml:space="preserve"> được sử dụng để thu hút dự án hóa chất, công trình hóa chất và dự án sử dụng sản phẩm công nghiệp hóa chất được sản xuất trong nội khu công nghiệp làm nguyên liệu, dung môi, chất xúc tác trong quá trình sản xuất.</w:t>
      </w:r>
    </w:p>
    <w:p w14:paraId="5945F959" w14:textId="4AD01F61" w:rsidR="00965451" w:rsidRPr="00DA369A" w:rsidRDefault="00776170" w:rsidP="0070643C">
      <w:pPr>
        <w:spacing w:before="120" w:after="120"/>
        <w:ind w:firstLine="720"/>
        <w:jc w:val="both"/>
        <w:rPr>
          <w:sz w:val="28"/>
          <w:szCs w:val="28"/>
        </w:rPr>
      </w:pPr>
      <w:r w:rsidRPr="00DA369A">
        <w:rPr>
          <w:iCs/>
          <w:sz w:val="28"/>
          <w:szCs w:val="28"/>
        </w:rPr>
        <w:t>1</w:t>
      </w:r>
      <w:r w:rsidR="00700423" w:rsidRPr="00DA369A">
        <w:rPr>
          <w:iCs/>
          <w:sz w:val="28"/>
          <w:szCs w:val="28"/>
        </w:rPr>
        <w:t>6</w:t>
      </w:r>
      <w:r w:rsidR="004E6810" w:rsidRPr="00DA369A">
        <w:rPr>
          <w:iCs/>
          <w:sz w:val="28"/>
          <w:szCs w:val="28"/>
        </w:rPr>
        <w:t>.</w:t>
      </w:r>
      <w:r w:rsidR="004E6810" w:rsidRPr="00DA369A">
        <w:rPr>
          <w:i/>
          <w:sz w:val="28"/>
          <w:szCs w:val="28"/>
        </w:rPr>
        <w:t xml:space="preserve"> Hoạt động hóa chất</w:t>
      </w:r>
      <w:r w:rsidR="004E6810" w:rsidRPr="00DA369A">
        <w:rPr>
          <w:sz w:val="28"/>
          <w:szCs w:val="28"/>
        </w:rPr>
        <w:t xml:space="preserve"> </w:t>
      </w:r>
      <w:r w:rsidR="00C479A5" w:rsidRPr="00DA369A">
        <w:rPr>
          <w:sz w:val="28"/>
          <w:szCs w:val="28"/>
        </w:rPr>
        <w:t xml:space="preserve">gồm </w:t>
      </w:r>
      <w:r w:rsidR="004E6810" w:rsidRPr="00DA369A">
        <w:rPr>
          <w:sz w:val="28"/>
          <w:szCs w:val="28"/>
        </w:rPr>
        <w:t>hoạt động nghiên cứu</w:t>
      </w:r>
      <w:r w:rsidR="00876A84" w:rsidRPr="00DA369A">
        <w:rPr>
          <w:sz w:val="28"/>
          <w:szCs w:val="28"/>
        </w:rPr>
        <w:t xml:space="preserve"> hóa chất</w:t>
      </w:r>
      <w:r w:rsidR="004E6810" w:rsidRPr="00DA369A">
        <w:rPr>
          <w:sz w:val="28"/>
          <w:szCs w:val="28"/>
        </w:rPr>
        <w:t>, thử nghiệm hóa chất, sản xuất hóa chất, kinh doanh hóa chất, vận chuyển hóa chất, tồn trữ hóa chất, sử dụng hóa chất, xử lý chất thải</w:t>
      </w:r>
      <w:r w:rsidR="00F93BB3" w:rsidRPr="00DA369A">
        <w:rPr>
          <w:sz w:val="28"/>
          <w:szCs w:val="28"/>
        </w:rPr>
        <w:t>,</w:t>
      </w:r>
      <w:r w:rsidR="004E6810" w:rsidRPr="00DA369A">
        <w:rPr>
          <w:sz w:val="28"/>
          <w:szCs w:val="28"/>
        </w:rPr>
        <w:t xml:space="preserve"> </w:t>
      </w:r>
      <w:r w:rsidR="00F93BB3" w:rsidRPr="00DA369A">
        <w:rPr>
          <w:sz w:val="28"/>
          <w:szCs w:val="28"/>
        </w:rPr>
        <w:t xml:space="preserve">tiêu hủy, thải bỏ </w:t>
      </w:r>
      <w:r w:rsidR="004E6810" w:rsidRPr="00DA369A">
        <w:rPr>
          <w:sz w:val="28"/>
          <w:szCs w:val="28"/>
        </w:rPr>
        <w:t>hóa chất.</w:t>
      </w:r>
      <w:r w:rsidR="00965451" w:rsidRPr="00DA369A">
        <w:rPr>
          <w:sz w:val="28"/>
          <w:szCs w:val="28"/>
        </w:rPr>
        <w:tab/>
      </w:r>
    </w:p>
    <w:p w14:paraId="0000002A" w14:textId="624ABE60" w:rsidR="00070E69" w:rsidRPr="00DA369A" w:rsidRDefault="00700423" w:rsidP="0070643C">
      <w:pPr>
        <w:spacing w:before="120" w:after="120"/>
        <w:ind w:firstLine="720"/>
        <w:jc w:val="both"/>
        <w:rPr>
          <w:sz w:val="28"/>
          <w:szCs w:val="28"/>
        </w:rPr>
      </w:pPr>
      <w:r w:rsidRPr="00DA369A">
        <w:rPr>
          <w:sz w:val="28"/>
          <w:szCs w:val="28"/>
        </w:rPr>
        <w:t>17</w:t>
      </w:r>
      <w:r w:rsidR="004E6810" w:rsidRPr="00DA369A">
        <w:rPr>
          <w:sz w:val="28"/>
          <w:szCs w:val="28"/>
        </w:rPr>
        <w:t xml:space="preserve">. </w:t>
      </w:r>
      <w:r w:rsidR="004E6810" w:rsidRPr="00DA369A">
        <w:rPr>
          <w:i/>
          <w:sz w:val="28"/>
          <w:szCs w:val="28"/>
        </w:rPr>
        <w:t>Sản xuất hóa chất</w:t>
      </w:r>
      <w:r w:rsidR="004E6810" w:rsidRPr="00DA369A">
        <w:rPr>
          <w:sz w:val="28"/>
          <w:szCs w:val="28"/>
        </w:rPr>
        <w:t xml:space="preserve"> </w:t>
      </w:r>
      <w:r w:rsidR="00C479A5" w:rsidRPr="00DA369A">
        <w:rPr>
          <w:sz w:val="28"/>
          <w:szCs w:val="28"/>
        </w:rPr>
        <w:t xml:space="preserve">gồm </w:t>
      </w:r>
      <w:r w:rsidR="004E6810" w:rsidRPr="00DA369A">
        <w:rPr>
          <w:sz w:val="28"/>
          <w:szCs w:val="28"/>
        </w:rPr>
        <w:t>việc tạo ra hóa chất thông qua phản ứng hóa học hoặc quá trình</w:t>
      </w:r>
      <w:r w:rsidR="00D03D02" w:rsidRPr="00DA369A">
        <w:rPr>
          <w:sz w:val="28"/>
          <w:szCs w:val="28"/>
          <w:lang w:val="vi-VN"/>
        </w:rPr>
        <w:t xml:space="preserve"> công nghệ sinh học,</w:t>
      </w:r>
      <w:r w:rsidR="004E6810" w:rsidRPr="00DA369A">
        <w:rPr>
          <w:sz w:val="28"/>
          <w:szCs w:val="28"/>
        </w:rPr>
        <w:t xml:space="preserve"> pha chế,</w:t>
      </w:r>
      <w:r w:rsidR="00D03D02" w:rsidRPr="00DA369A">
        <w:rPr>
          <w:sz w:val="28"/>
          <w:szCs w:val="28"/>
          <w:lang w:val="vi-VN"/>
        </w:rPr>
        <w:t xml:space="preserve"> trích ly,</w:t>
      </w:r>
      <w:r w:rsidR="004E6810" w:rsidRPr="00DA369A">
        <w:rPr>
          <w:sz w:val="28"/>
          <w:szCs w:val="28"/>
        </w:rPr>
        <w:t xml:space="preserve"> </w:t>
      </w:r>
      <w:r w:rsidR="006A1C3F" w:rsidRPr="00DA369A">
        <w:rPr>
          <w:sz w:val="28"/>
          <w:szCs w:val="28"/>
        </w:rPr>
        <w:t xml:space="preserve">cô đặc, </w:t>
      </w:r>
      <w:r w:rsidR="004E6810" w:rsidRPr="00DA369A">
        <w:rPr>
          <w:sz w:val="28"/>
          <w:szCs w:val="28"/>
        </w:rPr>
        <w:t>chưng cất, chiết xuất, tinh chế hóa chất</w:t>
      </w:r>
      <w:r w:rsidR="003B3017" w:rsidRPr="00DA369A">
        <w:rPr>
          <w:sz w:val="28"/>
          <w:szCs w:val="28"/>
        </w:rPr>
        <w:t>;</w:t>
      </w:r>
      <w:r w:rsidR="004E6810" w:rsidRPr="00DA369A">
        <w:rPr>
          <w:sz w:val="28"/>
          <w:szCs w:val="28"/>
        </w:rPr>
        <w:t xml:space="preserve"> gia công hóa chất</w:t>
      </w:r>
      <w:r w:rsidR="00085491" w:rsidRPr="00DA369A">
        <w:rPr>
          <w:sz w:val="28"/>
          <w:szCs w:val="28"/>
        </w:rPr>
        <w:t>;</w:t>
      </w:r>
      <w:r w:rsidR="004E6810" w:rsidRPr="00DA369A">
        <w:rPr>
          <w:sz w:val="28"/>
          <w:szCs w:val="28"/>
        </w:rPr>
        <w:t xml:space="preserve"> san chiết hóa chất</w:t>
      </w:r>
      <w:r w:rsidR="00CC3BDD" w:rsidRPr="00DA369A">
        <w:rPr>
          <w:sz w:val="28"/>
          <w:szCs w:val="28"/>
        </w:rPr>
        <w:t>. Sản xuất hóa chất</w:t>
      </w:r>
      <w:r w:rsidR="004E6810" w:rsidRPr="00DA369A">
        <w:rPr>
          <w:sz w:val="28"/>
          <w:szCs w:val="28"/>
        </w:rPr>
        <w:t xml:space="preserve"> không </w:t>
      </w:r>
      <w:r w:rsidR="00C479A5" w:rsidRPr="00DA369A">
        <w:rPr>
          <w:sz w:val="28"/>
          <w:szCs w:val="28"/>
        </w:rPr>
        <w:t xml:space="preserve">gồm </w:t>
      </w:r>
      <w:r w:rsidR="004E6810" w:rsidRPr="00DA369A">
        <w:rPr>
          <w:sz w:val="28"/>
          <w:szCs w:val="28"/>
        </w:rPr>
        <w:t>hoạt động phát thải hóa chất không chủ đích.</w:t>
      </w:r>
    </w:p>
    <w:p w14:paraId="0000002E" w14:textId="4D20A68F" w:rsidR="00070E69" w:rsidRPr="00DA369A" w:rsidRDefault="00700423" w:rsidP="0070643C">
      <w:pPr>
        <w:spacing w:before="120" w:after="120"/>
        <w:ind w:firstLine="720"/>
        <w:jc w:val="both"/>
        <w:rPr>
          <w:spacing w:val="-2"/>
          <w:sz w:val="28"/>
          <w:szCs w:val="28"/>
        </w:rPr>
      </w:pPr>
      <w:r w:rsidRPr="00DA369A">
        <w:rPr>
          <w:spacing w:val="-2"/>
          <w:sz w:val="28"/>
          <w:szCs w:val="28"/>
        </w:rPr>
        <w:lastRenderedPageBreak/>
        <w:t>18</w:t>
      </w:r>
      <w:r w:rsidR="004E6810" w:rsidRPr="00DA369A">
        <w:rPr>
          <w:spacing w:val="-2"/>
          <w:sz w:val="28"/>
          <w:szCs w:val="28"/>
        </w:rPr>
        <w:t xml:space="preserve">. </w:t>
      </w:r>
      <w:r w:rsidR="004E6810" w:rsidRPr="00DA369A">
        <w:rPr>
          <w:i/>
          <w:spacing w:val="-2"/>
          <w:sz w:val="28"/>
          <w:szCs w:val="28"/>
        </w:rPr>
        <w:t>Kinh doanh hóa chất</w:t>
      </w:r>
      <w:r w:rsidR="004E6810" w:rsidRPr="00DA369A">
        <w:rPr>
          <w:spacing w:val="-2"/>
          <w:sz w:val="28"/>
          <w:szCs w:val="28"/>
        </w:rPr>
        <w:t xml:space="preserve"> </w:t>
      </w:r>
      <w:r w:rsidR="00C479A5" w:rsidRPr="00DA369A">
        <w:rPr>
          <w:spacing w:val="-2"/>
          <w:sz w:val="28"/>
          <w:szCs w:val="28"/>
        </w:rPr>
        <w:t xml:space="preserve">gồm </w:t>
      </w:r>
      <w:r w:rsidR="004E6810" w:rsidRPr="00DA369A">
        <w:rPr>
          <w:spacing w:val="-2"/>
          <w:sz w:val="28"/>
          <w:szCs w:val="28"/>
        </w:rPr>
        <w:t>hoạt động</w:t>
      </w:r>
      <w:r w:rsidR="00D40616" w:rsidRPr="00DA369A">
        <w:rPr>
          <w:spacing w:val="-2"/>
          <w:sz w:val="28"/>
          <w:szCs w:val="28"/>
        </w:rPr>
        <w:t xml:space="preserve"> </w:t>
      </w:r>
      <w:r w:rsidR="0070670B" w:rsidRPr="00DA369A">
        <w:rPr>
          <w:spacing w:val="-2"/>
          <w:sz w:val="28"/>
          <w:szCs w:val="28"/>
        </w:rPr>
        <w:t>mua</w:t>
      </w:r>
      <w:r w:rsidR="005D6813" w:rsidRPr="00DA369A">
        <w:rPr>
          <w:spacing w:val="-2"/>
          <w:sz w:val="28"/>
          <w:szCs w:val="28"/>
        </w:rPr>
        <w:t>,</w:t>
      </w:r>
      <w:r w:rsidR="0070670B" w:rsidRPr="00DA369A">
        <w:rPr>
          <w:spacing w:val="-2"/>
          <w:sz w:val="28"/>
          <w:szCs w:val="28"/>
        </w:rPr>
        <w:t xml:space="preserve"> </w:t>
      </w:r>
      <w:r w:rsidR="004E6810" w:rsidRPr="00DA369A">
        <w:rPr>
          <w:spacing w:val="-2"/>
          <w:sz w:val="28"/>
          <w:szCs w:val="28"/>
        </w:rPr>
        <w:t>bán, trao đổi, cho thuê, xuất khẩu, nhập khẩu hóa chất để cung ứng trên thị trường nhằm mục đích sinh lời</w:t>
      </w:r>
      <w:r w:rsidR="0037635C" w:rsidRPr="00DA369A">
        <w:rPr>
          <w:spacing w:val="-2"/>
          <w:sz w:val="28"/>
          <w:szCs w:val="28"/>
        </w:rPr>
        <w:t>.</w:t>
      </w:r>
    </w:p>
    <w:p w14:paraId="2E45C9D5" w14:textId="1A23D637" w:rsidR="00C17A35" w:rsidRPr="00DA369A" w:rsidRDefault="00700423" w:rsidP="0070643C">
      <w:pPr>
        <w:spacing w:before="120" w:after="120"/>
        <w:ind w:firstLine="720"/>
        <w:jc w:val="both"/>
        <w:rPr>
          <w:sz w:val="28"/>
          <w:szCs w:val="28"/>
        </w:rPr>
      </w:pPr>
      <w:r w:rsidRPr="00DA369A">
        <w:rPr>
          <w:sz w:val="28"/>
          <w:szCs w:val="28"/>
        </w:rPr>
        <w:t>19</w:t>
      </w:r>
      <w:r w:rsidR="00C17A35" w:rsidRPr="00DA369A">
        <w:rPr>
          <w:sz w:val="28"/>
          <w:szCs w:val="28"/>
        </w:rPr>
        <w:t>.</w:t>
      </w:r>
      <w:r w:rsidR="00C17A35" w:rsidRPr="00DA369A">
        <w:rPr>
          <w:i/>
          <w:sz w:val="28"/>
          <w:szCs w:val="28"/>
        </w:rPr>
        <w:t xml:space="preserve"> Sử dụng hóa chất</w:t>
      </w:r>
      <w:r w:rsidR="00C17A35" w:rsidRPr="00DA369A">
        <w:rPr>
          <w:sz w:val="28"/>
          <w:szCs w:val="28"/>
        </w:rPr>
        <w:t xml:space="preserve"> là việc dùng hóa chất </w:t>
      </w:r>
      <w:r w:rsidR="006B7E6D" w:rsidRPr="00DA369A">
        <w:rPr>
          <w:sz w:val="28"/>
          <w:szCs w:val="28"/>
        </w:rPr>
        <w:t>cho mục đích</w:t>
      </w:r>
      <w:r w:rsidR="00C17A35" w:rsidRPr="00DA369A">
        <w:rPr>
          <w:sz w:val="28"/>
          <w:szCs w:val="28"/>
        </w:rPr>
        <w:t xml:space="preserve"> </w:t>
      </w:r>
      <w:r w:rsidR="006B7E6D" w:rsidRPr="00DA369A">
        <w:rPr>
          <w:sz w:val="28"/>
          <w:szCs w:val="28"/>
        </w:rPr>
        <w:t>tạo ra sản phẩm, hàng hóa khác;</w:t>
      </w:r>
      <w:r w:rsidR="000F1B97" w:rsidRPr="00DA369A">
        <w:rPr>
          <w:sz w:val="28"/>
          <w:szCs w:val="28"/>
        </w:rPr>
        <w:t xml:space="preserve"> cung ứng dịch vụ;</w:t>
      </w:r>
      <w:r w:rsidR="006B7E6D" w:rsidRPr="00DA369A">
        <w:rPr>
          <w:sz w:val="28"/>
          <w:szCs w:val="28"/>
        </w:rPr>
        <w:t xml:space="preserve"> phục vụ </w:t>
      </w:r>
      <w:r w:rsidR="00C17A35" w:rsidRPr="00DA369A">
        <w:rPr>
          <w:sz w:val="28"/>
          <w:szCs w:val="28"/>
        </w:rPr>
        <w:t>an ninh, quốc phòng, y tế, khoa học</w:t>
      </w:r>
      <w:r w:rsidR="00CC3BDD" w:rsidRPr="00DA369A">
        <w:rPr>
          <w:sz w:val="28"/>
          <w:szCs w:val="28"/>
        </w:rPr>
        <w:t>,</w:t>
      </w:r>
      <w:r w:rsidR="00C17A35" w:rsidRPr="00DA369A">
        <w:rPr>
          <w:sz w:val="28"/>
          <w:szCs w:val="28"/>
        </w:rPr>
        <w:t xml:space="preserve"> công nghệ hoặc mục đích hợp pháp khác.</w:t>
      </w:r>
    </w:p>
    <w:p w14:paraId="14528E15" w14:textId="0046771E" w:rsidR="0035575B" w:rsidRPr="00DA369A" w:rsidRDefault="00700423" w:rsidP="0070643C">
      <w:pPr>
        <w:spacing w:before="120" w:after="120"/>
        <w:ind w:firstLine="720"/>
        <w:jc w:val="both"/>
        <w:rPr>
          <w:sz w:val="28"/>
          <w:szCs w:val="28"/>
        </w:rPr>
      </w:pPr>
      <w:r w:rsidRPr="00DA369A">
        <w:rPr>
          <w:sz w:val="28"/>
          <w:szCs w:val="28"/>
        </w:rPr>
        <w:t>20</w:t>
      </w:r>
      <w:r w:rsidR="00987C46" w:rsidRPr="00DA369A">
        <w:rPr>
          <w:sz w:val="28"/>
          <w:szCs w:val="28"/>
        </w:rPr>
        <w:t xml:space="preserve">. </w:t>
      </w:r>
      <w:r w:rsidR="0035575B" w:rsidRPr="00DA369A">
        <w:rPr>
          <w:i/>
          <w:sz w:val="28"/>
          <w:szCs w:val="28"/>
        </w:rPr>
        <w:t xml:space="preserve">Dịch vụ tồn trữ hóa chất </w:t>
      </w:r>
      <w:r w:rsidR="0035575B" w:rsidRPr="00DA369A">
        <w:rPr>
          <w:sz w:val="28"/>
          <w:szCs w:val="28"/>
        </w:rPr>
        <w:t xml:space="preserve">là </w:t>
      </w:r>
      <w:r w:rsidR="00EF7318" w:rsidRPr="00DA369A">
        <w:rPr>
          <w:sz w:val="28"/>
          <w:szCs w:val="28"/>
        </w:rPr>
        <w:t>hoạt động</w:t>
      </w:r>
      <w:r w:rsidR="0035575B" w:rsidRPr="00DA369A">
        <w:rPr>
          <w:sz w:val="28"/>
          <w:szCs w:val="28"/>
        </w:rPr>
        <w:t xml:space="preserve"> </w:t>
      </w:r>
      <w:r w:rsidR="00EF7318" w:rsidRPr="00DA369A">
        <w:rPr>
          <w:sz w:val="28"/>
          <w:szCs w:val="28"/>
        </w:rPr>
        <w:t xml:space="preserve">cho thuê cơ sở vật chất để </w:t>
      </w:r>
      <w:r w:rsidR="0035575B" w:rsidRPr="00DA369A">
        <w:rPr>
          <w:sz w:val="28"/>
          <w:szCs w:val="28"/>
        </w:rPr>
        <w:t xml:space="preserve">tồn trữ hóa chất </w:t>
      </w:r>
      <w:r w:rsidR="00EF7318" w:rsidRPr="00DA369A">
        <w:rPr>
          <w:sz w:val="28"/>
          <w:szCs w:val="28"/>
        </w:rPr>
        <w:t>cho</w:t>
      </w:r>
      <w:r w:rsidR="0035575B" w:rsidRPr="00DA369A">
        <w:rPr>
          <w:sz w:val="28"/>
          <w:szCs w:val="28"/>
        </w:rPr>
        <w:t xml:space="preserve"> tổ chức, cá nhân khác.</w:t>
      </w:r>
    </w:p>
    <w:p w14:paraId="2031C64F" w14:textId="4F678BBE" w:rsidR="00170E54" w:rsidRPr="00DA369A" w:rsidRDefault="00700423" w:rsidP="0070643C">
      <w:pPr>
        <w:shd w:val="clear" w:color="auto" w:fill="FFFFFF"/>
        <w:spacing w:before="120" w:after="120"/>
        <w:ind w:firstLine="720"/>
        <w:jc w:val="both"/>
        <w:rPr>
          <w:sz w:val="28"/>
          <w:szCs w:val="28"/>
        </w:rPr>
      </w:pPr>
      <w:r w:rsidRPr="00DA369A">
        <w:rPr>
          <w:sz w:val="28"/>
          <w:szCs w:val="28"/>
        </w:rPr>
        <w:t>21</w:t>
      </w:r>
      <w:r w:rsidR="00170E54" w:rsidRPr="00DA369A">
        <w:rPr>
          <w:sz w:val="28"/>
          <w:szCs w:val="28"/>
        </w:rPr>
        <w:t xml:space="preserve">. </w:t>
      </w:r>
      <w:r w:rsidR="00170E54" w:rsidRPr="00DA369A">
        <w:rPr>
          <w:i/>
          <w:sz w:val="28"/>
          <w:szCs w:val="28"/>
        </w:rPr>
        <w:t>Cơ sở dữ liệu chuyên ngành hóa chất</w:t>
      </w:r>
      <w:r w:rsidR="00170E54" w:rsidRPr="00DA369A">
        <w:rPr>
          <w:sz w:val="28"/>
          <w:szCs w:val="28"/>
        </w:rPr>
        <w:t xml:space="preserve"> là tập hợp dữ liệu về</w:t>
      </w:r>
      <w:r w:rsidR="00654F9D" w:rsidRPr="00DA369A">
        <w:rPr>
          <w:sz w:val="28"/>
          <w:szCs w:val="28"/>
        </w:rPr>
        <w:t xml:space="preserve"> hóa chất;</w:t>
      </w:r>
      <w:r w:rsidR="00BB3DFD" w:rsidRPr="00DA369A">
        <w:rPr>
          <w:sz w:val="28"/>
          <w:szCs w:val="28"/>
        </w:rPr>
        <w:t xml:space="preserve"> </w:t>
      </w:r>
      <w:r w:rsidR="004C0375" w:rsidRPr="00DA369A">
        <w:rPr>
          <w:sz w:val="28"/>
          <w:szCs w:val="28"/>
        </w:rPr>
        <w:t>hoạt</w:t>
      </w:r>
      <w:r w:rsidR="00654F9D" w:rsidRPr="00DA369A">
        <w:rPr>
          <w:sz w:val="28"/>
          <w:szCs w:val="28"/>
        </w:rPr>
        <w:t xml:space="preserve"> động </w:t>
      </w:r>
      <w:r w:rsidR="00CB6692" w:rsidRPr="00DA369A">
        <w:rPr>
          <w:sz w:val="28"/>
          <w:szCs w:val="28"/>
        </w:rPr>
        <w:t xml:space="preserve">hóa chất; </w:t>
      </w:r>
      <w:r w:rsidR="00BB3DFD" w:rsidRPr="00DA369A">
        <w:rPr>
          <w:sz w:val="28"/>
          <w:szCs w:val="28"/>
        </w:rPr>
        <w:t>ng</w:t>
      </w:r>
      <w:r w:rsidR="00CA16AC" w:rsidRPr="00DA369A">
        <w:rPr>
          <w:sz w:val="28"/>
          <w:szCs w:val="28"/>
        </w:rPr>
        <w:t>ành</w:t>
      </w:r>
      <w:r w:rsidR="00170E54" w:rsidRPr="00DA369A">
        <w:rPr>
          <w:sz w:val="28"/>
          <w:szCs w:val="28"/>
        </w:rPr>
        <w:t xml:space="preserve"> công nghiệp hóa chất</w:t>
      </w:r>
      <w:r w:rsidR="00CB6692" w:rsidRPr="00DA369A">
        <w:rPr>
          <w:sz w:val="28"/>
          <w:szCs w:val="28"/>
        </w:rPr>
        <w:t>;</w:t>
      </w:r>
      <w:r w:rsidR="00170E54" w:rsidRPr="00DA369A">
        <w:rPr>
          <w:sz w:val="28"/>
          <w:szCs w:val="28"/>
        </w:rPr>
        <w:t xml:space="preserve"> hóa chất</w:t>
      </w:r>
      <w:r w:rsidR="00E75C35" w:rsidRPr="00DA369A">
        <w:rPr>
          <w:sz w:val="28"/>
          <w:szCs w:val="28"/>
        </w:rPr>
        <w:t xml:space="preserve"> nguy hiểm</w:t>
      </w:r>
      <w:r w:rsidR="00170E54" w:rsidRPr="00DA369A">
        <w:rPr>
          <w:sz w:val="28"/>
          <w:szCs w:val="28"/>
        </w:rPr>
        <w:t xml:space="preserve"> trong sản phẩm</w:t>
      </w:r>
      <w:r w:rsidR="00535F1D" w:rsidRPr="00DA369A">
        <w:rPr>
          <w:sz w:val="28"/>
          <w:szCs w:val="28"/>
        </w:rPr>
        <w:t>, hàng hóa</w:t>
      </w:r>
      <w:r w:rsidR="00CB6692" w:rsidRPr="00DA369A">
        <w:rPr>
          <w:sz w:val="28"/>
          <w:szCs w:val="28"/>
        </w:rPr>
        <w:t>;</w:t>
      </w:r>
      <w:r w:rsidR="00170E54" w:rsidRPr="00DA369A">
        <w:rPr>
          <w:sz w:val="28"/>
          <w:szCs w:val="28"/>
        </w:rPr>
        <w:t xml:space="preserve"> an toàn</w:t>
      </w:r>
      <w:r w:rsidR="00E75C35" w:rsidRPr="00DA369A">
        <w:rPr>
          <w:sz w:val="28"/>
          <w:szCs w:val="28"/>
        </w:rPr>
        <w:t>, an ninh</w:t>
      </w:r>
      <w:r w:rsidR="00170E54" w:rsidRPr="00DA369A">
        <w:rPr>
          <w:sz w:val="28"/>
          <w:szCs w:val="28"/>
        </w:rPr>
        <w:t xml:space="preserve"> trong hoạt động hóa chất</w:t>
      </w:r>
      <w:r w:rsidR="00795B42" w:rsidRPr="00DA369A">
        <w:rPr>
          <w:sz w:val="28"/>
          <w:szCs w:val="28"/>
        </w:rPr>
        <w:t>.</w:t>
      </w:r>
    </w:p>
    <w:p w14:paraId="7F3077E5" w14:textId="45F9D0A8" w:rsidR="009C7495" w:rsidRPr="00DA369A" w:rsidRDefault="00700423" w:rsidP="0070643C">
      <w:pPr>
        <w:shd w:val="clear" w:color="auto" w:fill="FFFFFF"/>
        <w:spacing w:before="120" w:after="120"/>
        <w:ind w:firstLine="720"/>
        <w:jc w:val="both"/>
        <w:rPr>
          <w:sz w:val="28"/>
          <w:szCs w:val="28"/>
        </w:rPr>
      </w:pPr>
      <w:r w:rsidRPr="00DA369A">
        <w:rPr>
          <w:sz w:val="28"/>
          <w:szCs w:val="28"/>
        </w:rPr>
        <w:t>22</w:t>
      </w:r>
      <w:r w:rsidR="009C7495" w:rsidRPr="00DA369A">
        <w:rPr>
          <w:sz w:val="28"/>
          <w:szCs w:val="28"/>
        </w:rPr>
        <w:t xml:space="preserve">. </w:t>
      </w:r>
      <w:r w:rsidR="00953A16" w:rsidRPr="00DA369A">
        <w:rPr>
          <w:i/>
          <w:iCs/>
          <w:sz w:val="28"/>
          <w:szCs w:val="28"/>
        </w:rPr>
        <w:t>An toàn hóa chất</w:t>
      </w:r>
      <w:r w:rsidR="00953A16" w:rsidRPr="00DA369A">
        <w:rPr>
          <w:sz w:val="28"/>
          <w:szCs w:val="28"/>
        </w:rPr>
        <w:t xml:space="preserve"> là việc áp dụng quy định, biện pháp nhằm mục tiêu không xảy ra ảnh hưởng tiêu cực đối với </w:t>
      </w:r>
      <w:r w:rsidR="009A66C1" w:rsidRPr="00DA369A">
        <w:rPr>
          <w:sz w:val="28"/>
          <w:szCs w:val="28"/>
        </w:rPr>
        <w:t>con người</w:t>
      </w:r>
      <w:r w:rsidR="00953A16" w:rsidRPr="00DA369A">
        <w:rPr>
          <w:sz w:val="28"/>
          <w:szCs w:val="28"/>
        </w:rPr>
        <w:t>, cơ sở vật chất, tài sản, môi trường trong hoạt động hóa chất.</w:t>
      </w:r>
    </w:p>
    <w:p w14:paraId="4FD140B2" w14:textId="79DC49DF" w:rsidR="00BE0F78" w:rsidRPr="00DA369A" w:rsidRDefault="00700423" w:rsidP="00BE0F78">
      <w:pPr>
        <w:shd w:val="clear" w:color="auto" w:fill="FFFFFF"/>
        <w:spacing w:before="120" w:after="120"/>
        <w:ind w:firstLine="720"/>
        <w:jc w:val="both"/>
        <w:rPr>
          <w:sz w:val="28"/>
          <w:szCs w:val="28"/>
        </w:rPr>
      </w:pPr>
      <w:r w:rsidRPr="00DA369A">
        <w:rPr>
          <w:sz w:val="28"/>
          <w:szCs w:val="28"/>
        </w:rPr>
        <w:t>23</w:t>
      </w:r>
      <w:r w:rsidR="004E6810" w:rsidRPr="00DA369A">
        <w:rPr>
          <w:sz w:val="28"/>
          <w:szCs w:val="28"/>
        </w:rPr>
        <w:t xml:space="preserve">. </w:t>
      </w:r>
      <w:r w:rsidR="004E6810" w:rsidRPr="00DA369A">
        <w:rPr>
          <w:i/>
          <w:sz w:val="28"/>
          <w:szCs w:val="28"/>
        </w:rPr>
        <w:t xml:space="preserve">An ninh hóa chất </w:t>
      </w:r>
      <w:r w:rsidR="004E6810" w:rsidRPr="00DA369A">
        <w:rPr>
          <w:sz w:val="28"/>
          <w:szCs w:val="28"/>
        </w:rPr>
        <w:t>là việc áp dụng các quy định, biện pháp nhằm</w:t>
      </w:r>
      <w:r w:rsidR="00496E2B" w:rsidRPr="00DA369A">
        <w:rPr>
          <w:sz w:val="28"/>
          <w:szCs w:val="28"/>
        </w:rPr>
        <w:t xml:space="preserve"> mục tiêu</w:t>
      </w:r>
      <w:r w:rsidR="004E6810" w:rsidRPr="00DA369A">
        <w:rPr>
          <w:sz w:val="28"/>
          <w:szCs w:val="28"/>
        </w:rPr>
        <w:t xml:space="preserve"> ngăn chặn việc</w:t>
      </w:r>
      <w:r w:rsidR="00EE0F92" w:rsidRPr="00DA369A">
        <w:rPr>
          <w:sz w:val="28"/>
          <w:szCs w:val="28"/>
        </w:rPr>
        <w:t xml:space="preserve"> sở hữu </w:t>
      </w:r>
      <w:r w:rsidR="00BE0F78" w:rsidRPr="00DA369A">
        <w:rPr>
          <w:sz w:val="28"/>
          <w:szCs w:val="28"/>
        </w:rPr>
        <w:t>bất hợp pháp và sử dụng sai mục đích hóa chất, thiết bị hóa học để duy trì trạng thái ổn định, an toàn, không có dấu hiệu nguy hiểm, không đe dọa sự tồn tại và phát triển bình thường của tổ chức, cá nhân hoặc của xã hội.</w:t>
      </w:r>
    </w:p>
    <w:p w14:paraId="0000003A" w14:textId="1BC69347" w:rsidR="00070E69" w:rsidRPr="00DA369A" w:rsidRDefault="00700423" w:rsidP="0070643C">
      <w:pPr>
        <w:spacing w:before="120" w:after="120"/>
        <w:ind w:left="36" w:firstLine="673"/>
        <w:jc w:val="both"/>
        <w:rPr>
          <w:sz w:val="28"/>
          <w:szCs w:val="28"/>
        </w:rPr>
      </w:pPr>
      <w:r w:rsidRPr="00DA369A">
        <w:rPr>
          <w:sz w:val="28"/>
          <w:szCs w:val="28"/>
        </w:rPr>
        <w:t>24</w:t>
      </w:r>
      <w:r w:rsidR="004E6810" w:rsidRPr="00DA369A">
        <w:rPr>
          <w:sz w:val="28"/>
          <w:szCs w:val="28"/>
        </w:rPr>
        <w:t>.</w:t>
      </w:r>
      <w:r w:rsidR="0028090A" w:rsidRPr="00DA369A">
        <w:rPr>
          <w:sz w:val="28"/>
          <w:szCs w:val="28"/>
        </w:rPr>
        <w:t xml:space="preserve"> </w:t>
      </w:r>
      <w:r w:rsidR="004E6810" w:rsidRPr="00DA369A">
        <w:rPr>
          <w:i/>
          <w:sz w:val="28"/>
          <w:szCs w:val="28"/>
        </w:rPr>
        <w:t>Sự cố hóa chất</w:t>
      </w:r>
      <w:r w:rsidR="004E6810" w:rsidRPr="00DA369A">
        <w:rPr>
          <w:sz w:val="28"/>
          <w:szCs w:val="28"/>
        </w:rPr>
        <w:t xml:space="preserve"> là tình trạng cháy, nổ, rò rỉ, phát tán hóa chất gây hại hoặc có nguy cơ gây hại cho </w:t>
      </w:r>
      <w:r w:rsidR="009B727D" w:rsidRPr="00DA369A">
        <w:rPr>
          <w:sz w:val="28"/>
          <w:szCs w:val="28"/>
        </w:rPr>
        <w:t xml:space="preserve">con </w:t>
      </w:r>
      <w:r w:rsidR="004E6810" w:rsidRPr="00DA369A">
        <w:rPr>
          <w:sz w:val="28"/>
          <w:szCs w:val="28"/>
        </w:rPr>
        <w:t>người,</w:t>
      </w:r>
      <w:r w:rsidR="004F3EDC" w:rsidRPr="00DA369A">
        <w:rPr>
          <w:sz w:val="28"/>
          <w:szCs w:val="28"/>
        </w:rPr>
        <w:t xml:space="preserve"> cơ sở vật chất,</w:t>
      </w:r>
      <w:r w:rsidR="004E6810" w:rsidRPr="00DA369A">
        <w:rPr>
          <w:sz w:val="28"/>
          <w:szCs w:val="28"/>
        </w:rPr>
        <w:t xml:space="preserve"> tài sản</w:t>
      </w:r>
      <w:r w:rsidR="00CC3BDD" w:rsidRPr="00DA369A">
        <w:rPr>
          <w:sz w:val="28"/>
          <w:szCs w:val="28"/>
        </w:rPr>
        <w:t>,</w:t>
      </w:r>
      <w:r w:rsidR="004E6810" w:rsidRPr="00DA369A">
        <w:rPr>
          <w:sz w:val="28"/>
          <w:szCs w:val="28"/>
        </w:rPr>
        <w:t xml:space="preserve"> môi trường.</w:t>
      </w:r>
    </w:p>
    <w:p w14:paraId="0D33A75A" w14:textId="3B132BBF" w:rsidR="00C15292" w:rsidRPr="00DA369A" w:rsidRDefault="00C15292" w:rsidP="0070643C">
      <w:pPr>
        <w:pStyle w:val="Heading1"/>
        <w:rPr>
          <w:szCs w:val="28"/>
        </w:rPr>
      </w:pPr>
      <w:bookmarkStart w:id="6" w:name="Điều3"/>
      <w:r w:rsidRPr="00DA369A">
        <w:rPr>
          <w:szCs w:val="28"/>
        </w:rPr>
        <w:t xml:space="preserve">Điều </w:t>
      </w:r>
      <w:r w:rsidR="0098123E" w:rsidRPr="00DA369A">
        <w:rPr>
          <w:szCs w:val="28"/>
        </w:rPr>
        <w:t>3</w:t>
      </w:r>
      <w:bookmarkEnd w:id="6"/>
      <w:r w:rsidRPr="00DA369A">
        <w:rPr>
          <w:szCs w:val="28"/>
        </w:rPr>
        <w:t xml:space="preserve">. </w:t>
      </w:r>
      <w:bookmarkStart w:id="7" w:name="bookmark=id.1t3h5sf" w:colFirst="0" w:colLast="0"/>
      <w:bookmarkEnd w:id="7"/>
      <w:r w:rsidR="00296CC6" w:rsidRPr="00DA369A">
        <w:rPr>
          <w:szCs w:val="28"/>
        </w:rPr>
        <w:t xml:space="preserve">Các </w:t>
      </w:r>
      <w:r w:rsidRPr="00DA369A">
        <w:rPr>
          <w:szCs w:val="28"/>
        </w:rPr>
        <w:t>hành vi bị</w:t>
      </w:r>
      <w:r w:rsidR="006E24AB" w:rsidRPr="00DA369A">
        <w:rPr>
          <w:szCs w:val="28"/>
        </w:rPr>
        <w:t xml:space="preserve"> nghiêm</w:t>
      </w:r>
      <w:r w:rsidRPr="00DA369A">
        <w:rPr>
          <w:szCs w:val="28"/>
        </w:rPr>
        <w:t xml:space="preserve"> cấm </w:t>
      </w:r>
    </w:p>
    <w:p w14:paraId="11A7F03B" w14:textId="04CD0539" w:rsidR="00C15292" w:rsidRPr="00DA369A" w:rsidRDefault="00C15292"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1. </w:t>
      </w:r>
      <w:r w:rsidR="00D82B6C" w:rsidRPr="00DA369A">
        <w:rPr>
          <w:sz w:val="28"/>
          <w:szCs w:val="28"/>
        </w:rPr>
        <w:t>Chiếm đoạt</w:t>
      </w:r>
      <w:r w:rsidR="00486DD8" w:rsidRPr="00DA369A">
        <w:rPr>
          <w:sz w:val="28"/>
          <w:szCs w:val="28"/>
        </w:rPr>
        <w:t xml:space="preserve"> hóa chất;</w:t>
      </w:r>
      <w:r w:rsidR="00D82B6C" w:rsidRPr="00DA369A">
        <w:rPr>
          <w:sz w:val="28"/>
          <w:szCs w:val="28"/>
        </w:rPr>
        <w:t xml:space="preserve"> s</w:t>
      </w:r>
      <w:r w:rsidRPr="00DA369A">
        <w:rPr>
          <w:sz w:val="28"/>
          <w:szCs w:val="28"/>
        </w:rPr>
        <w:t>ản xuất, kinh doanh, vận chuyển, tồn trữ, sử dụng, mua,</w:t>
      </w:r>
      <w:r w:rsidR="00B2185F" w:rsidRPr="00DA369A">
        <w:rPr>
          <w:sz w:val="28"/>
          <w:szCs w:val="28"/>
        </w:rPr>
        <w:t xml:space="preserve"> bán, trao đổi,</w:t>
      </w:r>
      <w:r w:rsidRPr="00DA369A">
        <w:rPr>
          <w:sz w:val="28"/>
          <w:szCs w:val="28"/>
        </w:rPr>
        <w:t xml:space="preserve"> tặng cho, gửi, mượn, cho mượn, thuê,</w:t>
      </w:r>
      <w:r w:rsidR="00B2185F" w:rsidRPr="00DA369A">
        <w:rPr>
          <w:sz w:val="28"/>
          <w:szCs w:val="28"/>
        </w:rPr>
        <w:t xml:space="preserve"> cho thuê,</w:t>
      </w:r>
      <w:r w:rsidRPr="00DA369A">
        <w:rPr>
          <w:sz w:val="28"/>
          <w:szCs w:val="28"/>
        </w:rPr>
        <w:t xml:space="preserve"> cầm cố trái </w:t>
      </w:r>
      <w:r w:rsidR="00B2185F" w:rsidRPr="00DA369A">
        <w:rPr>
          <w:sz w:val="28"/>
          <w:szCs w:val="28"/>
        </w:rPr>
        <w:t xml:space="preserve">pháp luật về </w:t>
      </w:r>
      <w:r w:rsidRPr="00DA369A">
        <w:rPr>
          <w:sz w:val="28"/>
          <w:szCs w:val="28"/>
        </w:rPr>
        <w:t>hóa chất.</w:t>
      </w:r>
    </w:p>
    <w:p w14:paraId="72B7B450" w14:textId="484E164D" w:rsidR="00C15292" w:rsidRPr="00DA369A" w:rsidRDefault="00C15292"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2. Chiếm đoạt, mua</w:t>
      </w:r>
      <w:r w:rsidR="002510D2" w:rsidRPr="00DA369A">
        <w:rPr>
          <w:sz w:val="28"/>
          <w:szCs w:val="28"/>
        </w:rPr>
        <w:t>,</w:t>
      </w:r>
      <w:r w:rsidRPr="00DA369A">
        <w:rPr>
          <w:sz w:val="28"/>
          <w:szCs w:val="28"/>
        </w:rPr>
        <w:t xml:space="preserve"> bán, trao đổi, tặng cho, mượn, cho mượn, thuê, cho thuê, cầm cố, làm giả, sửa chữa, tẩy xóa giấy phép, giấy chứng nhận, chứng chỉ về hóa chất.</w:t>
      </w:r>
    </w:p>
    <w:p w14:paraId="65F625F0" w14:textId="40132D4B" w:rsidR="00B31CAA" w:rsidRPr="00DA369A" w:rsidRDefault="00C15292"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3. </w:t>
      </w:r>
      <w:r w:rsidR="002C1BA7" w:rsidRPr="00DA369A">
        <w:rPr>
          <w:sz w:val="28"/>
          <w:szCs w:val="28"/>
        </w:rPr>
        <w:t>Không cung cấp hoặc c</w:t>
      </w:r>
      <w:r w:rsidRPr="00DA369A">
        <w:rPr>
          <w:sz w:val="28"/>
          <w:szCs w:val="28"/>
        </w:rPr>
        <w:t>ố ý</w:t>
      </w:r>
      <w:r w:rsidR="00F4157B" w:rsidRPr="00DA369A">
        <w:rPr>
          <w:sz w:val="28"/>
          <w:szCs w:val="28"/>
        </w:rPr>
        <w:t xml:space="preserve"> </w:t>
      </w:r>
      <w:r w:rsidRPr="00DA369A">
        <w:rPr>
          <w:sz w:val="28"/>
          <w:szCs w:val="28"/>
        </w:rPr>
        <w:t xml:space="preserve">cung cấp không đầy đủ, </w:t>
      </w:r>
      <w:r w:rsidR="003B2295" w:rsidRPr="00DA369A">
        <w:rPr>
          <w:sz w:val="28"/>
          <w:szCs w:val="28"/>
        </w:rPr>
        <w:t xml:space="preserve">không </w:t>
      </w:r>
      <w:r w:rsidRPr="00DA369A">
        <w:rPr>
          <w:sz w:val="28"/>
          <w:szCs w:val="28"/>
        </w:rPr>
        <w:t xml:space="preserve">kịp thời, sai lệch </w:t>
      </w:r>
      <w:r w:rsidR="002C1BA7" w:rsidRPr="00DA369A">
        <w:rPr>
          <w:sz w:val="28"/>
          <w:szCs w:val="28"/>
        </w:rPr>
        <w:t xml:space="preserve">thông tin </w:t>
      </w:r>
      <w:r w:rsidRPr="00DA369A">
        <w:rPr>
          <w:sz w:val="28"/>
          <w:szCs w:val="28"/>
        </w:rPr>
        <w:t>về đặc tính nguy hiểm của hóa chất</w:t>
      </w:r>
      <w:r w:rsidR="002C1BA7" w:rsidRPr="00DA369A">
        <w:rPr>
          <w:sz w:val="28"/>
          <w:szCs w:val="28"/>
        </w:rPr>
        <w:t xml:space="preserve">; </w:t>
      </w:r>
      <w:r w:rsidRPr="00DA369A">
        <w:rPr>
          <w:sz w:val="28"/>
          <w:szCs w:val="28"/>
        </w:rPr>
        <w:t>sản phẩm</w:t>
      </w:r>
      <w:r w:rsidR="00E67547" w:rsidRPr="00DA369A">
        <w:rPr>
          <w:sz w:val="28"/>
          <w:szCs w:val="28"/>
        </w:rPr>
        <w:t>, hàng hóa</w:t>
      </w:r>
      <w:r w:rsidRPr="00DA369A">
        <w:rPr>
          <w:sz w:val="28"/>
          <w:szCs w:val="28"/>
        </w:rPr>
        <w:t xml:space="preserve"> chứa hóa chất nguy hiểm</w:t>
      </w:r>
      <w:r w:rsidR="002C1BA7" w:rsidRPr="00DA369A">
        <w:rPr>
          <w:sz w:val="28"/>
          <w:szCs w:val="28"/>
        </w:rPr>
        <w:t xml:space="preserve">; </w:t>
      </w:r>
      <w:r w:rsidRPr="00DA369A">
        <w:rPr>
          <w:sz w:val="28"/>
          <w:szCs w:val="28"/>
        </w:rPr>
        <w:t>việc mất, thất t</w:t>
      </w:r>
      <w:r w:rsidR="00AD7FAA" w:rsidRPr="00DA369A">
        <w:rPr>
          <w:sz w:val="28"/>
          <w:szCs w:val="28"/>
        </w:rPr>
        <w:t>h</w:t>
      </w:r>
      <w:r w:rsidR="00296CC6" w:rsidRPr="00DA369A">
        <w:rPr>
          <w:sz w:val="28"/>
          <w:szCs w:val="28"/>
        </w:rPr>
        <w:t>oát</w:t>
      </w:r>
      <w:r w:rsidR="0041189F" w:rsidRPr="00DA369A">
        <w:rPr>
          <w:sz w:val="28"/>
          <w:szCs w:val="28"/>
        </w:rPr>
        <w:t xml:space="preserve"> hóa chất</w:t>
      </w:r>
      <w:r w:rsidR="00A231C7" w:rsidRPr="00DA369A">
        <w:rPr>
          <w:sz w:val="28"/>
          <w:szCs w:val="28"/>
        </w:rPr>
        <w:t xml:space="preserve"> nguy hiểm</w:t>
      </w:r>
      <w:r w:rsidR="002C1BA7" w:rsidRPr="00DA369A">
        <w:rPr>
          <w:sz w:val="28"/>
          <w:szCs w:val="28"/>
        </w:rPr>
        <w:t>;</w:t>
      </w:r>
      <w:r w:rsidRPr="00DA369A">
        <w:rPr>
          <w:sz w:val="28"/>
          <w:szCs w:val="28"/>
        </w:rPr>
        <w:t xml:space="preserve"> sự cố hóa chất.</w:t>
      </w:r>
      <w:r w:rsidR="00CC7C8A" w:rsidRPr="00DA369A">
        <w:rPr>
          <w:sz w:val="28"/>
          <w:szCs w:val="28"/>
        </w:rPr>
        <w:t xml:space="preserve"> </w:t>
      </w:r>
    </w:p>
    <w:p w14:paraId="3FC08B54" w14:textId="0F23D18D" w:rsidR="00D50150" w:rsidRPr="00DA369A" w:rsidRDefault="00C15292" w:rsidP="0070643C">
      <w:pPr>
        <w:pBdr>
          <w:top w:val="nil"/>
          <w:left w:val="nil"/>
          <w:bottom w:val="nil"/>
          <w:right w:val="nil"/>
          <w:between w:val="nil"/>
        </w:pBdr>
        <w:shd w:val="clear" w:color="auto" w:fill="FFFFFF"/>
        <w:spacing w:before="120" w:after="120"/>
        <w:ind w:firstLine="720"/>
        <w:jc w:val="both"/>
        <w:rPr>
          <w:sz w:val="28"/>
          <w:szCs w:val="28"/>
        </w:rPr>
      </w:pPr>
      <w:bookmarkStart w:id="8" w:name="_Hlk199949987"/>
      <w:r w:rsidRPr="00DA369A">
        <w:rPr>
          <w:sz w:val="28"/>
          <w:szCs w:val="28"/>
        </w:rPr>
        <w:t>4. Sử dụng hóa chất không rõ nguồn gốc, hóa chất không được sử dụng để sản xuất, kinh doanh và bảo quản thực phẩm, thuốc, nguyên liệu làm thuốc, mỹ phẩm, thức ăn chăn nuôi, thức ăn thủy sản, thuốc thú y, thuốc bảo vệ thực vật, phân bón, sản phẩm hóa chất tiêu dùng.</w:t>
      </w:r>
      <w:bookmarkEnd w:id="8"/>
    </w:p>
    <w:p w14:paraId="3AF103C4" w14:textId="2C0CC0E5" w:rsidR="00FE28D1" w:rsidRPr="00DA369A" w:rsidRDefault="00F10107" w:rsidP="0070643C">
      <w:pPr>
        <w:tabs>
          <w:tab w:val="left" w:pos="340"/>
          <w:tab w:val="left" w:pos="1134"/>
        </w:tabs>
        <w:spacing w:before="120" w:after="120"/>
        <w:ind w:firstLine="720"/>
        <w:jc w:val="both"/>
        <w:rPr>
          <w:sz w:val="28"/>
          <w:szCs w:val="28"/>
        </w:rPr>
      </w:pPr>
      <w:bookmarkStart w:id="9" w:name="_Hlk199949927"/>
      <w:r w:rsidRPr="00DA369A">
        <w:rPr>
          <w:sz w:val="28"/>
          <w:szCs w:val="28"/>
        </w:rPr>
        <w:t>5</w:t>
      </w:r>
      <w:r w:rsidR="00D50150" w:rsidRPr="00DA369A">
        <w:rPr>
          <w:sz w:val="28"/>
          <w:szCs w:val="28"/>
        </w:rPr>
        <w:t>. Sản xuất, nhập khẩu</w:t>
      </w:r>
      <w:r w:rsidR="00FE28D1" w:rsidRPr="00DA369A">
        <w:rPr>
          <w:sz w:val="28"/>
          <w:szCs w:val="28"/>
        </w:rPr>
        <w:t xml:space="preserve"> </w:t>
      </w:r>
      <w:r w:rsidR="00D50150" w:rsidRPr="00DA369A">
        <w:rPr>
          <w:sz w:val="28"/>
          <w:szCs w:val="28"/>
        </w:rPr>
        <w:t xml:space="preserve">sản phẩm, hàng hóa </w:t>
      </w:r>
      <w:r w:rsidR="00FE28D1" w:rsidRPr="00DA369A">
        <w:rPr>
          <w:sz w:val="28"/>
          <w:szCs w:val="28"/>
        </w:rPr>
        <w:t xml:space="preserve">có hàm lượng hóa chất nguy hiểm </w:t>
      </w:r>
      <w:r w:rsidR="004305D2" w:rsidRPr="00DA369A">
        <w:rPr>
          <w:sz w:val="28"/>
          <w:szCs w:val="28"/>
        </w:rPr>
        <w:t>không tuân thủ</w:t>
      </w:r>
      <w:r w:rsidR="00070FB5" w:rsidRPr="00DA369A">
        <w:rPr>
          <w:sz w:val="28"/>
          <w:szCs w:val="28"/>
        </w:rPr>
        <w:t xml:space="preserve"> quy định của Luật này làm ảnh hưởng nghiêm trọng đến </w:t>
      </w:r>
      <w:r w:rsidR="004C39F9" w:rsidRPr="00DA369A">
        <w:rPr>
          <w:sz w:val="28"/>
          <w:szCs w:val="28"/>
        </w:rPr>
        <w:t>con người</w:t>
      </w:r>
      <w:r w:rsidR="00070FB5" w:rsidRPr="00DA369A">
        <w:rPr>
          <w:sz w:val="28"/>
          <w:szCs w:val="28"/>
        </w:rPr>
        <w:t xml:space="preserve">, </w:t>
      </w:r>
      <w:r w:rsidR="004C39F9" w:rsidRPr="00DA369A">
        <w:rPr>
          <w:sz w:val="28"/>
          <w:szCs w:val="28"/>
        </w:rPr>
        <w:t xml:space="preserve">cơ sở vật chất, </w:t>
      </w:r>
      <w:r w:rsidR="00070FB5" w:rsidRPr="00DA369A">
        <w:rPr>
          <w:sz w:val="28"/>
          <w:szCs w:val="28"/>
        </w:rPr>
        <w:t>tài sản</w:t>
      </w:r>
      <w:r w:rsidR="004C39F9" w:rsidRPr="00DA369A">
        <w:rPr>
          <w:sz w:val="28"/>
          <w:szCs w:val="28"/>
        </w:rPr>
        <w:t>, môi trường</w:t>
      </w:r>
      <w:r w:rsidR="00070FB5" w:rsidRPr="00DA369A">
        <w:rPr>
          <w:sz w:val="28"/>
          <w:szCs w:val="28"/>
        </w:rPr>
        <w:t>.</w:t>
      </w:r>
    </w:p>
    <w:bookmarkEnd w:id="9"/>
    <w:p w14:paraId="759F180C" w14:textId="262CECFE" w:rsidR="00C15292" w:rsidRPr="00DA369A" w:rsidRDefault="00F10107"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6</w:t>
      </w:r>
      <w:r w:rsidR="00C15292" w:rsidRPr="00DA369A">
        <w:rPr>
          <w:sz w:val="28"/>
          <w:szCs w:val="28"/>
        </w:rPr>
        <w:t xml:space="preserve">. Lợi dụng chức vụ, quyền hạn, nghề nghiệp để </w:t>
      </w:r>
      <w:r w:rsidR="00EE5405" w:rsidRPr="00DA369A">
        <w:rPr>
          <w:sz w:val="28"/>
          <w:szCs w:val="28"/>
        </w:rPr>
        <w:t xml:space="preserve">thực hiện </w:t>
      </w:r>
      <w:r w:rsidR="00754D5F" w:rsidRPr="00DA369A">
        <w:rPr>
          <w:sz w:val="28"/>
          <w:szCs w:val="28"/>
        </w:rPr>
        <w:t xml:space="preserve">hành vi </w:t>
      </w:r>
      <w:r w:rsidR="00C15292" w:rsidRPr="00DA369A">
        <w:rPr>
          <w:sz w:val="28"/>
          <w:szCs w:val="28"/>
        </w:rPr>
        <w:t>vi phạm pháp luật về quản lý hóa chất.</w:t>
      </w:r>
    </w:p>
    <w:p w14:paraId="1CE88550" w14:textId="5193F64F" w:rsidR="00B31CAA" w:rsidRPr="00DA369A" w:rsidRDefault="00F10107" w:rsidP="0070643C">
      <w:pPr>
        <w:shd w:val="clear" w:color="auto" w:fill="FFFFFF"/>
        <w:spacing w:before="120" w:after="120"/>
        <w:ind w:firstLine="720"/>
        <w:jc w:val="both"/>
        <w:rPr>
          <w:sz w:val="28"/>
          <w:szCs w:val="28"/>
        </w:rPr>
      </w:pPr>
      <w:bookmarkStart w:id="10" w:name="_Hlk199950196"/>
      <w:r w:rsidRPr="00DA369A">
        <w:rPr>
          <w:sz w:val="28"/>
          <w:szCs w:val="28"/>
        </w:rPr>
        <w:lastRenderedPageBreak/>
        <w:t>7</w:t>
      </w:r>
      <w:r w:rsidR="00C15292" w:rsidRPr="00DA369A">
        <w:rPr>
          <w:sz w:val="28"/>
          <w:szCs w:val="28"/>
        </w:rPr>
        <w:t xml:space="preserve">. </w:t>
      </w:r>
      <w:r w:rsidR="00E07B60" w:rsidRPr="00DA369A">
        <w:rPr>
          <w:sz w:val="28"/>
          <w:szCs w:val="28"/>
        </w:rPr>
        <w:t xml:space="preserve">Sản </w:t>
      </w:r>
      <w:r w:rsidR="00C15292" w:rsidRPr="00DA369A">
        <w:rPr>
          <w:sz w:val="28"/>
          <w:szCs w:val="28"/>
        </w:rPr>
        <w:t>xuất,</w:t>
      </w:r>
      <w:r w:rsidR="0087436B" w:rsidRPr="00DA369A">
        <w:rPr>
          <w:sz w:val="28"/>
          <w:szCs w:val="28"/>
        </w:rPr>
        <w:t xml:space="preserve"> kinh doanh,</w:t>
      </w:r>
      <w:r w:rsidR="00C15292" w:rsidRPr="00DA369A">
        <w:rPr>
          <w:sz w:val="28"/>
          <w:szCs w:val="28"/>
        </w:rPr>
        <w:t xml:space="preserve"> sử dụng hóa chất</w:t>
      </w:r>
      <w:r w:rsidR="00A25C95" w:rsidRPr="00DA369A">
        <w:rPr>
          <w:sz w:val="28"/>
          <w:szCs w:val="28"/>
        </w:rPr>
        <w:t xml:space="preserve"> làm</w:t>
      </w:r>
      <w:r w:rsidR="00C15292" w:rsidRPr="00DA369A">
        <w:rPr>
          <w:sz w:val="28"/>
          <w:szCs w:val="28"/>
        </w:rPr>
        <w:t xml:space="preserve"> </w:t>
      </w:r>
      <w:r w:rsidR="00A25C95" w:rsidRPr="00DA369A">
        <w:rPr>
          <w:sz w:val="28"/>
          <w:szCs w:val="28"/>
        </w:rPr>
        <w:t>ảnh hưởng nghiêm trọng đến</w:t>
      </w:r>
      <w:r w:rsidR="0053353F" w:rsidRPr="00DA369A">
        <w:rPr>
          <w:sz w:val="28"/>
          <w:szCs w:val="28"/>
        </w:rPr>
        <w:t xml:space="preserve"> con người, cơ sở vật chất, </w:t>
      </w:r>
      <w:r w:rsidR="00A25C95" w:rsidRPr="00DA369A">
        <w:rPr>
          <w:sz w:val="28"/>
          <w:szCs w:val="28"/>
        </w:rPr>
        <w:t>tài sản</w:t>
      </w:r>
      <w:r w:rsidR="0053353F" w:rsidRPr="00DA369A">
        <w:rPr>
          <w:sz w:val="28"/>
          <w:szCs w:val="28"/>
        </w:rPr>
        <w:t>, môi trường</w:t>
      </w:r>
      <w:r w:rsidR="00A25C95" w:rsidRPr="00DA369A">
        <w:rPr>
          <w:sz w:val="28"/>
          <w:szCs w:val="28"/>
        </w:rPr>
        <w:t xml:space="preserve">; </w:t>
      </w:r>
      <w:r w:rsidR="00C15292" w:rsidRPr="00DA369A">
        <w:rPr>
          <w:sz w:val="28"/>
          <w:szCs w:val="28"/>
        </w:rPr>
        <w:t>xâm phạm an ninh quốc gia, an ninh hóa chất, trật tự, an toàn xã hội</w:t>
      </w:r>
      <w:r w:rsidR="00A25C95" w:rsidRPr="00DA369A">
        <w:rPr>
          <w:sz w:val="28"/>
          <w:szCs w:val="28"/>
        </w:rPr>
        <w:t>;</w:t>
      </w:r>
      <w:r w:rsidR="00A25C95" w:rsidRPr="00DA369A" w:rsidDel="00A25C95">
        <w:rPr>
          <w:sz w:val="28"/>
          <w:szCs w:val="28"/>
        </w:rPr>
        <w:t xml:space="preserve"> </w:t>
      </w:r>
      <w:r w:rsidR="00C15292" w:rsidRPr="00DA369A">
        <w:rPr>
          <w:sz w:val="28"/>
          <w:szCs w:val="28"/>
        </w:rPr>
        <w:t>quyền và lợi ích hợp pháp của cơ quan, tổ chức, cá nhân.</w:t>
      </w:r>
    </w:p>
    <w:bookmarkEnd w:id="10"/>
    <w:p w14:paraId="0000004E" w14:textId="0E867D3A" w:rsidR="00070E69" w:rsidRPr="00DA369A" w:rsidRDefault="007A40C7" w:rsidP="0070643C">
      <w:pPr>
        <w:pBdr>
          <w:top w:val="nil"/>
          <w:left w:val="nil"/>
          <w:bottom w:val="nil"/>
          <w:right w:val="nil"/>
          <w:between w:val="nil"/>
        </w:pBdr>
        <w:shd w:val="clear" w:color="auto" w:fill="FFFFFF"/>
        <w:spacing w:before="240" w:after="240"/>
        <w:jc w:val="center"/>
        <w:rPr>
          <w:sz w:val="28"/>
          <w:szCs w:val="28"/>
        </w:rPr>
      </w:pPr>
      <w:r w:rsidRPr="00DA369A">
        <w:rPr>
          <w:b/>
          <w:sz w:val="28"/>
          <w:szCs w:val="28"/>
        </w:rPr>
        <w:t>C</w:t>
      </w:r>
      <w:r w:rsidR="004E6810" w:rsidRPr="00DA369A">
        <w:rPr>
          <w:b/>
          <w:sz w:val="28"/>
          <w:szCs w:val="28"/>
        </w:rPr>
        <w:t xml:space="preserve">hương II </w:t>
      </w:r>
      <w:r w:rsidR="004E6810" w:rsidRPr="00DA369A">
        <w:rPr>
          <w:b/>
          <w:sz w:val="28"/>
          <w:szCs w:val="28"/>
        </w:rPr>
        <w:br/>
      </w:r>
      <w:r w:rsidR="004E6810" w:rsidRPr="00DA369A">
        <w:rPr>
          <w:b/>
          <w:smallCaps/>
          <w:sz w:val="28"/>
          <w:szCs w:val="28"/>
        </w:rPr>
        <w:t xml:space="preserve">PHÁT TRIỂN </w:t>
      </w:r>
      <w:r w:rsidR="008C1488" w:rsidRPr="00DA369A">
        <w:rPr>
          <w:b/>
          <w:smallCaps/>
          <w:sz w:val="28"/>
          <w:szCs w:val="28"/>
        </w:rPr>
        <w:t xml:space="preserve">NGÀNH </w:t>
      </w:r>
      <w:r w:rsidR="004E6810" w:rsidRPr="00DA369A">
        <w:rPr>
          <w:b/>
          <w:smallCaps/>
          <w:sz w:val="28"/>
          <w:szCs w:val="28"/>
        </w:rPr>
        <w:t xml:space="preserve">CÔNG NGHIỆP </w:t>
      </w:r>
      <w:r w:rsidR="00456DBF" w:rsidRPr="00DA369A">
        <w:rPr>
          <w:b/>
          <w:smallCaps/>
          <w:sz w:val="28"/>
          <w:szCs w:val="28"/>
        </w:rPr>
        <w:t xml:space="preserve">HÓA </w:t>
      </w:r>
      <w:r w:rsidR="004E6810" w:rsidRPr="00DA369A">
        <w:rPr>
          <w:b/>
          <w:smallCaps/>
          <w:sz w:val="28"/>
          <w:szCs w:val="28"/>
        </w:rPr>
        <w:t>CHẤT</w:t>
      </w:r>
    </w:p>
    <w:p w14:paraId="4B727D30" w14:textId="08BCAC31" w:rsidR="00755298" w:rsidRPr="00DA369A" w:rsidRDefault="00755298" w:rsidP="0070643C">
      <w:pPr>
        <w:pStyle w:val="Heading1"/>
        <w:ind w:firstLine="709"/>
        <w:rPr>
          <w:b w:val="0"/>
          <w:szCs w:val="28"/>
        </w:rPr>
      </w:pPr>
      <w:bookmarkStart w:id="11" w:name="_heading=h.gjdgxs" w:colFirst="0" w:colLast="0"/>
      <w:bookmarkEnd w:id="11"/>
      <w:r w:rsidRPr="00DA369A">
        <w:rPr>
          <w:szCs w:val="28"/>
        </w:rPr>
        <w:t xml:space="preserve">Điều </w:t>
      </w:r>
      <w:r w:rsidR="00A336D5" w:rsidRPr="00DA369A">
        <w:rPr>
          <w:szCs w:val="28"/>
        </w:rPr>
        <w:t>4</w:t>
      </w:r>
      <w:r w:rsidRPr="00DA369A">
        <w:rPr>
          <w:szCs w:val="28"/>
        </w:rPr>
        <w:t xml:space="preserve">. Chiến lược phát triển ngành công nghiệp hóa chất </w:t>
      </w:r>
    </w:p>
    <w:p w14:paraId="0E25A2A7" w14:textId="224FAA71" w:rsidR="00583DF9" w:rsidRPr="00DA369A" w:rsidRDefault="00583DF9" w:rsidP="00380796">
      <w:pPr>
        <w:shd w:val="clear" w:color="auto" w:fill="FFFFFF"/>
        <w:spacing w:before="120" w:after="120"/>
        <w:ind w:firstLine="720"/>
        <w:jc w:val="both"/>
        <w:rPr>
          <w:sz w:val="28"/>
          <w:szCs w:val="28"/>
        </w:rPr>
      </w:pPr>
      <w:r w:rsidRPr="00DA369A">
        <w:rPr>
          <w:sz w:val="28"/>
          <w:szCs w:val="28"/>
        </w:rPr>
        <w:t>1. Chiến lược phát triển ngành công nghiệp hóa chất đã được phê duyệt là căn cứ để xây dựng phương hướng phát triển ngành có lợi thế của vùng</w:t>
      </w:r>
      <w:r w:rsidR="00320F6A" w:rsidRPr="00DA369A">
        <w:rPr>
          <w:sz w:val="28"/>
          <w:szCs w:val="28"/>
        </w:rPr>
        <w:t xml:space="preserve"> và </w:t>
      </w:r>
      <w:r w:rsidRPr="00DA369A">
        <w:rPr>
          <w:sz w:val="28"/>
          <w:szCs w:val="28"/>
        </w:rPr>
        <w:t>phương án phát triển, sắp xếp, lựa chọn</w:t>
      </w:r>
      <w:r w:rsidR="00320F6A" w:rsidRPr="00DA369A">
        <w:rPr>
          <w:sz w:val="28"/>
          <w:szCs w:val="28"/>
        </w:rPr>
        <w:t>,</w:t>
      </w:r>
      <w:r w:rsidRPr="00DA369A">
        <w:rPr>
          <w:sz w:val="28"/>
          <w:szCs w:val="28"/>
        </w:rPr>
        <w:t xml:space="preserve"> phân bố nguồn lực phát triển trên </w:t>
      </w:r>
      <w:r w:rsidR="00493B4E" w:rsidRPr="00DA369A">
        <w:rPr>
          <w:sz w:val="28"/>
          <w:szCs w:val="28"/>
        </w:rPr>
        <w:t>địa bàn</w:t>
      </w:r>
      <w:r w:rsidRPr="00DA369A">
        <w:rPr>
          <w:sz w:val="28"/>
          <w:szCs w:val="28"/>
        </w:rPr>
        <w:t xml:space="preserve"> vùng thuộc nội dung của quy hoạch vùng; xây dựng phương hướng phát triển ngành quan trọng trên địa bàn</w:t>
      </w:r>
      <w:r w:rsidR="00493B4E" w:rsidRPr="00DA369A">
        <w:rPr>
          <w:sz w:val="28"/>
          <w:szCs w:val="28"/>
        </w:rPr>
        <w:t xml:space="preserve"> tỉnh</w:t>
      </w:r>
      <w:r w:rsidRPr="00DA369A">
        <w:rPr>
          <w:sz w:val="28"/>
          <w:szCs w:val="28"/>
        </w:rPr>
        <w:t>,</w:t>
      </w:r>
      <w:r w:rsidR="00380796" w:rsidRPr="00DA369A">
        <w:rPr>
          <w:sz w:val="28"/>
          <w:szCs w:val="28"/>
        </w:rPr>
        <w:t xml:space="preserve"> </w:t>
      </w:r>
      <w:r w:rsidRPr="00DA369A">
        <w:rPr>
          <w:sz w:val="28"/>
          <w:szCs w:val="28"/>
        </w:rPr>
        <w:t xml:space="preserve">lựa chọn phương án tổ chức hoạt động kinh tế - xã hội và </w:t>
      </w:r>
      <w:r w:rsidR="00380796" w:rsidRPr="00DA369A">
        <w:rPr>
          <w:sz w:val="28"/>
          <w:szCs w:val="28"/>
        </w:rPr>
        <w:t xml:space="preserve">xây dựng </w:t>
      </w:r>
      <w:r w:rsidRPr="00DA369A">
        <w:rPr>
          <w:sz w:val="28"/>
          <w:szCs w:val="28"/>
        </w:rPr>
        <w:t>phương án phát triển hệ thống khu kinh tế, khu công nghiệp, khu chế xuất, khu công nghệ cao trên địa bàn tỉnh thuộc nội dung của quy hoạch tỉnh;</w:t>
      </w:r>
      <w:r w:rsidR="00380796" w:rsidRPr="00DA369A">
        <w:rPr>
          <w:sz w:val="28"/>
          <w:szCs w:val="28"/>
        </w:rPr>
        <w:t xml:space="preserve"> </w:t>
      </w:r>
      <w:r w:rsidRPr="00DA369A">
        <w:rPr>
          <w:sz w:val="28"/>
          <w:szCs w:val="28"/>
        </w:rPr>
        <w:t>quyết định chủ trương đầu tư hoặc chấp thuận chủ trương đầu tư dự án hóa chất.</w:t>
      </w:r>
    </w:p>
    <w:p w14:paraId="74959247" w14:textId="4F21AE63" w:rsidR="00755298" w:rsidRPr="00DA369A" w:rsidRDefault="00583DF9" w:rsidP="0070643C">
      <w:pPr>
        <w:shd w:val="clear" w:color="auto" w:fill="FFFFFF"/>
        <w:spacing w:before="120" w:after="120"/>
        <w:ind w:firstLine="720"/>
        <w:jc w:val="both"/>
        <w:rPr>
          <w:sz w:val="28"/>
          <w:szCs w:val="28"/>
        </w:rPr>
      </w:pPr>
      <w:r w:rsidRPr="00DA369A">
        <w:rPr>
          <w:sz w:val="28"/>
          <w:szCs w:val="28"/>
        </w:rPr>
        <w:t>2</w:t>
      </w:r>
      <w:r w:rsidR="00755298" w:rsidRPr="00DA369A">
        <w:rPr>
          <w:sz w:val="28"/>
          <w:szCs w:val="28"/>
        </w:rPr>
        <w:t xml:space="preserve">. </w:t>
      </w:r>
      <w:r w:rsidR="00BF3942" w:rsidRPr="00DA369A">
        <w:rPr>
          <w:sz w:val="28"/>
          <w:szCs w:val="28"/>
        </w:rPr>
        <w:t>C</w:t>
      </w:r>
      <w:r w:rsidR="00755298" w:rsidRPr="00DA369A">
        <w:rPr>
          <w:sz w:val="28"/>
          <w:szCs w:val="28"/>
        </w:rPr>
        <w:t>hiến lược phát triển ngành công nghiệp hóa chất phải bảo đảm các yêu cầu sau đây:</w:t>
      </w:r>
    </w:p>
    <w:p w14:paraId="2919987F" w14:textId="77777777" w:rsidR="00755298" w:rsidRPr="00DA369A" w:rsidRDefault="00755298" w:rsidP="0070643C">
      <w:pPr>
        <w:shd w:val="clear" w:color="auto" w:fill="FFFFFF"/>
        <w:spacing w:before="120" w:after="120"/>
        <w:ind w:firstLine="720"/>
        <w:jc w:val="both"/>
        <w:rPr>
          <w:sz w:val="28"/>
          <w:szCs w:val="28"/>
        </w:rPr>
      </w:pPr>
      <w:r w:rsidRPr="00DA369A">
        <w:rPr>
          <w:sz w:val="28"/>
          <w:szCs w:val="28"/>
        </w:rPr>
        <w:t>a) Phù hợp với chính sách của Nhà nước về hoạt động hóa chất, quy định của Luật này và luật khác có liên quan;</w:t>
      </w:r>
    </w:p>
    <w:p w14:paraId="55FBFD81" w14:textId="0373D09A" w:rsidR="00755298" w:rsidRPr="00DA369A" w:rsidRDefault="00755298" w:rsidP="0070643C">
      <w:pPr>
        <w:shd w:val="clear" w:color="auto" w:fill="FFFFFF"/>
        <w:spacing w:before="120" w:after="120"/>
        <w:ind w:firstLine="720"/>
        <w:jc w:val="both"/>
        <w:rPr>
          <w:sz w:val="28"/>
          <w:szCs w:val="28"/>
        </w:rPr>
      </w:pPr>
      <w:r w:rsidRPr="00DA369A">
        <w:rPr>
          <w:sz w:val="28"/>
          <w:szCs w:val="28"/>
        </w:rPr>
        <w:t>b) Phù hợp với chiến lược phát triển kinh tế - xã hội, quy hoạch tổng thể quốc gia;</w:t>
      </w:r>
    </w:p>
    <w:p w14:paraId="3F390EA3" w14:textId="032728AF" w:rsidR="00755298" w:rsidRPr="00DA369A" w:rsidRDefault="00755298" w:rsidP="0070643C">
      <w:pPr>
        <w:shd w:val="clear" w:color="auto" w:fill="FFFFFF"/>
        <w:spacing w:before="120" w:after="120"/>
        <w:ind w:firstLine="720"/>
        <w:jc w:val="both"/>
        <w:rPr>
          <w:sz w:val="28"/>
          <w:szCs w:val="28"/>
        </w:rPr>
      </w:pPr>
      <w:r w:rsidRPr="00DA369A">
        <w:rPr>
          <w:sz w:val="28"/>
          <w:szCs w:val="28"/>
        </w:rPr>
        <w:t xml:space="preserve">c) Bảo đảm </w:t>
      </w:r>
      <w:r w:rsidR="00BF3942" w:rsidRPr="00DA369A">
        <w:rPr>
          <w:sz w:val="28"/>
          <w:szCs w:val="28"/>
        </w:rPr>
        <w:t xml:space="preserve">quốc phòng, an ninh, bảo vệ </w:t>
      </w:r>
      <w:r w:rsidRPr="00DA369A">
        <w:rPr>
          <w:sz w:val="28"/>
          <w:szCs w:val="28"/>
        </w:rPr>
        <w:t>môi trường và phát triển bền vững.</w:t>
      </w:r>
    </w:p>
    <w:p w14:paraId="0AF355B7" w14:textId="61DC78D7" w:rsidR="00755298" w:rsidRPr="00DA369A" w:rsidRDefault="00583DF9" w:rsidP="0070643C">
      <w:pPr>
        <w:shd w:val="clear" w:color="auto" w:fill="FFFFFF"/>
        <w:spacing w:before="120" w:after="120"/>
        <w:ind w:firstLine="720"/>
        <w:jc w:val="both"/>
        <w:rPr>
          <w:sz w:val="28"/>
          <w:szCs w:val="28"/>
        </w:rPr>
      </w:pPr>
      <w:r w:rsidRPr="00DA369A">
        <w:rPr>
          <w:sz w:val="28"/>
          <w:szCs w:val="28"/>
        </w:rPr>
        <w:t>3</w:t>
      </w:r>
      <w:r w:rsidR="00755298" w:rsidRPr="00DA369A">
        <w:rPr>
          <w:sz w:val="28"/>
          <w:szCs w:val="28"/>
        </w:rPr>
        <w:t>. Chiến lược phát triển ngành công nghiệp hóa chất có các nội dung chính sau đây:</w:t>
      </w:r>
    </w:p>
    <w:p w14:paraId="342C006F" w14:textId="7CA8A4A6" w:rsidR="00755298" w:rsidRPr="00DA369A" w:rsidRDefault="00755298" w:rsidP="0070643C">
      <w:pPr>
        <w:shd w:val="clear" w:color="auto" w:fill="FFFFFF"/>
        <w:spacing w:before="120" w:after="120"/>
        <w:ind w:firstLine="720"/>
        <w:jc w:val="both"/>
        <w:rPr>
          <w:sz w:val="28"/>
          <w:szCs w:val="28"/>
        </w:rPr>
      </w:pPr>
      <w:r w:rsidRPr="00DA369A">
        <w:rPr>
          <w:sz w:val="28"/>
          <w:szCs w:val="28"/>
        </w:rPr>
        <w:t xml:space="preserve">a) Quan điểm, mục tiêu, định hướng phát triển ngành công nghiệp hóa chất và lĩnh vực ưu tiên phát triển trong từng thời kỳ; </w:t>
      </w:r>
    </w:p>
    <w:p w14:paraId="17196995" w14:textId="77777777" w:rsidR="00755298" w:rsidRPr="00DA369A" w:rsidRDefault="00755298" w:rsidP="0070643C">
      <w:pPr>
        <w:shd w:val="clear" w:color="auto" w:fill="FFFFFF"/>
        <w:spacing w:before="120" w:after="120"/>
        <w:ind w:firstLine="720"/>
        <w:jc w:val="both"/>
        <w:rPr>
          <w:i/>
          <w:sz w:val="28"/>
          <w:szCs w:val="28"/>
        </w:rPr>
      </w:pPr>
      <w:r w:rsidRPr="00DA369A">
        <w:rPr>
          <w:sz w:val="28"/>
          <w:szCs w:val="28"/>
        </w:rPr>
        <w:t xml:space="preserve">b) Định hướng hình thành các khu công nghiệp chuyên ngành hóa chất, phù hợp với điều kiện tự nhiên, điều kiện kinh tế - xã hội của các địa phương và đáp ứng yêu cầu an toàn hóa chất; </w:t>
      </w:r>
    </w:p>
    <w:p w14:paraId="4BD6B51B" w14:textId="0D1644EB" w:rsidR="00F31B4B" w:rsidRPr="00DA369A" w:rsidRDefault="00001AB3" w:rsidP="0070643C">
      <w:pPr>
        <w:shd w:val="clear" w:color="auto" w:fill="FFFFFF"/>
        <w:spacing w:before="120" w:after="120"/>
        <w:ind w:firstLine="720"/>
        <w:jc w:val="both"/>
        <w:rPr>
          <w:sz w:val="28"/>
          <w:szCs w:val="28"/>
        </w:rPr>
      </w:pPr>
      <w:r w:rsidRPr="00DA369A">
        <w:rPr>
          <w:sz w:val="28"/>
          <w:szCs w:val="28"/>
        </w:rPr>
        <w:t>c</w:t>
      </w:r>
      <w:r w:rsidR="00F31B4B" w:rsidRPr="00DA369A">
        <w:rPr>
          <w:sz w:val="28"/>
          <w:szCs w:val="28"/>
        </w:rPr>
        <w:t>) Nhiệm vụ, giải pháp thực hiện quan điểm, mục tiêu, định hướng phát triển ngành công nghiệp hóa chất</w:t>
      </w:r>
      <w:r w:rsidR="00641DB0" w:rsidRPr="00DA369A">
        <w:rPr>
          <w:sz w:val="28"/>
          <w:szCs w:val="28"/>
        </w:rPr>
        <w:t>.</w:t>
      </w:r>
    </w:p>
    <w:p w14:paraId="31F074D4" w14:textId="5254A635" w:rsidR="00414DD3" w:rsidRPr="00DA369A" w:rsidRDefault="00583DF9" w:rsidP="0070643C">
      <w:pPr>
        <w:shd w:val="clear" w:color="auto" w:fill="FFFFFF"/>
        <w:spacing w:before="120" w:after="120"/>
        <w:ind w:firstLine="720"/>
        <w:jc w:val="both"/>
        <w:rPr>
          <w:sz w:val="28"/>
          <w:szCs w:val="28"/>
        </w:rPr>
      </w:pPr>
      <w:r w:rsidRPr="00DA369A">
        <w:rPr>
          <w:sz w:val="28"/>
          <w:szCs w:val="28"/>
        </w:rPr>
        <w:t>4</w:t>
      </w:r>
      <w:r w:rsidR="00755298" w:rsidRPr="00DA369A">
        <w:rPr>
          <w:sz w:val="28"/>
          <w:szCs w:val="28"/>
        </w:rPr>
        <w:t>. Chiến lược phát triển ngành công nghiệp hóa chất được lập cho</w:t>
      </w:r>
      <w:r w:rsidR="00F34271" w:rsidRPr="00DA369A">
        <w:rPr>
          <w:sz w:val="28"/>
          <w:szCs w:val="28"/>
        </w:rPr>
        <w:t xml:space="preserve"> </w:t>
      </w:r>
      <w:r w:rsidR="00755298" w:rsidRPr="00DA369A">
        <w:rPr>
          <w:sz w:val="28"/>
          <w:szCs w:val="28"/>
        </w:rPr>
        <w:t>giai đoạn 10 năm, tầm nhìn đến 30 năm</w:t>
      </w:r>
      <w:r w:rsidR="00BC5E12" w:rsidRPr="00DA369A">
        <w:rPr>
          <w:sz w:val="28"/>
          <w:szCs w:val="28"/>
        </w:rPr>
        <w:t xml:space="preserve"> và </w:t>
      </w:r>
      <w:r w:rsidR="00414DD3" w:rsidRPr="00DA369A">
        <w:rPr>
          <w:sz w:val="28"/>
          <w:szCs w:val="28"/>
        </w:rPr>
        <w:t>do Thủ tướng Chính phủ phê duyệt</w:t>
      </w:r>
      <w:r w:rsidR="00C75068" w:rsidRPr="00DA369A">
        <w:rPr>
          <w:sz w:val="28"/>
          <w:szCs w:val="28"/>
        </w:rPr>
        <w:t>, điều chỉnh</w:t>
      </w:r>
      <w:r w:rsidR="00414DD3" w:rsidRPr="00DA369A">
        <w:rPr>
          <w:sz w:val="28"/>
          <w:szCs w:val="28"/>
        </w:rPr>
        <w:t>.</w:t>
      </w:r>
    </w:p>
    <w:p w14:paraId="5CB40E94" w14:textId="7B4BEE9F" w:rsidR="00225BDE" w:rsidRPr="00DA369A" w:rsidRDefault="00225BDE" w:rsidP="0070643C">
      <w:pPr>
        <w:shd w:val="clear" w:color="auto" w:fill="FFFFFF"/>
        <w:spacing w:before="120" w:after="120"/>
        <w:ind w:firstLine="720"/>
        <w:jc w:val="both"/>
        <w:rPr>
          <w:sz w:val="28"/>
          <w:szCs w:val="28"/>
        </w:rPr>
      </w:pPr>
      <w:r w:rsidRPr="00DA369A">
        <w:rPr>
          <w:sz w:val="28"/>
          <w:szCs w:val="28"/>
        </w:rPr>
        <w:t>5. Chính phủ quy định chi tiết Điều này</w:t>
      </w:r>
      <w:r w:rsidR="00493B4E" w:rsidRPr="00DA369A">
        <w:rPr>
          <w:sz w:val="28"/>
          <w:szCs w:val="28"/>
        </w:rPr>
        <w:t>.</w:t>
      </w:r>
    </w:p>
    <w:p w14:paraId="00000064" w14:textId="65A7C5E5" w:rsidR="00070E69" w:rsidRPr="00DA369A" w:rsidRDefault="004E6810" w:rsidP="0070643C">
      <w:pPr>
        <w:pStyle w:val="Heading1"/>
        <w:rPr>
          <w:b w:val="0"/>
          <w:szCs w:val="28"/>
        </w:rPr>
      </w:pPr>
      <w:bookmarkStart w:id="12" w:name="Điều6"/>
      <w:r w:rsidRPr="00DA369A">
        <w:rPr>
          <w:szCs w:val="28"/>
        </w:rPr>
        <w:t xml:space="preserve">Điều </w:t>
      </w:r>
      <w:bookmarkEnd w:id="12"/>
      <w:r w:rsidR="00A336D5" w:rsidRPr="00DA369A">
        <w:rPr>
          <w:szCs w:val="28"/>
        </w:rPr>
        <w:t>5</w:t>
      </w:r>
      <w:r w:rsidRPr="00DA369A">
        <w:rPr>
          <w:szCs w:val="28"/>
        </w:rPr>
        <w:t xml:space="preserve">. </w:t>
      </w:r>
      <w:r w:rsidR="00C05085" w:rsidRPr="00DA369A">
        <w:rPr>
          <w:szCs w:val="28"/>
        </w:rPr>
        <w:t>D</w:t>
      </w:r>
      <w:r w:rsidRPr="00DA369A">
        <w:rPr>
          <w:szCs w:val="28"/>
        </w:rPr>
        <w:t xml:space="preserve">ự án hóa chất </w:t>
      </w:r>
    </w:p>
    <w:p w14:paraId="00000065" w14:textId="2B0E55BB"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1. </w:t>
      </w:r>
      <w:bookmarkStart w:id="13" w:name="_Hlk168648767"/>
      <w:r w:rsidRPr="00DA369A">
        <w:rPr>
          <w:sz w:val="28"/>
          <w:szCs w:val="28"/>
        </w:rPr>
        <w:t>Hoạt động đầu tư</w:t>
      </w:r>
      <w:r w:rsidR="00734146" w:rsidRPr="00DA369A">
        <w:rPr>
          <w:sz w:val="28"/>
          <w:szCs w:val="28"/>
        </w:rPr>
        <w:t xml:space="preserve"> dự án hóa chất,</w:t>
      </w:r>
      <w:r w:rsidRPr="00DA369A">
        <w:rPr>
          <w:sz w:val="28"/>
          <w:szCs w:val="28"/>
        </w:rPr>
        <w:t xml:space="preserve"> xây dựng công trình hóa chất thực hiện theo</w:t>
      </w:r>
      <w:r w:rsidR="00734146" w:rsidRPr="00DA369A">
        <w:rPr>
          <w:sz w:val="28"/>
          <w:szCs w:val="28"/>
        </w:rPr>
        <w:t xml:space="preserve"> quy định của Luật Đầu tư, Luật Đầu tư công, Luật Xây dựng, Luật này và</w:t>
      </w:r>
      <w:r w:rsidR="00120DC5" w:rsidRPr="00DA369A">
        <w:rPr>
          <w:sz w:val="28"/>
          <w:szCs w:val="28"/>
        </w:rPr>
        <w:t xml:space="preserve"> quy định khác của pháp luật</w:t>
      </w:r>
      <w:r w:rsidRPr="00DA369A">
        <w:rPr>
          <w:sz w:val="28"/>
          <w:szCs w:val="28"/>
        </w:rPr>
        <w:t xml:space="preserve"> </w:t>
      </w:r>
      <w:r w:rsidR="00734146" w:rsidRPr="00DA369A">
        <w:rPr>
          <w:sz w:val="28"/>
          <w:szCs w:val="28"/>
        </w:rPr>
        <w:t>có liên quan</w:t>
      </w:r>
      <w:r w:rsidRPr="00DA369A">
        <w:rPr>
          <w:sz w:val="28"/>
          <w:szCs w:val="28"/>
        </w:rPr>
        <w:t>.</w:t>
      </w:r>
      <w:r w:rsidR="00117E19" w:rsidRPr="00DA369A">
        <w:rPr>
          <w:sz w:val="28"/>
          <w:szCs w:val="28"/>
        </w:rPr>
        <w:tab/>
      </w:r>
    </w:p>
    <w:bookmarkEnd w:id="13"/>
    <w:p w14:paraId="00000066" w14:textId="32E63E7A" w:rsidR="00070E69" w:rsidRPr="00DA369A" w:rsidRDefault="004E6810" w:rsidP="0070643C">
      <w:pPr>
        <w:shd w:val="clear" w:color="auto" w:fill="FFFFFF"/>
        <w:spacing w:before="120" w:after="120"/>
        <w:ind w:firstLine="720"/>
        <w:jc w:val="both"/>
        <w:rPr>
          <w:sz w:val="28"/>
          <w:szCs w:val="28"/>
        </w:rPr>
      </w:pPr>
      <w:r w:rsidRPr="00DA369A">
        <w:rPr>
          <w:sz w:val="28"/>
          <w:szCs w:val="28"/>
        </w:rPr>
        <w:lastRenderedPageBreak/>
        <w:t xml:space="preserve">2. Chủ đầu tư dự án hóa chất có </w:t>
      </w:r>
      <w:r w:rsidR="000F2C1D" w:rsidRPr="00DA369A">
        <w:rPr>
          <w:sz w:val="28"/>
          <w:szCs w:val="28"/>
        </w:rPr>
        <w:t>nghĩa vụ</w:t>
      </w:r>
      <w:r w:rsidR="0004351E" w:rsidRPr="00DA369A">
        <w:rPr>
          <w:sz w:val="28"/>
          <w:szCs w:val="28"/>
        </w:rPr>
        <w:t xml:space="preserve"> sau đây</w:t>
      </w:r>
      <w:r w:rsidR="005F7694" w:rsidRPr="00DA369A">
        <w:rPr>
          <w:sz w:val="28"/>
          <w:szCs w:val="28"/>
        </w:rPr>
        <w:t>:</w:t>
      </w:r>
    </w:p>
    <w:p w14:paraId="00000067" w14:textId="7E2581DA"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a) Tuân thủ quy định </w:t>
      </w:r>
      <w:r w:rsidR="00B2362B" w:rsidRPr="00DA369A">
        <w:rPr>
          <w:sz w:val="28"/>
          <w:szCs w:val="28"/>
        </w:rPr>
        <w:t>tại khoản 1 Điều này</w:t>
      </w:r>
      <w:r w:rsidRPr="00DA369A">
        <w:rPr>
          <w:sz w:val="28"/>
          <w:szCs w:val="28"/>
        </w:rPr>
        <w:t xml:space="preserve">; </w:t>
      </w:r>
    </w:p>
    <w:p w14:paraId="00000068" w14:textId="1AE87BA0"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b) Lựa chọn, sử dụng công nghệ bảo đảm tiêu chuẩn an toàn, môi trường, sử dụng hiệu </w:t>
      </w:r>
      <w:r w:rsidR="002039EB" w:rsidRPr="00DA369A">
        <w:rPr>
          <w:sz w:val="28"/>
          <w:szCs w:val="28"/>
        </w:rPr>
        <w:t xml:space="preserve">quả </w:t>
      </w:r>
      <w:r w:rsidRPr="00DA369A">
        <w:rPr>
          <w:sz w:val="28"/>
          <w:szCs w:val="28"/>
        </w:rPr>
        <w:t>tài nguyên, giảm thiểu việc sử dụng hóa chất nguy hiểm và giảm thiểu chất thải hóa chất;</w:t>
      </w:r>
    </w:p>
    <w:p w14:paraId="00000069" w14:textId="57EF3CF0" w:rsidR="00070E69" w:rsidRPr="00DA369A" w:rsidRDefault="004E6810" w:rsidP="0070643C">
      <w:pPr>
        <w:shd w:val="clear" w:color="auto" w:fill="FFFFFF"/>
        <w:spacing w:before="120" w:after="120"/>
        <w:ind w:firstLine="720"/>
        <w:jc w:val="both"/>
        <w:rPr>
          <w:sz w:val="28"/>
          <w:szCs w:val="28"/>
        </w:rPr>
      </w:pPr>
      <w:r w:rsidRPr="00DA369A">
        <w:rPr>
          <w:sz w:val="28"/>
          <w:szCs w:val="28"/>
        </w:rPr>
        <w:t>c) Xây dựng</w:t>
      </w:r>
      <w:r w:rsidR="00676D25" w:rsidRPr="00DA369A">
        <w:rPr>
          <w:sz w:val="28"/>
          <w:szCs w:val="28"/>
        </w:rPr>
        <w:t xml:space="preserve"> và thực hiện</w:t>
      </w:r>
      <w:r w:rsidRPr="00DA369A">
        <w:rPr>
          <w:sz w:val="28"/>
          <w:szCs w:val="28"/>
        </w:rPr>
        <w:t xml:space="preserve"> Kế hoạch phòng ngừa, ứng phó sự cố hóa chất </w:t>
      </w:r>
      <w:r w:rsidR="00604A91" w:rsidRPr="00DA369A">
        <w:rPr>
          <w:sz w:val="28"/>
          <w:szCs w:val="28"/>
        </w:rPr>
        <w:t xml:space="preserve">hoặc Biện pháp phòng ngừa, ứng phó sự cố hóa chất </w:t>
      </w:r>
      <w:r w:rsidRPr="00DA369A">
        <w:rPr>
          <w:sz w:val="28"/>
          <w:szCs w:val="28"/>
        </w:rPr>
        <w:t xml:space="preserve">theo quy định tại </w:t>
      </w:r>
      <w:r w:rsidR="00676D25" w:rsidRPr="00DA369A">
        <w:rPr>
          <w:sz w:val="28"/>
          <w:szCs w:val="28"/>
        </w:rPr>
        <w:t xml:space="preserve">Mục 2 Chương VI </w:t>
      </w:r>
      <w:r w:rsidRPr="00DA369A">
        <w:rPr>
          <w:sz w:val="28"/>
          <w:szCs w:val="28"/>
        </w:rPr>
        <w:t>của Luật này;</w:t>
      </w:r>
    </w:p>
    <w:p w14:paraId="4055E052" w14:textId="7E8A599B" w:rsidR="00D750EB" w:rsidRPr="00DA369A" w:rsidRDefault="004E6810" w:rsidP="0070643C">
      <w:pPr>
        <w:shd w:val="clear" w:color="auto" w:fill="FFFFFF"/>
        <w:spacing w:before="120" w:after="120"/>
        <w:ind w:firstLine="720"/>
        <w:jc w:val="both"/>
        <w:rPr>
          <w:sz w:val="28"/>
          <w:szCs w:val="28"/>
        </w:rPr>
      </w:pPr>
      <w:r w:rsidRPr="00DA369A">
        <w:rPr>
          <w:sz w:val="28"/>
          <w:szCs w:val="28"/>
        </w:rPr>
        <w:t xml:space="preserve">d) </w:t>
      </w:r>
      <w:r w:rsidR="00B03BDF" w:rsidRPr="00DA369A">
        <w:rPr>
          <w:sz w:val="28"/>
          <w:szCs w:val="28"/>
        </w:rPr>
        <w:t>Á</w:t>
      </w:r>
      <w:r w:rsidRPr="00DA369A">
        <w:rPr>
          <w:sz w:val="28"/>
          <w:szCs w:val="28"/>
        </w:rPr>
        <w:t>p dụng</w:t>
      </w:r>
      <w:r w:rsidR="003054C5" w:rsidRPr="00DA369A">
        <w:rPr>
          <w:sz w:val="28"/>
          <w:szCs w:val="28"/>
        </w:rPr>
        <w:t xml:space="preserve"> </w:t>
      </w:r>
      <w:r w:rsidR="00437621" w:rsidRPr="00DA369A">
        <w:rPr>
          <w:sz w:val="28"/>
          <w:szCs w:val="28"/>
        </w:rPr>
        <w:t>bộ nguyên tắc trong thiết kế, lựa chọn công nghệ, thiết bị</w:t>
      </w:r>
      <w:r w:rsidR="005F36BF" w:rsidRPr="00DA369A">
        <w:rPr>
          <w:sz w:val="28"/>
          <w:szCs w:val="28"/>
        </w:rPr>
        <w:t>,</w:t>
      </w:r>
      <w:r w:rsidR="00437621" w:rsidRPr="00DA369A">
        <w:rPr>
          <w:sz w:val="28"/>
          <w:szCs w:val="28"/>
        </w:rPr>
        <w:t xml:space="preserve"> quy trình sản xuất, sử dụng và thải bỏ hóa chất nhằm giảm thiểu hoặc loại bỏ việc sử dụng và tạo ra hóa chất nguy hiểm</w:t>
      </w:r>
      <w:r w:rsidR="00437621" w:rsidRPr="00DA369A" w:rsidDel="00437621">
        <w:rPr>
          <w:sz w:val="28"/>
          <w:szCs w:val="28"/>
        </w:rPr>
        <w:t xml:space="preserve"> </w:t>
      </w:r>
      <w:r w:rsidR="00437621" w:rsidRPr="00DA369A">
        <w:rPr>
          <w:sz w:val="28"/>
          <w:szCs w:val="28"/>
        </w:rPr>
        <w:t xml:space="preserve">(sau đây gọi là </w:t>
      </w:r>
      <w:r w:rsidRPr="00DA369A">
        <w:rPr>
          <w:sz w:val="28"/>
          <w:szCs w:val="28"/>
        </w:rPr>
        <w:t>nguyên tắc hóa học xanh</w:t>
      </w:r>
      <w:r w:rsidR="00437621" w:rsidRPr="00DA369A">
        <w:rPr>
          <w:sz w:val="28"/>
          <w:szCs w:val="28"/>
        </w:rPr>
        <w:t>)</w:t>
      </w:r>
      <w:r w:rsidR="00F91944" w:rsidRPr="00DA369A">
        <w:rPr>
          <w:sz w:val="28"/>
          <w:szCs w:val="28"/>
        </w:rPr>
        <w:t>.</w:t>
      </w:r>
    </w:p>
    <w:p w14:paraId="0000006B" w14:textId="1C9085A8" w:rsidR="00070E69" w:rsidRPr="00DA369A" w:rsidRDefault="004E6810" w:rsidP="0070643C">
      <w:pPr>
        <w:shd w:val="clear" w:color="auto" w:fill="FFFFFF"/>
        <w:spacing w:before="120" w:after="120"/>
        <w:ind w:firstLine="720"/>
        <w:jc w:val="both"/>
        <w:rPr>
          <w:sz w:val="28"/>
          <w:szCs w:val="28"/>
        </w:rPr>
      </w:pPr>
      <w:r w:rsidRPr="00DA369A">
        <w:rPr>
          <w:sz w:val="28"/>
          <w:szCs w:val="28"/>
        </w:rPr>
        <w:t>3.</w:t>
      </w:r>
      <w:r w:rsidR="00001AC2" w:rsidRPr="00DA369A">
        <w:rPr>
          <w:sz w:val="28"/>
          <w:szCs w:val="28"/>
        </w:rPr>
        <w:t xml:space="preserve"> </w:t>
      </w:r>
      <w:r w:rsidR="00595756" w:rsidRPr="00DA369A">
        <w:rPr>
          <w:sz w:val="28"/>
          <w:szCs w:val="28"/>
        </w:rPr>
        <w:t xml:space="preserve">Đối với </w:t>
      </w:r>
      <w:r w:rsidR="00001AC2" w:rsidRPr="00DA369A">
        <w:rPr>
          <w:sz w:val="28"/>
          <w:szCs w:val="28"/>
        </w:rPr>
        <w:t xml:space="preserve">dự án hóa chất thuộc </w:t>
      </w:r>
      <w:r w:rsidR="00595756" w:rsidRPr="00DA369A">
        <w:rPr>
          <w:sz w:val="28"/>
          <w:szCs w:val="28"/>
        </w:rPr>
        <w:t xml:space="preserve">phạm vi điều chỉnh của quy chuẩn kỹ thuật về khoảng cách an toàn </w:t>
      </w:r>
      <w:r w:rsidR="00001AC2" w:rsidRPr="00DA369A">
        <w:rPr>
          <w:sz w:val="28"/>
          <w:szCs w:val="28"/>
        </w:rPr>
        <w:t>quy định tại</w:t>
      </w:r>
      <w:r w:rsidR="00595756" w:rsidRPr="00DA369A">
        <w:rPr>
          <w:sz w:val="28"/>
          <w:szCs w:val="28"/>
        </w:rPr>
        <w:t xml:space="preserve"> khoản </w:t>
      </w:r>
      <w:r w:rsidR="00307045" w:rsidRPr="00DA369A">
        <w:rPr>
          <w:sz w:val="28"/>
          <w:szCs w:val="28"/>
        </w:rPr>
        <w:t xml:space="preserve">2 </w:t>
      </w:r>
      <w:hyperlink w:anchor="Điều34" w:history="1">
        <w:r w:rsidR="00001AC2" w:rsidRPr="00DA369A">
          <w:rPr>
            <w:sz w:val="28"/>
            <w:szCs w:val="28"/>
          </w:rPr>
          <w:t xml:space="preserve">Điều </w:t>
        </w:r>
        <w:r w:rsidR="00006777" w:rsidRPr="00DA369A">
          <w:rPr>
            <w:sz w:val="28"/>
            <w:szCs w:val="28"/>
          </w:rPr>
          <w:t>3</w:t>
        </w:r>
      </w:hyperlink>
      <w:r w:rsidR="00B71579" w:rsidRPr="00DA369A">
        <w:rPr>
          <w:sz w:val="28"/>
          <w:szCs w:val="28"/>
        </w:rPr>
        <w:t>5</w:t>
      </w:r>
      <w:r w:rsidR="00006777" w:rsidRPr="00DA369A">
        <w:rPr>
          <w:sz w:val="28"/>
          <w:szCs w:val="28"/>
        </w:rPr>
        <w:t xml:space="preserve"> </w:t>
      </w:r>
      <w:r w:rsidR="00001AC2" w:rsidRPr="00DA369A">
        <w:rPr>
          <w:sz w:val="28"/>
          <w:szCs w:val="28"/>
        </w:rPr>
        <w:t>của Luật này,</w:t>
      </w:r>
      <w:r w:rsidRPr="00DA369A">
        <w:rPr>
          <w:sz w:val="28"/>
          <w:szCs w:val="28"/>
        </w:rPr>
        <w:t xml:space="preserve"> </w:t>
      </w:r>
      <w:r w:rsidR="00001AC2" w:rsidRPr="00DA369A">
        <w:rPr>
          <w:sz w:val="28"/>
          <w:szCs w:val="28"/>
        </w:rPr>
        <w:t>t</w:t>
      </w:r>
      <w:r w:rsidRPr="00DA369A">
        <w:rPr>
          <w:sz w:val="28"/>
          <w:szCs w:val="28"/>
        </w:rPr>
        <w:t xml:space="preserve">rong </w:t>
      </w:r>
      <w:r w:rsidR="009448AF" w:rsidRPr="00DA369A">
        <w:rPr>
          <w:sz w:val="28"/>
          <w:szCs w:val="28"/>
        </w:rPr>
        <w:t>quá trình quyết định chủ trương đầu tư hoặc chấp thuận chủ trương đầu tư</w:t>
      </w:r>
      <w:r w:rsidRPr="00DA369A">
        <w:rPr>
          <w:sz w:val="28"/>
          <w:szCs w:val="28"/>
        </w:rPr>
        <w:t>, cơ quan có thẩm quyền đánh giá sự phù hợp địa điểm của dự án hóa chất với quy định về khoảng cách an toàn.</w:t>
      </w:r>
      <w:r w:rsidRPr="00DA369A">
        <w:rPr>
          <w:sz w:val="28"/>
          <w:szCs w:val="28"/>
        </w:rPr>
        <w:tab/>
      </w:r>
    </w:p>
    <w:p w14:paraId="0000006C" w14:textId="73E80ABA"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4. </w:t>
      </w:r>
      <w:r w:rsidR="00FF002A" w:rsidRPr="00DA369A">
        <w:rPr>
          <w:sz w:val="28"/>
          <w:szCs w:val="28"/>
        </w:rPr>
        <w:t xml:space="preserve">Báo cáo nghiên cứu khả thi đầu tư xây dựng, Báo cáo kinh tế - kỹ thuật đầu tư xây dựng </w:t>
      </w:r>
      <w:r w:rsidR="00D62FA4" w:rsidRPr="00DA369A">
        <w:rPr>
          <w:sz w:val="28"/>
          <w:szCs w:val="28"/>
        </w:rPr>
        <w:t xml:space="preserve">của </w:t>
      </w:r>
      <w:r w:rsidR="00FF002A" w:rsidRPr="00DA369A">
        <w:rPr>
          <w:sz w:val="28"/>
          <w:szCs w:val="28"/>
        </w:rPr>
        <w:t xml:space="preserve">dự án hóa chất </w:t>
      </w:r>
      <w:r w:rsidR="00236512" w:rsidRPr="00DA369A">
        <w:rPr>
          <w:sz w:val="28"/>
          <w:szCs w:val="28"/>
        </w:rPr>
        <w:t xml:space="preserve">được thực hiện theo quy định của Luật Xây dựng và </w:t>
      </w:r>
      <w:r w:rsidR="00FF002A" w:rsidRPr="00DA369A">
        <w:rPr>
          <w:sz w:val="28"/>
          <w:szCs w:val="28"/>
        </w:rPr>
        <w:t xml:space="preserve">phải </w:t>
      </w:r>
      <w:r w:rsidR="004A05DB" w:rsidRPr="00DA369A">
        <w:rPr>
          <w:sz w:val="28"/>
          <w:szCs w:val="28"/>
        </w:rPr>
        <w:t xml:space="preserve">gồm </w:t>
      </w:r>
      <w:r w:rsidRPr="00DA369A">
        <w:rPr>
          <w:sz w:val="28"/>
          <w:szCs w:val="28"/>
        </w:rPr>
        <w:t>các nội dung sau đây:</w:t>
      </w:r>
    </w:p>
    <w:p w14:paraId="0000006D" w14:textId="27F07749"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a) </w:t>
      </w:r>
      <w:r w:rsidR="00380796" w:rsidRPr="00DA369A">
        <w:rPr>
          <w:sz w:val="28"/>
          <w:szCs w:val="28"/>
        </w:rPr>
        <w:t xml:space="preserve">Việc </w:t>
      </w:r>
      <w:r w:rsidRPr="00DA369A">
        <w:rPr>
          <w:sz w:val="28"/>
          <w:szCs w:val="28"/>
        </w:rPr>
        <w:t>tuân thủ quy chuẩn kỹ thuật và quy định về an toàn hóa chất;</w:t>
      </w:r>
    </w:p>
    <w:p w14:paraId="32063270" w14:textId="717B67D8" w:rsidR="00462734" w:rsidRPr="00DA369A" w:rsidRDefault="004E6810" w:rsidP="0070643C">
      <w:pPr>
        <w:shd w:val="clear" w:color="auto" w:fill="FFFFFF"/>
        <w:spacing w:before="120" w:after="120"/>
        <w:ind w:firstLine="720"/>
        <w:jc w:val="both"/>
        <w:rPr>
          <w:sz w:val="28"/>
          <w:szCs w:val="28"/>
        </w:rPr>
      </w:pPr>
      <w:r w:rsidRPr="00DA369A">
        <w:rPr>
          <w:sz w:val="28"/>
          <w:szCs w:val="28"/>
        </w:rPr>
        <w:t xml:space="preserve">b) </w:t>
      </w:r>
      <w:r w:rsidR="00AC5F8B" w:rsidRPr="00DA369A">
        <w:rPr>
          <w:sz w:val="28"/>
          <w:szCs w:val="28"/>
        </w:rPr>
        <w:t xml:space="preserve">Nguyên </w:t>
      </w:r>
      <w:r w:rsidRPr="00DA369A">
        <w:rPr>
          <w:sz w:val="28"/>
          <w:szCs w:val="28"/>
        </w:rPr>
        <w:t>tắc hóa học xanh đã được áp dụng trong thiết kế và lựa chọn công nghệ, thiết bị.</w:t>
      </w:r>
    </w:p>
    <w:p w14:paraId="6BE514CE" w14:textId="768C0331" w:rsidR="000A7652" w:rsidRPr="00DA369A" w:rsidRDefault="000A7652" w:rsidP="0070643C">
      <w:pPr>
        <w:shd w:val="clear" w:color="auto" w:fill="FFFFFF"/>
        <w:spacing w:before="120" w:after="120"/>
        <w:ind w:firstLine="720"/>
        <w:jc w:val="both"/>
        <w:rPr>
          <w:spacing w:val="-2"/>
          <w:sz w:val="28"/>
          <w:szCs w:val="28"/>
        </w:rPr>
      </w:pPr>
      <w:r w:rsidRPr="00DA369A">
        <w:rPr>
          <w:spacing w:val="-2"/>
          <w:sz w:val="28"/>
          <w:szCs w:val="28"/>
        </w:rPr>
        <w:t xml:space="preserve">5. Chính phủ quy định chi tiết </w:t>
      </w:r>
      <w:r w:rsidR="00651A42" w:rsidRPr="00DA369A">
        <w:rPr>
          <w:spacing w:val="-2"/>
          <w:sz w:val="28"/>
          <w:szCs w:val="28"/>
        </w:rPr>
        <w:t xml:space="preserve">điểm d khoản 2, khoản 3 và khoản 4 </w:t>
      </w:r>
      <w:r w:rsidRPr="00DA369A">
        <w:rPr>
          <w:spacing w:val="-2"/>
          <w:sz w:val="28"/>
          <w:szCs w:val="28"/>
        </w:rPr>
        <w:t>Điều này</w:t>
      </w:r>
      <w:r w:rsidR="006C2036" w:rsidRPr="00DA369A">
        <w:rPr>
          <w:spacing w:val="-2"/>
          <w:sz w:val="28"/>
          <w:szCs w:val="28"/>
        </w:rPr>
        <w:t>.</w:t>
      </w:r>
    </w:p>
    <w:p w14:paraId="00000071" w14:textId="0E5BC5DA" w:rsidR="00070E69" w:rsidRPr="00DA369A" w:rsidRDefault="004E6810" w:rsidP="0070643C">
      <w:pPr>
        <w:pStyle w:val="Heading1"/>
        <w:rPr>
          <w:b w:val="0"/>
          <w:szCs w:val="28"/>
        </w:rPr>
      </w:pPr>
      <w:bookmarkStart w:id="14" w:name="Điều7"/>
      <w:r w:rsidRPr="00DA369A">
        <w:rPr>
          <w:szCs w:val="28"/>
        </w:rPr>
        <w:t xml:space="preserve">Điều </w:t>
      </w:r>
      <w:bookmarkEnd w:id="14"/>
      <w:r w:rsidR="003713A2" w:rsidRPr="00DA369A">
        <w:rPr>
          <w:szCs w:val="28"/>
        </w:rPr>
        <w:t>6</w:t>
      </w:r>
      <w:r w:rsidRPr="00DA369A">
        <w:rPr>
          <w:szCs w:val="28"/>
        </w:rPr>
        <w:t>. Lĩnh vực công nghiệp hóa chất trọng điểm</w:t>
      </w:r>
    </w:p>
    <w:p w14:paraId="00000072" w14:textId="74635DC4"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1. </w:t>
      </w:r>
      <w:bookmarkStart w:id="15" w:name="_Hlk199957526"/>
      <w:r w:rsidRPr="00DA369A">
        <w:rPr>
          <w:sz w:val="28"/>
          <w:szCs w:val="28"/>
        </w:rPr>
        <w:t xml:space="preserve">Lĩnh vực công nghiệp hóa chất trọng điểm </w:t>
      </w:r>
      <w:bookmarkEnd w:id="15"/>
      <w:r w:rsidR="00C479A5" w:rsidRPr="00DA369A">
        <w:rPr>
          <w:sz w:val="28"/>
          <w:szCs w:val="28"/>
        </w:rPr>
        <w:t>gồm</w:t>
      </w:r>
      <w:r w:rsidRPr="00DA369A">
        <w:rPr>
          <w:sz w:val="28"/>
          <w:szCs w:val="28"/>
        </w:rPr>
        <w:t>:</w:t>
      </w:r>
    </w:p>
    <w:p w14:paraId="00000075" w14:textId="34688521"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a) </w:t>
      </w:r>
      <w:r w:rsidR="00AA75A6" w:rsidRPr="00DA369A">
        <w:rPr>
          <w:sz w:val="28"/>
          <w:szCs w:val="28"/>
        </w:rPr>
        <w:t xml:space="preserve">Sản xuất sản phẩm công nghiệp hóa chất trọng điểm </w:t>
      </w:r>
      <w:r w:rsidR="00C479A5" w:rsidRPr="00DA369A">
        <w:rPr>
          <w:sz w:val="28"/>
          <w:szCs w:val="28"/>
        </w:rPr>
        <w:t>gồm</w:t>
      </w:r>
      <w:r w:rsidR="00AA75A6" w:rsidRPr="00DA369A">
        <w:rPr>
          <w:sz w:val="28"/>
          <w:szCs w:val="28"/>
        </w:rPr>
        <w:t xml:space="preserve">: sản phẩm </w:t>
      </w:r>
      <w:r w:rsidRPr="00DA369A">
        <w:rPr>
          <w:sz w:val="28"/>
          <w:szCs w:val="28"/>
        </w:rPr>
        <w:t>hóa chất cơ bản thuộc trường hợp quy định tại khoản 2 Điều này;</w:t>
      </w:r>
      <w:r w:rsidR="00AA75A6" w:rsidRPr="00DA369A">
        <w:rPr>
          <w:sz w:val="28"/>
          <w:szCs w:val="28"/>
        </w:rPr>
        <w:t xml:space="preserve"> </w:t>
      </w:r>
      <w:r w:rsidRPr="00DA369A">
        <w:rPr>
          <w:sz w:val="28"/>
          <w:szCs w:val="28"/>
        </w:rPr>
        <w:t>sản phẩm hóa dầu</w:t>
      </w:r>
      <w:r w:rsidR="00AA75A6" w:rsidRPr="00DA369A">
        <w:rPr>
          <w:sz w:val="28"/>
          <w:szCs w:val="28"/>
        </w:rPr>
        <w:t>;</w:t>
      </w:r>
      <w:r w:rsidR="00351396" w:rsidRPr="00DA369A">
        <w:rPr>
          <w:sz w:val="28"/>
          <w:szCs w:val="28"/>
        </w:rPr>
        <w:t xml:space="preserve"> sản phẩm</w:t>
      </w:r>
      <w:r w:rsidRPr="00DA369A">
        <w:rPr>
          <w:sz w:val="28"/>
          <w:szCs w:val="28"/>
        </w:rPr>
        <w:t xml:space="preserve"> hóa dược</w:t>
      </w:r>
      <w:r w:rsidR="00AA75A6" w:rsidRPr="00DA369A">
        <w:rPr>
          <w:sz w:val="28"/>
          <w:szCs w:val="28"/>
        </w:rPr>
        <w:t>;</w:t>
      </w:r>
      <w:r w:rsidR="000F049A" w:rsidRPr="00DA369A">
        <w:rPr>
          <w:sz w:val="28"/>
          <w:szCs w:val="28"/>
        </w:rPr>
        <w:t xml:space="preserve"> sản phẩm</w:t>
      </w:r>
      <w:r w:rsidRPr="00DA369A">
        <w:rPr>
          <w:sz w:val="28"/>
          <w:szCs w:val="28"/>
        </w:rPr>
        <w:t xml:space="preserve"> cao su</w:t>
      </w:r>
      <w:r w:rsidR="00155937" w:rsidRPr="00DA369A">
        <w:rPr>
          <w:sz w:val="28"/>
          <w:szCs w:val="28"/>
        </w:rPr>
        <w:t>,</w:t>
      </w:r>
      <w:r w:rsidR="004F736C" w:rsidRPr="00DA369A">
        <w:rPr>
          <w:sz w:val="28"/>
          <w:szCs w:val="28"/>
        </w:rPr>
        <w:t xml:space="preserve"> trừ các sản phẩm săm, lốp</w:t>
      </w:r>
      <w:r w:rsidR="00AA75A6" w:rsidRPr="00DA369A">
        <w:rPr>
          <w:sz w:val="28"/>
          <w:szCs w:val="28"/>
        </w:rPr>
        <w:t>;</w:t>
      </w:r>
      <w:r w:rsidRPr="00DA369A">
        <w:rPr>
          <w:sz w:val="28"/>
          <w:szCs w:val="28"/>
        </w:rPr>
        <w:t xml:space="preserve"> phân bón </w:t>
      </w:r>
      <w:r w:rsidR="009478DD" w:rsidRPr="00DA369A">
        <w:rPr>
          <w:sz w:val="28"/>
          <w:szCs w:val="28"/>
        </w:rPr>
        <w:t>hàm</w:t>
      </w:r>
      <w:r w:rsidR="009478DD" w:rsidRPr="00DA369A">
        <w:rPr>
          <w:sz w:val="28"/>
          <w:szCs w:val="28"/>
          <w:lang w:val="vi-VN"/>
        </w:rPr>
        <w:t xml:space="preserve"> lượng</w:t>
      </w:r>
      <w:r w:rsidRPr="00DA369A">
        <w:rPr>
          <w:sz w:val="28"/>
          <w:szCs w:val="28"/>
        </w:rPr>
        <w:t xml:space="preserve"> cao;</w:t>
      </w:r>
      <w:r w:rsidR="00AA75A6" w:rsidRPr="00DA369A">
        <w:rPr>
          <w:sz w:val="28"/>
          <w:szCs w:val="28"/>
        </w:rPr>
        <w:t xml:space="preserve"> </w:t>
      </w:r>
      <w:r w:rsidRPr="00DA369A">
        <w:rPr>
          <w:sz w:val="28"/>
          <w:szCs w:val="28"/>
        </w:rPr>
        <w:t xml:space="preserve">hydro, amoniac </w:t>
      </w:r>
      <w:r w:rsidR="00D2010B" w:rsidRPr="00DA369A">
        <w:rPr>
          <w:sz w:val="28"/>
          <w:szCs w:val="28"/>
        </w:rPr>
        <w:t xml:space="preserve">được sản xuất </w:t>
      </w:r>
      <w:r w:rsidR="00BD1C5D" w:rsidRPr="00DA369A">
        <w:rPr>
          <w:sz w:val="28"/>
          <w:szCs w:val="28"/>
        </w:rPr>
        <w:t>bằng</w:t>
      </w:r>
      <w:r w:rsidRPr="00DA369A">
        <w:rPr>
          <w:sz w:val="28"/>
          <w:szCs w:val="28"/>
        </w:rPr>
        <w:t xml:space="preserve"> nguồn năng lượng tái tạo;</w:t>
      </w:r>
    </w:p>
    <w:p w14:paraId="00000076" w14:textId="4554B081" w:rsidR="00070E69" w:rsidRPr="00DA369A" w:rsidRDefault="00AA75A6"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b</w:t>
      </w:r>
      <w:r w:rsidR="004E6810" w:rsidRPr="00DA369A">
        <w:rPr>
          <w:sz w:val="28"/>
          <w:szCs w:val="28"/>
        </w:rPr>
        <w:t xml:space="preserve">) Đầu tư khu công nghiệp chuyên ngành hóa chất; </w:t>
      </w:r>
    </w:p>
    <w:p w14:paraId="00000077" w14:textId="1CDC90BE" w:rsidR="00070E69" w:rsidRPr="00DA369A" w:rsidRDefault="00AA75A6"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c</w:t>
      </w:r>
      <w:r w:rsidR="004E6810" w:rsidRPr="00DA369A">
        <w:rPr>
          <w:sz w:val="28"/>
          <w:szCs w:val="28"/>
        </w:rPr>
        <w:t xml:space="preserve">) Đầu tư tổ hợp </w:t>
      </w:r>
      <w:r w:rsidR="00C336CC" w:rsidRPr="00DA369A">
        <w:rPr>
          <w:sz w:val="28"/>
          <w:szCs w:val="28"/>
        </w:rPr>
        <w:t xml:space="preserve">công trình </w:t>
      </w:r>
      <w:r w:rsidR="004E6810" w:rsidRPr="00DA369A">
        <w:rPr>
          <w:sz w:val="28"/>
          <w:szCs w:val="28"/>
        </w:rPr>
        <w:t xml:space="preserve">hóa chất với mục tiêu chính là sản xuất hóa chất và sản phẩm của ngành công nghiệp hóa chất; </w:t>
      </w:r>
    </w:p>
    <w:p w14:paraId="00000078" w14:textId="42AD3271" w:rsidR="00070E69" w:rsidRPr="00DA369A" w:rsidRDefault="00AA75A6"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d</w:t>
      </w:r>
      <w:r w:rsidR="004E6810" w:rsidRPr="00DA369A">
        <w:rPr>
          <w:sz w:val="28"/>
          <w:szCs w:val="28"/>
        </w:rPr>
        <w:t xml:space="preserve">) Đầu tư dự án hóa chất thuộc đối tượng áp dụng ưu đãi, hỗ trợ đầu tư đặc biệt theo quy định </w:t>
      </w:r>
      <w:r w:rsidR="00AC0676" w:rsidRPr="00DA369A">
        <w:rPr>
          <w:sz w:val="28"/>
          <w:szCs w:val="28"/>
        </w:rPr>
        <w:t>của</w:t>
      </w:r>
      <w:r w:rsidR="004E6810" w:rsidRPr="00DA369A">
        <w:rPr>
          <w:sz w:val="28"/>
          <w:szCs w:val="28"/>
        </w:rPr>
        <w:t xml:space="preserve"> Luật Đầu tư.</w:t>
      </w:r>
    </w:p>
    <w:p w14:paraId="00000079" w14:textId="214002A6"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2. Chính phủ quy định danh mục hóa chất cơ bản thuộc lĩnh vực công nghiệp hóa chất trọng điểm theo</w:t>
      </w:r>
      <w:r w:rsidR="00641FDB" w:rsidRPr="00DA369A">
        <w:rPr>
          <w:sz w:val="28"/>
          <w:szCs w:val="28"/>
        </w:rPr>
        <w:t xml:space="preserve"> một trong</w:t>
      </w:r>
      <w:r w:rsidRPr="00DA369A">
        <w:rPr>
          <w:sz w:val="28"/>
          <w:szCs w:val="28"/>
        </w:rPr>
        <w:t xml:space="preserve"> các tiêu chí sau đây:</w:t>
      </w:r>
    </w:p>
    <w:p w14:paraId="0000007A" w14:textId="77777777"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a) Hóa chất cơ bản được sử dụng trong nhiều ngành, lĩnh vực nhưng trong nước chưa sản xuất được hoặc sản xuất trong nước chưa đáp ứng đủ nhu cầu;</w:t>
      </w:r>
    </w:p>
    <w:p w14:paraId="0000007B" w14:textId="4F1CECC8" w:rsidR="00070E69" w:rsidRPr="00DA369A" w:rsidRDefault="004E6810" w:rsidP="0070643C">
      <w:pPr>
        <w:spacing w:before="120" w:after="120"/>
        <w:ind w:firstLine="720"/>
        <w:jc w:val="both"/>
        <w:rPr>
          <w:sz w:val="28"/>
          <w:szCs w:val="28"/>
        </w:rPr>
      </w:pPr>
      <w:r w:rsidRPr="00DA369A">
        <w:rPr>
          <w:sz w:val="28"/>
          <w:szCs w:val="28"/>
        </w:rPr>
        <w:lastRenderedPageBreak/>
        <w:t>b) Sản phẩm hóa chất cơ bản được sản xuất từ chế biến k</w:t>
      </w:r>
      <w:r w:rsidR="00AD7FAA" w:rsidRPr="00DA369A">
        <w:rPr>
          <w:sz w:val="28"/>
          <w:szCs w:val="28"/>
        </w:rPr>
        <w:t>hóa</w:t>
      </w:r>
      <w:r w:rsidRPr="00DA369A">
        <w:rPr>
          <w:sz w:val="28"/>
          <w:szCs w:val="28"/>
        </w:rPr>
        <w:t>ng sản.</w:t>
      </w:r>
    </w:p>
    <w:p w14:paraId="2D1F32AA" w14:textId="54A98005" w:rsidR="00BF704E" w:rsidRPr="00DA369A" w:rsidRDefault="003901F6" w:rsidP="0070643C">
      <w:pPr>
        <w:pBdr>
          <w:top w:val="nil"/>
          <w:left w:val="nil"/>
          <w:bottom w:val="nil"/>
          <w:right w:val="nil"/>
          <w:between w:val="nil"/>
        </w:pBdr>
        <w:shd w:val="clear" w:color="auto" w:fill="FFFFFF"/>
        <w:spacing w:before="120" w:after="120"/>
        <w:ind w:firstLine="720"/>
        <w:jc w:val="both"/>
        <w:rPr>
          <w:sz w:val="28"/>
          <w:szCs w:val="28"/>
        </w:rPr>
      </w:pPr>
      <w:bookmarkStart w:id="16" w:name="_Hlk199957482"/>
      <w:r w:rsidRPr="00DA369A">
        <w:rPr>
          <w:sz w:val="28"/>
          <w:szCs w:val="28"/>
        </w:rPr>
        <w:t xml:space="preserve">3. </w:t>
      </w:r>
      <w:bookmarkStart w:id="17" w:name="_Hlk198391408"/>
      <w:r w:rsidRPr="00DA369A">
        <w:rPr>
          <w:sz w:val="28"/>
          <w:szCs w:val="28"/>
        </w:rPr>
        <w:t>Dự án đầu tư thuộc lĩnh vực quy định tại</w:t>
      </w:r>
      <w:r w:rsidR="00C528A3" w:rsidRPr="00DA369A">
        <w:rPr>
          <w:sz w:val="28"/>
          <w:szCs w:val="28"/>
        </w:rPr>
        <w:t xml:space="preserve"> các</w:t>
      </w:r>
      <w:r w:rsidRPr="00DA369A">
        <w:rPr>
          <w:sz w:val="28"/>
          <w:szCs w:val="28"/>
        </w:rPr>
        <w:t xml:space="preserve"> </w:t>
      </w:r>
      <w:r w:rsidR="00084961" w:rsidRPr="00DA369A">
        <w:rPr>
          <w:sz w:val="28"/>
          <w:szCs w:val="28"/>
        </w:rPr>
        <w:t>điểm a, b</w:t>
      </w:r>
      <w:r w:rsidR="00B70230" w:rsidRPr="00DA369A">
        <w:rPr>
          <w:sz w:val="28"/>
          <w:szCs w:val="28"/>
        </w:rPr>
        <w:t xml:space="preserve"> và</w:t>
      </w:r>
      <w:r w:rsidR="00084961" w:rsidRPr="00DA369A">
        <w:rPr>
          <w:sz w:val="28"/>
          <w:szCs w:val="28"/>
        </w:rPr>
        <w:t xml:space="preserve"> c </w:t>
      </w:r>
      <w:r w:rsidRPr="00DA369A">
        <w:rPr>
          <w:sz w:val="28"/>
          <w:szCs w:val="28"/>
        </w:rPr>
        <w:t>khoản 1 Điều này</w:t>
      </w:r>
      <w:bookmarkStart w:id="18" w:name="_Hlk168987221"/>
      <w:r w:rsidRPr="00DA369A">
        <w:rPr>
          <w:sz w:val="28"/>
          <w:szCs w:val="28"/>
        </w:rPr>
        <w:t xml:space="preserve"> có quy mô vốn đầu tư, tiến độ giải ngân theo quy định của Chính phủ </w:t>
      </w:r>
      <w:bookmarkStart w:id="19" w:name="_Hlk168987059"/>
      <w:bookmarkEnd w:id="18"/>
      <w:r w:rsidRPr="00DA369A">
        <w:rPr>
          <w:sz w:val="28"/>
          <w:szCs w:val="28"/>
        </w:rPr>
        <w:t xml:space="preserve">được hưởng các hình thức ưu đãi và hỗ trợ đầu tư đặc biệt </w:t>
      </w:r>
      <w:bookmarkEnd w:id="19"/>
      <w:r w:rsidRPr="00DA369A">
        <w:rPr>
          <w:sz w:val="28"/>
          <w:szCs w:val="28"/>
        </w:rPr>
        <w:t xml:space="preserve">theo quy định tại Luật Đầu tư và quy định </w:t>
      </w:r>
      <w:r w:rsidR="00C528A3" w:rsidRPr="00DA369A">
        <w:rPr>
          <w:sz w:val="28"/>
          <w:szCs w:val="28"/>
        </w:rPr>
        <w:t xml:space="preserve">khác </w:t>
      </w:r>
      <w:r w:rsidRPr="00DA369A">
        <w:rPr>
          <w:sz w:val="28"/>
          <w:szCs w:val="28"/>
        </w:rPr>
        <w:t xml:space="preserve">của </w:t>
      </w:r>
      <w:r w:rsidR="00C528A3" w:rsidRPr="00DA369A">
        <w:rPr>
          <w:sz w:val="28"/>
          <w:szCs w:val="28"/>
        </w:rPr>
        <w:t xml:space="preserve">pháp </w:t>
      </w:r>
      <w:r w:rsidRPr="00DA369A">
        <w:rPr>
          <w:sz w:val="28"/>
          <w:szCs w:val="28"/>
        </w:rPr>
        <w:t>luật có liên quan</w:t>
      </w:r>
      <w:bookmarkEnd w:id="17"/>
      <w:r w:rsidRPr="00DA369A">
        <w:rPr>
          <w:sz w:val="28"/>
          <w:szCs w:val="28"/>
        </w:rPr>
        <w:t>.</w:t>
      </w:r>
    </w:p>
    <w:p w14:paraId="0000007E" w14:textId="3AEBAA70" w:rsidR="00070E69" w:rsidRPr="00DA369A" w:rsidRDefault="004E6810" w:rsidP="0070643C">
      <w:pPr>
        <w:pStyle w:val="Heading1"/>
        <w:rPr>
          <w:b w:val="0"/>
          <w:szCs w:val="28"/>
        </w:rPr>
      </w:pPr>
      <w:bookmarkStart w:id="20" w:name="Điều8"/>
      <w:bookmarkEnd w:id="16"/>
      <w:r w:rsidRPr="00DA369A">
        <w:rPr>
          <w:szCs w:val="28"/>
        </w:rPr>
        <w:t xml:space="preserve">Điều </w:t>
      </w:r>
      <w:bookmarkEnd w:id="20"/>
      <w:r w:rsidR="003713A2" w:rsidRPr="00DA369A">
        <w:rPr>
          <w:szCs w:val="28"/>
        </w:rPr>
        <w:t>7</w:t>
      </w:r>
      <w:r w:rsidRPr="00DA369A">
        <w:rPr>
          <w:szCs w:val="28"/>
        </w:rPr>
        <w:t xml:space="preserve">. Hoạt động tư vấn </w:t>
      </w:r>
      <w:r w:rsidR="00CA1F51" w:rsidRPr="00DA369A">
        <w:rPr>
          <w:szCs w:val="28"/>
        </w:rPr>
        <w:t xml:space="preserve">chuyên ngành </w:t>
      </w:r>
      <w:r w:rsidRPr="00DA369A">
        <w:rPr>
          <w:szCs w:val="28"/>
        </w:rPr>
        <w:t xml:space="preserve">hóa chất </w:t>
      </w:r>
    </w:p>
    <w:p w14:paraId="0000007F" w14:textId="6A9606A1"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Hoạt động tư vấn</w:t>
      </w:r>
      <w:r w:rsidR="00CA1F51" w:rsidRPr="00DA369A">
        <w:rPr>
          <w:sz w:val="28"/>
          <w:szCs w:val="28"/>
        </w:rPr>
        <w:t xml:space="preserve"> chuyên ngành hóa chất</w:t>
      </w:r>
      <w:r w:rsidRPr="00DA369A">
        <w:rPr>
          <w:sz w:val="28"/>
          <w:szCs w:val="28"/>
        </w:rPr>
        <w:t xml:space="preserve"> </w:t>
      </w:r>
      <w:r w:rsidR="00CA1F51" w:rsidRPr="00DA369A">
        <w:rPr>
          <w:sz w:val="28"/>
          <w:szCs w:val="28"/>
        </w:rPr>
        <w:t xml:space="preserve">thuộc </w:t>
      </w:r>
      <w:r w:rsidR="002D7C42" w:rsidRPr="00DA369A">
        <w:rPr>
          <w:sz w:val="28"/>
          <w:szCs w:val="28"/>
        </w:rPr>
        <w:t xml:space="preserve">Danh </w:t>
      </w:r>
      <w:r w:rsidR="00CA1F51" w:rsidRPr="00DA369A">
        <w:rPr>
          <w:sz w:val="28"/>
          <w:szCs w:val="28"/>
        </w:rPr>
        <w:t xml:space="preserve">mục </w:t>
      </w:r>
      <w:r w:rsidR="002D7C42" w:rsidRPr="00DA369A">
        <w:rPr>
          <w:sz w:val="28"/>
          <w:szCs w:val="28"/>
        </w:rPr>
        <w:t xml:space="preserve">ngành, nghề </w:t>
      </w:r>
      <w:r w:rsidR="00CA1F51" w:rsidRPr="00DA369A">
        <w:rPr>
          <w:sz w:val="28"/>
          <w:szCs w:val="28"/>
        </w:rPr>
        <w:t xml:space="preserve">đầu tư kinh doanh có điều kiện </w:t>
      </w:r>
      <w:r w:rsidR="00C479A5" w:rsidRPr="00DA369A">
        <w:rPr>
          <w:sz w:val="28"/>
          <w:szCs w:val="28"/>
        </w:rPr>
        <w:t>gồm</w:t>
      </w:r>
      <w:r w:rsidR="00CA1F51" w:rsidRPr="00DA369A">
        <w:rPr>
          <w:sz w:val="28"/>
          <w:szCs w:val="28"/>
        </w:rPr>
        <w:t>:</w:t>
      </w:r>
    </w:p>
    <w:p w14:paraId="00000080" w14:textId="64D1C092" w:rsidR="00070E69" w:rsidRPr="00DA369A" w:rsidRDefault="0085092E"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1.</w:t>
      </w:r>
      <w:r w:rsidR="004E6810" w:rsidRPr="00DA369A">
        <w:rPr>
          <w:sz w:val="28"/>
          <w:szCs w:val="28"/>
        </w:rPr>
        <w:t xml:space="preserve"> </w:t>
      </w:r>
      <w:r w:rsidR="003B74B1" w:rsidRPr="00DA369A">
        <w:rPr>
          <w:sz w:val="28"/>
          <w:szCs w:val="28"/>
        </w:rPr>
        <w:t>Tư vấn</w:t>
      </w:r>
      <w:r w:rsidR="004E6810" w:rsidRPr="00DA369A">
        <w:rPr>
          <w:sz w:val="28"/>
          <w:szCs w:val="28"/>
        </w:rPr>
        <w:t xml:space="preserve"> xây dựng đối với dự án hóa chất gồm: </w:t>
      </w:r>
      <w:r w:rsidR="002D7C42" w:rsidRPr="00DA369A">
        <w:rPr>
          <w:sz w:val="28"/>
          <w:szCs w:val="28"/>
        </w:rPr>
        <w:t>l</w:t>
      </w:r>
      <w:r w:rsidR="004E6810" w:rsidRPr="00DA369A">
        <w:rPr>
          <w:sz w:val="28"/>
          <w:szCs w:val="28"/>
        </w:rPr>
        <w:t>ập thiết kế xây dựng, thẩm tra thiết kế xây dựng, giám sát thi công xây dựng công trình, giám sát thi công lắp đặt thiết bị vào công trình, quản lý dự án, định giá xây dựng</w:t>
      </w:r>
      <w:r w:rsidR="002D7C42" w:rsidRPr="00DA369A">
        <w:rPr>
          <w:sz w:val="28"/>
          <w:szCs w:val="28"/>
        </w:rPr>
        <w:t>;</w:t>
      </w:r>
    </w:p>
    <w:p w14:paraId="00000081" w14:textId="28ABC1DE" w:rsidR="00070E69" w:rsidRPr="00DA369A" w:rsidRDefault="0085092E"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2.</w:t>
      </w:r>
      <w:r w:rsidR="004E6810" w:rsidRPr="00DA369A">
        <w:rPr>
          <w:sz w:val="28"/>
          <w:szCs w:val="28"/>
        </w:rPr>
        <w:t xml:space="preserve"> Tư vấn lựa chọn công nghệ, thiết bị đối với dự án hóa chất</w:t>
      </w:r>
      <w:r w:rsidR="002D7C42" w:rsidRPr="00DA369A">
        <w:rPr>
          <w:sz w:val="28"/>
          <w:szCs w:val="28"/>
        </w:rPr>
        <w:t>;</w:t>
      </w:r>
    </w:p>
    <w:p w14:paraId="00000082" w14:textId="02A075B6" w:rsidR="00070E69" w:rsidRPr="00DA369A" w:rsidRDefault="0085092E"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3.</w:t>
      </w:r>
      <w:r w:rsidR="004E6810" w:rsidRPr="00DA369A">
        <w:rPr>
          <w:sz w:val="28"/>
          <w:szCs w:val="28"/>
        </w:rPr>
        <w:t xml:space="preserve"> Tư vấn an toàn, an ninh hóa chất</w:t>
      </w:r>
      <w:r w:rsidR="00F002EB" w:rsidRPr="00DA369A">
        <w:rPr>
          <w:sz w:val="28"/>
          <w:szCs w:val="28"/>
        </w:rPr>
        <w:t xml:space="preserve"> gồm:</w:t>
      </w:r>
      <w:r w:rsidR="004E6810" w:rsidRPr="00DA369A">
        <w:rPr>
          <w:sz w:val="28"/>
          <w:szCs w:val="28"/>
        </w:rPr>
        <w:t xml:space="preserve"> </w:t>
      </w:r>
      <w:r w:rsidR="002D7C42" w:rsidRPr="00DA369A">
        <w:rPr>
          <w:sz w:val="28"/>
          <w:szCs w:val="28"/>
        </w:rPr>
        <w:t>l</w:t>
      </w:r>
      <w:r w:rsidR="004E6810" w:rsidRPr="00DA369A">
        <w:rPr>
          <w:sz w:val="28"/>
          <w:szCs w:val="28"/>
        </w:rPr>
        <w:t xml:space="preserve">ập </w:t>
      </w:r>
      <w:r w:rsidR="002D7C42" w:rsidRPr="00DA369A">
        <w:rPr>
          <w:sz w:val="28"/>
          <w:szCs w:val="28"/>
        </w:rPr>
        <w:t>K</w:t>
      </w:r>
      <w:r w:rsidR="004E6810" w:rsidRPr="00DA369A">
        <w:rPr>
          <w:sz w:val="28"/>
          <w:szCs w:val="28"/>
        </w:rPr>
        <w:t xml:space="preserve">ế hoạch phòng ngừa, ứng phó sự cố hóa chất, </w:t>
      </w:r>
      <w:r w:rsidR="002D7C42" w:rsidRPr="00DA369A">
        <w:rPr>
          <w:sz w:val="28"/>
          <w:szCs w:val="28"/>
        </w:rPr>
        <w:t>B</w:t>
      </w:r>
      <w:r w:rsidR="004E6810" w:rsidRPr="00DA369A">
        <w:rPr>
          <w:sz w:val="28"/>
          <w:szCs w:val="28"/>
        </w:rPr>
        <w:t>iện pháp phòng ngừa, ứng phó sự cố hóa chất</w:t>
      </w:r>
      <w:r w:rsidR="00C40375" w:rsidRPr="00DA369A">
        <w:rPr>
          <w:sz w:val="28"/>
          <w:szCs w:val="28"/>
        </w:rPr>
        <w:t>;</w:t>
      </w:r>
      <w:r w:rsidR="004E6810" w:rsidRPr="00DA369A">
        <w:rPr>
          <w:sz w:val="28"/>
          <w:szCs w:val="28"/>
        </w:rPr>
        <w:t xml:space="preserve"> </w:t>
      </w:r>
      <w:r w:rsidR="006A4653" w:rsidRPr="00DA369A">
        <w:rPr>
          <w:sz w:val="28"/>
          <w:szCs w:val="28"/>
        </w:rPr>
        <w:t xml:space="preserve">tổ chức </w:t>
      </w:r>
      <w:r w:rsidR="004E6810" w:rsidRPr="00DA369A">
        <w:rPr>
          <w:sz w:val="28"/>
          <w:szCs w:val="28"/>
        </w:rPr>
        <w:t>diễn tập ứng phó sự cố hóa chất</w:t>
      </w:r>
      <w:r w:rsidR="00C40375" w:rsidRPr="00DA369A">
        <w:rPr>
          <w:sz w:val="28"/>
          <w:szCs w:val="28"/>
        </w:rPr>
        <w:t>; huấn luyện an toàn về chuyên ngành hóa chất;</w:t>
      </w:r>
      <w:r w:rsidR="004E6810" w:rsidRPr="00DA369A">
        <w:rPr>
          <w:sz w:val="28"/>
          <w:szCs w:val="28"/>
        </w:rPr>
        <w:t xml:space="preserve"> phân loại và ghi nhãn hóa chất</w:t>
      </w:r>
      <w:r w:rsidR="00117E19" w:rsidRPr="00DA369A">
        <w:rPr>
          <w:sz w:val="28"/>
          <w:szCs w:val="28"/>
        </w:rPr>
        <w:t>;</w:t>
      </w:r>
      <w:r w:rsidR="004E6810" w:rsidRPr="00DA369A">
        <w:rPr>
          <w:sz w:val="28"/>
          <w:szCs w:val="28"/>
        </w:rPr>
        <w:t xml:space="preserve"> lập </w:t>
      </w:r>
      <w:r w:rsidR="00E96213" w:rsidRPr="00DA369A">
        <w:rPr>
          <w:sz w:val="28"/>
          <w:szCs w:val="28"/>
        </w:rPr>
        <w:t>p</w:t>
      </w:r>
      <w:r w:rsidR="004E6810" w:rsidRPr="00DA369A">
        <w:rPr>
          <w:sz w:val="28"/>
          <w:szCs w:val="28"/>
        </w:rPr>
        <w:t>hiếu an toàn hóa chất</w:t>
      </w:r>
      <w:r w:rsidR="00A25891" w:rsidRPr="00DA369A">
        <w:rPr>
          <w:sz w:val="28"/>
          <w:szCs w:val="28"/>
        </w:rPr>
        <w:t>;</w:t>
      </w:r>
      <w:r w:rsidR="004E6810" w:rsidRPr="00DA369A">
        <w:rPr>
          <w:sz w:val="28"/>
          <w:szCs w:val="28"/>
        </w:rPr>
        <w:t xml:space="preserve"> đăng ký hóa chất mới.</w:t>
      </w:r>
    </w:p>
    <w:p w14:paraId="6B6BFB35" w14:textId="6F676D21" w:rsidR="0085092E" w:rsidRPr="00DA369A" w:rsidRDefault="0085092E" w:rsidP="0070643C">
      <w:pPr>
        <w:pStyle w:val="Heading1"/>
        <w:rPr>
          <w:b w:val="0"/>
          <w:szCs w:val="28"/>
        </w:rPr>
      </w:pPr>
      <w:bookmarkStart w:id="21" w:name="Điều9"/>
      <w:r w:rsidRPr="00DA369A">
        <w:rPr>
          <w:szCs w:val="28"/>
        </w:rPr>
        <w:t>Điều</w:t>
      </w:r>
      <w:r w:rsidR="000D73B8" w:rsidRPr="00DA369A">
        <w:rPr>
          <w:szCs w:val="28"/>
        </w:rPr>
        <w:t xml:space="preserve"> </w:t>
      </w:r>
      <w:bookmarkEnd w:id="21"/>
      <w:r w:rsidR="003713A2" w:rsidRPr="00DA369A">
        <w:rPr>
          <w:szCs w:val="28"/>
        </w:rPr>
        <w:t>8</w:t>
      </w:r>
      <w:r w:rsidRPr="00DA369A">
        <w:rPr>
          <w:szCs w:val="28"/>
        </w:rPr>
        <w:t>. Điều kiện tư vấn chuyên ngành hóa chất</w:t>
      </w:r>
    </w:p>
    <w:p w14:paraId="54A19B91" w14:textId="0C8A6CC2" w:rsidR="004267DA" w:rsidRPr="00DA369A" w:rsidRDefault="00EF7785" w:rsidP="0070643C">
      <w:pPr>
        <w:pBdr>
          <w:top w:val="nil"/>
          <w:left w:val="nil"/>
          <w:bottom w:val="nil"/>
          <w:right w:val="nil"/>
          <w:between w:val="nil"/>
        </w:pBdr>
        <w:shd w:val="clear" w:color="auto" w:fill="FFFFFF"/>
        <w:spacing w:before="120" w:after="120"/>
        <w:ind w:firstLine="720"/>
        <w:jc w:val="both"/>
        <w:rPr>
          <w:sz w:val="28"/>
          <w:szCs w:val="28"/>
        </w:rPr>
      </w:pPr>
      <w:bookmarkStart w:id="22" w:name="_Hlk168649405"/>
      <w:r w:rsidRPr="00DA369A">
        <w:rPr>
          <w:sz w:val="28"/>
          <w:szCs w:val="28"/>
        </w:rPr>
        <w:t xml:space="preserve">1. Tổ chức thực hiện hoạt động tư vấn </w:t>
      </w:r>
      <w:r w:rsidR="00E14E7C" w:rsidRPr="00DA369A">
        <w:rPr>
          <w:sz w:val="28"/>
          <w:szCs w:val="28"/>
        </w:rPr>
        <w:t xml:space="preserve">chuyên ngành hóa chất </w:t>
      </w:r>
      <w:r w:rsidRPr="00DA369A">
        <w:rPr>
          <w:sz w:val="28"/>
          <w:szCs w:val="28"/>
        </w:rPr>
        <w:t xml:space="preserve">quy định tại khoản 1 </w:t>
      </w:r>
      <w:hyperlink w:anchor="Điều8" w:history="1">
        <w:r w:rsidRPr="00DA369A">
          <w:rPr>
            <w:rStyle w:val="Hyperlink"/>
            <w:color w:val="auto"/>
            <w:sz w:val="28"/>
            <w:szCs w:val="28"/>
            <w:u w:val="none"/>
          </w:rPr>
          <w:t xml:space="preserve">Điều </w:t>
        </w:r>
      </w:hyperlink>
      <w:r w:rsidR="001A5BA2" w:rsidRPr="00DA369A">
        <w:rPr>
          <w:rStyle w:val="Hyperlink"/>
          <w:color w:val="auto"/>
          <w:sz w:val="28"/>
          <w:szCs w:val="28"/>
          <w:u w:val="none"/>
        </w:rPr>
        <w:t>7</w:t>
      </w:r>
      <w:r w:rsidRPr="00DA369A">
        <w:rPr>
          <w:sz w:val="28"/>
          <w:szCs w:val="28"/>
        </w:rPr>
        <w:t xml:space="preserve"> của Luật này phải </w:t>
      </w:r>
      <w:r w:rsidR="004267DA" w:rsidRPr="00DA369A">
        <w:rPr>
          <w:sz w:val="28"/>
          <w:szCs w:val="28"/>
        </w:rPr>
        <w:t>đáp ứng các điều kiện sau đây:</w:t>
      </w:r>
    </w:p>
    <w:p w14:paraId="0B856A45" w14:textId="15F818BB" w:rsidR="00296F03" w:rsidRPr="00DA369A" w:rsidRDefault="00296F03"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a) Được thành lập theo quy định của pháp luật;</w:t>
      </w:r>
    </w:p>
    <w:p w14:paraId="12D2AA4A" w14:textId="60391B91" w:rsidR="004267DA" w:rsidRPr="00DA369A" w:rsidRDefault="00296F03"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b</w:t>
      </w:r>
      <w:r w:rsidR="004267DA" w:rsidRPr="00DA369A">
        <w:rPr>
          <w:sz w:val="28"/>
          <w:szCs w:val="28"/>
        </w:rPr>
        <w:t xml:space="preserve">) Có </w:t>
      </w:r>
      <w:r w:rsidR="00EF7785" w:rsidRPr="00DA369A">
        <w:rPr>
          <w:sz w:val="28"/>
          <w:szCs w:val="28"/>
        </w:rPr>
        <w:t>năng lực hoạt động xây dựng theo quy định của pháp luật về xây dựng;</w:t>
      </w:r>
      <w:r w:rsidR="007368F8" w:rsidRPr="00DA369A">
        <w:rPr>
          <w:sz w:val="28"/>
          <w:szCs w:val="28"/>
        </w:rPr>
        <w:t xml:space="preserve"> </w:t>
      </w:r>
    </w:p>
    <w:p w14:paraId="2C0384CC" w14:textId="0F83BBCD" w:rsidR="00EF7785" w:rsidRPr="00DA369A" w:rsidRDefault="00296F03"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c</w:t>
      </w:r>
      <w:r w:rsidR="004267DA" w:rsidRPr="00DA369A">
        <w:rPr>
          <w:sz w:val="28"/>
          <w:szCs w:val="28"/>
        </w:rPr>
        <w:t>) C</w:t>
      </w:r>
      <w:r w:rsidR="00EF7785" w:rsidRPr="00DA369A">
        <w:rPr>
          <w:sz w:val="28"/>
          <w:szCs w:val="28"/>
        </w:rPr>
        <w:t xml:space="preserve">ó ít nhất 01 cá nhân tham gia hoạt động tư vấn đáp ứng các </w:t>
      </w:r>
      <w:r w:rsidR="0091516C" w:rsidRPr="00DA369A">
        <w:rPr>
          <w:sz w:val="28"/>
          <w:szCs w:val="28"/>
        </w:rPr>
        <w:t xml:space="preserve">điều kiện </w:t>
      </w:r>
      <w:r w:rsidR="00EF7785" w:rsidRPr="00DA369A">
        <w:rPr>
          <w:sz w:val="28"/>
          <w:szCs w:val="28"/>
        </w:rPr>
        <w:t>sau</w:t>
      </w:r>
      <w:r w:rsidR="0091516C" w:rsidRPr="00DA369A">
        <w:rPr>
          <w:sz w:val="28"/>
          <w:szCs w:val="28"/>
        </w:rPr>
        <w:t xml:space="preserve"> đây</w:t>
      </w:r>
      <w:r w:rsidR="00EF7785" w:rsidRPr="00DA369A">
        <w:rPr>
          <w:sz w:val="28"/>
          <w:szCs w:val="28"/>
        </w:rPr>
        <w:t xml:space="preserve">: có bằng </w:t>
      </w:r>
      <w:r w:rsidR="002D7C42" w:rsidRPr="00DA369A">
        <w:rPr>
          <w:sz w:val="28"/>
          <w:szCs w:val="28"/>
        </w:rPr>
        <w:t xml:space="preserve">cử nhân </w:t>
      </w:r>
      <w:r w:rsidR="00EF7785" w:rsidRPr="00DA369A">
        <w:rPr>
          <w:sz w:val="28"/>
          <w:szCs w:val="28"/>
        </w:rPr>
        <w:t xml:space="preserve">hoặc tương đương trở lên về hóa học; có kinh nghiệm </w:t>
      </w:r>
      <w:r w:rsidR="009818FB" w:rsidRPr="00DA369A">
        <w:rPr>
          <w:sz w:val="28"/>
          <w:szCs w:val="28"/>
        </w:rPr>
        <w:t xml:space="preserve">công tác </w:t>
      </w:r>
      <w:r w:rsidR="007368F8" w:rsidRPr="00DA369A">
        <w:rPr>
          <w:sz w:val="28"/>
          <w:szCs w:val="28"/>
        </w:rPr>
        <w:t>phù hợp</w:t>
      </w:r>
      <w:r w:rsidR="00EF7785" w:rsidRPr="00DA369A">
        <w:rPr>
          <w:sz w:val="28"/>
          <w:szCs w:val="28"/>
        </w:rPr>
        <w:t xml:space="preserve"> </w:t>
      </w:r>
      <w:r w:rsidR="00307368" w:rsidRPr="00DA369A">
        <w:rPr>
          <w:sz w:val="28"/>
          <w:szCs w:val="28"/>
        </w:rPr>
        <w:t>trong lĩnh vực liên quan đến</w:t>
      </w:r>
      <w:r w:rsidR="00EF7785" w:rsidRPr="00DA369A">
        <w:rPr>
          <w:sz w:val="28"/>
          <w:szCs w:val="28"/>
        </w:rPr>
        <w:t xml:space="preserve"> hoạt động tư vấn</w:t>
      </w:r>
      <w:r w:rsidR="0032098B" w:rsidRPr="00DA369A">
        <w:rPr>
          <w:sz w:val="28"/>
          <w:szCs w:val="28"/>
        </w:rPr>
        <w:t xml:space="preserve"> chuyên ngành hóa chất</w:t>
      </w:r>
      <w:r w:rsidR="004F3111" w:rsidRPr="00DA369A">
        <w:rPr>
          <w:sz w:val="28"/>
          <w:szCs w:val="28"/>
        </w:rPr>
        <w:t>.</w:t>
      </w:r>
    </w:p>
    <w:bookmarkEnd w:id="22"/>
    <w:p w14:paraId="00000084" w14:textId="44B51D6C" w:rsidR="00070E69" w:rsidRPr="00DA369A" w:rsidRDefault="00840C56"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2</w:t>
      </w:r>
      <w:r w:rsidR="004E6810" w:rsidRPr="00DA369A">
        <w:rPr>
          <w:sz w:val="28"/>
          <w:szCs w:val="28"/>
        </w:rPr>
        <w:t xml:space="preserve">. </w:t>
      </w:r>
      <w:r w:rsidRPr="00DA369A">
        <w:rPr>
          <w:sz w:val="28"/>
          <w:szCs w:val="28"/>
        </w:rPr>
        <w:t>T</w:t>
      </w:r>
      <w:r w:rsidR="004E6810" w:rsidRPr="00DA369A">
        <w:rPr>
          <w:sz w:val="28"/>
          <w:szCs w:val="28"/>
        </w:rPr>
        <w:t>ổ chức</w:t>
      </w:r>
      <w:r w:rsidR="00A16C44" w:rsidRPr="00DA369A">
        <w:rPr>
          <w:sz w:val="28"/>
          <w:szCs w:val="28"/>
        </w:rPr>
        <w:t xml:space="preserve"> thực hiện</w:t>
      </w:r>
      <w:r w:rsidR="004E6810" w:rsidRPr="00DA369A">
        <w:rPr>
          <w:sz w:val="28"/>
          <w:szCs w:val="28"/>
        </w:rPr>
        <w:t xml:space="preserve"> hoạt động tư vấn</w:t>
      </w:r>
      <w:r w:rsidR="00E14E7C" w:rsidRPr="00DA369A">
        <w:rPr>
          <w:sz w:val="28"/>
          <w:szCs w:val="28"/>
        </w:rPr>
        <w:t xml:space="preserve"> chuyên ngành hóa chất</w:t>
      </w:r>
      <w:r w:rsidR="004E6810" w:rsidRPr="00DA369A">
        <w:rPr>
          <w:sz w:val="28"/>
          <w:szCs w:val="28"/>
        </w:rPr>
        <w:t xml:space="preserve"> quy định tại </w:t>
      </w:r>
      <w:r w:rsidRPr="00DA369A">
        <w:rPr>
          <w:sz w:val="28"/>
          <w:szCs w:val="28"/>
        </w:rPr>
        <w:t>khoản 2, khoản 3</w:t>
      </w:r>
      <w:r w:rsidR="004E6810" w:rsidRPr="00DA369A">
        <w:rPr>
          <w:sz w:val="28"/>
          <w:szCs w:val="28"/>
        </w:rPr>
        <w:t xml:space="preserve"> </w:t>
      </w:r>
      <w:hyperlink w:anchor="Điều8" w:history="1">
        <w:r w:rsidR="004E6810" w:rsidRPr="00DA369A">
          <w:rPr>
            <w:rStyle w:val="Hyperlink"/>
            <w:color w:val="auto"/>
            <w:sz w:val="28"/>
            <w:szCs w:val="28"/>
            <w:u w:val="none"/>
          </w:rPr>
          <w:t>Điều</w:t>
        </w:r>
        <w:r w:rsidRPr="00DA369A">
          <w:rPr>
            <w:rStyle w:val="Hyperlink"/>
            <w:color w:val="auto"/>
            <w:sz w:val="28"/>
            <w:szCs w:val="28"/>
            <w:u w:val="none"/>
          </w:rPr>
          <w:t xml:space="preserve"> </w:t>
        </w:r>
      </w:hyperlink>
      <w:r w:rsidR="001A5BA2" w:rsidRPr="00DA369A">
        <w:rPr>
          <w:rStyle w:val="Hyperlink"/>
          <w:color w:val="auto"/>
          <w:sz w:val="28"/>
          <w:szCs w:val="28"/>
          <w:u w:val="none"/>
        </w:rPr>
        <w:t>7</w:t>
      </w:r>
      <w:r w:rsidR="000B6048" w:rsidRPr="00DA369A">
        <w:rPr>
          <w:sz w:val="28"/>
          <w:szCs w:val="28"/>
        </w:rPr>
        <w:t xml:space="preserve"> </w:t>
      </w:r>
      <w:r w:rsidR="00B00AFA" w:rsidRPr="00DA369A">
        <w:rPr>
          <w:sz w:val="28"/>
          <w:szCs w:val="28"/>
        </w:rPr>
        <w:t xml:space="preserve">của Luật này </w:t>
      </w:r>
      <w:r w:rsidR="0062034E" w:rsidRPr="00DA369A">
        <w:rPr>
          <w:sz w:val="28"/>
          <w:szCs w:val="28"/>
        </w:rPr>
        <w:t>phải đáp ứng các điều kiện sau</w:t>
      </w:r>
      <w:r w:rsidR="003754F4" w:rsidRPr="00DA369A">
        <w:rPr>
          <w:sz w:val="28"/>
          <w:szCs w:val="28"/>
        </w:rPr>
        <w:t xml:space="preserve"> đây</w:t>
      </w:r>
      <w:r w:rsidR="004E6810" w:rsidRPr="00DA369A">
        <w:rPr>
          <w:sz w:val="28"/>
          <w:szCs w:val="28"/>
        </w:rPr>
        <w:t>:</w:t>
      </w:r>
    </w:p>
    <w:p w14:paraId="00000085" w14:textId="441EDB0D"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a) </w:t>
      </w:r>
      <w:r w:rsidR="0062034E" w:rsidRPr="00DA369A">
        <w:rPr>
          <w:sz w:val="28"/>
          <w:szCs w:val="28"/>
        </w:rPr>
        <w:t>Đ</w:t>
      </w:r>
      <w:r w:rsidRPr="00DA369A">
        <w:rPr>
          <w:sz w:val="28"/>
          <w:szCs w:val="28"/>
        </w:rPr>
        <w:t>ược thành lập theo quy định của pháp luật;</w:t>
      </w:r>
    </w:p>
    <w:p w14:paraId="00000086" w14:textId="5356FB25"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b) Có đội ngũ tư vấn viên </w:t>
      </w:r>
      <w:r w:rsidR="00751591" w:rsidRPr="00DA369A">
        <w:rPr>
          <w:sz w:val="28"/>
          <w:szCs w:val="28"/>
          <w:lang w:val="vi-VN"/>
        </w:rPr>
        <w:t xml:space="preserve">đáp ứng điều kiện quy định tại khoản </w:t>
      </w:r>
      <w:r w:rsidR="00382E1E" w:rsidRPr="00DA369A">
        <w:rPr>
          <w:sz w:val="28"/>
          <w:szCs w:val="28"/>
          <w:lang w:val="en-US"/>
        </w:rPr>
        <w:t>3</w:t>
      </w:r>
      <w:r w:rsidR="00382E1E" w:rsidRPr="00DA369A">
        <w:rPr>
          <w:sz w:val="28"/>
          <w:szCs w:val="28"/>
          <w:lang w:val="vi-VN"/>
        </w:rPr>
        <w:t xml:space="preserve"> </w:t>
      </w:r>
      <w:r w:rsidR="00751591" w:rsidRPr="00DA369A">
        <w:rPr>
          <w:sz w:val="28"/>
          <w:szCs w:val="28"/>
          <w:lang w:val="vi-VN"/>
        </w:rPr>
        <w:t>Điều này với số lượng phù hợp</w:t>
      </w:r>
      <w:r w:rsidRPr="00DA369A">
        <w:rPr>
          <w:sz w:val="28"/>
          <w:szCs w:val="28"/>
        </w:rPr>
        <w:t>;</w:t>
      </w:r>
    </w:p>
    <w:p w14:paraId="00000088" w14:textId="596327A2"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lang w:val="vi-VN"/>
        </w:rPr>
      </w:pPr>
      <w:r w:rsidRPr="00DA369A">
        <w:rPr>
          <w:sz w:val="28"/>
          <w:szCs w:val="28"/>
        </w:rPr>
        <w:t>c) Có trang thiết bị, phương tiện kỹ thuật cần thiết đáp ứng yêu cầu của hoạt động tư vấn</w:t>
      </w:r>
      <w:r w:rsidR="00751591" w:rsidRPr="00DA369A">
        <w:rPr>
          <w:sz w:val="28"/>
          <w:szCs w:val="28"/>
          <w:lang w:val="vi-VN"/>
        </w:rPr>
        <w:t>.</w:t>
      </w:r>
    </w:p>
    <w:p w14:paraId="3CB9F276" w14:textId="3CE55537" w:rsidR="00D67E72" w:rsidRPr="00DA369A" w:rsidRDefault="000612FE" w:rsidP="0070643C">
      <w:pPr>
        <w:shd w:val="clear" w:color="auto" w:fill="FFFFFF"/>
        <w:spacing w:before="120" w:after="120"/>
        <w:ind w:firstLine="720"/>
        <w:jc w:val="both"/>
        <w:rPr>
          <w:sz w:val="28"/>
          <w:szCs w:val="28"/>
          <w:lang w:val="vi-VN"/>
        </w:rPr>
      </w:pPr>
      <w:r w:rsidRPr="00DA369A">
        <w:rPr>
          <w:sz w:val="28"/>
          <w:szCs w:val="28"/>
        </w:rPr>
        <w:t>3</w:t>
      </w:r>
      <w:r w:rsidR="004E6810" w:rsidRPr="00DA369A">
        <w:rPr>
          <w:sz w:val="28"/>
          <w:szCs w:val="28"/>
        </w:rPr>
        <w:t xml:space="preserve">. </w:t>
      </w:r>
      <w:r w:rsidR="00D67E72" w:rsidRPr="00DA369A">
        <w:rPr>
          <w:sz w:val="28"/>
          <w:szCs w:val="28"/>
        </w:rPr>
        <w:t>C</w:t>
      </w:r>
      <w:r w:rsidR="004E6810" w:rsidRPr="00DA369A">
        <w:rPr>
          <w:sz w:val="28"/>
          <w:szCs w:val="28"/>
        </w:rPr>
        <w:t>á nhân</w:t>
      </w:r>
      <w:r w:rsidR="000C0897" w:rsidRPr="00DA369A">
        <w:rPr>
          <w:sz w:val="28"/>
          <w:szCs w:val="28"/>
        </w:rPr>
        <w:t xml:space="preserve"> thực hiện</w:t>
      </w:r>
      <w:r w:rsidR="004E6810" w:rsidRPr="00DA369A">
        <w:rPr>
          <w:sz w:val="28"/>
          <w:szCs w:val="28"/>
        </w:rPr>
        <w:t xml:space="preserve"> hoạt động tư vấn</w:t>
      </w:r>
      <w:r w:rsidR="00B54A95" w:rsidRPr="00DA369A">
        <w:rPr>
          <w:sz w:val="28"/>
          <w:szCs w:val="28"/>
        </w:rPr>
        <w:t xml:space="preserve"> </w:t>
      </w:r>
      <w:r w:rsidR="00E14E7C" w:rsidRPr="00DA369A">
        <w:rPr>
          <w:sz w:val="28"/>
          <w:szCs w:val="28"/>
        </w:rPr>
        <w:t xml:space="preserve">chuyên ngành </w:t>
      </w:r>
      <w:r w:rsidR="00B54A95" w:rsidRPr="00DA369A">
        <w:rPr>
          <w:sz w:val="28"/>
          <w:szCs w:val="28"/>
        </w:rPr>
        <w:t xml:space="preserve">hóa chất quy định tại khoản 2, khoản 3 </w:t>
      </w:r>
      <w:hyperlink w:anchor="Điều8" w:history="1">
        <w:r w:rsidR="00B54A95" w:rsidRPr="00DA369A">
          <w:rPr>
            <w:rStyle w:val="Hyperlink"/>
            <w:color w:val="auto"/>
            <w:sz w:val="28"/>
            <w:szCs w:val="28"/>
            <w:u w:val="none"/>
          </w:rPr>
          <w:t xml:space="preserve">Điều </w:t>
        </w:r>
      </w:hyperlink>
      <w:r w:rsidR="001A5BA2" w:rsidRPr="00DA369A">
        <w:rPr>
          <w:rStyle w:val="Hyperlink"/>
          <w:color w:val="auto"/>
          <w:sz w:val="28"/>
          <w:szCs w:val="28"/>
          <w:u w:val="none"/>
        </w:rPr>
        <w:t>7</w:t>
      </w:r>
      <w:r w:rsidR="000B6048" w:rsidRPr="00DA369A">
        <w:rPr>
          <w:sz w:val="28"/>
          <w:szCs w:val="28"/>
          <w:lang w:val="vi-VN"/>
        </w:rPr>
        <w:t xml:space="preserve"> </w:t>
      </w:r>
      <w:r w:rsidR="00B00AFA" w:rsidRPr="00DA369A">
        <w:rPr>
          <w:sz w:val="28"/>
          <w:szCs w:val="28"/>
          <w:lang w:val="en-US"/>
        </w:rPr>
        <w:t>của Luật này</w:t>
      </w:r>
      <w:r w:rsidR="00E14E7C" w:rsidRPr="00DA369A">
        <w:rPr>
          <w:sz w:val="28"/>
          <w:szCs w:val="28"/>
          <w:lang w:val="en-US"/>
        </w:rPr>
        <w:t xml:space="preserve"> phải có chứng chỉ tư vấn chuyên ngành hóa chất.</w:t>
      </w:r>
      <w:r w:rsidR="00E14E7C" w:rsidRPr="00DA369A">
        <w:rPr>
          <w:sz w:val="28"/>
          <w:szCs w:val="28"/>
        </w:rPr>
        <w:t xml:space="preserve"> Điều kiện để cá nhân </w:t>
      </w:r>
      <w:r w:rsidR="00B54A95" w:rsidRPr="00DA369A">
        <w:rPr>
          <w:sz w:val="28"/>
          <w:szCs w:val="28"/>
        </w:rPr>
        <w:t>đ</w:t>
      </w:r>
      <w:r w:rsidR="00B54A95" w:rsidRPr="00DA369A">
        <w:rPr>
          <w:sz w:val="28"/>
          <w:szCs w:val="28"/>
          <w:lang w:val="en-US"/>
        </w:rPr>
        <w:t xml:space="preserve">ược cơ quan có thẩm quyền </w:t>
      </w:r>
      <w:r w:rsidR="00734162" w:rsidRPr="00DA369A">
        <w:rPr>
          <w:sz w:val="28"/>
          <w:szCs w:val="28"/>
          <w:lang w:val="en-US"/>
        </w:rPr>
        <w:t xml:space="preserve">quy định tại khoản 5 </w:t>
      </w:r>
      <w:r w:rsidR="00B00AFA" w:rsidRPr="00DA369A">
        <w:rPr>
          <w:sz w:val="28"/>
          <w:szCs w:val="28"/>
          <w:lang w:val="en-US"/>
        </w:rPr>
        <w:t xml:space="preserve">Điều </w:t>
      </w:r>
      <w:r w:rsidR="00734162" w:rsidRPr="00DA369A">
        <w:rPr>
          <w:sz w:val="28"/>
          <w:szCs w:val="28"/>
          <w:lang w:val="en-US"/>
        </w:rPr>
        <w:t xml:space="preserve">này </w:t>
      </w:r>
      <w:r w:rsidR="00B54A95" w:rsidRPr="00DA369A">
        <w:rPr>
          <w:sz w:val="28"/>
          <w:szCs w:val="28"/>
          <w:lang w:val="en-US"/>
        </w:rPr>
        <w:t>cấp chứng chỉ tư vấn chuyên ngành hóa chất</w:t>
      </w:r>
      <w:r w:rsidR="002220EF" w:rsidRPr="00DA369A">
        <w:rPr>
          <w:sz w:val="28"/>
          <w:szCs w:val="28"/>
          <w:lang w:val="en-US"/>
        </w:rPr>
        <w:t xml:space="preserve"> bao</w:t>
      </w:r>
      <w:r w:rsidR="004E6810" w:rsidRPr="00DA369A">
        <w:rPr>
          <w:sz w:val="28"/>
          <w:szCs w:val="28"/>
        </w:rPr>
        <w:t xml:space="preserve"> </w:t>
      </w:r>
      <w:r w:rsidR="00C479A5" w:rsidRPr="00DA369A">
        <w:rPr>
          <w:sz w:val="28"/>
          <w:szCs w:val="28"/>
        </w:rPr>
        <w:t>gồm</w:t>
      </w:r>
      <w:r w:rsidR="00D67E72" w:rsidRPr="00DA369A">
        <w:rPr>
          <w:sz w:val="28"/>
          <w:szCs w:val="28"/>
          <w:lang w:val="vi-VN"/>
        </w:rPr>
        <w:t>:</w:t>
      </w:r>
    </w:p>
    <w:p w14:paraId="0000008A" w14:textId="428CA39E" w:rsidR="00070E69" w:rsidRPr="00DA369A" w:rsidRDefault="004E6810"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 xml:space="preserve">a) Có bằng </w:t>
      </w:r>
      <w:r w:rsidR="00D87EE4" w:rsidRPr="00DA369A">
        <w:rPr>
          <w:sz w:val="28"/>
          <w:szCs w:val="28"/>
        </w:rPr>
        <w:t xml:space="preserve">cử nhân </w:t>
      </w:r>
      <w:r w:rsidR="009C7495" w:rsidRPr="00DA369A">
        <w:rPr>
          <w:sz w:val="28"/>
          <w:szCs w:val="28"/>
        </w:rPr>
        <w:t>hoặc tương đương</w:t>
      </w:r>
      <w:r w:rsidRPr="00DA369A">
        <w:rPr>
          <w:sz w:val="28"/>
          <w:szCs w:val="28"/>
        </w:rPr>
        <w:t xml:space="preserve"> </w:t>
      </w:r>
      <w:r w:rsidR="00D87EE4" w:rsidRPr="00DA369A">
        <w:rPr>
          <w:sz w:val="28"/>
          <w:szCs w:val="28"/>
        </w:rPr>
        <w:t xml:space="preserve">trở lên </w:t>
      </w:r>
      <w:r w:rsidRPr="00DA369A">
        <w:rPr>
          <w:sz w:val="28"/>
          <w:szCs w:val="28"/>
        </w:rPr>
        <w:t xml:space="preserve">về hóa </w:t>
      </w:r>
      <w:r w:rsidR="00D34A18" w:rsidRPr="00DA369A">
        <w:rPr>
          <w:sz w:val="28"/>
          <w:szCs w:val="28"/>
        </w:rPr>
        <w:t>học</w:t>
      </w:r>
      <w:r w:rsidRPr="00DA369A">
        <w:rPr>
          <w:sz w:val="28"/>
          <w:szCs w:val="28"/>
        </w:rPr>
        <w:t>;</w:t>
      </w:r>
      <w:r w:rsidR="00382E1E" w:rsidRPr="00DA369A">
        <w:rPr>
          <w:sz w:val="28"/>
          <w:szCs w:val="28"/>
        </w:rPr>
        <w:t xml:space="preserve"> </w:t>
      </w:r>
    </w:p>
    <w:p w14:paraId="185C9944" w14:textId="7FF54FFB" w:rsidR="00016EBC" w:rsidRPr="00DA369A" w:rsidRDefault="00016EBC" w:rsidP="0070643C">
      <w:pPr>
        <w:pBdr>
          <w:top w:val="nil"/>
          <w:left w:val="nil"/>
          <w:bottom w:val="nil"/>
          <w:right w:val="nil"/>
          <w:between w:val="nil"/>
        </w:pBdr>
        <w:shd w:val="clear" w:color="auto" w:fill="FFFFFF"/>
        <w:spacing w:before="120" w:after="120"/>
        <w:ind w:firstLine="720"/>
        <w:jc w:val="both"/>
        <w:rPr>
          <w:i/>
          <w:sz w:val="28"/>
          <w:szCs w:val="28"/>
        </w:rPr>
      </w:pPr>
      <w:r w:rsidRPr="00DA369A">
        <w:rPr>
          <w:sz w:val="28"/>
          <w:szCs w:val="28"/>
        </w:rPr>
        <w:lastRenderedPageBreak/>
        <w:t>b) Có kinh nghiệm công tác phù hợp trong lĩnh vực liên quan đến hoạt động tư vấn chuyên ngành hóa chất.</w:t>
      </w:r>
    </w:p>
    <w:p w14:paraId="71FE6A3D" w14:textId="77777777" w:rsidR="00B735EF" w:rsidRPr="00DA369A" w:rsidRDefault="00D62D6A" w:rsidP="0070643C">
      <w:pPr>
        <w:shd w:val="clear" w:color="auto" w:fill="FFFFFF"/>
        <w:spacing w:before="120" w:after="120"/>
        <w:ind w:firstLine="720"/>
        <w:jc w:val="both"/>
        <w:rPr>
          <w:spacing w:val="4"/>
          <w:sz w:val="28"/>
          <w:szCs w:val="28"/>
          <w:lang w:val="en-US"/>
        </w:rPr>
      </w:pPr>
      <w:r w:rsidRPr="00DA369A">
        <w:rPr>
          <w:spacing w:val="4"/>
          <w:sz w:val="28"/>
          <w:szCs w:val="28"/>
        </w:rPr>
        <w:t>4</w:t>
      </w:r>
      <w:r w:rsidR="004E6810" w:rsidRPr="00DA369A">
        <w:rPr>
          <w:spacing w:val="4"/>
          <w:sz w:val="28"/>
          <w:szCs w:val="28"/>
        </w:rPr>
        <w:t xml:space="preserve">. </w:t>
      </w:r>
      <w:r w:rsidR="00105B0A" w:rsidRPr="00DA369A">
        <w:rPr>
          <w:spacing w:val="4"/>
          <w:sz w:val="28"/>
          <w:szCs w:val="28"/>
          <w:lang w:val="vi-VN"/>
        </w:rPr>
        <w:t xml:space="preserve">Chứng chỉ tư vấn </w:t>
      </w:r>
      <w:r w:rsidR="00105B0A" w:rsidRPr="00DA369A">
        <w:rPr>
          <w:spacing w:val="4"/>
          <w:sz w:val="28"/>
          <w:szCs w:val="28"/>
          <w:lang w:val="en-US"/>
        </w:rPr>
        <w:t>chuyên ngành</w:t>
      </w:r>
      <w:r w:rsidR="00105B0A" w:rsidRPr="00DA369A">
        <w:rPr>
          <w:spacing w:val="4"/>
          <w:sz w:val="28"/>
          <w:szCs w:val="28"/>
          <w:lang w:val="vi-VN"/>
        </w:rPr>
        <w:t xml:space="preserve"> hóa chất có thời hạn 05 năm kể từ ngày cấp.</w:t>
      </w:r>
      <w:r w:rsidR="00105B0A" w:rsidRPr="00DA369A">
        <w:rPr>
          <w:spacing w:val="4"/>
          <w:sz w:val="28"/>
          <w:szCs w:val="28"/>
          <w:lang w:val="en-US"/>
        </w:rPr>
        <w:t xml:space="preserve"> </w:t>
      </w:r>
    </w:p>
    <w:p w14:paraId="0000008E" w14:textId="0E2ECDFD" w:rsidR="00070E69" w:rsidRPr="00DA369A" w:rsidRDefault="00B735EF" w:rsidP="0070643C">
      <w:pPr>
        <w:shd w:val="clear" w:color="auto" w:fill="FFFFFF"/>
        <w:spacing w:before="120" w:after="120"/>
        <w:ind w:firstLine="720"/>
        <w:jc w:val="both"/>
        <w:rPr>
          <w:sz w:val="28"/>
          <w:szCs w:val="28"/>
        </w:rPr>
      </w:pPr>
      <w:r w:rsidRPr="00DA369A">
        <w:rPr>
          <w:sz w:val="28"/>
          <w:szCs w:val="28"/>
          <w:lang w:val="en-US"/>
        </w:rPr>
        <w:t xml:space="preserve">5. </w:t>
      </w:r>
      <w:r w:rsidR="004E6810" w:rsidRPr="00DA369A">
        <w:rPr>
          <w:sz w:val="28"/>
          <w:szCs w:val="28"/>
        </w:rPr>
        <w:t>Chính phủ quy định chi tiết</w:t>
      </w:r>
      <w:r w:rsidR="00E14E7C" w:rsidRPr="00DA369A">
        <w:rPr>
          <w:sz w:val="28"/>
          <w:szCs w:val="28"/>
        </w:rPr>
        <w:t xml:space="preserve"> các</w:t>
      </w:r>
      <w:r w:rsidR="004138B9" w:rsidRPr="00DA369A">
        <w:rPr>
          <w:sz w:val="28"/>
          <w:szCs w:val="28"/>
        </w:rPr>
        <w:t xml:space="preserve"> </w:t>
      </w:r>
      <w:bookmarkStart w:id="23" w:name="_Hlk195584875"/>
      <w:r w:rsidR="008D51F9" w:rsidRPr="00DA369A">
        <w:rPr>
          <w:sz w:val="28"/>
          <w:szCs w:val="28"/>
        </w:rPr>
        <w:t xml:space="preserve">khoản 1, </w:t>
      </w:r>
      <w:r w:rsidR="004138B9" w:rsidRPr="00DA369A">
        <w:rPr>
          <w:sz w:val="28"/>
          <w:szCs w:val="28"/>
        </w:rPr>
        <w:t>2</w:t>
      </w:r>
      <w:r w:rsidR="005A0802" w:rsidRPr="00DA369A">
        <w:rPr>
          <w:sz w:val="28"/>
          <w:szCs w:val="28"/>
        </w:rPr>
        <w:t xml:space="preserve"> và</w:t>
      </w:r>
      <w:r w:rsidR="004E6810" w:rsidRPr="00DA369A">
        <w:rPr>
          <w:sz w:val="28"/>
          <w:szCs w:val="28"/>
        </w:rPr>
        <w:t xml:space="preserve"> </w:t>
      </w:r>
      <w:r w:rsidR="0030616A" w:rsidRPr="00DA369A">
        <w:rPr>
          <w:sz w:val="28"/>
          <w:szCs w:val="28"/>
        </w:rPr>
        <w:t>3 Điều này</w:t>
      </w:r>
      <w:r w:rsidR="006C7983" w:rsidRPr="00DA369A">
        <w:rPr>
          <w:sz w:val="28"/>
          <w:szCs w:val="28"/>
        </w:rPr>
        <w:t>;</w:t>
      </w:r>
      <w:r w:rsidR="005E1B75" w:rsidRPr="00DA369A">
        <w:rPr>
          <w:sz w:val="28"/>
          <w:szCs w:val="28"/>
        </w:rPr>
        <w:t xml:space="preserve"> quy định</w:t>
      </w:r>
      <w:r w:rsidR="006C7983" w:rsidRPr="00DA369A">
        <w:rPr>
          <w:sz w:val="28"/>
          <w:szCs w:val="28"/>
        </w:rPr>
        <w:t xml:space="preserve"> </w:t>
      </w:r>
      <w:r w:rsidR="002E12D5" w:rsidRPr="00DA369A">
        <w:rPr>
          <w:sz w:val="28"/>
          <w:szCs w:val="28"/>
        </w:rPr>
        <w:t>nội dung chứng chỉ tư vấn chuyên ngành hóa chất</w:t>
      </w:r>
      <w:r w:rsidR="006C7983" w:rsidRPr="00DA369A">
        <w:rPr>
          <w:sz w:val="28"/>
          <w:szCs w:val="28"/>
        </w:rPr>
        <w:t>;</w:t>
      </w:r>
      <w:r w:rsidR="002E12D5" w:rsidRPr="00DA369A">
        <w:rPr>
          <w:sz w:val="28"/>
          <w:szCs w:val="28"/>
        </w:rPr>
        <w:t xml:space="preserve"> </w:t>
      </w:r>
      <w:r w:rsidR="0030616A" w:rsidRPr="00DA369A">
        <w:rPr>
          <w:sz w:val="28"/>
          <w:szCs w:val="28"/>
        </w:rPr>
        <w:t>trình tự</w:t>
      </w:r>
      <w:r w:rsidR="004E6810" w:rsidRPr="00DA369A">
        <w:rPr>
          <w:sz w:val="28"/>
          <w:szCs w:val="28"/>
        </w:rPr>
        <w:t>, thủ tục</w:t>
      </w:r>
      <w:r w:rsidR="002E12D5" w:rsidRPr="00DA369A">
        <w:rPr>
          <w:sz w:val="28"/>
          <w:szCs w:val="28"/>
        </w:rPr>
        <w:t>, thẩm quyền</w:t>
      </w:r>
      <w:r w:rsidR="0030616A" w:rsidRPr="00DA369A">
        <w:rPr>
          <w:sz w:val="28"/>
          <w:szCs w:val="28"/>
        </w:rPr>
        <w:t xml:space="preserve"> </w:t>
      </w:r>
      <w:r w:rsidR="004E6810" w:rsidRPr="00DA369A">
        <w:rPr>
          <w:sz w:val="28"/>
          <w:szCs w:val="28"/>
        </w:rPr>
        <w:t xml:space="preserve">cấp, </w:t>
      </w:r>
      <w:r w:rsidR="007C1E72" w:rsidRPr="00DA369A">
        <w:rPr>
          <w:sz w:val="28"/>
          <w:szCs w:val="28"/>
        </w:rPr>
        <w:t>cấp</w:t>
      </w:r>
      <w:r w:rsidR="007C1E72" w:rsidRPr="00DA369A">
        <w:rPr>
          <w:sz w:val="28"/>
          <w:szCs w:val="28"/>
          <w:lang w:val="vi-VN"/>
        </w:rPr>
        <w:t xml:space="preserve"> lại, </w:t>
      </w:r>
      <w:r w:rsidR="004E6810" w:rsidRPr="00DA369A">
        <w:rPr>
          <w:sz w:val="28"/>
          <w:szCs w:val="28"/>
        </w:rPr>
        <w:t>điều chỉnh,</w:t>
      </w:r>
      <w:r w:rsidR="00F27EE5" w:rsidRPr="00DA369A">
        <w:rPr>
          <w:sz w:val="28"/>
          <w:szCs w:val="28"/>
        </w:rPr>
        <w:t xml:space="preserve"> </w:t>
      </w:r>
      <w:r w:rsidR="004E6810" w:rsidRPr="00DA369A">
        <w:rPr>
          <w:sz w:val="28"/>
          <w:szCs w:val="28"/>
        </w:rPr>
        <w:t xml:space="preserve">thu hồi chứng chỉ tư vấn </w:t>
      </w:r>
      <w:r w:rsidR="001505D4" w:rsidRPr="00DA369A">
        <w:rPr>
          <w:sz w:val="28"/>
          <w:szCs w:val="28"/>
        </w:rPr>
        <w:t xml:space="preserve">chuyên ngành </w:t>
      </w:r>
      <w:r w:rsidR="004E6810" w:rsidRPr="00DA369A">
        <w:rPr>
          <w:sz w:val="28"/>
          <w:szCs w:val="28"/>
        </w:rPr>
        <w:t>hóa chất</w:t>
      </w:r>
      <w:bookmarkEnd w:id="23"/>
      <w:r w:rsidR="004E6810" w:rsidRPr="00DA369A">
        <w:rPr>
          <w:sz w:val="28"/>
          <w:szCs w:val="28"/>
        </w:rPr>
        <w:t>.</w:t>
      </w:r>
    </w:p>
    <w:p w14:paraId="0000008F" w14:textId="363485AC" w:rsidR="00070E69" w:rsidRPr="00DA369A" w:rsidRDefault="004E6810" w:rsidP="0070643C">
      <w:pPr>
        <w:pBdr>
          <w:top w:val="nil"/>
          <w:left w:val="nil"/>
          <w:bottom w:val="nil"/>
          <w:right w:val="nil"/>
          <w:between w:val="nil"/>
        </w:pBdr>
        <w:shd w:val="clear" w:color="auto" w:fill="FFFFFF"/>
        <w:spacing w:before="240" w:after="240"/>
        <w:jc w:val="center"/>
        <w:rPr>
          <w:b/>
          <w:sz w:val="28"/>
          <w:szCs w:val="28"/>
        </w:rPr>
      </w:pPr>
      <w:r w:rsidRPr="00DA369A">
        <w:rPr>
          <w:b/>
          <w:sz w:val="28"/>
          <w:szCs w:val="28"/>
        </w:rPr>
        <w:t>Chương III</w:t>
      </w:r>
      <w:r w:rsidRPr="00DA369A">
        <w:rPr>
          <w:b/>
          <w:sz w:val="28"/>
          <w:szCs w:val="28"/>
        </w:rPr>
        <w:br/>
        <w:t>QUẢN LÝ HOẠT ĐỘNG HÓA CHẤT</w:t>
      </w:r>
    </w:p>
    <w:p w14:paraId="00000094" w14:textId="6993E356" w:rsidR="00070E69" w:rsidRPr="00DA369A" w:rsidRDefault="004E6810" w:rsidP="0070643C">
      <w:pPr>
        <w:pStyle w:val="Heading1"/>
        <w:rPr>
          <w:szCs w:val="28"/>
        </w:rPr>
      </w:pPr>
      <w:bookmarkStart w:id="24" w:name="Điều13"/>
      <w:bookmarkStart w:id="25" w:name="Điều10"/>
      <w:r w:rsidRPr="00DA369A">
        <w:rPr>
          <w:szCs w:val="28"/>
        </w:rPr>
        <w:t xml:space="preserve">Điều </w:t>
      </w:r>
      <w:bookmarkEnd w:id="24"/>
      <w:bookmarkEnd w:id="25"/>
      <w:r w:rsidR="003713A2" w:rsidRPr="00DA369A">
        <w:rPr>
          <w:szCs w:val="28"/>
        </w:rPr>
        <w:t>9</w:t>
      </w:r>
      <w:r w:rsidRPr="00DA369A">
        <w:rPr>
          <w:szCs w:val="28"/>
        </w:rPr>
        <w:t xml:space="preserve">. </w:t>
      </w:r>
      <w:r w:rsidR="00D04085" w:rsidRPr="00DA369A">
        <w:rPr>
          <w:szCs w:val="28"/>
        </w:rPr>
        <w:t>Phạm vi, yêu cầu đối với hóa chất có điều kiện, hóa chất cần kiểm soát đặc biệt, hóa chất cấm</w:t>
      </w:r>
    </w:p>
    <w:p w14:paraId="0FEC4522" w14:textId="025F0505" w:rsidR="00D04085" w:rsidRPr="00DA369A" w:rsidRDefault="00D04085" w:rsidP="0070643C">
      <w:pPr>
        <w:shd w:val="clear" w:color="auto" w:fill="FFFFFF"/>
        <w:spacing w:before="120" w:after="120"/>
        <w:ind w:firstLine="720"/>
        <w:jc w:val="both"/>
        <w:rPr>
          <w:sz w:val="28"/>
          <w:szCs w:val="28"/>
        </w:rPr>
      </w:pPr>
      <w:r w:rsidRPr="00DA369A">
        <w:rPr>
          <w:bCs/>
          <w:sz w:val="28"/>
          <w:szCs w:val="28"/>
        </w:rPr>
        <w:t xml:space="preserve">1. </w:t>
      </w:r>
      <w:r w:rsidRPr="00DA369A">
        <w:rPr>
          <w:sz w:val="28"/>
          <w:szCs w:val="28"/>
        </w:rPr>
        <w:t>Phạm vi, yêu cầu đối với hóa chất có điều kiện</w:t>
      </w:r>
      <w:r w:rsidR="006902C0" w:rsidRPr="00DA369A">
        <w:rPr>
          <w:sz w:val="28"/>
          <w:szCs w:val="28"/>
        </w:rPr>
        <w:t xml:space="preserve"> được quy định như sau:</w:t>
      </w:r>
    </w:p>
    <w:p w14:paraId="7624D269" w14:textId="454E24BD"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 xml:space="preserve">a) Hóa chất có điều kiện </w:t>
      </w:r>
      <w:r w:rsidR="00C479A5" w:rsidRPr="00DA369A">
        <w:rPr>
          <w:bCs/>
          <w:sz w:val="28"/>
          <w:szCs w:val="28"/>
        </w:rPr>
        <w:t xml:space="preserve">gồm </w:t>
      </w:r>
      <w:r w:rsidRPr="00DA369A">
        <w:rPr>
          <w:bCs/>
          <w:sz w:val="28"/>
          <w:szCs w:val="28"/>
        </w:rPr>
        <w:t>chất và hỗn hợp chất nguy hiểm thuộc Danh mục</w:t>
      </w:r>
      <w:r w:rsidR="00BE350B" w:rsidRPr="00DA369A">
        <w:rPr>
          <w:sz w:val="28"/>
          <w:szCs w:val="28"/>
        </w:rPr>
        <w:t xml:space="preserve"> hóa chất sản xuất, kinh doanh có điều kiện</w:t>
      </w:r>
      <w:r w:rsidRPr="00DA369A">
        <w:rPr>
          <w:bCs/>
          <w:sz w:val="28"/>
          <w:szCs w:val="28"/>
        </w:rPr>
        <w:t xml:space="preserve"> do Chính phủ ban hành</w:t>
      </w:r>
      <w:r w:rsidR="00410BC8" w:rsidRPr="00DA369A">
        <w:rPr>
          <w:bCs/>
          <w:sz w:val="28"/>
          <w:szCs w:val="28"/>
        </w:rPr>
        <w:t>;</w:t>
      </w:r>
    </w:p>
    <w:p w14:paraId="7DA8F4A9" w14:textId="53391420"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b) Hoạt động hóa chất đối với hóa chất có điều kiện phải tuân thủ quy định về an toàn</w:t>
      </w:r>
      <w:r w:rsidR="00C723E7" w:rsidRPr="00DA369A">
        <w:rPr>
          <w:bCs/>
          <w:sz w:val="28"/>
          <w:szCs w:val="28"/>
        </w:rPr>
        <w:t>, bảo vệ môi trường</w:t>
      </w:r>
      <w:r w:rsidRPr="00DA369A">
        <w:rPr>
          <w:bCs/>
          <w:sz w:val="28"/>
          <w:szCs w:val="28"/>
        </w:rPr>
        <w:t xml:space="preserve"> </w:t>
      </w:r>
      <w:r w:rsidR="006902C0" w:rsidRPr="00DA369A">
        <w:rPr>
          <w:bCs/>
          <w:sz w:val="28"/>
          <w:szCs w:val="28"/>
        </w:rPr>
        <w:t xml:space="preserve">quy định tại Luật này và quy định khác </w:t>
      </w:r>
      <w:r w:rsidR="00F53E06" w:rsidRPr="00DA369A">
        <w:rPr>
          <w:bCs/>
          <w:sz w:val="28"/>
          <w:szCs w:val="28"/>
        </w:rPr>
        <w:t xml:space="preserve">của pháp luật </w:t>
      </w:r>
      <w:r w:rsidR="006902C0" w:rsidRPr="00DA369A">
        <w:rPr>
          <w:bCs/>
          <w:sz w:val="28"/>
          <w:szCs w:val="28"/>
        </w:rPr>
        <w:t>có liên quan</w:t>
      </w:r>
      <w:r w:rsidRPr="00DA369A">
        <w:rPr>
          <w:bCs/>
          <w:sz w:val="28"/>
          <w:szCs w:val="28"/>
        </w:rPr>
        <w:t>.</w:t>
      </w:r>
    </w:p>
    <w:p w14:paraId="55BEF499" w14:textId="696457FB"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2. Phạm vi, yêu cầu đối với hóa chất cần kiểm soát đặc biệt</w:t>
      </w:r>
      <w:r w:rsidR="00093A98" w:rsidRPr="00DA369A">
        <w:rPr>
          <w:bCs/>
          <w:sz w:val="28"/>
          <w:szCs w:val="28"/>
        </w:rPr>
        <w:t xml:space="preserve"> được quy định như sau:</w:t>
      </w:r>
    </w:p>
    <w:p w14:paraId="5DCC7B5E" w14:textId="0E35C4FB"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 xml:space="preserve">a) Hóa chất cần kiểm soát đặc biệt </w:t>
      </w:r>
      <w:r w:rsidR="00C479A5" w:rsidRPr="00DA369A">
        <w:rPr>
          <w:bCs/>
          <w:sz w:val="28"/>
          <w:szCs w:val="28"/>
        </w:rPr>
        <w:t xml:space="preserve">gồm </w:t>
      </w:r>
      <w:r w:rsidRPr="00DA369A">
        <w:rPr>
          <w:bCs/>
          <w:sz w:val="28"/>
          <w:szCs w:val="28"/>
        </w:rPr>
        <w:t>chất và hỗn hợp chất nguy hiểm thuộc Danh mục</w:t>
      </w:r>
      <w:r w:rsidR="00C53493" w:rsidRPr="00DA369A">
        <w:rPr>
          <w:bCs/>
          <w:sz w:val="28"/>
          <w:szCs w:val="28"/>
        </w:rPr>
        <w:t xml:space="preserve"> </w:t>
      </w:r>
      <w:r w:rsidR="00C53493" w:rsidRPr="00DA369A">
        <w:rPr>
          <w:sz w:val="28"/>
          <w:szCs w:val="28"/>
        </w:rPr>
        <w:t>hóa chất cần kiểm soát đặc biệt</w:t>
      </w:r>
      <w:r w:rsidRPr="00DA369A">
        <w:rPr>
          <w:bCs/>
          <w:sz w:val="28"/>
          <w:szCs w:val="28"/>
        </w:rPr>
        <w:t xml:space="preserve"> do Chính phủ ban hành, </w:t>
      </w:r>
      <w:r w:rsidR="00C479A5" w:rsidRPr="00DA369A">
        <w:rPr>
          <w:bCs/>
          <w:sz w:val="28"/>
          <w:szCs w:val="28"/>
        </w:rPr>
        <w:t>gồm</w:t>
      </w:r>
      <w:r w:rsidRPr="00DA369A">
        <w:rPr>
          <w:bCs/>
          <w:sz w:val="28"/>
          <w:szCs w:val="28"/>
        </w:rPr>
        <w:t>:</w:t>
      </w:r>
      <w:r w:rsidR="00410BC8" w:rsidRPr="00DA369A">
        <w:rPr>
          <w:bCs/>
          <w:sz w:val="28"/>
          <w:szCs w:val="28"/>
        </w:rPr>
        <w:t xml:space="preserve"> </w:t>
      </w:r>
      <w:r w:rsidR="00093A98" w:rsidRPr="00DA369A">
        <w:rPr>
          <w:bCs/>
          <w:sz w:val="28"/>
          <w:szCs w:val="28"/>
        </w:rPr>
        <w:t xml:space="preserve">hóa </w:t>
      </w:r>
      <w:r w:rsidRPr="00DA369A">
        <w:rPr>
          <w:bCs/>
          <w:sz w:val="28"/>
          <w:szCs w:val="28"/>
        </w:rPr>
        <w:t xml:space="preserve">chất thuộc đối tượng kiểm soát để thực thi điều ước quốc tế về hóa chất mà nước Cộng hòa xã hội chủ nghĩa Việt Nam là thành viên; </w:t>
      </w:r>
      <w:r w:rsidR="00093A98" w:rsidRPr="00DA369A">
        <w:rPr>
          <w:bCs/>
          <w:sz w:val="28"/>
          <w:szCs w:val="28"/>
        </w:rPr>
        <w:t>h</w:t>
      </w:r>
      <w:r w:rsidRPr="00DA369A">
        <w:rPr>
          <w:bCs/>
          <w:sz w:val="28"/>
          <w:szCs w:val="28"/>
        </w:rPr>
        <w:t>óa chất có khả năng gây hại đến quốc phòng, an ninh, an toàn xã hội, con người,</w:t>
      </w:r>
      <w:r w:rsidR="00093A98" w:rsidRPr="00DA369A">
        <w:rPr>
          <w:bCs/>
          <w:sz w:val="28"/>
          <w:szCs w:val="28"/>
        </w:rPr>
        <w:t xml:space="preserve"> cơ sở vật chất,</w:t>
      </w:r>
      <w:r w:rsidRPr="00DA369A">
        <w:rPr>
          <w:bCs/>
          <w:sz w:val="28"/>
          <w:szCs w:val="28"/>
        </w:rPr>
        <w:t xml:space="preserve"> tài sản</w:t>
      </w:r>
      <w:r w:rsidR="00725C63" w:rsidRPr="00DA369A">
        <w:rPr>
          <w:bCs/>
          <w:sz w:val="28"/>
          <w:szCs w:val="28"/>
        </w:rPr>
        <w:t>,</w:t>
      </w:r>
      <w:r w:rsidRPr="00DA369A">
        <w:rPr>
          <w:bCs/>
          <w:sz w:val="28"/>
          <w:szCs w:val="28"/>
        </w:rPr>
        <w:t xml:space="preserve"> môi trường</w:t>
      </w:r>
      <w:r w:rsidR="00410BC8" w:rsidRPr="00DA369A">
        <w:rPr>
          <w:bCs/>
          <w:sz w:val="28"/>
          <w:szCs w:val="28"/>
        </w:rPr>
        <w:t>;</w:t>
      </w:r>
    </w:p>
    <w:p w14:paraId="02D773B4" w14:textId="6342D40C"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 xml:space="preserve">b) </w:t>
      </w:r>
      <w:r w:rsidR="00252266" w:rsidRPr="00DA369A">
        <w:rPr>
          <w:bCs/>
          <w:sz w:val="28"/>
          <w:szCs w:val="28"/>
        </w:rPr>
        <w:t xml:space="preserve">Hoạt động hóa chất đối với hóa chất </w:t>
      </w:r>
      <w:r w:rsidR="00E51CEF" w:rsidRPr="00DA369A">
        <w:rPr>
          <w:bCs/>
          <w:sz w:val="28"/>
          <w:szCs w:val="28"/>
        </w:rPr>
        <w:t>cần kiểm soát đặc biệt</w:t>
      </w:r>
      <w:r w:rsidR="00252266" w:rsidRPr="00DA369A">
        <w:rPr>
          <w:bCs/>
          <w:sz w:val="28"/>
          <w:szCs w:val="28"/>
        </w:rPr>
        <w:t xml:space="preserve"> phải tuân thủ</w:t>
      </w:r>
      <w:r w:rsidR="00E33BC0" w:rsidRPr="00DA369A">
        <w:rPr>
          <w:bCs/>
          <w:sz w:val="28"/>
          <w:szCs w:val="28"/>
        </w:rPr>
        <w:t xml:space="preserve"> quy định về an toàn</w:t>
      </w:r>
      <w:r w:rsidR="00F755D5" w:rsidRPr="00DA369A">
        <w:rPr>
          <w:bCs/>
          <w:sz w:val="28"/>
          <w:szCs w:val="28"/>
        </w:rPr>
        <w:t>, bảo vệ môi trường</w:t>
      </w:r>
      <w:r w:rsidR="00E33BC0" w:rsidRPr="00DA369A">
        <w:rPr>
          <w:bCs/>
          <w:sz w:val="28"/>
          <w:szCs w:val="28"/>
        </w:rPr>
        <w:t xml:space="preserve"> quy định tại Luật này và quy định khác của pháp luật có liên quan</w:t>
      </w:r>
      <w:r w:rsidRPr="00DA369A">
        <w:rPr>
          <w:bCs/>
          <w:sz w:val="28"/>
          <w:szCs w:val="28"/>
        </w:rPr>
        <w:t xml:space="preserve">; </w:t>
      </w:r>
      <w:r w:rsidR="00751F95" w:rsidRPr="00DA369A">
        <w:rPr>
          <w:bCs/>
          <w:sz w:val="28"/>
          <w:szCs w:val="28"/>
        </w:rPr>
        <w:t>có</w:t>
      </w:r>
      <w:r w:rsidR="00764A58" w:rsidRPr="00DA369A">
        <w:rPr>
          <w:bCs/>
          <w:sz w:val="28"/>
          <w:szCs w:val="28"/>
        </w:rPr>
        <w:t xml:space="preserve"> lĩnh vực,</w:t>
      </w:r>
      <w:r w:rsidRPr="00DA369A">
        <w:rPr>
          <w:bCs/>
          <w:sz w:val="28"/>
          <w:szCs w:val="28"/>
        </w:rPr>
        <w:t xml:space="preserve"> loại hình, quy mô, thời hạn </w:t>
      </w:r>
      <w:r w:rsidR="0027128B" w:rsidRPr="00DA369A">
        <w:rPr>
          <w:bCs/>
          <w:sz w:val="28"/>
          <w:szCs w:val="28"/>
        </w:rPr>
        <w:t>phù hợp với</w:t>
      </w:r>
      <w:r w:rsidR="0031072E" w:rsidRPr="00DA369A">
        <w:rPr>
          <w:bCs/>
          <w:sz w:val="28"/>
          <w:szCs w:val="28"/>
        </w:rPr>
        <w:t xml:space="preserve"> giấy phép </w:t>
      </w:r>
      <w:r w:rsidRPr="00DA369A">
        <w:rPr>
          <w:bCs/>
          <w:sz w:val="28"/>
          <w:szCs w:val="28"/>
        </w:rPr>
        <w:t>sản xuất, kinh doanh</w:t>
      </w:r>
      <w:r w:rsidR="0027128B" w:rsidRPr="00DA369A">
        <w:rPr>
          <w:bCs/>
          <w:sz w:val="28"/>
          <w:szCs w:val="28"/>
        </w:rPr>
        <w:t xml:space="preserve">; </w:t>
      </w:r>
      <w:r w:rsidRPr="00DA369A">
        <w:rPr>
          <w:bCs/>
          <w:sz w:val="28"/>
          <w:szCs w:val="28"/>
        </w:rPr>
        <w:t>mục đích sử dụng</w:t>
      </w:r>
      <w:r w:rsidR="00410BC8" w:rsidRPr="00DA369A">
        <w:rPr>
          <w:bCs/>
          <w:sz w:val="28"/>
          <w:szCs w:val="28"/>
        </w:rPr>
        <w:t>;</w:t>
      </w:r>
    </w:p>
    <w:p w14:paraId="504AC2EA" w14:textId="4079D8D4" w:rsidR="00D04085" w:rsidRPr="00DA369A" w:rsidRDefault="00D04085" w:rsidP="0070643C">
      <w:pPr>
        <w:shd w:val="clear" w:color="auto" w:fill="FFFFFF"/>
        <w:spacing w:before="120" w:after="120"/>
        <w:ind w:firstLine="720"/>
        <w:jc w:val="both"/>
        <w:rPr>
          <w:bCs/>
          <w:spacing w:val="-2"/>
          <w:sz w:val="28"/>
          <w:szCs w:val="28"/>
        </w:rPr>
      </w:pPr>
      <w:r w:rsidRPr="00DA369A">
        <w:rPr>
          <w:bCs/>
          <w:spacing w:val="-2"/>
          <w:sz w:val="28"/>
          <w:szCs w:val="28"/>
        </w:rPr>
        <w:t xml:space="preserve">c) </w:t>
      </w:r>
      <w:bookmarkStart w:id="26" w:name="_Hlk195586379"/>
      <w:r w:rsidRPr="00DA369A">
        <w:rPr>
          <w:bCs/>
          <w:spacing w:val="-2"/>
          <w:sz w:val="28"/>
          <w:szCs w:val="28"/>
        </w:rPr>
        <w:t>Tổ chức</w:t>
      </w:r>
      <w:r w:rsidR="00302C55" w:rsidRPr="00DA369A">
        <w:rPr>
          <w:bCs/>
          <w:spacing w:val="-2"/>
          <w:sz w:val="28"/>
          <w:szCs w:val="28"/>
        </w:rPr>
        <w:t>, cá nhân</w:t>
      </w:r>
      <w:r w:rsidRPr="00DA369A">
        <w:rPr>
          <w:bCs/>
          <w:spacing w:val="-2"/>
          <w:sz w:val="28"/>
          <w:szCs w:val="28"/>
        </w:rPr>
        <w:t xml:space="preserve"> sản xuất, kinh doanh, tồn trữ, vận chuyển, sử dụng hóa chất cần kiểm soát đặc biệt</w:t>
      </w:r>
      <w:r w:rsidR="00302C55" w:rsidRPr="00DA369A">
        <w:rPr>
          <w:bCs/>
          <w:spacing w:val="-2"/>
          <w:sz w:val="28"/>
          <w:szCs w:val="28"/>
        </w:rPr>
        <w:t xml:space="preserve"> </w:t>
      </w:r>
      <w:r w:rsidRPr="00DA369A">
        <w:rPr>
          <w:bCs/>
          <w:spacing w:val="-2"/>
          <w:sz w:val="28"/>
          <w:szCs w:val="28"/>
        </w:rPr>
        <w:t>có nghĩa vụ kiểm soát nghiêm ngặt số lượng; phòng, chống thất</w:t>
      </w:r>
      <w:r w:rsidR="005A306A" w:rsidRPr="00DA369A">
        <w:rPr>
          <w:bCs/>
          <w:spacing w:val="-2"/>
          <w:sz w:val="28"/>
          <w:szCs w:val="28"/>
        </w:rPr>
        <w:t xml:space="preserve"> thoát</w:t>
      </w:r>
      <w:r w:rsidR="00F755D5" w:rsidRPr="00DA369A">
        <w:rPr>
          <w:bCs/>
          <w:spacing w:val="-2"/>
          <w:sz w:val="28"/>
          <w:szCs w:val="28"/>
        </w:rPr>
        <w:t>;</w:t>
      </w:r>
      <w:r w:rsidRPr="00DA369A">
        <w:rPr>
          <w:bCs/>
          <w:spacing w:val="-2"/>
          <w:sz w:val="28"/>
          <w:szCs w:val="28"/>
        </w:rPr>
        <w:t xml:space="preserve"> sự cố</w:t>
      </w:r>
      <w:bookmarkEnd w:id="26"/>
      <w:r w:rsidR="00B00058" w:rsidRPr="00DA369A">
        <w:rPr>
          <w:bCs/>
          <w:spacing w:val="-2"/>
          <w:sz w:val="28"/>
          <w:szCs w:val="28"/>
        </w:rPr>
        <w:t xml:space="preserve"> hóa chất</w:t>
      </w:r>
      <w:r w:rsidR="009939B2" w:rsidRPr="00DA369A">
        <w:rPr>
          <w:bCs/>
          <w:spacing w:val="-2"/>
          <w:sz w:val="28"/>
          <w:szCs w:val="28"/>
        </w:rPr>
        <w:t xml:space="preserve"> và tuân thủ điều ước quốc tế về hóa chất mà nước Cộng hòa xã hội chủ nghĩa Việt Nam là thành viên</w:t>
      </w:r>
      <w:r w:rsidR="00EA4A8A" w:rsidRPr="00DA369A">
        <w:rPr>
          <w:bCs/>
          <w:spacing w:val="-2"/>
          <w:sz w:val="28"/>
          <w:szCs w:val="28"/>
        </w:rPr>
        <w:t>.</w:t>
      </w:r>
      <w:r w:rsidR="00675D90" w:rsidRPr="00DA369A">
        <w:rPr>
          <w:bCs/>
          <w:spacing w:val="-2"/>
          <w:sz w:val="28"/>
          <w:szCs w:val="28"/>
        </w:rPr>
        <w:t xml:space="preserve"> </w:t>
      </w:r>
    </w:p>
    <w:p w14:paraId="6CDD61B9" w14:textId="131F7C3F" w:rsidR="004262B8" w:rsidRPr="00DA369A" w:rsidRDefault="004262B8" w:rsidP="0070643C">
      <w:pPr>
        <w:shd w:val="clear" w:color="auto" w:fill="FFFFFF"/>
        <w:spacing w:before="120" w:after="120"/>
        <w:ind w:firstLine="720"/>
        <w:jc w:val="both"/>
        <w:rPr>
          <w:bCs/>
          <w:sz w:val="28"/>
          <w:szCs w:val="28"/>
        </w:rPr>
      </w:pPr>
      <w:r w:rsidRPr="00DA369A">
        <w:rPr>
          <w:bCs/>
          <w:sz w:val="28"/>
          <w:szCs w:val="28"/>
        </w:rPr>
        <w:t>3. Phạm vi, yêu cầu đối với hóa chất cấm</w:t>
      </w:r>
      <w:r w:rsidR="00B00058" w:rsidRPr="00DA369A">
        <w:rPr>
          <w:bCs/>
          <w:sz w:val="28"/>
          <w:szCs w:val="28"/>
        </w:rPr>
        <w:t xml:space="preserve"> được quy định như sau:</w:t>
      </w:r>
    </w:p>
    <w:p w14:paraId="03FAE4BB" w14:textId="053AE487" w:rsidR="004262B8" w:rsidRPr="00DA369A" w:rsidRDefault="004262B8" w:rsidP="0070643C">
      <w:pPr>
        <w:shd w:val="clear" w:color="auto" w:fill="FFFFFF"/>
        <w:spacing w:before="120" w:after="120"/>
        <w:ind w:firstLine="720"/>
        <w:jc w:val="both"/>
        <w:rPr>
          <w:bCs/>
          <w:sz w:val="28"/>
          <w:szCs w:val="28"/>
        </w:rPr>
      </w:pPr>
      <w:r w:rsidRPr="00DA369A">
        <w:rPr>
          <w:bCs/>
          <w:sz w:val="28"/>
          <w:szCs w:val="28"/>
        </w:rPr>
        <w:t>a) Hóa chất cấm</w:t>
      </w:r>
      <w:r w:rsidR="00411901" w:rsidRPr="00DA369A">
        <w:rPr>
          <w:bCs/>
          <w:sz w:val="28"/>
          <w:szCs w:val="28"/>
        </w:rPr>
        <w:t xml:space="preserve"> là hóa chất nguy hiểm</w:t>
      </w:r>
      <w:r w:rsidRPr="00DA369A">
        <w:rPr>
          <w:bCs/>
          <w:sz w:val="28"/>
          <w:szCs w:val="28"/>
        </w:rPr>
        <w:t xml:space="preserve"> được quy định tại Danh mục hóa chất, k</w:t>
      </w:r>
      <w:r w:rsidR="00AD7FAA" w:rsidRPr="00DA369A">
        <w:rPr>
          <w:bCs/>
          <w:sz w:val="28"/>
          <w:szCs w:val="28"/>
        </w:rPr>
        <w:t>hóa</w:t>
      </w:r>
      <w:r w:rsidRPr="00DA369A">
        <w:rPr>
          <w:bCs/>
          <w:sz w:val="28"/>
          <w:szCs w:val="28"/>
        </w:rPr>
        <w:t>ng vật cấm ban hành theo quy định của Luật Đầu tư</w:t>
      </w:r>
      <w:r w:rsidR="00135E41" w:rsidRPr="00DA369A">
        <w:rPr>
          <w:bCs/>
          <w:sz w:val="28"/>
          <w:szCs w:val="28"/>
        </w:rPr>
        <w:t>;</w:t>
      </w:r>
    </w:p>
    <w:p w14:paraId="4B258A69" w14:textId="42365BD3" w:rsidR="004262B8" w:rsidRPr="00DA369A" w:rsidRDefault="004262B8" w:rsidP="0070643C">
      <w:pPr>
        <w:shd w:val="clear" w:color="auto" w:fill="FFFFFF"/>
        <w:spacing w:before="120" w:after="120"/>
        <w:ind w:firstLine="720"/>
        <w:jc w:val="both"/>
        <w:rPr>
          <w:bCs/>
          <w:sz w:val="28"/>
          <w:szCs w:val="28"/>
        </w:rPr>
      </w:pPr>
      <w:r w:rsidRPr="00DA369A">
        <w:rPr>
          <w:bCs/>
          <w:sz w:val="28"/>
          <w:szCs w:val="28"/>
        </w:rPr>
        <w:t>b) Tổ chức, cá nhân không được thực hiện các hoạt động hóa chất đối với hóa chất cấm, trừ trường hợp quy định tại điểm c khoản này</w:t>
      </w:r>
      <w:r w:rsidR="00135E41" w:rsidRPr="00DA369A">
        <w:rPr>
          <w:bCs/>
          <w:sz w:val="28"/>
          <w:szCs w:val="28"/>
        </w:rPr>
        <w:t>;</w:t>
      </w:r>
    </w:p>
    <w:p w14:paraId="3BECDFBA" w14:textId="0BAB921A" w:rsidR="00237C16" w:rsidRPr="00DA369A" w:rsidRDefault="00237C16" w:rsidP="0070643C">
      <w:pPr>
        <w:shd w:val="clear" w:color="auto" w:fill="FFFFFF"/>
        <w:spacing w:before="120" w:after="120"/>
        <w:ind w:firstLine="720"/>
        <w:jc w:val="both"/>
        <w:rPr>
          <w:bCs/>
          <w:sz w:val="28"/>
          <w:szCs w:val="28"/>
        </w:rPr>
      </w:pPr>
      <w:bookmarkStart w:id="27" w:name="_Hlk195973386"/>
      <w:r w:rsidRPr="00DA369A">
        <w:rPr>
          <w:bCs/>
          <w:sz w:val="28"/>
          <w:szCs w:val="28"/>
        </w:rPr>
        <w:lastRenderedPageBreak/>
        <w:t xml:space="preserve">c) </w:t>
      </w:r>
      <w:r w:rsidR="006D24A5" w:rsidRPr="00DA369A">
        <w:rPr>
          <w:bCs/>
          <w:sz w:val="28"/>
          <w:szCs w:val="28"/>
        </w:rPr>
        <w:t>T</w:t>
      </w:r>
      <w:r w:rsidRPr="00DA369A">
        <w:rPr>
          <w:bCs/>
          <w:sz w:val="28"/>
          <w:szCs w:val="28"/>
        </w:rPr>
        <w:t xml:space="preserve">ổ chức được phép sản xuất, nhập khẩu, sử dụng, vận chuyển, tồn trữ hóa chất cấm </w:t>
      </w:r>
      <w:r w:rsidR="00ED454B" w:rsidRPr="00DA369A">
        <w:rPr>
          <w:bCs/>
          <w:sz w:val="28"/>
          <w:szCs w:val="28"/>
        </w:rPr>
        <w:t>theo</w:t>
      </w:r>
      <w:r w:rsidR="00A41CAD" w:rsidRPr="00DA369A">
        <w:rPr>
          <w:bCs/>
          <w:sz w:val="28"/>
          <w:szCs w:val="28"/>
        </w:rPr>
        <w:t xml:space="preserve"> </w:t>
      </w:r>
      <w:r w:rsidRPr="00DA369A">
        <w:rPr>
          <w:bCs/>
          <w:sz w:val="28"/>
          <w:szCs w:val="28"/>
        </w:rPr>
        <w:t xml:space="preserve">mục đích quy định </w:t>
      </w:r>
      <w:r w:rsidR="00876D57" w:rsidRPr="00DA369A">
        <w:rPr>
          <w:bCs/>
          <w:sz w:val="28"/>
          <w:szCs w:val="28"/>
        </w:rPr>
        <w:t xml:space="preserve">tại </w:t>
      </w:r>
      <w:r w:rsidRPr="00DA369A">
        <w:rPr>
          <w:bCs/>
          <w:sz w:val="28"/>
          <w:szCs w:val="28"/>
        </w:rPr>
        <w:t>Luật Đầu tư</w:t>
      </w:r>
      <w:r w:rsidR="006D24A5" w:rsidRPr="00DA369A">
        <w:rPr>
          <w:bCs/>
          <w:sz w:val="28"/>
          <w:szCs w:val="28"/>
        </w:rPr>
        <w:t>,</w:t>
      </w:r>
      <w:r w:rsidR="00620AB0" w:rsidRPr="00DA369A">
        <w:rPr>
          <w:bCs/>
          <w:sz w:val="28"/>
          <w:szCs w:val="28"/>
        </w:rPr>
        <w:t xml:space="preserve"> Luật Quản lý ngoại thương</w:t>
      </w:r>
      <w:r w:rsidR="006D24A5" w:rsidRPr="00DA369A">
        <w:rPr>
          <w:bCs/>
          <w:sz w:val="28"/>
          <w:szCs w:val="28"/>
        </w:rPr>
        <w:t xml:space="preserve"> và luật khác có liên quan</w:t>
      </w:r>
      <w:r w:rsidR="00E95573" w:rsidRPr="00DA369A">
        <w:rPr>
          <w:bCs/>
          <w:sz w:val="28"/>
          <w:szCs w:val="28"/>
        </w:rPr>
        <w:t>;</w:t>
      </w:r>
      <w:r w:rsidR="00DA755E" w:rsidRPr="00DA369A">
        <w:rPr>
          <w:bCs/>
          <w:sz w:val="28"/>
          <w:szCs w:val="28"/>
        </w:rPr>
        <w:t xml:space="preserve"> </w:t>
      </w:r>
      <w:r w:rsidR="006A2D7D" w:rsidRPr="00DA369A">
        <w:rPr>
          <w:bCs/>
          <w:sz w:val="28"/>
          <w:szCs w:val="28"/>
        </w:rPr>
        <w:t xml:space="preserve">được phép xuất khẩu hóa chất cấm </w:t>
      </w:r>
      <w:r w:rsidR="00A36E80" w:rsidRPr="00DA369A">
        <w:rPr>
          <w:bCs/>
          <w:sz w:val="28"/>
          <w:szCs w:val="28"/>
        </w:rPr>
        <w:t xml:space="preserve">trong trường hợp quy định tại điểm </w:t>
      </w:r>
      <w:r w:rsidR="004A1E74" w:rsidRPr="00DA369A">
        <w:rPr>
          <w:bCs/>
          <w:sz w:val="28"/>
          <w:szCs w:val="28"/>
        </w:rPr>
        <w:t>a</w:t>
      </w:r>
      <w:r w:rsidR="00A36E80" w:rsidRPr="00DA369A">
        <w:rPr>
          <w:bCs/>
          <w:sz w:val="28"/>
          <w:szCs w:val="28"/>
        </w:rPr>
        <w:t xml:space="preserve"> khoản </w:t>
      </w:r>
      <w:r w:rsidR="005850BA" w:rsidRPr="00DA369A">
        <w:rPr>
          <w:bCs/>
          <w:sz w:val="28"/>
          <w:szCs w:val="28"/>
        </w:rPr>
        <w:t xml:space="preserve">5 </w:t>
      </w:r>
      <w:r w:rsidR="00A36E80" w:rsidRPr="00DA369A">
        <w:rPr>
          <w:bCs/>
          <w:sz w:val="28"/>
          <w:szCs w:val="28"/>
        </w:rPr>
        <w:t>Điều 12</w:t>
      </w:r>
      <w:r w:rsidR="0036283A" w:rsidRPr="00DA369A">
        <w:rPr>
          <w:bCs/>
          <w:sz w:val="28"/>
          <w:szCs w:val="28"/>
        </w:rPr>
        <w:t>;</w:t>
      </w:r>
    </w:p>
    <w:bookmarkEnd w:id="27"/>
    <w:p w14:paraId="630D8DB0" w14:textId="323C009E" w:rsidR="004262B8" w:rsidRPr="00DA369A" w:rsidRDefault="004262B8" w:rsidP="0070643C">
      <w:pPr>
        <w:shd w:val="clear" w:color="auto" w:fill="FFFFFF"/>
        <w:spacing w:before="120" w:after="120"/>
        <w:ind w:firstLine="720"/>
        <w:jc w:val="both"/>
        <w:rPr>
          <w:bCs/>
          <w:sz w:val="28"/>
          <w:szCs w:val="28"/>
        </w:rPr>
      </w:pPr>
      <w:r w:rsidRPr="00DA369A">
        <w:rPr>
          <w:bCs/>
          <w:sz w:val="28"/>
          <w:szCs w:val="28"/>
        </w:rPr>
        <w:t>d) Tổ chức sản xuất, nhập khẩu, sử dụng, tồn trữ hóa chất cấm phải lập sổ theo dõi theo quy định của Bộ</w:t>
      </w:r>
      <w:r w:rsidR="00C330C5" w:rsidRPr="00DA369A">
        <w:rPr>
          <w:bCs/>
          <w:sz w:val="28"/>
          <w:szCs w:val="28"/>
        </w:rPr>
        <w:t>, cơ quan ngang Bộ</w:t>
      </w:r>
      <w:r w:rsidR="00135E41" w:rsidRPr="00DA369A">
        <w:rPr>
          <w:bCs/>
          <w:sz w:val="28"/>
          <w:szCs w:val="28"/>
        </w:rPr>
        <w:t>;</w:t>
      </w:r>
      <w:r w:rsidRPr="00DA369A">
        <w:rPr>
          <w:bCs/>
          <w:sz w:val="28"/>
          <w:szCs w:val="28"/>
        </w:rPr>
        <w:t xml:space="preserve"> quản lý nghiêm ngặt số lượng, bảo đảm không để xảy ra thất </w:t>
      </w:r>
      <w:r w:rsidR="006E4B8F" w:rsidRPr="00DA369A">
        <w:rPr>
          <w:bCs/>
          <w:sz w:val="28"/>
          <w:szCs w:val="28"/>
        </w:rPr>
        <w:t>thoát</w:t>
      </w:r>
      <w:r w:rsidRPr="00DA369A">
        <w:rPr>
          <w:bCs/>
          <w:sz w:val="28"/>
          <w:szCs w:val="28"/>
        </w:rPr>
        <w:t>, sự cố</w:t>
      </w:r>
      <w:r w:rsidR="005C5826" w:rsidRPr="00DA369A">
        <w:rPr>
          <w:bCs/>
          <w:sz w:val="28"/>
          <w:szCs w:val="28"/>
        </w:rPr>
        <w:t xml:space="preserve"> hóa chất</w:t>
      </w:r>
      <w:r w:rsidR="009A6B2D" w:rsidRPr="00DA369A">
        <w:rPr>
          <w:bCs/>
          <w:sz w:val="28"/>
          <w:szCs w:val="28"/>
        </w:rPr>
        <w:t>;</w:t>
      </w:r>
    </w:p>
    <w:p w14:paraId="7701C604" w14:textId="720917E4" w:rsidR="004262B8" w:rsidRPr="00DA369A" w:rsidRDefault="00DD1784" w:rsidP="0070643C">
      <w:pPr>
        <w:shd w:val="clear" w:color="auto" w:fill="FFFFFF"/>
        <w:spacing w:before="120" w:after="120"/>
        <w:ind w:firstLine="720"/>
        <w:jc w:val="both"/>
        <w:rPr>
          <w:bCs/>
          <w:sz w:val="28"/>
          <w:szCs w:val="28"/>
        </w:rPr>
      </w:pPr>
      <w:r w:rsidRPr="00DA369A">
        <w:rPr>
          <w:bCs/>
          <w:sz w:val="28"/>
          <w:szCs w:val="28"/>
        </w:rPr>
        <w:t>đ</w:t>
      </w:r>
      <w:r w:rsidR="004262B8" w:rsidRPr="00DA369A">
        <w:rPr>
          <w:bCs/>
          <w:sz w:val="28"/>
          <w:szCs w:val="28"/>
        </w:rPr>
        <w:t xml:space="preserve">) </w:t>
      </w:r>
      <w:bookmarkStart w:id="28" w:name="_Hlk198170737"/>
      <w:r w:rsidR="004262B8" w:rsidRPr="00DA369A">
        <w:rPr>
          <w:bCs/>
          <w:sz w:val="28"/>
          <w:szCs w:val="28"/>
        </w:rPr>
        <w:t>Tổ chức, cá nhân không được tạm nhập, tái xuất, tạm xuất, tái nhập, chuyển khẩu, quá cảnh hóa chất cấm</w:t>
      </w:r>
      <w:bookmarkEnd w:id="28"/>
      <w:r w:rsidR="004262B8" w:rsidRPr="00DA369A">
        <w:rPr>
          <w:bCs/>
          <w:sz w:val="28"/>
          <w:szCs w:val="28"/>
        </w:rPr>
        <w:t>.</w:t>
      </w:r>
    </w:p>
    <w:p w14:paraId="579BD06F" w14:textId="38B57E13" w:rsidR="001C0224" w:rsidRPr="00DA369A" w:rsidRDefault="001C0224" w:rsidP="0070643C">
      <w:pPr>
        <w:pStyle w:val="Heading1"/>
        <w:rPr>
          <w:b w:val="0"/>
          <w:szCs w:val="28"/>
        </w:rPr>
      </w:pPr>
      <w:bookmarkStart w:id="29" w:name="_Hlk195977528"/>
      <w:r w:rsidRPr="00DA369A">
        <w:rPr>
          <w:szCs w:val="28"/>
        </w:rPr>
        <w:t>Điều 1</w:t>
      </w:r>
      <w:r w:rsidR="003713A2" w:rsidRPr="00DA369A">
        <w:rPr>
          <w:szCs w:val="28"/>
        </w:rPr>
        <w:t>0</w:t>
      </w:r>
      <w:r w:rsidRPr="00DA369A">
        <w:rPr>
          <w:szCs w:val="28"/>
        </w:rPr>
        <w:t>. Sản xuất hóa chất</w:t>
      </w:r>
    </w:p>
    <w:p w14:paraId="0F980E90" w14:textId="77777777"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1. Tổ chức sản xuất hóa chất phải đáp ứng các điều kiện sau đây:</w:t>
      </w:r>
    </w:p>
    <w:p w14:paraId="577374CA" w14:textId="77777777" w:rsidR="001C0224" w:rsidRPr="00DA369A" w:rsidRDefault="001C0224" w:rsidP="0070643C">
      <w:pPr>
        <w:shd w:val="clear" w:color="auto" w:fill="FFFFFF"/>
        <w:spacing w:before="120" w:after="120"/>
        <w:ind w:firstLine="720"/>
        <w:jc w:val="both"/>
        <w:rPr>
          <w:sz w:val="28"/>
          <w:szCs w:val="28"/>
        </w:rPr>
      </w:pPr>
      <w:r w:rsidRPr="00DA369A">
        <w:rPr>
          <w:bCs/>
          <w:sz w:val="28"/>
          <w:szCs w:val="28"/>
        </w:rPr>
        <w:t>a) Đ</w:t>
      </w:r>
      <w:r w:rsidRPr="00DA369A">
        <w:rPr>
          <w:sz w:val="28"/>
          <w:szCs w:val="28"/>
        </w:rPr>
        <w:t xml:space="preserve">ược thành lập theo quy định của pháp luật; </w:t>
      </w:r>
    </w:p>
    <w:p w14:paraId="0354585B" w14:textId="3873A373" w:rsidR="001C0224" w:rsidRPr="00DA369A" w:rsidRDefault="001C0224" w:rsidP="0070643C">
      <w:pPr>
        <w:shd w:val="clear" w:color="auto" w:fill="FFFFFF"/>
        <w:spacing w:before="120" w:after="120"/>
        <w:ind w:firstLine="720"/>
        <w:jc w:val="both"/>
        <w:rPr>
          <w:bCs/>
          <w:strike/>
          <w:sz w:val="28"/>
          <w:szCs w:val="28"/>
        </w:rPr>
      </w:pPr>
      <w:r w:rsidRPr="00DA369A">
        <w:rPr>
          <w:sz w:val="28"/>
          <w:szCs w:val="28"/>
        </w:rPr>
        <w:t>b) Có đầy đủ tài liệu pháp lý, tài liệu an toàn, cơ sở vật chất - kỹ thuật, năng lực chuyên môn đáp ứng yêu cầu để thực hiện</w:t>
      </w:r>
      <w:r w:rsidR="00C3345C" w:rsidRPr="00DA369A">
        <w:rPr>
          <w:sz w:val="28"/>
          <w:szCs w:val="28"/>
        </w:rPr>
        <w:t xml:space="preserve"> hoạt động</w:t>
      </w:r>
      <w:r w:rsidRPr="00DA369A">
        <w:rPr>
          <w:sz w:val="28"/>
          <w:szCs w:val="28"/>
        </w:rPr>
        <w:t xml:space="preserve"> sản xuất hóa chất;</w:t>
      </w:r>
      <w:r w:rsidRPr="00DA369A">
        <w:rPr>
          <w:bCs/>
          <w:sz w:val="28"/>
          <w:szCs w:val="28"/>
        </w:rPr>
        <w:t xml:space="preserve"> </w:t>
      </w:r>
    </w:p>
    <w:p w14:paraId="55CE4EE8" w14:textId="34C2CB21"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c) Đáp ứng quy định tại </w:t>
      </w:r>
      <w:hyperlink w:anchor="Điều32" w:history="1">
        <w:r w:rsidRPr="00DA369A">
          <w:rPr>
            <w:rStyle w:val="Hyperlink"/>
            <w:bCs/>
            <w:color w:val="auto"/>
            <w:sz w:val="28"/>
            <w:szCs w:val="28"/>
            <w:u w:val="none"/>
          </w:rPr>
          <w:t>Điều 3</w:t>
        </w:r>
      </w:hyperlink>
      <w:r w:rsidR="00963AB3" w:rsidRPr="00DA369A">
        <w:rPr>
          <w:rStyle w:val="Hyperlink"/>
          <w:bCs/>
          <w:color w:val="auto"/>
          <w:sz w:val="28"/>
          <w:szCs w:val="28"/>
          <w:u w:val="none"/>
        </w:rPr>
        <w:t>3</w:t>
      </w:r>
      <w:r w:rsidRPr="00DA369A">
        <w:rPr>
          <w:bCs/>
          <w:sz w:val="28"/>
          <w:szCs w:val="28"/>
        </w:rPr>
        <w:t xml:space="preserve"> và </w:t>
      </w:r>
      <w:hyperlink w:anchor="Điều34" w:history="1">
        <w:r w:rsidRPr="00DA369A">
          <w:rPr>
            <w:rStyle w:val="Hyperlink"/>
            <w:bCs/>
            <w:color w:val="auto"/>
            <w:sz w:val="28"/>
            <w:szCs w:val="28"/>
            <w:u w:val="none"/>
          </w:rPr>
          <w:t>Điều 3</w:t>
        </w:r>
      </w:hyperlink>
      <w:r w:rsidR="00963AB3" w:rsidRPr="00DA369A">
        <w:rPr>
          <w:sz w:val="28"/>
          <w:szCs w:val="28"/>
        </w:rPr>
        <w:t>5</w:t>
      </w:r>
      <w:r w:rsidRPr="00DA369A">
        <w:rPr>
          <w:bCs/>
          <w:sz w:val="28"/>
          <w:szCs w:val="28"/>
        </w:rPr>
        <w:t xml:space="preserve"> của Luật này</w:t>
      </w:r>
      <w:r w:rsidR="00FA1889" w:rsidRPr="00DA369A">
        <w:rPr>
          <w:bCs/>
          <w:sz w:val="28"/>
          <w:szCs w:val="28"/>
        </w:rPr>
        <w:t>;</w:t>
      </w:r>
    </w:p>
    <w:p w14:paraId="66B60ECC" w14:textId="455986EA"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d) Tổ chức sản xuất hóa chất có điều kiện, hóa chất cần kiểm soát đặc biệt, hóa chất cấm phải có Giấy chứng nhận đủ điều kiện sản xuất hóa chất có điều kiện, Giấy phép sản xuất hóa chất cần kiểm soát đặc biệt, Giấy phép sản xuất hóa chất cấm quy định tại </w:t>
      </w:r>
      <w:r w:rsidR="00264BA4" w:rsidRPr="00DA369A">
        <w:rPr>
          <w:bCs/>
          <w:sz w:val="28"/>
          <w:szCs w:val="28"/>
        </w:rPr>
        <w:t xml:space="preserve">các </w:t>
      </w:r>
      <w:r w:rsidRPr="00DA369A">
        <w:rPr>
          <w:bCs/>
          <w:sz w:val="28"/>
          <w:szCs w:val="28"/>
        </w:rPr>
        <w:t>khoản 2, 3 và 4 Điều này.</w:t>
      </w:r>
    </w:p>
    <w:p w14:paraId="716283E5" w14:textId="1699915B" w:rsidR="001C0224" w:rsidRPr="00DA369A" w:rsidRDefault="001C0224" w:rsidP="0070643C">
      <w:pPr>
        <w:shd w:val="clear" w:color="auto" w:fill="FFFFFF"/>
        <w:spacing w:before="120" w:after="120"/>
        <w:ind w:firstLine="720"/>
        <w:jc w:val="both"/>
        <w:rPr>
          <w:strike/>
          <w:sz w:val="28"/>
          <w:szCs w:val="28"/>
        </w:rPr>
      </w:pPr>
      <w:r w:rsidRPr="00DA369A">
        <w:rPr>
          <w:sz w:val="28"/>
          <w:szCs w:val="28"/>
        </w:rPr>
        <w:t>2. Giấy chứng nhận đủ điều kiện sản xuất hóa chất có điều kiện do Ủy ban nhân dân</w:t>
      </w:r>
      <w:r w:rsidR="00983F29" w:rsidRPr="00DA369A">
        <w:rPr>
          <w:sz w:val="28"/>
          <w:szCs w:val="28"/>
        </w:rPr>
        <w:t xml:space="preserve"> </w:t>
      </w:r>
      <w:r w:rsidRPr="00DA369A">
        <w:rPr>
          <w:sz w:val="28"/>
          <w:szCs w:val="28"/>
        </w:rPr>
        <w:t>tỉnh</w:t>
      </w:r>
      <w:r w:rsidR="004C2EEF" w:rsidRPr="00DA369A">
        <w:rPr>
          <w:sz w:val="28"/>
          <w:szCs w:val="28"/>
        </w:rPr>
        <w:t>, thành phố trực thuộc trung ương</w:t>
      </w:r>
      <w:r w:rsidRPr="00DA369A">
        <w:rPr>
          <w:sz w:val="28"/>
          <w:szCs w:val="28"/>
        </w:rPr>
        <w:t xml:space="preserve"> (sau đây gọi là Ủy ban nhân dân cấp tỉnh) cấp</w:t>
      </w:r>
      <w:r w:rsidRPr="00DA369A">
        <w:rPr>
          <w:bCs/>
          <w:sz w:val="28"/>
          <w:szCs w:val="28"/>
        </w:rPr>
        <w:t xml:space="preserve"> khi tổ chức sản xuất hóa chất đáp ứng điều kiện quy định tại </w:t>
      </w:r>
      <w:r w:rsidRPr="00DA369A">
        <w:rPr>
          <w:sz w:val="28"/>
          <w:szCs w:val="28"/>
        </w:rPr>
        <w:t xml:space="preserve">khoản 1 Điều này và phải tuân thủ yêu cầu quy định tại điểm b khoản 1 </w:t>
      </w:r>
      <w:hyperlink w:anchor="Điều10" w:history="1">
        <w:r w:rsidRPr="00DA369A">
          <w:rPr>
            <w:rStyle w:val="Hyperlink"/>
            <w:color w:val="auto"/>
            <w:sz w:val="28"/>
            <w:szCs w:val="28"/>
            <w:u w:val="none"/>
          </w:rPr>
          <w:t xml:space="preserve">Điều </w:t>
        </w:r>
      </w:hyperlink>
      <w:r w:rsidR="00ED2E74" w:rsidRPr="00DA369A">
        <w:rPr>
          <w:sz w:val="28"/>
          <w:szCs w:val="28"/>
        </w:rPr>
        <w:t>9</w:t>
      </w:r>
      <w:r w:rsidRPr="00DA369A">
        <w:rPr>
          <w:sz w:val="28"/>
          <w:szCs w:val="28"/>
        </w:rPr>
        <w:t xml:space="preserve"> của Luật này.</w:t>
      </w:r>
      <w:r w:rsidRPr="00DA369A">
        <w:rPr>
          <w:bCs/>
          <w:sz w:val="28"/>
          <w:szCs w:val="28"/>
        </w:rPr>
        <w:t xml:space="preserve"> </w:t>
      </w:r>
    </w:p>
    <w:p w14:paraId="6B6AD596" w14:textId="1C6A1B70" w:rsidR="001C0224" w:rsidRPr="00DA369A" w:rsidRDefault="001C0224" w:rsidP="0070643C">
      <w:pPr>
        <w:shd w:val="clear" w:color="auto" w:fill="FFFFFF"/>
        <w:spacing w:before="120" w:after="120"/>
        <w:ind w:firstLine="720"/>
        <w:jc w:val="both"/>
        <w:rPr>
          <w:sz w:val="28"/>
          <w:szCs w:val="28"/>
        </w:rPr>
      </w:pPr>
      <w:r w:rsidRPr="00DA369A">
        <w:rPr>
          <w:sz w:val="28"/>
          <w:szCs w:val="28"/>
        </w:rPr>
        <w:t>Giấy chứng nhận đủ điều kiện sản xuất hóa chất có điều kiện có thời hạn 05 năm kể từ ngày cấp. Ủy ban nhân dân cấp tỉnh thực hiện cấp lại, điều chỉnh, thu hồi Giấy chứng nhận đủ điều kiện sản xuất hóa chất có điều kiện</w:t>
      </w:r>
      <w:r w:rsidR="006B49E9" w:rsidRPr="00DA369A">
        <w:rPr>
          <w:sz w:val="28"/>
          <w:szCs w:val="28"/>
        </w:rPr>
        <w:t>.</w:t>
      </w:r>
    </w:p>
    <w:p w14:paraId="7C90BCD2" w14:textId="2DAB6730" w:rsidR="001C0224" w:rsidRPr="00DA369A" w:rsidRDefault="001C0224" w:rsidP="0070643C">
      <w:pPr>
        <w:shd w:val="clear" w:color="auto" w:fill="FFFFFF"/>
        <w:spacing w:before="120" w:after="120"/>
        <w:ind w:firstLine="720"/>
        <w:jc w:val="both"/>
        <w:rPr>
          <w:bCs/>
          <w:strike/>
          <w:sz w:val="28"/>
          <w:szCs w:val="28"/>
        </w:rPr>
      </w:pPr>
      <w:r w:rsidRPr="00DA369A">
        <w:rPr>
          <w:bCs/>
          <w:sz w:val="28"/>
          <w:szCs w:val="28"/>
        </w:rPr>
        <w:t xml:space="preserve">3. Giấy phép sản xuất hóa chất cần kiểm soát đặc biệt do </w:t>
      </w:r>
      <w:r w:rsidRPr="00DA369A">
        <w:rPr>
          <w:sz w:val="28"/>
          <w:szCs w:val="28"/>
        </w:rPr>
        <w:t xml:space="preserve">Bộ, cơ quan ngang Bộ </w:t>
      </w:r>
      <w:r w:rsidRPr="00DA369A">
        <w:rPr>
          <w:bCs/>
          <w:sz w:val="28"/>
          <w:szCs w:val="28"/>
        </w:rPr>
        <w:t xml:space="preserve">cấp khi tổ chức sản xuất hóa chất đáp ứng điều kiện quy định tại khoản 1 Điều này và phải tuân thủ yêu cầu quy định tại </w:t>
      </w:r>
      <w:r w:rsidRPr="00DA369A">
        <w:rPr>
          <w:sz w:val="28"/>
          <w:szCs w:val="28"/>
        </w:rPr>
        <w:t xml:space="preserve">điểm b, điểm c khoản 2 </w:t>
      </w:r>
      <w:hyperlink w:anchor="Điều10" w:history="1">
        <w:r w:rsidRPr="00DA369A">
          <w:rPr>
            <w:rStyle w:val="Hyperlink"/>
            <w:color w:val="auto"/>
            <w:sz w:val="28"/>
            <w:szCs w:val="28"/>
            <w:u w:val="none"/>
          </w:rPr>
          <w:t>Điều</w:t>
        </w:r>
        <w:r w:rsidR="00ED2E74" w:rsidRPr="00DA369A">
          <w:rPr>
            <w:rStyle w:val="Hyperlink"/>
            <w:color w:val="auto"/>
            <w:sz w:val="28"/>
            <w:szCs w:val="28"/>
            <w:u w:val="none"/>
          </w:rPr>
          <w:t xml:space="preserve"> </w:t>
        </w:r>
      </w:hyperlink>
      <w:r w:rsidR="00ED2E74" w:rsidRPr="00DA369A">
        <w:rPr>
          <w:sz w:val="28"/>
          <w:szCs w:val="28"/>
        </w:rPr>
        <w:t>9</w:t>
      </w:r>
      <w:r w:rsidRPr="00DA369A">
        <w:rPr>
          <w:sz w:val="28"/>
          <w:szCs w:val="28"/>
        </w:rPr>
        <w:t xml:space="preserve"> của Luật này</w:t>
      </w:r>
      <w:r w:rsidRPr="00DA369A">
        <w:rPr>
          <w:bCs/>
          <w:sz w:val="28"/>
          <w:szCs w:val="28"/>
        </w:rPr>
        <w:t>.</w:t>
      </w:r>
    </w:p>
    <w:p w14:paraId="57A8C2B1" w14:textId="23A26B90" w:rsidR="001C0224" w:rsidRPr="00DA369A" w:rsidRDefault="001C0224" w:rsidP="0070643C">
      <w:pPr>
        <w:shd w:val="clear" w:color="auto" w:fill="FFFFFF"/>
        <w:spacing w:before="120" w:after="120"/>
        <w:ind w:firstLine="720"/>
        <w:jc w:val="both"/>
        <w:rPr>
          <w:sz w:val="28"/>
          <w:szCs w:val="28"/>
        </w:rPr>
      </w:pPr>
      <w:r w:rsidRPr="00DA369A">
        <w:rPr>
          <w:bCs/>
          <w:sz w:val="28"/>
          <w:szCs w:val="28"/>
        </w:rPr>
        <w:t xml:space="preserve">Giấy phép sản xuất hóa chất cần kiểm soát đặc biệt có thời hạn 05 năm kể từ ngày cấp. </w:t>
      </w:r>
      <w:r w:rsidRPr="00DA369A">
        <w:rPr>
          <w:sz w:val="28"/>
          <w:szCs w:val="28"/>
        </w:rPr>
        <w:t>Bộ, cơ quan ngang Bộ thực hiện</w:t>
      </w:r>
      <w:r w:rsidRPr="00DA369A" w:rsidDel="00FB6680">
        <w:rPr>
          <w:sz w:val="28"/>
          <w:szCs w:val="28"/>
        </w:rPr>
        <w:t xml:space="preserve"> </w:t>
      </w:r>
      <w:r w:rsidRPr="00DA369A">
        <w:rPr>
          <w:sz w:val="28"/>
          <w:szCs w:val="28"/>
        </w:rPr>
        <w:t>cấp lại, điều chỉnh, thu hồi Giấy phép sản xuất hóa chất cần kiểm soát đặc biệt</w:t>
      </w:r>
      <w:r w:rsidR="00AD1350" w:rsidRPr="00DA369A">
        <w:rPr>
          <w:sz w:val="28"/>
          <w:szCs w:val="28"/>
        </w:rPr>
        <w:t>.</w:t>
      </w:r>
    </w:p>
    <w:p w14:paraId="0041EAA1" w14:textId="290545F6" w:rsidR="001C0224" w:rsidRPr="00DA369A" w:rsidRDefault="001C0224" w:rsidP="0070643C">
      <w:pPr>
        <w:shd w:val="clear" w:color="auto" w:fill="FFFFFF"/>
        <w:spacing w:before="120" w:after="120"/>
        <w:ind w:firstLine="720"/>
        <w:jc w:val="both"/>
        <w:rPr>
          <w:bCs/>
          <w:strike/>
          <w:sz w:val="28"/>
          <w:szCs w:val="28"/>
        </w:rPr>
      </w:pPr>
      <w:r w:rsidRPr="00DA369A">
        <w:rPr>
          <w:bCs/>
          <w:sz w:val="28"/>
          <w:szCs w:val="28"/>
        </w:rPr>
        <w:t>4. Giấy phép sản xuất hóa chất cấm do cơ quan</w:t>
      </w:r>
      <w:r w:rsidR="004F51FB" w:rsidRPr="00DA369A">
        <w:rPr>
          <w:bCs/>
          <w:sz w:val="28"/>
          <w:szCs w:val="28"/>
        </w:rPr>
        <w:t>, người</w:t>
      </w:r>
      <w:r w:rsidRPr="00DA369A">
        <w:rPr>
          <w:bCs/>
          <w:sz w:val="28"/>
          <w:szCs w:val="28"/>
        </w:rPr>
        <w:t xml:space="preserve"> có thẩm quyền cấp trong trường hợp quy định tại điểm c khoản 3 Điều </w:t>
      </w:r>
      <w:r w:rsidR="00ED2E74" w:rsidRPr="00DA369A">
        <w:rPr>
          <w:bCs/>
          <w:sz w:val="28"/>
          <w:szCs w:val="28"/>
        </w:rPr>
        <w:t>9</w:t>
      </w:r>
      <w:r w:rsidRPr="00DA369A">
        <w:rPr>
          <w:bCs/>
          <w:sz w:val="28"/>
          <w:szCs w:val="28"/>
        </w:rPr>
        <w:t xml:space="preserve"> của Luật này khi tổ chức sản xuất hóa chất đáp ứng các điều kiện quy định tại khoản 1 Điều này và </w:t>
      </w:r>
      <w:r w:rsidRPr="00DA369A">
        <w:rPr>
          <w:sz w:val="28"/>
          <w:szCs w:val="28"/>
        </w:rPr>
        <w:t xml:space="preserve">phải tuân thủ quy định tại điểm d khoản 3 </w:t>
      </w:r>
      <w:hyperlink w:anchor="Điều10" w:history="1">
        <w:r w:rsidRPr="00DA369A">
          <w:rPr>
            <w:rStyle w:val="Hyperlink"/>
            <w:color w:val="auto"/>
            <w:sz w:val="28"/>
            <w:szCs w:val="28"/>
            <w:u w:val="none"/>
          </w:rPr>
          <w:t xml:space="preserve">Điều </w:t>
        </w:r>
      </w:hyperlink>
      <w:r w:rsidR="00ED2E74" w:rsidRPr="00DA369A">
        <w:rPr>
          <w:sz w:val="28"/>
          <w:szCs w:val="28"/>
        </w:rPr>
        <w:t>9</w:t>
      </w:r>
      <w:r w:rsidRPr="00DA369A">
        <w:rPr>
          <w:sz w:val="28"/>
          <w:szCs w:val="28"/>
        </w:rPr>
        <w:t xml:space="preserve"> của Luật này</w:t>
      </w:r>
      <w:r w:rsidRPr="00DA369A">
        <w:rPr>
          <w:bCs/>
          <w:sz w:val="28"/>
          <w:szCs w:val="28"/>
        </w:rPr>
        <w:t>.</w:t>
      </w:r>
    </w:p>
    <w:p w14:paraId="7BD2CC4C" w14:textId="77777777"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Giấy phép sản xuất hóa chất cấm có thời hạn 12 tháng kể từ ngày cấp.</w:t>
      </w:r>
    </w:p>
    <w:p w14:paraId="50DDD308" w14:textId="023D13E6" w:rsidR="0070643C" w:rsidRPr="00DA369A" w:rsidRDefault="001C0224" w:rsidP="004B0822">
      <w:pPr>
        <w:shd w:val="clear" w:color="auto" w:fill="FFFFFF"/>
        <w:spacing w:before="120" w:after="120"/>
        <w:ind w:firstLine="720"/>
        <w:jc w:val="both"/>
        <w:rPr>
          <w:bCs/>
          <w:strike/>
          <w:sz w:val="28"/>
          <w:szCs w:val="28"/>
        </w:rPr>
      </w:pPr>
      <w:r w:rsidRPr="00DA369A">
        <w:rPr>
          <w:bCs/>
          <w:sz w:val="28"/>
          <w:szCs w:val="28"/>
        </w:rPr>
        <w:lastRenderedPageBreak/>
        <w:t>5. Chính phủ quy định chi tiết Điều này</w:t>
      </w:r>
      <w:r w:rsidR="00E26D53" w:rsidRPr="00DA369A">
        <w:rPr>
          <w:bCs/>
          <w:sz w:val="28"/>
          <w:szCs w:val="28"/>
        </w:rPr>
        <w:t>; quy định việc thu hồi Giấy phép sản xuất hóa chất cấm</w:t>
      </w:r>
      <w:r w:rsidRPr="00DA369A">
        <w:rPr>
          <w:bCs/>
          <w:sz w:val="28"/>
          <w:szCs w:val="28"/>
        </w:rPr>
        <w:t xml:space="preserve">. </w:t>
      </w:r>
    </w:p>
    <w:bookmarkEnd w:id="29"/>
    <w:p w14:paraId="28881CCD" w14:textId="55A8271A" w:rsidR="001C0224" w:rsidRPr="00DA369A" w:rsidRDefault="001C0224" w:rsidP="0070643C">
      <w:pPr>
        <w:pStyle w:val="Heading1"/>
        <w:rPr>
          <w:szCs w:val="28"/>
        </w:rPr>
      </w:pPr>
      <w:r w:rsidRPr="00DA369A">
        <w:rPr>
          <w:szCs w:val="28"/>
        </w:rPr>
        <w:t>Điều 1</w:t>
      </w:r>
      <w:r w:rsidR="003713A2" w:rsidRPr="00DA369A">
        <w:rPr>
          <w:szCs w:val="28"/>
        </w:rPr>
        <w:t>1</w:t>
      </w:r>
      <w:r w:rsidRPr="00DA369A">
        <w:rPr>
          <w:szCs w:val="28"/>
        </w:rPr>
        <w:t xml:space="preserve">. Kinh doanh hóa chất </w:t>
      </w:r>
    </w:p>
    <w:p w14:paraId="08C5ABBC" w14:textId="77777777"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1. Tổ chức kinh doanh hóa chất phải đáp ứng các điều kiện sau đây:</w:t>
      </w:r>
    </w:p>
    <w:p w14:paraId="2259F4CF" w14:textId="77777777" w:rsidR="001C0224" w:rsidRPr="00DA369A" w:rsidRDefault="001C0224" w:rsidP="0070643C">
      <w:pPr>
        <w:shd w:val="clear" w:color="auto" w:fill="FFFFFF"/>
        <w:spacing w:before="120" w:after="120"/>
        <w:ind w:firstLine="720"/>
        <w:jc w:val="both"/>
        <w:rPr>
          <w:sz w:val="28"/>
          <w:szCs w:val="28"/>
        </w:rPr>
      </w:pPr>
      <w:r w:rsidRPr="00DA369A">
        <w:rPr>
          <w:bCs/>
          <w:sz w:val="28"/>
          <w:szCs w:val="28"/>
        </w:rPr>
        <w:t>a) Đ</w:t>
      </w:r>
      <w:r w:rsidRPr="00DA369A">
        <w:rPr>
          <w:sz w:val="28"/>
          <w:szCs w:val="28"/>
        </w:rPr>
        <w:t xml:space="preserve">ược thành lập theo quy định của pháp luật; </w:t>
      </w:r>
    </w:p>
    <w:p w14:paraId="701174CD" w14:textId="0BD58A9E" w:rsidR="001C0224" w:rsidRPr="00DA369A" w:rsidRDefault="001C0224" w:rsidP="0070643C">
      <w:pPr>
        <w:shd w:val="clear" w:color="auto" w:fill="FFFFFF"/>
        <w:spacing w:before="120" w:after="120"/>
        <w:ind w:firstLine="720"/>
        <w:jc w:val="both"/>
        <w:rPr>
          <w:bCs/>
          <w:sz w:val="28"/>
          <w:szCs w:val="28"/>
        </w:rPr>
      </w:pPr>
      <w:r w:rsidRPr="00DA369A">
        <w:rPr>
          <w:sz w:val="28"/>
          <w:szCs w:val="28"/>
        </w:rPr>
        <w:t xml:space="preserve">b) </w:t>
      </w:r>
      <w:r w:rsidRPr="00DA369A">
        <w:rPr>
          <w:bCs/>
          <w:sz w:val="28"/>
          <w:szCs w:val="28"/>
        </w:rPr>
        <w:t xml:space="preserve">Có </w:t>
      </w:r>
      <w:r w:rsidRPr="00DA369A">
        <w:rPr>
          <w:sz w:val="28"/>
          <w:szCs w:val="28"/>
        </w:rPr>
        <w:t xml:space="preserve">đầy đủ </w:t>
      </w:r>
      <w:r w:rsidRPr="00DA369A">
        <w:rPr>
          <w:bCs/>
          <w:sz w:val="28"/>
          <w:szCs w:val="28"/>
        </w:rPr>
        <w:t xml:space="preserve">tài liệu pháp lý, tài liệu an toàn, cơ sở vật chất - kỹ thuật, năng lực chuyên môn đáp ứng yêu cầu để thực hiện </w:t>
      </w:r>
      <w:r w:rsidR="00C3345C" w:rsidRPr="00DA369A">
        <w:rPr>
          <w:bCs/>
          <w:sz w:val="28"/>
          <w:szCs w:val="28"/>
        </w:rPr>
        <w:t>hoạt động kinh doanh</w:t>
      </w:r>
      <w:r w:rsidRPr="00DA369A">
        <w:rPr>
          <w:bCs/>
          <w:sz w:val="28"/>
          <w:szCs w:val="28"/>
        </w:rPr>
        <w:t xml:space="preserve"> hóa chất; </w:t>
      </w:r>
    </w:p>
    <w:p w14:paraId="68BAC0E0" w14:textId="53662D73"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c) Đáp ứng các quy định tại </w:t>
      </w:r>
      <w:hyperlink w:anchor="Điều32" w:history="1">
        <w:r w:rsidRPr="00DA369A">
          <w:rPr>
            <w:rStyle w:val="Hyperlink"/>
            <w:bCs/>
            <w:color w:val="auto"/>
            <w:sz w:val="28"/>
            <w:szCs w:val="28"/>
            <w:u w:val="none"/>
          </w:rPr>
          <w:t>Điều 3</w:t>
        </w:r>
      </w:hyperlink>
      <w:r w:rsidR="00ED2E74" w:rsidRPr="00DA369A">
        <w:rPr>
          <w:sz w:val="28"/>
          <w:szCs w:val="28"/>
        </w:rPr>
        <w:t>3</w:t>
      </w:r>
      <w:r w:rsidRPr="00DA369A">
        <w:rPr>
          <w:bCs/>
          <w:sz w:val="28"/>
          <w:szCs w:val="28"/>
        </w:rPr>
        <w:t xml:space="preserve"> của Luật này</w:t>
      </w:r>
      <w:r w:rsidR="00001AF4" w:rsidRPr="00DA369A">
        <w:rPr>
          <w:bCs/>
          <w:sz w:val="28"/>
          <w:szCs w:val="28"/>
        </w:rPr>
        <w:t>;</w:t>
      </w:r>
    </w:p>
    <w:p w14:paraId="5F863A7F" w14:textId="77777777"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d) Tổ chức kinh doanh hóa chất có điều kiện, hóa chất cần kiểm soát đặc biệt phải có Giấy chứng nhận </w:t>
      </w:r>
      <w:r w:rsidRPr="00DA369A">
        <w:rPr>
          <w:sz w:val="28"/>
          <w:szCs w:val="28"/>
        </w:rPr>
        <w:t xml:space="preserve">đủ điều kiện kinh doanh hóa chất có điều kiện, </w:t>
      </w:r>
      <w:r w:rsidRPr="00DA369A">
        <w:rPr>
          <w:bCs/>
          <w:sz w:val="28"/>
          <w:szCs w:val="28"/>
        </w:rPr>
        <w:t>Giấy phép kinh doanh hóa chất cần kiểm soát đặc biệt quy định tại khoản 2 và khoản 3 Điều này.</w:t>
      </w:r>
    </w:p>
    <w:p w14:paraId="3B7F1445" w14:textId="7B3E9C82"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2. Giấy chứng nhận </w:t>
      </w:r>
      <w:r w:rsidRPr="00DA369A">
        <w:rPr>
          <w:sz w:val="28"/>
          <w:szCs w:val="28"/>
        </w:rPr>
        <w:t xml:space="preserve">đủ điều kiện kinh doanh hóa chất </w:t>
      </w:r>
      <w:r w:rsidR="004E10CD" w:rsidRPr="00DA369A">
        <w:rPr>
          <w:sz w:val="28"/>
          <w:szCs w:val="28"/>
        </w:rPr>
        <w:t>có điều kiện</w:t>
      </w:r>
      <w:r w:rsidR="004E10CD" w:rsidRPr="00DA369A">
        <w:rPr>
          <w:bCs/>
          <w:sz w:val="28"/>
          <w:szCs w:val="28"/>
        </w:rPr>
        <w:t xml:space="preserve"> </w:t>
      </w:r>
      <w:r w:rsidRPr="00DA369A">
        <w:rPr>
          <w:bCs/>
          <w:sz w:val="28"/>
          <w:szCs w:val="28"/>
        </w:rPr>
        <w:t xml:space="preserve">do </w:t>
      </w:r>
      <w:r w:rsidRPr="00DA369A">
        <w:rPr>
          <w:sz w:val="28"/>
          <w:szCs w:val="28"/>
        </w:rPr>
        <w:t xml:space="preserve">Ủy ban nhân dân cấp tỉnh </w:t>
      </w:r>
      <w:r w:rsidRPr="00DA369A">
        <w:rPr>
          <w:bCs/>
          <w:sz w:val="28"/>
          <w:szCs w:val="28"/>
        </w:rPr>
        <w:t xml:space="preserve">cấp khi tổ chức kinh doanh hóa chất đáp ứng các điều kiện quy định tại </w:t>
      </w:r>
      <w:r w:rsidRPr="00DA369A">
        <w:rPr>
          <w:sz w:val="28"/>
          <w:szCs w:val="28"/>
        </w:rPr>
        <w:t xml:space="preserve">khoản 1 Điều này và phải tuân thủ các yêu cầu quy định tại </w:t>
      </w:r>
      <w:r w:rsidRPr="00DA369A">
        <w:rPr>
          <w:bCs/>
          <w:sz w:val="28"/>
          <w:szCs w:val="28"/>
        </w:rPr>
        <w:t xml:space="preserve">điểm b khoản 1 </w:t>
      </w:r>
      <w:hyperlink w:anchor="Điều10" w:history="1">
        <w:r w:rsidR="00783DE8" w:rsidRPr="00DA369A">
          <w:rPr>
            <w:rStyle w:val="Hyperlink"/>
            <w:bCs/>
            <w:color w:val="auto"/>
            <w:sz w:val="28"/>
            <w:szCs w:val="28"/>
            <w:u w:val="none"/>
          </w:rPr>
          <w:t>Điều 9</w:t>
        </w:r>
      </w:hyperlink>
      <w:r w:rsidR="00783DE8" w:rsidRPr="00DA369A">
        <w:rPr>
          <w:sz w:val="28"/>
          <w:szCs w:val="28"/>
        </w:rPr>
        <w:t xml:space="preserve"> </w:t>
      </w:r>
      <w:r w:rsidRPr="00DA369A">
        <w:rPr>
          <w:sz w:val="28"/>
          <w:szCs w:val="28"/>
        </w:rPr>
        <w:t>của Luật này</w:t>
      </w:r>
      <w:r w:rsidRPr="00DA369A">
        <w:rPr>
          <w:bCs/>
          <w:sz w:val="28"/>
          <w:szCs w:val="28"/>
        </w:rPr>
        <w:t>.</w:t>
      </w:r>
    </w:p>
    <w:p w14:paraId="153977C1" w14:textId="6D15EF2A"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Giấy chứng nhận đủ điều kiện kinh doanh hóa chất có điều kiện có thời hạn 05 năm kể từ ngày cấp. </w:t>
      </w:r>
      <w:r w:rsidRPr="00DA369A">
        <w:rPr>
          <w:sz w:val="28"/>
          <w:szCs w:val="28"/>
        </w:rPr>
        <w:t>Ủy ban nhân dân cấp tỉnh thực hiện cấp lại, điều chỉnh, thu hồi Giấy chứng nhận đủ điều kiện kinh doanh hóa chất có điều kiện</w:t>
      </w:r>
      <w:r w:rsidR="00922BF5" w:rsidRPr="00DA369A">
        <w:rPr>
          <w:bCs/>
          <w:sz w:val="28"/>
          <w:szCs w:val="28"/>
        </w:rPr>
        <w:t>.</w:t>
      </w:r>
    </w:p>
    <w:p w14:paraId="58B3F50A" w14:textId="75141C06" w:rsidR="001C0224" w:rsidRPr="00DA369A" w:rsidRDefault="001C0224" w:rsidP="0070643C">
      <w:pPr>
        <w:shd w:val="clear" w:color="auto" w:fill="FFFFFF"/>
        <w:spacing w:before="120" w:after="120"/>
        <w:ind w:firstLine="720"/>
        <w:jc w:val="both"/>
        <w:rPr>
          <w:sz w:val="28"/>
          <w:szCs w:val="28"/>
        </w:rPr>
      </w:pPr>
      <w:r w:rsidRPr="00DA369A">
        <w:rPr>
          <w:bCs/>
          <w:sz w:val="28"/>
          <w:szCs w:val="28"/>
        </w:rPr>
        <w:t xml:space="preserve">3. Giấy phép kinh doanh hóa chất cần kiểm soát đặc biệt do </w:t>
      </w:r>
      <w:r w:rsidRPr="00DA369A">
        <w:rPr>
          <w:sz w:val="28"/>
          <w:szCs w:val="28"/>
        </w:rPr>
        <w:t>Bộ, cơ quan ngang Bộ</w:t>
      </w:r>
      <w:r w:rsidRPr="00DA369A">
        <w:rPr>
          <w:bCs/>
          <w:sz w:val="28"/>
          <w:szCs w:val="28"/>
        </w:rPr>
        <w:t xml:space="preserve"> cấp khi tổ chức kinh doanh hóa chất đáp ứng điều kiện quy định tại </w:t>
      </w:r>
      <w:r w:rsidRPr="00DA369A">
        <w:rPr>
          <w:sz w:val="28"/>
          <w:szCs w:val="28"/>
        </w:rPr>
        <w:t xml:space="preserve">khoản 1 Điều này và phải tuân thủ các yêu cầu quy định tại </w:t>
      </w:r>
      <w:r w:rsidRPr="00DA369A">
        <w:rPr>
          <w:bCs/>
          <w:sz w:val="28"/>
          <w:szCs w:val="28"/>
        </w:rPr>
        <w:t xml:space="preserve">điểm b, điểm c khoản 2 </w:t>
      </w:r>
      <w:hyperlink w:anchor="Điều10" w:history="1">
        <w:r w:rsidRPr="00DA369A">
          <w:rPr>
            <w:rStyle w:val="Hyperlink"/>
            <w:bCs/>
            <w:color w:val="auto"/>
            <w:sz w:val="28"/>
            <w:szCs w:val="28"/>
            <w:u w:val="none"/>
          </w:rPr>
          <w:t xml:space="preserve">Điều </w:t>
        </w:r>
      </w:hyperlink>
      <w:r w:rsidR="00ED2E74" w:rsidRPr="00DA369A">
        <w:rPr>
          <w:sz w:val="28"/>
          <w:szCs w:val="28"/>
        </w:rPr>
        <w:t>9</w:t>
      </w:r>
      <w:r w:rsidRPr="00DA369A">
        <w:rPr>
          <w:sz w:val="28"/>
          <w:szCs w:val="28"/>
        </w:rPr>
        <w:t xml:space="preserve"> của Luật này</w:t>
      </w:r>
      <w:r w:rsidR="00922BF5" w:rsidRPr="00DA369A">
        <w:rPr>
          <w:bCs/>
          <w:sz w:val="28"/>
          <w:szCs w:val="28"/>
        </w:rPr>
        <w:t xml:space="preserve">. </w:t>
      </w:r>
    </w:p>
    <w:p w14:paraId="0ACC56E1" w14:textId="77777777"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 xml:space="preserve">Giấy phép kinh doanh hóa chất cần kiểm soát đặc biệt có thời hạn 05 năm kể từ ngày cấp. </w:t>
      </w:r>
      <w:r w:rsidRPr="00DA369A">
        <w:rPr>
          <w:sz w:val="28"/>
          <w:szCs w:val="28"/>
        </w:rPr>
        <w:t>Bộ, cơ quan ngang Bộ thực hiện cấp lại, điều chỉnh, thu hồi Giấy phép kinh doanh hóa chất cần kiểm soát đặc biệt.</w:t>
      </w:r>
    </w:p>
    <w:p w14:paraId="4EDF05B1" w14:textId="1F841562" w:rsidR="00272059" w:rsidRPr="00DA369A" w:rsidRDefault="00272059" w:rsidP="0070643C">
      <w:pPr>
        <w:shd w:val="clear" w:color="auto" w:fill="FFFFFF"/>
        <w:spacing w:before="120" w:after="120"/>
        <w:ind w:firstLine="720"/>
        <w:jc w:val="both"/>
        <w:rPr>
          <w:bCs/>
          <w:sz w:val="28"/>
          <w:szCs w:val="28"/>
        </w:rPr>
      </w:pPr>
      <w:r w:rsidRPr="00DA369A">
        <w:rPr>
          <w:bCs/>
          <w:sz w:val="28"/>
          <w:szCs w:val="28"/>
        </w:rPr>
        <w:t xml:space="preserve">4. Tổ chức, cá nhân mua, bán hóa chất cần kiểm soát đặc biệt phải lập </w:t>
      </w:r>
      <w:r w:rsidR="00922BF5" w:rsidRPr="00DA369A">
        <w:rPr>
          <w:bCs/>
          <w:sz w:val="28"/>
          <w:szCs w:val="28"/>
        </w:rPr>
        <w:t xml:space="preserve">phiếu </w:t>
      </w:r>
      <w:r w:rsidRPr="00DA369A">
        <w:rPr>
          <w:bCs/>
          <w:sz w:val="28"/>
          <w:szCs w:val="28"/>
        </w:rPr>
        <w:t xml:space="preserve">kiểm soát mua, bán hóa chất cần kiểm soát đặc biệt theo quy định tại </w:t>
      </w:r>
      <w:hyperlink w:anchor="Điều18" w:history="1">
        <w:r w:rsidRPr="00DA369A">
          <w:rPr>
            <w:rStyle w:val="Hyperlink"/>
            <w:bCs/>
            <w:color w:val="auto"/>
            <w:sz w:val="28"/>
            <w:szCs w:val="28"/>
            <w:u w:val="none"/>
          </w:rPr>
          <w:t>Điều 1</w:t>
        </w:r>
      </w:hyperlink>
      <w:r w:rsidR="00ED2E74" w:rsidRPr="00DA369A">
        <w:rPr>
          <w:sz w:val="28"/>
          <w:szCs w:val="28"/>
        </w:rPr>
        <w:t>7</w:t>
      </w:r>
      <w:r w:rsidRPr="00DA369A">
        <w:rPr>
          <w:bCs/>
          <w:sz w:val="28"/>
          <w:szCs w:val="28"/>
        </w:rPr>
        <w:t xml:space="preserve"> của Luật này và phải được xác thực dữ liệu về tổ chức, cá nhân mua, bán theo lộ trình thực hiện do Chính phủ quy định.</w:t>
      </w:r>
    </w:p>
    <w:p w14:paraId="5F261020" w14:textId="77777777" w:rsidR="001C0224" w:rsidRPr="00DA369A" w:rsidRDefault="001C0224" w:rsidP="0070643C">
      <w:pPr>
        <w:shd w:val="clear" w:color="auto" w:fill="FFFFFF"/>
        <w:spacing w:before="120" w:after="120"/>
        <w:ind w:firstLine="720"/>
        <w:jc w:val="both"/>
        <w:rPr>
          <w:bCs/>
          <w:sz w:val="28"/>
          <w:szCs w:val="28"/>
        </w:rPr>
      </w:pPr>
      <w:r w:rsidRPr="00DA369A">
        <w:rPr>
          <w:bCs/>
          <w:sz w:val="28"/>
          <w:szCs w:val="28"/>
        </w:rPr>
        <w:t>5. Chính phủ quy định chi tiết Điều này.</w:t>
      </w:r>
    </w:p>
    <w:p w14:paraId="5931C1C6" w14:textId="1A338D97" w:rsidR="00D04085" w:rsidRPr="00DA369A" w:rsidRDefault="00D04085" w:rsidP="0070643C">
      <w:pPr>
        <w:pStyle w:val="Heading1"/>
        <w:rPr>
          <w:szCs w:val="28"/>
        </w:rPr>
      </w:pPr>
      <w:r w:rsidRPr="00DA369A">
        <w:rPr>
          <w:szCs w:val="28"/>
        </w:rPr>
        <w:t xml:space="preserve">Điều </w:t>
      </w:r>
      <w:r w:rsidR="00146392" w:rsidRPr="00DA369A">
        <w:rPr>
          <w:szCs w:val="28"/>
        </w:rPr>
        <w:t>1</w:t>
      </w:r>
      <w:r w:rsidR="003713A2" w:rsidRPr="00DA369A">
        <w:rPr>
          <w:szCs w:val="28"/>
        </w:rPr>
        <w:t>2</w:t>
      </w:r>
      <w:r w:rsidRPr="00DA369A">
        <w:rPr>
          <w:szCs w:val="28"/>
        </w:rPr>
        <w:t xml:space="preserve">. </w:t>
      </w:r>
      <w:r w:rsidR="000B38EB" w:rsidRPr="00DA369A">
        <w:rPr>
          <w:szCs w:val="28"/>
        </w:rPr>
        <w:t xml:space="preserve">Xuất khẩu, nhập khẩu, tạm nhập, tái xuất, tạm xuất, tái nhập, chuyển khẩu, quá cảnh và hoạt động khác có liên quan đến hoạt động mua bán hàng </w:t>
      </w:r>
      <w:r w:rsidR="00AD7FAA" w:rsidRPr="00DA369A">
        <w:rPr>
          <w:szCs w:val="28"/>
        </w:rPr>
        <w:t>hóa</w:t>
      </w:r>
      <w:r w:rsidR="000B38EB" w:rsidRPr="00DA369A">
        <w:rPr>
          <w:szCs w:val="28"/>
        </w:rPr>
        <w:t xml:space="preserve"> quốc tế đối với hóa chất</w:t>
      </w:r>
    </w:p>
    <w:p w14:paraId="64E3BA12" w14:textId="46CBAA8E"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 xml:space="preserve">1. </w:t>
      </w:r>
      <w:r w:rsidR="000B38EB" w:rsidRPr="00DA369A">
        <w:rPr>
          <w:sz w:val="28"/>
          <w:szCs w:val="28"/>
        </w:rPr>
        <w:t>Hoạt động xuất khẩu, nhập khẩu</w:t>
      </w:r>
      <w:r w:rsidR="006231DA" w:rsidRPr="00DA369A">
        <w:rPr>
          <w:sz w:val="28"/>
          <w:szCs w:val="28"/>
        </w:rPr>
        <w:t xml:space="preserve">, </w:t>
      </w:r>
      <w:r w:rsidR="000B38EB" w:rsidRPr="00DA369A">
        <w:rPr>
          <w:sz w:val="28"/>
          <w:szCs w:val="28"/>
        </w:rPr>
        <w:t>tạm nhập, tái xuất</w:t>
      </w:r>
      <w:r w:rsidR="006231DA" w:rsidRPr="00DA369A">
        <w:rPr>
          <w:sz w:val="28"/>
          <w:szCs w:val="28"/>
        </w:rPr>
        <w:t xml:space="preserve">, </w:t>
      </w:r>
      <w:r w:rsidR="000B38EB" w:rsidRPr="00DA369A">
        <w:rPr>
          <w:sz w:val="28"/>
          <w:szCs w:val="28"/>
        </w:rPr>
        <w:t>tạm xuất, tái nhập</w:t>
      </w:r>
      <w:r w:rsidR="006231DA" w:rsidRPr="00DA369A">
        <w:rPr>
          <w:sz w:val="28"/>
          <w:szCs w:val="28"/>
        </w:rPr>
        <w:t xml:space="preserve">, </w:t>
      </w:r>
      <w:r w:rsidR="000B38EB" w:rsidRPr="00DA369A">
        <w:rPr>
          <w:sz w:val="28"/>
          <w:szCs w:val="28"/>
        </w:rPr>
        <w:t>chuyển khẩu</w:t>
      </w:r>
      <w:r w:rsidR="006231DA" w:rsidRPr="00DA369A">
        <w:rPr>
          <w:sz w:val="28"/>
          <w:szCs w:val="28"/>
        </w:rPr>
        <w:t xml:space="preserve">, </w:t>
      </w:r>
      <w:r w:rsidR="000B38EB" w:rsidRPr="00DA369A">
        <w:rPr>
          <w:sz w:val="28"/>
          <w:szCs w:val="28"/>
        </w:rPr>
        <w:t xml:space="preserve">quá cảnh và hoạt động khác có liên quan đến hoạt động mua bán hàng </w:t>
      </w:r>
      <w:r w:rsidR="00AD7FAA" w:rsidRPr="00DA369A">
        <w:rPr>
          <w:sz w:val="28"/>
          <w:szCs w:val="28"/>
        </w:rPr>
        <w:t>hóa</w:t>
      </w:r>
      <w:r w:rsidR="000B38EB" w:rsidRPr="00DA369A">
        <w:rPr>
          <w:sz w:val="28"/>
          <w:szCs w:val="28"/>
        </w:rPr>
        <w:t xml:space="preserve"> quốc tế đối với hóa chất thực hiện theo quy định của</w:t>
      </w:r>
      <w:r w:rsidR="00A67B2E" w:rsidRPr="00DA369A">
        <w:rPr>
          <w:sz w:val="28"/>
          <w:szCs w:val="28"/>
        </w:rPr>
        <w:t xml:space="preserve"> Luật này</w:t>
      </w:r>
      <w:r w:rsidR="006231DA" w:rsidRPr="00DA369A">
        <w:rPr>
          <w:sz w:val="28"/>
          <w:szCs w:val="28"/>
        </w:rPr>
        <w:t>,</w:t>
      </w:r>
      <w:r w:rsidR="00A67B2E" w:rsidRPr="00DA369A">
        <w:rPr>
          <w:sz w:val="28"/>
          <w:szCs w:val="28"/>
        </w:rPr>
        <w:t xml:space="preserve"> </w:t>
      </w:r>
      <w:r w:rsidR="000B38EB" w:rsidRPr="00DA369A">
        <w:rPr>
          <w:sz w:val="28"/>
          <w:szCs w:val="28"/>
        </w:rPr>
        <w:t>Luật Quản lý ngoại thương</w:t>
      </w:r>
      <w:r w:rsidR="006231DA" w:rsidRPr="00DA369A">
        <w:rPr>
          <w:sz w:val="28"/>
          <w:szCs w:val="28"/>
        </w:rPr>
        <w:t xml:space="preserve"> và quy định khác của pháp luật có liên quan</w:t>
      </w:r>
      <w:r w:rsidRPr="00DA369A">
        <w:rPr>
          <w:bCs/>
          <w:sz w:val="28"/>
          <w:szCs w:val="28"/>
        </w:rPr>
        <w:t>.</w:t>
      </w:r>
    </w:p>
    <w:p w14:paraId="55A81694" w14:textId="5D569A3F" w:rsidR="000C38FC" w:rsidRPr="00DA369A" w:rsidRDefault="000C38FC" w:rsidP="0070643C">
      <w:pPr>
        <w:shd w:val="clear" w:color="auto" w:fill="FFFFFF"/>
        <w:spacing w:before="120" w:after="120"/>
        <w:ind w:firstLine="720"/>
        <w:jc w:val="both"/>
        <w:rPr>
          <w:bCs/>
          <w:spacing w:val="-2"/>
          <w:sz w:val="28"/>
          <w:szCs w:val="28"/>
        </w:rPr>
      </w:pPr>
      <w:r w:rsidRPr="00DA369A">
        <w:rPr>
          <w:bCs/>
          <w:spacing w:val="-2"/>
          <w:sz w:val="28"/>
          <w:szCs w:val="28"/>
        </w:rPr>
        <w:t>2. Các trường hợp được xuất khẩu, nhập khẩu hóa chất có điều kiện</w:t>
      </w:r>
      <w:r w:rsidR="00D227A6" w:rsidRPr="00DA369A">
        <w:rPr>
          <w:bCs/>
          <w:spacing w:val="-2"/>
          <w:sz w:val="28"/>
          <w:szCs w:val="28"/>
        </w:rPr>
        <w:t xml:space="preserve"> </w:t>
      </w:r>
      <w:r w:rsidR="00C479A5" w:rsidRPr="00DA369A">
        <w:rPr>
          <w:bCs/>
          <w:spacing w:val="-2"/>
          <w:sz w:val="28"/>
          <w:szCs w:val="28"/>
        </w:rPr>
        <w:t>gồm</w:t>
      </w:r>
      <w:r w:rsidR="00D227A6" w:rsidRPr="00DA369A">
        <w:rPr>
          <w:bCs/>
          <w:spacing w:val="-2"/>
          <w:sz w:val="28"/>
          <w:szCs w:val="28"/>
        </w:rPr>
        <w:t>:</w:t>
      </w:r>
    </w:p>
    <w:p w14:paraId="2C770096" w14:textId="436C9820" w:rsidR="000C38FC" w:rsidRPr="00DA369A" w:rsidRDefault="000C38FC" w:rsidP="00D92226">
      <w:pPr>
        <w:widowControl w:val="0"/>
        <w:shd w:val="clear" w:color="auto" w:fill="FFFFFF"/>
        <w:spacing w:before="120" w:after="120"/>
        <w:ind w:firstLine="720"/>
        <w:jc w:val="both"/>
        <w:rPr>
          <w:bCs/>
          <w:spacing w:val="2"/>
          <w:sz w:val="28"/>
          <w:szCs w:val="28"/>
        </w:rPr>
      </w:pPr>
      <w:r w:rsidRPr="00DA369A">
        <w:rPr>
          <w:bCs/>
          <w:spacing w:val="2"/>
          <w:sz w:val="28"/>
          <w:szCs w:val="28"/>
        </w:rPr>
        <w:lastRenderedPageBreak/>
        <w:t>a) Tổ chức sản xuất hóa chất có điều kiện được xuất khẩu hóa chất</w:t>
      </w:r>
      <w:r w:rsidR="00397A92" w:rsidRPr="00DA369A">
        <w:rPr>
          <w:bCs/>
          <w:spacing w:val="2"/>
          <w:sz w:val="28"/>
          <w:szCs w:val="28"/>
        </w:rPr>
        <w:t xml:space="preserve"> do chính tổ chức đó</w:t>
      </w:r>
      <w:r w:rsidRPr="00DA369A">
        <w:rPr>
          <w:bCs/>
          <w:spacing w:val="2"/>
          <w:sz w:val="28"/>
          <w:szCs w:val="28"/>
        </w:rPr>
        <w:t xml:space="preserve"> sản xuất theo Giấy chứng nhận đủ điều kiện sản xuất hóa chất có điều kiện;</w:t>
      </w:r>
    </w:p>
    <w:p w14:paraId="6C5E45A5" w14:textId="3814D7FF" w:rsidR="000C38FC" w:rsidRPr="00DA369A" w:rsidRDefault="000C38FC" w:rsidP="0070643C">
      <w:pPr>
        <w:shd w:val="clear" w:color="auto" w:fill="FFFFFF"/>
        <w:spacing w:before="120" w:after="120"/>
        <w:ind w:firstLine="720"/>
        <w:jc w:val="both"/>
        <w:rPr>
          <w:bCs/>
          <w:sz w:val="28"/>
          <w:szCs w:val="28"/>
        </w:rPr>
      </w:pPr>
      <w:r w:rsidRPr="00DA369A">
        <w:rPr>
          <w:bCs/>
          <w:sz w:val="28"/>
          <w:szCs w:val="28"/>
        </w:rPr>
        <w:t xml:space="preserve">b) Tổ chức kinh doanh hóa chất </w:t>
      </w:r>
      <w:r w:rsidR="001B09BE" w:rsidRPr="00DA369A">
        <w:rPr>
          <w:bCs/>
          <w:sz w:val="28"/>
          <w:szCs w:val="28"/>
        </w:rPr>
        <w:t xml:space="preserve">có điều kiện </w:t>
      </w:r>
      <w:r w:rsidRPr="00DA369A">
        <w:rPr>
          <w:bCs/>
          <w:sz w:val="28"/>
          <w:szCs w:val="28"/>
        </w:rPr>
        <w:t xml:space="preserve">được xuất khẩu, nhập khẩu hóa chất </w:t>
      </w:r>
      <w:r w:rsidR="001B09BE" w:rsidRPr="00DA369A">
        <w:rPr>
          <w:bCs/>
          <w:sz w:val="28"/>
          <w:szCs w:val="28"/>
        </w:rPr>
        <w:t xml:space="preserve">theo </w:t>
      </w:r>
      <w:r w:rsidRPr="00DA369A">
        <w:rPr>
          <w:bCs/>
          <w:sz w:val="28"/>
          <w:szCs w:val="28"/>
        </w:rPr>
        <w:t>Giấy chứng nhận đủ điều kiện kinh doanh hóa chất có điều kiện để phục vụ mục đích kinh doanh;</w:t>
      </w:r>
    </w:p>
    <w:p w14:paraId="2C1262AB" w14:textId="2C40B5E3" w:rsidR="000C38FC" w:rsidRPr="00DA369A" w:rsidRDefault="000C38FC" w:rsidP="0070643C">
      <w:pPr>
        <w:shd w:val="clear" w:color="auto" w:fill="FFFFFF"/>
        <w:spacing w:before="120" w:after="120"/>
        <w:ind w:firstLine="720"/>
        <w:jc w:val="both"/>
        <w:rPr>
          <w:bCs/>
          <w:sz w:val="28"/>
          <w:szCs w:val="28"/>
        </w:rPr>
      </w:pPr>
      <w:r w:rsidRPr="00DA369A">
        <w:rPr>
          <w:bCs/>
          <w:sz w:val="28"/>
          <w:szCs w:val="28"/>
        </w:rPr>
        <w:t>c) Tổ chức, cá nhân sử dụng hóa chất được nhập khẩu hóa chất có điều kiện để phục vụ mục đích sử dụng của tổ chức, cá nhân đó.</w:t>
      </w:r>
    </w:p>
    <w:p w14:paraId="500C96CA" w14:textId="116474F7" w:rsidR="00CA61AA" w:rsidRPr="00DA369A" w:rsidRDefault="00F8099C" w:rsidP="0070643C">
      <w:pPr>
        <w:shd w:val="clear" w:color="auto" w:fill="FFFFFF"/>
        <w:spacing w:before="120" w:after="120"/>
        <w:ind w:firstLine="720"/>
        <w:jc w:val="both"/>
        <w:rPr>
          <w:bCs/>
          <w:spacing w:val="-2"/>
          <w:sz w:val="28"/>
          <w:szCs w:val="28"/>
        </w:rPr>
      </w:pPr>
      <w:r w:rsidRPr="00DA369A">
        <w:rPr>
          <w:bCs/>
          <w:spacing w:val="-2"/>
          <w:sz w:val="28"/>
          <w:szCs w:val="28"/>
        </w:rPr>
        <w:t>3</w:t>
      </w:r>
      <w:r w:rsidR="00CA61AA" w:rsidRPr="00DA369A">
        <w:rPr>
          <w:bCs/>
          <w:spacing w:val="-2"/>
          <w:sz w:val="28"/>
          <w:szCs w:val="28"/>
        </w:rPr>
        <w:t xml:space="preserve">. Các trường hợp được xuất khẩu, nhập khẩu hóa chất </w:t>
      </w:r>
      <w:r w:rsidR="00CA61AA" w:rsidRPr="00DA369A">
        <w:rPr>
          <w:bCs/>
          <w:spacing w:val="2"/>
          <w:sz w:val="28"/>
          <w:szCs w:val="28"/>
        </w:rPr>
        <w:t xml:space="preserve">cần kiểm soát đặc biệt </w:t>
      </w:r>
      <w:r w:rsidR="00CA61AA" w:rsidRPr="00DA369A">
        <w:rPr>
          <w:bCs/>
          <w:spacing w:val="-2"/>
          <w:sz w:val="28"/>
          <w:szCs w:val="28"/>
        </w:rPr>
        <w:t>gồm:</w:t>
      </w:r>
    </w:p>
    <w:p w14:paraId="6D9E547A" w14:textId="1BAFE2C4" w:rsidR="00CA61AA" w:rsidRPr="00DA369A" w:rsidRDefault="00CA61AA" w:rsidP="00CA61AA">
      <w:pPr>
        <w:shd w:val="clear" w:color="auto" w:fill="FFFFFF"/>
        <w:spacing w:before="120" w:after="120"/>
        <w:ind w:firstLine="720"/>
        <w:jc w:val="both"/>
        <w:rPr>
          <w:bCs/>
          <w:sz w:val="28"/>
          <w:szCs w:val="28"/>
        </w:rPr>
      </w:pPr>
      <w:r w:rsidRPr="00DA369A">
        <w:rPr>
          <w:bCs/>
          <w:sz w:val="28"/>
          <w:szCs w:val="28"/>
        </w:rPr>
        <w:t>a) Tổ chức sản xuất hóa chất cần kiểm soát đặc biệt được xuất khẩu hóa chất do chính tổ chức đó sản xuất theo Giấy phép sản xuất hóa chất cần kiểm soát đặc biệt và Giấy phép xuất khẩu</w:t>
      </w:r>
      <w:r w:rsidRPr="00DA369A">
        <w:rPr>
          <w:sz w:val="28"/>
          <w:szCs w:val="28"/>
        </w:rPr>
        <w:t xml:space="preserve"> hóa chất cần kiểm soát đặc biệt</w:t>
      </w:r>
      <w:r w:rsidRPr="00DA369A">
        <w:rPr>
          <w:bCs/>
          <w:sz w:val="28"/>
          <w:szCs w:val="28"/>
        </w:rPr>
        <w:t>;</w:t>
      </w:r>
    </w:p>
    <w:p w14:paraId="6E1BB465" w14:textId="57D06214" w:rsidR="00CA61AA" w:rsidRPr="00DA369A" w:rsidRDefault="00CA61AA" w:rsidP="00CA61AA">
      <w:pPr>
        <w:shd w:val="clear" w:color="auto" w:fill="FFFFFF"/>
        <w:spacing w:before="120" w:after="120"/>
        <w:ind w:firstLine="720"/>
        <w:jc w:val="both"/>
        <w:rPr>
          <w:bCs/>
          <w:sz w:val="28"/>
          <w:szCs w:val="28"/>
        </w:rPr>
      </w:pPr>
      <w:r w:rsidRPr="00DA369A">
        <w:rPr>
          <w:bCs/>
          <w:sz w:val="28"/>
          <w:szCs w:val="28"/>
        </w:rPr>
        <w:t xml:space="preserve">b) Tổ chức kinh doanh hóa chất cần kiểm soát đặc biệt được xuất khẩu, nhập khẩu hóa chất theo Giấy phép kinh doanh hóa chất cần kiểm soát đặc biệt và Giấy phép xuất khẩu </w:t>
      </w:r>
      <w:r w:rsidRPr="00DA369A">
        <w:rPr>
          <w:sz w:val="28"/>
          <w:szCs w:val="28"/>
        </w:rPr>
        <w:t>hóa chất cần kiểm soát đặc biệt</w:t>
      </w:r>
      <w:r w:rsidRPr="00DA369A">
        <w:rPr>
          <w:bCs/>
          <w:sz w:val="28"/>
          <w:szCs w:val="28"/>
        </w:rPr>
        <w:t>, Giấy phép nhập khẩu hóa chất cần kiểm soát đặc biệt để phục vụ mục đích kinh doanh;</w:t>
      </w:r>
    </w:p>
    <w:p w14:paraId="7701AB49" w14:textId="2C5281AB" w:rsidR="00CA61AA" w:rsidRPr="00DA369A" w:rsidRDefault="00CA61AA" w:rsidP="00CA61AA">
      <w:pPr>
        <w:shd w:val="clear" w:color="auto" w:fill="FFFFFF"/>
        <w:spacing w:before="120" w:after="120"/>
        <w:ind w:firstLine="720"/>
        <w:jc w:val="both"/>
        <w:rPr>
          <w:bCs/>
          <w:spacing w:val="2"/>
          <w:sz w:val="28"/>
          <w:szCs w:val="28"/>
        </w:rPr>
      </w:pPr>
      <w:r w:rsidRPr="00DA369A">
        <w:rPr>
          <w:bCs/>
          <w:sz w:val="28"/>
          <w:szCs w:val="28"/>
        </w:rPr>
        <w:t xml:space="preserve">c) Tổ chức, cá nhân sử dụng hóa chất cần kiểm soát đặc biệt </w:t>
      </w:r>
      <w:r w:rsidRPr="00DA369A">
        <w:rPr>
          <w:sz w:val="28"/>
          <w:szCs w:val="28"/>
        </w:rPr>
        <w:t>đã thực hiện công bố loại hóa chất và mục đích sử dụng hóa chất trên Cơ sở dữ liệu chuyên ngành hóa chất</w:t>
      </w:r>
      <w:r w:rsidRPr="00DA369A">
        <w:rPr>
          <w:bCs/>
          <w:sz w:val="28"/>
          <w:szCs w:val="28"/>
        </w:rPr>
        <w:t xml:space="preserve"> được nhập khẩu hóa chất cần kiểm soát đặc biệt theo Giấy phép nhập khẩu hóa chất cần kiểm soát đặc biệt để phục vụ mục đích sử dụng của tổ chức, cá nhân đó</w:t>
      </w:r>
      <w:r w:rsidR="008542E9" w:rsidRPr="00DA369A">
        <w:rPr>
          <w:bCs/>
          <w:sz w:val="28"/>
          <w:szCs w:val="28"/>
        </w:rPr>
        <w:t>.</w:t>
      </w:r>
    </w:p>
    <w:p w14:paraId="30A426AA" w14:textId="1AA17064" w:rsidR="002A5B92" w:rsidRPr="00DA369A" w:rsidRDefault="00F8099C" w:rsidP="0070643C">
      <w:pPr>
        <w:shd w:val="clear" w:color="auto" w:fill="FFFFFF"/>
        <w:spacing w:before="120" w:after="120"/>
        <w:ind w:firstLine="720"/>
        <w:jc w:val="both"/>
        <w:rPr>
          <w:bCs/>
          <w:spacing w:val="2"/>
          <w:sz w:val="28"/>
          <w:szCs w:val="28"/>
        </w:rPr>
      </w:pPr>
      <w:bookmarkStart w:id="30" w:name="_Hlk195546990"/>
      <w:r w:rsidRPr="00DA369A">
        <w:rPr>
          <w:bCs/>
          <w:spacing w:val="2"/>
          <w:sz w:val="28"/>
          <w:szCs w:val="28"/>
        </w:rPr>
        <w:t>4</w:t>
      </w:r>
      <w:r w:rsidR="00D04085" w:rsidRPr="00DA369A">
        <w:rPr>
          <w:bCs/>
          <w:spacing w:val="2"/>
          <w:sz w:val="28"/>
          <w:szCs w:val="28"/>
        </w:rPr>
        <w:t xml:space="preserve">. </w:t>
      </w:r>
      <w:r w:rsidR="0054496B" w:rsidRPr="00DA369A">
        <w:rPr>
          <w:bCs/>
          <w:spacing w:val="2"/>
          <w:sz w:val="28"/>
          <w:szCs w:val="28"/>
        </w:rPr>
        <w:t>Giấy phép</w:t>
      </w:r>
      <w:r w:rsidR="002A5B92" w:rsidRPr="00DA369A">
        <w:rPr>
          <w:bCs/>
          <w:spacing w:val="2"/>
          <w:sz w:val="28"/>
          <w:szCs w:val="28"/>
        </w:rPr>
        <w:t xml:space="preserve"> xuất khẩu</w:t>
      </w:r>
      <w:r w:rsidR="0054496B" w:rsidRPr="00DA369A">
        <w:rPr>
          <w:bCs/>
          <w:spacing w:val="2"/>
          <w:sz w:val="28"/>
          <w:szCs w:val="28"/>
        </w:rPr>
        <w:t xml:space="preserve"> </w:t>
      </w:r>
      <w:r w:rsidR="0054496B" w:rsidRPr="00DA369A">
        <w:rPr>
          <w:sz w:val="28"/>
          <w:szCs w:val="28"/>
        </w:rPr>
        <w:t>hóa chất cần kiểm soát đặc biệt</w:t>
      </w:r>
      <w:r w:rsidR="001043D5" w:rsidRPr="00DA369A">
        <w:rPr>
          <w:bCs/>
          <w:spacing w:val="2"/>
          <w:sz w:val="28"/>
          <w:szCs w:val="28"/>
        </w:rPr>
        <w:t>,</w:t>
      </w:r>
      <w:r w:rsidR="0054496B" w:rsidRPr="00DA369A">
        <w:rPr>
          <w:bCs/>
          <w:spacing w:val="2"/>
          <w:sz w:val="28"/>
          <w:szCs w:val="28"/>
        </w:rPr>
        <w:t xml:space="preserve"> Giấy phép</w:t>
      </w:r>
      <w:r w:rsidR="001043D5" w:rsidRPr="00DA369A">
        <w:rPr>
          <w:bCs/>
          <w:spacing w:val="2"/>
          <w:sz w:val="28"/>
          <w:szCs w:val="28"/>
        </w:rPr>
        <w:t xml:space="preserve"> nhập khẩu</w:t>
      </w:r>
      <w:r w:rsidR="002A5B92" w:rsidRPr="00DA369A">
        <w:rPr>
          <w:bCs/>
          <w:spacing w:val="2"/>
          <w:sz w:val="28"/>
          <w:szCs w:val="28"/>
        </w:rPr>
        <w:t xml:space="preserve"> </w:t>
      </w:r>
      <w:r w:rsidR="002A5B92" w:rsidRPr="00DA369A">
        <w:rPr>
          <w:sz w:val="28"/>
          <w:szCs w:val="28"/>
        </w:rPr>
        <w:t>hóa chất cần kiểm soát đặc biệt</w:t>
      </w:r>
      <w:r w:rsidR="00E93147" w:rsidRPr="00DA369A">
        <w:rPr>
          <w:sz w:val="28"/>
          <w:szCs w:val="28"/>
        </w:rPr>
        <w:t xml:space="preserve"> được quy định như sau:</w:t>
      </w:r>
      <w:r w:rsidR="002A5B92" w:rsidRPr="00DA369A" w:rsidDel="00F8099C">
        <w:rPr>
          <w:bCs/>
          <w:spacing w:val="2"/>
          <w:sz w:val="28"/>
          <w:szCs w:val="28"/>
        </w:rPr>
        <w:t xml:space="preserve"> </w:t>
      </w:r>
    </w:p>
    <w:bookmarkEnd w:id="30"/>
    <w:p w14:paraId="5C36D4A4" w14:textId="61A563AF" w:rsidR="008A7BCF" w:rsidRPr="00DA369A" w:rsidRDefault="0054496B" w:rsidP="0070643C">
      <w:pPr>
        <w:shd w:val="clear" w:color="auto" w:fill="FFFFFF"/>
        <w:spacing w:before="120" w:after="120"/>
        <w:ind w:firstLine="720"/>
        <w:jc w:val="both"/>
        <w:rPr>
          <w:bCs/>
          <w:sz w:val="28"/>
          <w:szCs w:val="28"/>
        </w:rPr>
      </w:pPr>
      <w:r w:rsidRPr="00DA369A">
        <w:rPr>
          <w:bCs/>
          <w:sz w:val="28"/>
          <w:szCs w:val="28"/>
        </w:rPr>
        <w:t>a</w:t>
      </w:r>
      <w:r w:rsidR="001043D5" w:rsidRPr="00DA369A">
        <w:rPr>
          <w:bCs/>
          <w:sz w:val="28"/>
          <w:szCs w:val="28"/>
        </w:rPr>
        <w:t xml:space="preserve">) </w:t>
      </w:r>
      <w:r w:rsidR="008A7BCF" w:rsidRPr="00DA369A">
        <w:rPr>
          <w:sz w:val="28"/>
          <w:szCs w:val="28"/>
        </w:rPr>
        <w:t>Cơ quan có thẩm quyền</w:t>
      </w:r>
      <w:r w:rsidR="008A7BCF" w:rsidRPr="00DA369A">
        <w:rPr>
          <w:bCs/>
          <w:sz w:val="28"/>
          <w:szCs w:val="28"/>
        </w:rPr>
        <w:t xml:space="preserve"> </w:t>
      </w:r>
      <w:r w:rsidR="008A7BCF" w:rsidRPr="00DA369A">
        <w:rPr>
          <w:sz w:val="28"/>
          <w:szCs w:val="28"/>
        </w:rPr>
        <w:t xml:space="preserve">có trách nhiệm cấp, cấp lại, điều chỉnh, gia hạn, thu hồi </w:t>
      </w:r>
      <w:r w:rsidR="008A7BCF" w:rsidRPr="00DA369A">
        <w:rPr>
          <w:bCs/>
          <w:sz w:val="28"/>
          <w:szCs w:val="28"/>
        </w:rPr>
        <w:t xml:space="preserve">Giấy phép xuất khẩu </w:t>
      </w:r>
      <w:r w:rsidR="008A7BCF" w:rsidRPr="00DA369A">
        <w:rPr>
          <w:sz w:val="28"/>
          <w:szCs w:val="28"/>
        </w:rPr>
        <w:t>hóa chất cần kiểm soát đặc biệt</w:t>
      </w:r>
      <w:r w:rsidR="008A7BCF" w:rsidRPr="00DA369A">
        <w:rPr>
          <w:bCs/>
          <w:sz w:val="28"/>
          <w:szCs w:val="28"/>
        </w:rPr>
        <w:t>, Giấy phép nhập khẩu hóa chất cần kiểm soát đặc biệt</w:t>
      </w:r>
      <w:r w:rsidR="008542E9" w:rsidRPr="00DA369A">
        <w:rPr>
          <w:bCs/>
          <w:sz w:val="28"/>
          <w:szCs w:val="28"/>
        </w:rPr>
        <w:t>;</w:t>
      </w:r>
    </w:p>
    <w:p w14:paraId="7D5FBB5D" w14:textId="20EE21B8" w:rsidR="00283546" w:rsidRPr="00DA369A" w:rsidRDefault="0054496B" w:rsidP="0070643C">
      <w:pPr>
        <w:shd w:val="clear" w:color="auto" w:fill="FFFFFF"/>
        <w:spacing w:before="120" w:after="120"/>
        <w:ind w:firstLine="720"/>
        <w:jc w:val="both"/>
        <w:rPr>
          <w:bCs/>
          <w:sz w:val="28"/>
          <w:szCs w:val="28"/>
        </w:rPr>
      </w:pPr>
      <w:r w:rsidRPr="00DA369A">
        <w:rPr>
          <w:bCs/>
          <w:sz w:val="28"/>
          <w:szCs w:val="28"/>
        </w:rPr>
        <w:t>b</w:t>
      </w:r>
      <w:r w:rsidR="001043D5" w:rsidRPr="00DA369A">
        <w:rPr>
          <w:bCs/>
          <w:sz w:val="28"/>
          <w:szCs w:val="28"/>
        </w:rPr>
        <w:t xml:space="preserve">) </w:t>
      </w:r>
      <w:r w:rsidR="00283546" w:rsidRPr="00DA369A">
        <w:rPr>
          <w:bCs/>
          <w:sz w:val="28"/>
          <w:szCs w:val="28"/>
        </w:rPr>
        <w:t>Giấy phép xuất khẩu</w:t>
      </w:r>
      <w:r w:rsidR="005A7FE4" w:rsidRPr="00DA369A">
        <w:rPr>
          <w:bCs/>
          <w:sz w:val="28"/>
          <w:szCs w:val="28"/>
        </w:rPr>
        <w:t xml:space="preserve"> hóa chất cần kiểm soát đặc biệt</w:t>
      </w:r>
      <w:r w:rsidR="00283546" w:rsidRPr="00DA369A">
        <w:rPr>
          <w:bCs/>
          <w:sz w:val="28"/>
          <w:szCs w:val="28"/>
        </w:rPr>
        <w:t>, Giấy phép nhập khẩu hóa chất cần kiểm soát đặc biệt được cấp cho từng hóa đơn xuất khẩu, hóa đơn nhập khẩu và có thời hạn 06 tháng kể từ ngày cấp</w:t>
      </w:r>
      <w:r w:rsidR="008542E9" w:rsidRPr="00DA369A">
        <w:rPr>
          <w:bCs/>
          <w:sz w:val="28"/>
          <w:szCs w:val="28"/>
        </w:rPr>
        <w:t>;</w:t>
      </w:r>
    </w:p>
    <w:p w14:paraId="0F644006" w14:textId="249F4677" w:rsidR="001D5492" w:rsidRPr="00DA369A" w:rsidRDefault="0054496B" w:rsidP="0070643C">
      <w:pPr>
        <w:shd w:val="clear" w:color="auto" w:fill="FFFFFF"/>
        <w:spacing w:before="120" w:after="120"/>
        <w:ind w:firstLine="720"/>
        <w:jc w:val="both"/>
        <w:rPr>
          <w:bCs/>
          <w:sz w:val="28"/>
          <w:szCs w:val="28"/>
        </w:rPr>
      </w:pPr>
      <w:r w:rsidRPr="00DA369A">
        <w:rPr>
          <w:bCs/>
          <w:sz w:val="28"/>
          <w:szCs w:val="28"/>
        </w:rPr>
        <w:t>c</w:t>
      </w:r>
      <w:r w:rsidR="001043D5" w:rsidRPr="00DA369A">
        <w:rPr>
          <w:bCs/>
          <w:sz w:val="28"/>
          <w:szCs w:val="28"/>
        </w:rPr>
        <w:t xml:space="preserve">) </w:t>
      </w:r>
      <w:r w:rsidR="00E60EF9" w:rsidRPr="00DA369A">
        <w:rPr>
          <w:bCs/>
          <w:sz w:val="28"/>
          <w:szCs w:val="28"/>
        </w:rPr>
        <w:t>Giấy phép xuất khẩu</w:t>
      </w:r>
      <w:r w:rsidR="00661A4C" w:rsidRPr="00DA369A">
        <w:rPr>
          <w:bCs/>
          <w:sz w:val="28"/>
          <w:szCs w:val="28"/>
        </w:rPr>
        <w:t xml:space="preserve"> hóa chất cần kiểm soát đặc biệt</w:t>
      </w:r>
      <w:r w:rsidR="00E60EF9" w:rsidRPr="00DA369A">
        <w:rPr>
          <w:bCs/>
          <w:sz w:val="28"/>
          <w:szCs w:val="28"/>
        </w:rPr>
        <w:t>, Giấy phép nhập khẩu hóa chất cần kiểm soát đặc biệt được gia hạn trong trường hợp hết thời hạn ghi trong Giấy phép nhưng việc xuất khẩu, nhập khẩu chưa thực hiện được hoặc thực hiện chưa xong. Giấy phép chỉ được gia hạn 01 lần và có thời hạn không quá 06 tháng kể từ ngày cấp phép gia hạn</w:t>
      </w:r>
      <w:r w:rsidR="001D5492" w:rsidRPr="00DA369A">
        <w:rPr>
          <w:bCs/>
          <w:sz w:val="28"/>
          <w:szCs w:val="28"/>
        </w:rPr>
        <w:t>.</w:t>
      </w:r>
    </w:p>
    <w:p w14:paraId="20213DAB" w14:textId="0209AEBC" w:rsidR="00D04085" w:rsidRPr="00DA369A" w:rsidRDefault="00654FF9" w:rsidP="0070643C">
      <w:pPr>
        <w:shd w:val="clear" w:color="auto" w:fill="FFFFFF"/>
        <w:spacing w:before="120" w:after="120"/>
        <w:ind w:firstLine="720"/>
        <w:jc w:val="both"/>
        <w:rPr>
          <w:bCs/>
          <w:sz w:val="28"/>
          <w:szCs w:val="28"/>
        </w:rPr>
      </w:pPr>
      <w:r w:rsidRPr="00DA369A">
        <w:rPr>
          <w:bCs/>
          <w:sz w:val="28"/>
          <w:szCs w:val="28"/>
        </w:rPr>
        <w:t>5</w:t>
      </w:r>
      <w:r w:rsidR="00D04085" w:rsidRPr="00DA369A">
        <w:rPr>
          <w:bCs/>
          <w:sz w:val="28"/>
          <w:szCs w:val="28"/>
        </w:rPr>
        <w:t xml:space="preserve">. </w:t>
      </w:r>
      <w:r w:rsidR="00581DAD" w:rsidRPr="00DA369A">
        <w:rPr>
          <w:bCs/>
          <w:sz w:val="28"/>
          <w:szCs w:val="28"/>
        </w:rPr>
        <w:t>Xuất khẩu, n</w:t>
      </w:r>
      <w:r w:rsidR="00D04085" w:rsidRPr="00DA369A">
        <w:rPr>
          <w:bCs/>
          <w:sz w:val="28"/>
          <w:szCs w:val="28"/>
        </w:rPr>
        <w:t xml:space="preserve">hập khẩu hóa chất cấm </w:t>
      </w:r>
      <w:r w:rsidR="009939B2" w:rsidRPr="00DA369A">
        <w:rPr>
          <w:bCs/>
          <w:sz w:val="28"/>
          <w:szCs w:val="28"/>
        </w:rPr>
        <w:t>được quy định như sau:</w:t>
      </w:r>
    </w:p>
    <w:p w14:paraId="44F00054" w14:textId="488118FF" w:rsidR="00F76976" w:rsidRPr="00DA369A" w:rsidRDefault="004C002E" w:rsidP="0070643C">
      <w:pPr>
        <w:shd w:val="clear" w:color="auto" w:fill="FFFFFF"/>
        <w:spacing w:before="120" w:after="120"/>
        <w:ind w:firstLine="720"/>
        <w:jc w:val="both"/>
        <w:rPr>
          <w:bCs/>
          <w:sz w:val="28"/>
          <w:szCs w:val="28"/>
        </w:rPr>
      </w:pPr>
      <w:r w:rsidRPr="00DA369A">
        <w:rPr>
          <w:bCs/>
          <w:sz w:val="28"/>
          <w:szCs w:val="28"/>
        </w:rPr>
        <w:t>a</w:t>
      </w:r>
      <w:r w:rsidR="00887A6D" w:rsidRPr="00DA369A">
        <w:rPr>
          <w:bCs/>
          <w:sz w:val="28"/>
          <w:szCs w:val="28"/>
        </w:rPr>
        <w:t xml:space="preserve">) </w:t>
      </w:r>
      <w:r w:rsidR="00F11006" w:rsidRPr="00DA369A">
        <w:rPr>
          <w:bCs/>
          <w:sz w:val="28"/>
          <w:szCs w:val="28"/>
        </w:rPr>
        <w:t>Hoạt động xuất khẩu hóa chất cấm chỉ được thực hiện trong trường hợp t</w:t>
      </w:r>
      <w:r w:rsidR="00887A6D" w:rsidRPr="00DA369A">
        <w:rPr>
          <w:bCs/>
          <w:sz w:val="28"/>
          <w:szCs w:val="28"/>
        </w:rPr>
        <w:t>ổ chức</w:t>
      </w:r>
      <w:r w:rsidR="00E11CAC" w:rsidRPr="00DA369A">
        <w:rPr>
          <w:bCs/>
          <w:sz w:val="28"/>
          <w:szCs w:val="28"/>
        </w:rPr>
        <w:t xml:space="preserve"> </w:t>
      </w:r>
      <w:r w:rsidR="00312C35" w:rsidRPr="00DA369A">
        <w:rPr>
          <w:bCs/>
          <w:sz w:val="28"/>
          <w:szCs w:val="28"/>
        </w:rPr>
        <w:t xml:space="preserve">nhập khẩu hóa chất cấm </w:t>
      </w:r>
      <w:r w:rsidR="00600178" w:rsidRPr="00DA369A">
        <w:rPr>
          <w:bCs/>
          <w:sz w:val="28"/>
          <w:szCs w:val="28"/>
        </w:rPr>
        <w:t>không sử dụng hết hóa chất cấm sau thời hạn</w:t>
      </w:r>
      <w:r w:rsidR="005F7733" w:rsidRPr="00DA369A">
        <w:rPr>
          <w:bCs/>
          <w:sz w:val="28"/>
          <w:szCs w:val="28"/>
        </w:rPr>
        <w:t xml:space="preserve"> </w:t>
      </w:r>
      <w:r w:rsidR="00600178" w:rsidRPr="00DA369A">
        <w:rPr>
          <w:bCs/>
          <w:sz w:val="28"/>
          <w:szCs w:val="28"/>
        </w:rPr>
        <w:t>sử dụng quy định trong Giấy phép nhập khẩu hóa chất cấm đã được cấp</w:t>
      </w:r>
      <w:r w:rsidR="00396052" w:rsidRPr="00DA369A">
        <w:rPr>
          <w:bCs/>
          <w:sz w:val="28"/>
          <w:szCs w:val="28"/>
        </w:rPr>
        <w:t xml:space="preserve"> và phải thực </w:t>
      </w:r>
      <w:r w:rsidR="00396052" w:rsidRPr="00DA369A">
        <w:rPr>
          <w:bCs/>
          <w:sz w:val="28"/>
          <w:szCs w:val="28"/>
        </w:rPr>
        <w:lastRenderedPageBreak/>
        <w:t>hiện theo quy định tại khoản 1 Điều này</w:t>
      </w:r>
      <w:r w:rsidR="00F97CC1" w:rsidRPr="00DA369A">
        <w:rPr>
          <w:bCs/>
          <w:sz w:val="28"/>
          <w:szCs w:val="28"/>
        </w:rPr>
        <w:t xml:space="preserve">, </w:t>
      </w:r>
      <w:r w:rsidR="00396052" w:rsidRPr="00DA369A">
        <w:rPr>
          <w:bCs/>
          <w:sz w:val="28"/>
          <w:szCs w:val="28"/>
        </w:rPr>
        <w:t>điều ước quốc tế mà nước Cộng hòa xã hội chủ nghĩa Việt Nam là thành viên</w:t>
      </w:r>
      <w:r w:rsidR="00AA5B7E" w:rsidRPr="00DA369A">
        <w:rPr>
          <w:bCs/>
          <w:sz w:val="28"/>
          <w:szCs w:val="28"/>
        </w:rPr>
        <w:t>.</w:t>
      </w:r>
    </w:p>
    <w:p w14:paraId="4DCF226B" w14:textId="4EE8BD9C" w:rsidR="00AD110C" w:rsidRPr="00DA369A" w:rsidRDefault="00830EF9" w:rsidP="0070643C">
      <w:pPr>
        <w:shd w:val="clear" w:color="auto" w:fill="FFFFFF"/>
        <w:spacing w:before="120" w:after="120"/>
        <w:ind w:firstLine="720"/>
        <w:jc w:val="both"/>
        <w:rPr>
          <w:bCs/>
          <w:sz w:val="28"/>
          <w:szCs w:val="28"/>
        </w:rPr>
      </w:pPr>
      <w:r w:rsidRPr="00DA369A">
        <w:rPr>
          <w:bCs/>
          <w:sz w:val="28"/>
          <w:szCs w:val="28"/>
        </w:rPr>
        <w:t>Trong trường hợp không xuất khẩu, tổ chức nhập khẩu hóa chất cấm thực hiện tiêu hủy hóa chất cấm</w:t>
      </w:r>
      <w:r w:rsidR="00690E30" w:rsidRPr="00DA369A">
        <w:rPr>
          <w:bCs/>
          <w:sz w:val="28"/>
          <w:szCs w:val="28"/>
        </w:rPr>
        <w:t xml:space="preserve"> theo </w:t>
      </w:r>
      <w:r w:rsidR="00690E30" w:rsidRPr="00DA369A">
        <w:rPr>
          <w:sz w:val="28"/>
          <w:szCs w:val="28"/>
        </w:rPr>
        <w:t>quy định của Luật này, quy định của pháp luật về bảo vệ môi trường, an toàn lao động và quy định khác của pháp luật có liên quan.</w:t>
      </w:r>
    </w:p>
    <w:p w14:paraId="283522F4" w14:textId="7FE9F628" w:rsidR="00AC239F" w:rsidRPr="00DA369A" w:rsidRDefault="00AA5B7E" w:rsidP="0070643C">
      <w:pPr>
        <w:shd w:val="clear" w:color="auto" w:fill="FFFFFF"/>
        <w:spacing w:before="120" w:after="120"/>
        <w:ind w:firstLine="720"/>
        <w:jc w:val="both"/>
        <w:rPr>
          <w:bCs/>
          <w:sz w:val="28"/>
          <w:szCs w:val="28"/>
        </w:rPr>
      </w:pPr>
      <w:r w:rsidRPr="00DA369A">
        <w:rPr>
          <w:bCs/>
          <w:sz w:val="28"/>
          <w:szCs w:val="28"/>
        </w:rPr>
        <w:t>T</w:t>
      </w:r>
      <w:r w:rsidR="00600178" w:rsidRPr="00DA369A">
        <w:rPr>
          <w:bCs/>
          <w:sz w:val="28"/>
          <w:szCs w:val="28"/>
        </w:rPr>
        <w:t xml:space="preserve">ổ chức nhập khẩu hóa chất cấm </w:t>
      </w:r>
      <w:r w:rsidR="00447EE5" w:rsidRPr="00DA369A">
        <w:rPr>
          <w:bCs/>
          <w:sz w:val="28"/>
          <w:szCs w:val="28"/>
        </w:rPr>
        <w:t xml:space="preserve">có </w:t>
      </w:r>
      <w:r w:rsidR="00600178" w:rsidRPr="00DA369A">
        <w:rPr>
          <w:bCs/>
          <w:sz w:val="28"/>
          <w:szCs w:val="28"/>
        </w:rPr>
        <w:t>nghĩa vụ thông báo đến cơ quan cấp Giấy phép nhập khẩu hóa chất cấm</w:t>
      </w:r>
      <w:r w:rsidR="00600178" w:rsidRPr="00DA369A" w:rsidDel="0008479C">
        <w:rPr>
          <w:bCs/>
          <w:sz w:val="28"/>
          <w:szCs w:val="28"/>
        </w:rPr>
        <w:t xml:space="preserve"> </w:t>
      </w:r>
      <w:r w:rsidR="00600178" w:rsidRPr="00DA369A">
        <w:rPr>
          <w:bCs/>
          <w:sz w:val="28"/>
          <w:szCs w:val="28"/>
        </w:rPr>
        <w:t>để thực hiện xuất khẩu</w:t>
      </w:r>
      <w:r w:rsidR="00830EF9" w:rsidRPr="00DA369A">
        <w:rPr>
          <w:bCs/>
          <w:sz w:val="28"/>
          <w:szCs w:val="28"/>
        </w:rPr>
        <w:t xml:space="preserve"> hoặc </w:t>
      </w:r>
      <w:r w:rsidR="00690E30" w:rsidRPr="00DA369A">
        <w:rPr>
          <w:bCs/>
          <w:sz w:val="28"/>
          <w:szCs w:val="28"/>
        </w:rPr>
        <w:t>tiêu hủy</w:t>
      </w:r>
      <w:r w:rsidR="00600178" w:rsidRPr="00DA369A">
        <w:rPr>
          <w:bCs/>
          <w:sz w:val="28"/>
          <w:szCs w:val="28"/>
        </w:rPr>
        <w:t xml:space="preserve"> sau khi được cơ quan có thẩm quyền chấp thuận</w:t>
      </w:r>
      <w:r w:rsidR="00396052" w:rsidRPr="00DA369A">
        <w:rPr>
          <w:bCs/>
          <w:sz w:val="28"/>
          <w:szCs w:val="28"/>
        </w:rPr>
        <w:t>.</w:t>
      </w:r>
      <w:r w:rsidR="000F7819" w:rsidRPr="00DA369A">
        <w:rPr>
          <w:bCs/>
          <w:sz w:val="28"/>
          <w:szCs w:val="28"/>
        </w:rPr>
        <w:t xml:space="preserve"> </w:t>
      </w:r>
    </w:p>
    <w:p w14:paraId="0B78D5B0" w14:textId="306B134E" w:rsidR="006B0B1C" w:rsidRPr="00DA369A" w:rsidRDefault="00205C14" w:rsidP="0070643C">
      <w:pPr>
        <w:shd w:val="clear" w:color="auto" w:fill="FFFFFF"/>
        <w:spacing w:before="120" w:after="120"/>
        <w:ind w:firstLine="720"/>
        <w:jc w:val="both"/>
        <w:rPr>
          <w:bCs/>
          <w:sz w:val="28"/>
          <w:szCs w:val="28"/>
        </w:rPr>
      </w:pPr>
      <w:r w:rsidRPr="00DA369A">
        <w:rPr>
          <w:sz w:val="28"/>
          <w:szCs w:val="28"/>
        </w:rPr>
        <w:t>b) Hoạt động nhập khẩu hóa chất cấm thực hiện theo Giấy phép nhập khẩu hóa chất cấm do cơ quan có thẩm quyền cấp</w:t>
      </w:r>
      <w:r w:rsidR="00FE1CB4" w:rsidRPr="00DA369A">
        <w:rPr>
          <w:sz w:val="28"/>
          <w:szCs w:val="28"/>
        </w:rPr>
        <w:t>;</w:t>
      </w:r>
    </w:p>
    <w:p w14:paraId="36478BBC" w14:textId="0C13A816" w:rsidR="00D04085" w:rsidRPr="00DA369A" w:rsidRDefault="00205C14" w:rsidP="0070643C">
      <w:pPr>
        <w:shd w:val="clear" w:color="auto" w:fill="FFFFFF"/>
        <w:spacing w:before="120" w:after="120"/>
        <w:ind w:firstLine="720"/>
        <w:jc w:val="both"/>
        <w:rPr>
          <w:bCs/>
          <w:sz w:val="28"/>
          <w:szCs w:val="28"/>
        </w:rPr>
      </w:pPr>
      <w:r w:rsidRPr="00DA369A">
        <w:rPr>
          <w:bCs/>
          <w:sz w:val="28"/>
          <w:szCs w:val="28"/>
        </w:rPr>
        <w:t xml:space="preserve">c) </w:t>
      </w:r>
      <w:r w:rsidR="006B0B1C" w:rsidRPr="00DA369A">
        <w:rPr>
          <w:bCs/>
          <w:sz w:val="28"/>
          <w:szCs w:val="28"/>
        </w:rPr>
        <w:t xml:space="preserve">Tổ chức chỉ được nhập khẩu hóa chất cấm đúng </w:t>
      </w:r>
      <w:r w:rsidR="00117700" w:rsidRPr="00DA369A">
        <w:rPr>
          <w:bCs/>
          <w:sz w:val="28"/>
          <w:szCs w:val="28"/>
        </w:rPr>
        <w:t>nội dung</w:t>
      </w:r>
      <w:r w:rsidR="006B0B1C" w:rsidRPr="00DA369A">
        <w:rPr>
          <w:bCs/>
          <w:sz w:val="28"/>
          <w:szCs w:val="28"/>
        </w:rPr>
        <w:t xml:space="preserve"> được</w:t>
      </w:r>
      <w:r w:rsidR="00117700" w:rsidRPr="00DA369A">
        <w:rPr>
          <w:bCs/>
          <w:sz w:val="28"/>
          <w:szCs w:val="28"/>
        </w:rPr>
        <w:t xml:space="preserve"> ghi trên</w:t>
      </w:r>
      <w:r w:rsidR="006B0B1C" w:rsidRPr="00DA369A">
        <w:rPr>
          <w:bCs/>
          <w:sz w:val="28"/>
          <w:szCs w:val="28"/>
        </w:rPr>
        <w:t xml:space="preserve"> </w:t>
      </w:r>
      <w:r w:rsidR="00CE4A00" w:rsidRPr="00DA369A">
        <w:rPr>
          <w:bCs/>
          <w:sz w:val="28"/>
          <w:szCs w:val="28"/>
        </w:rPr>
        <w:t xml:space="preserve">Giấy </w:t>
      </w:r>
      <w:r w:rsidR="006B0B1C" w:rsidRPr="00DA369A">
        <w:rPr>
          <w:bCs/>
          <w:sz w:val="28"/>
          <w:szCs w:val="28"/>
        </w:rPr>
        <w:t>phép</w:t>
      </w:r>
      <w:r w:rsidR="00CE4A00" w:rsidRPr="00DA369A">
        <w:rPr>
          <w:bCs/>
          <w:sz w:val="28"/>
          <w:szCs w:val="28"/>
        </w:rPr>
        <w:t xml:space="preserve"> nhập khẩu hóa chất cấm</w:t>
      </w:r>
      <w:r w:rsidR="006B0B1C" w:rsidRPr="00DA369A">
        <w:rPr>
          <w:bCs/>
          <w:sz w:val="28"/>
          <w:szCs w:val="28"/>
        </w:rPr>
        <w:t xml:space="preserve"> </w:t>
      </w:r>
      <w:r w:rsidR="008B6BF2" w:rsidRPr="00DA369A">
        <w:rPr>
          <w:bCs/>
          <w:sz w:val="28"/>
          <w:szCs w:val="28"/>
        </w:rPr>
        <w:t>theo</w:t>
      </w:r>
      <w:r w:rsidR="00251BFB" w:rsidRPr="00DA369A">
        <w:rPr>
          <w:bCs/>
          <w:sz w:val="28"/>
          <w:szCs w:val="28"/>
        </w:rPr>
        <w:t xml:space="preserve"> </w:t>
      </w:r>
      <w:r w:rsidR="00591F49" w:rsidRPr="00DA369A">
        <w:rPr>
          <w:bCs/>
          <w:sz w:val="28"/>
          <w:szCs w:val="28"/>
        </w:rPr>
        <w:t>mục đích</w:t>
      </w:r>
      <w:r w:rsidR="00251BFB" w:rsidRPr="00DA369A">
        <w:rPr>
          <w:bCs/>
          <w:sz w:val="28"/>
          <w:szCs w:val="28"/>
        </w:rPr>
        <w:t xml:space="preserve"> </w:t>
      </w:r>
      <w:r w:rsidR="00591F49" w:rsidRPr="00DA369A">
        <w:rPr>
          <w:bCs/>
          <w:sz w:val="28"/>
          <w:szCs w:val="28"/>
        </w:rPr>
        <w:t>quy định tại Luật Đầu tư, Luật Quản lý ngoại thương và luật khác có liên quan</w:t>
      </w:r>
      <w:r w:rsidR="00251BFB" w:rsidRPr="00DA369A">
        <w:rPr>
          <w:bCs/>
          <w:sz w:val="28"/>
          <w:szCs w:val="28"/>
        </w:rPr>
        <w:t>. Hoạt động nhập khẩu hóa chất cấm</w:t>
      </w:r>
      <w:r w:rsidR="004E0946" w:rsidRPr="00DA369A">
        <w:rPr>
          <w:bCs/>
          <w:sz w:val="28"/>
          <w:szCs w:val="28"/>
        </w:rPr>
        <w:t xml:space="preserve"> </w:t>
      </w:r>
      <w:r w:rsidR="00E67547" w:rsidRPr="00DA369A">
        <w:rPr>
          <w:bCs/>
          <w:sz w:val="28"/>
          <w:szCs w:val="28"/>
        </w:rPr>
        <w:t>phải đáp ứng các điều kiện sau đây: c</w:t>
      </w:r>
      <w:r w:rsidR="00461566" w:rsidRPr="00DA369A">
        <w:rPr>
          <w:bCs/>
          <w:sz w:val="28"/>
          <w:szCs w:val="28"/>
        </w:rPr>
        <w:t xml:space="preserve">ó </w:t>
      </w:r>
      <w:r w:rsidR="000E084F" w:rsidRPr="00DA369A">
        <w:rPr>
          <w:bCs/>
          <w:sz w:val="28"/>
          <w:szCs w:val="28"/>
        </w:rPr>
        <w:t>đầy đủ tài liệu</w:t>
      </w:r>
      <w:r w:rsidR="00461566" w:rsidRPr="00DA369A">
        <w:rPr>
          <w:bCs/>
          <w:sz w:val="28"/>
          <w:szCs w:val="28"/>
        </w:rPr>
        <w:t xml:space="preserve"> pháp lý, cơ sở vật chất - kỹ thuật, năng lực chuyên môn đáp ứng yêu cầu để thực hiện tồn trữ, vận chuyển và sử dụng hóa chất</w:t>
      </w:r>
      <w:r w:rsidR="0008479C" w:rsidRPr="00DA369A">
        <w:rPr>
          <w:bCs/>
          <w:sz w:val="28"/>
          <w:szCs w:val="28"/>
        </w:rPr>
        <w:t xml:space="preserve"> cấm</w:t>
      </w:r>
      <w:r w:rsidR="00FF698F" w:rsidRPr="00DA369A">
        <w:rPr>
          <w:bCs/>
          <w:sz w:val="28"/>
          <w:szCs w:val="28"/>
        </w:rPr>
        <w:t>;</w:t>
      </w:r>
    </w:p>
    <w:p w14:paraId="265F6705" w14:textId="59110814" w:rsidR="00D04085" w:rsidRPr="00DA369A" w:rsidRDefault="007237C3" w:rsidP="0070643C">
      <w:pPr>
        <w:shd w:val="clear" w:color="auto" w:fill="FFFFFF"/>
        <w:spacing w:before="120" w:after="120"/>
        <w:ind w:firstLine="720"/>
        <w:jc w:val="both"/>
        <w:rPr>
          <w:bCs/>
          <w:sz w:val="28"/>
          <w:szCs w:val="28"/>
        </w:rPr>
      </w:pPr>
      <w:r w:rsidRPr="00DA369A">
        <w:rPr>
          <w:bCs/>
          <w:sz w:val="28"/>
          <w:szCs w:val="28"/>
        </w:rPr>
        <w:t>d</w:t>
      </w:r>
      <w:r w:rsidR="003A7DE0" w:rsidRPr="00DA369A">
        <w:rPr>
          <w:bCs/>
          <w:sz w:val="28"/>
          <w:szCs w:val="28"/>
        </w:rPr>
        <w:t xml:space="preserve">) Tổ chức nhập khẩu hóa chất cấm có nghĩa vụ </w:t>
      </w:r>
      <w:r w:rsidR="00D04085" w:rsidRPr="00DA369A">
        <w:rPr>
          <w:bCs/>
          <w:sz w:val="28"/>
          <w:szCs w:val="28"/>
        </w:rPr>
        <w:t xml:space="preserve">tuân thủ các quy định về sử dụng hóa chất cấm quy định tại điểm d khoản 3 </w:t>
      </w:r>
      <w:hyperlink w:anchor="Điều10" w:history="1">
        <w:r w:rsidR="009C0B09" w:rsidRPr="00DA369A">
          <w:rPr>
            <w:rStyle w:val="Hyperlink"/>
            <w:bCs/>
            <w:color w:val="auto"/>
            <w:sz w:val="28"/>
            <w:szCs w:val="28"/>
            <w:u w:val="none"/>
          </w:rPr>
          <w:t xml:space="preserve">Điều </w:t>
        </w:r>
      </w:hyperlink>
      <w:r w:rsidR="00805B45" w:rsidRPr="00DA369A">
        <w:rPr>
          <w:sz w:val="28"/>
          <w:szCs w:val="28"/>
        </w:rPr>
        <w:t>9</w:t>
      </w:r>
      <w:r w:rsidR="009C0B09" w:rsidRPr="00DA369A">
        <w:rPr>
          <w:bCs/>
          <w:sz w:val="28"/>
          <w:szCs w:val="28"/>
        </w:rPr>
        <w:t xml:space="preserve"> </w:t>
      </w:r>
      <w:r w:rsidR="005E278A" w:rsidRPr="00DA369A">
        <w:rPr>
          <w:bCs/>
          <w:sz w:val="28"/>
          <w:szCs w:val="28"/>
        </w:rPr>
        <w:t xml:space="preserve">và khoản </w:t>
      </w:r>
      <w:r w:rsidR="008C1FCC" w:rsidRPr="00DA369A">
        <w:rPr>
          <w:bCs/>
          <w:sz w:val="28"/>
          <w:szCs w:val="28"/>
        </w:rPr>
        <w:t>3</w:t>
      </w:r>
      <w:r w:rsidR="005E278A" w:rsidRPr="00DA369A">
        <w:rPr>
          <w:bCs/>
          <w:sz w:val="28"/>
          <w:szCs w:val="28"/>
        </w:rPr>
        <w:t xml:space="preserve"> </w:t>
      </w:r>
      <w:hyperlink w:anchor="Điều16" w:history="1">
        <w:r w:rsidR="009C0B09" w:rsidRPr="00DA369A">
          <w:rPr>
            <w:rStyle w:val="Hyperlink"/>
            <w:bCs/>
            <w:color w:val="auto"/>
            <w:sz w:val="28"/>
            <w:szCs w:val="28"/>
            <w:u w:val="none"/>
          </w:rPr>
          <w:t>Điều 1</w:t>
        </w:r>
      </w:hyperlink>
      <w:r w:rsidR="00805B45" w:rsidRPr="00DA369A">
        <w:rPr>
          <w:sz w:val="28"/>
          <w:szCs w:val="28"/>
        </w:rPr>
        <w:t>5</w:t>
      </w:r>
      <w:r w:rsidR="009C0B09" w:rsidRPr="00DA369A">
        <w:rPr>
          <w:bCs/>
          <w:sz w:val="28"/>
          <w:szCs w:val="28"/>
        </w:rPr>
        <w:t xml:space="preserve"> </w:t>
      </w:r>
      <w:r w:rsidR="00D04085" w:rsidRPr="00DA369A">
        <w:rPr>
          <w:bCs/>
          <w:sz w:val="28"/>
          <w:szCs w:val="28"/>
        </w:rPr>
        <w:t>của Luật này;</w:t>
      </w:r>
    </w:p>
    <w:p w14:paraId="57337297" w14:textId="01B2366E" w:rsidR="00D04085" w:rsidRPr="00DA369A" w:rsidRDefault="007237C3" w:rsidP="0070643C">
      <w:pPr>
        <w:shd w:val="clear" w:color="auto" w:fill="FFFFFF"/>
        <w:spacing w:before="120" w:after="120"/>
        <w:ind w:firstLine="720"/>
        <w:jc w:val="both"/>
        <w:rPr>
          <w:bCs/>
          <w:sz w:val="28"/>
          <w:szCs w:val="28"/>
        </w:rPr>
      </w:pPr>
      <w:r w:rsidRPr="00DA369A">
        <w:rPr>
          <w:bCs/>
          <w:sz w:val="28"/>
          <w:szCs w:val="28"/>
        </w:rPr>
        <w:t>đ</w:t>
      </w:r>
      <w:r w:rsidR="00D04085" w:rsidRPr="00DA369A">
        <w:rPr>
          <w:bCs/>
          <w:sz w:val="28"/>
          <w:szCs w:val="28"/>
        </w:rPr>
        <w:t xml:space="preserve">) Giấy phép nhập khẩu hóa chất cấm được cấp cho từng lô nhập khẩu và có thời hạn </w:t>
      </w:r>
      <w:r w:rsidR="0008479C" w:rsidRPr="00DA369A">
        <w:rPr>
          <w:bCs/>
          <w:sz w:val="28"/>
          <w:szCs w:val="28"/>
        </w:rPr>
        <w:t xml:space="preserve">nhập khẩu là </w:t>
      </w:r>
      <w:r w:rsidR="00D04085" w:rsidRPr="00DA369A">
        <w:rPr>
          <w:bCs/>
          <w:sz w:val="28"/>
          <w:szCs w:val="28"/>
        </w:rPr>
        <w:t>06 tháng kể từ ngày cấp</w:t>
      </w:r>
      <w:r w:rsidR="00E141BA" w:rsidRPr="00DA369A">
        <w:rPr>
          <w:bCs/>
          <w:sz w:val="28"/>
          <w:szCs w:val="28"/>
        </w:rPr>
        <w:t>.</w:t>
      </w:r>
    </w:p>
    <w:p w14:paraId="75F275A6" w14:textId="69240272" w:rsidR="00B5061F" w:rsidRPr="00DA369A" w:rsidRDefault="007A4E05" w:rsidP="0070643C">
      <w:pPr>
        <w:shd w:val="clear" w:color="auto" w:fill="FFFFFF"/>
        <w:spacing w:before="120" w:after="120"/>
        <w:ind w:firstLine="720"/>
        <w:jc w:val="both"/>
        <w:rPr>
          <w:sz w:val="28"/>
          <w:szCs w:val="28"/>
        </w:rPr>
      </w:pPr>
      <w:r w:rsidRPr="00DA369A">
        <w:rPr>
          <w:bCs/>
          <w:sz w:val="28"/>
          <w:szCs w:val="28"/>
        </w:rPr>
        <w:t>6</w:t>
      </w:r>
      <w:r w:rsidR="00B5061F" w:rsidRPr="00DA369A">
        <w:rPr>
          <w:bCs/>
          <w:sz w:val="28"/>
          <w:szCs w:val="28"/>
        </w:rPr>
        <w:t xml:space="preserve">. </w:t>
      </w:r>
      <w:r w:rsidR="00B5061F" w:rsidRPr="00DA369A">
        <w:rPr>
          <w:sz w:val="28"/>
          <w:szCs w:val="28"/>
        </w:rPr>
        <w:t>Tổ chức, cá nhân nhập khẩu hóa chất phải thực hiện khai báo hóa chất nhập khẩu</w:t>
      </w:r>
      <w:bookmarkStart w:id="31" w:name="_Hlk168987562"/>
      <w:r w:rsidR="007237C3" w:rsidRPr="00DA369A">
        <w:rPr>
          <w:sz w:val="28"/>
          <w:szCs w:val="28"/>
        </w:rPr>
        <w:t>, trừ</w:t>
      </w:r>
      <w:r w:rsidR="001B5215" w:rsidRPr="00DA369A">
        <w:rPr>
          <w:sz w:val="28"/>
          <w:szCs w:val="28"/>
        </w:rPr>
        <w:t xml:space="preserve"> các trường hợp sau đây:</w:t>
      </w:r>
    </w:p>
    <w:p w14:paraId="2EEF8D95" w14:textId="420AF696" w:rsidR="001B5215" w:rsidRPr="00DA369A" w:rsidRDefault="001B5215" w:rsidP="0070643C">
      <w:pPr>
        <w:shd w:val="clear" w:color="auto" w:fill="FFFFFF"/>
        <w:spacing w:before="120" w:after="120"/>
        <w:ind w:firstLine="720"/>
        <w:jc w:val="both"/>
        <w:rPr>
          <w:bCs/>
          <w:sz w:val="28"/>
          <w:szCs w:val="28"/>
        </w:rPr>
      </w:pPr>
      <w:r w:rsidRPr="00DA369A">
        <w:rPr>
          <w:bCs/>
          <w:sz w:val="28"/>
          <w:szCs w:val="28"/>
        </w:rPr>
        <w:t>a) Tổ chức, cá nhân nhập khẩu hóa chất cần kiểm soát đặc biệt không phải thực hiện khai báo hóa chất nhập khẩu;</w:t>
      </w:r>
    </w:p>
    <w:p w14:paraId="5254EF06" w14:textId="39A2BA20" w:rsidR="001B5215" w:rsidRPr="00DA369A" w:rsidRDefault="001B5215" w:rsidP="0070643C">
      <w:pPr>
        <w:shd w:val="clear" w:color="auto" w:fill="FFFFFF"/>
        <w:spacing w:before="120" w:after="120"/>
        <w:ind w:firstLine="720"/>
        <w:jc w:val="both"/>
        <w:rPr>
          <w:bCs/>
          <w:sz w:val="28"/>
          <w:szCs w:val="28"/>
        </w:rPr>
      </w:pPr>
      <w:r w:rsidRPr="00DA369A">
        <w:rPr>
          <w:bCs/>
          <w:sz w:val="28"/>
          <w:szCs w:val="28"/>
        </w:rPr>
        <w:t>b) Tổ chức nhập khẩu hóa chất cấm không phải thực hiện khai báo hóa chất nhập khẩu;</w:t>
      </w:r>
    </w:p>
    <w:p w14:paraId="593D63E8" w14:textId="03F6330E" w:rsidR="001B5215" w:rsidRPr="00DA369A" w:rsidRDefault="001B5215" w:rsidP="0070643C">
      <w:pPr>
        <w:shd w:val="clear" w:color="auto" w:fill="FFFFFF"/>
        <w:spacing w:before="120" w:after="120"/>
        <w:ind w:firstLine="720"/>
        <w:jc w:val="both"/>
        <w:rPr>
          <w:bCs/>
          <w:sz w:val="28"/>
          <w:szCs w:val="28"/>
        </w:rPr>
      </w:pPr>
      <w:r w:rsidRPr="00DA369A">
        <w:rPr>
          <w:sz w:val="28"/>
          <w:szCs w:val="28"/>
        </w:rPr>
        <w:t>c) Trường hợp miễn trừ khác theo quy định của Chính phủ.</w:t>
      </w:r>
    </w:p>
    <w:bookmarkEnd w:id="31"/>
    <w:p w14:paraId="2140569F" w14:textId="41FF7C5E" w:rsidR="00EE358D" w:rsidRPr="00DA369A" w:rsidRDefault="007A4E05" w:rsidP="0070643C">
      <w:pPr>
        <w:shd w:val="clear" w:color="auto" w:fill="FFFFFF"/>
        <w:spacing w:before="120" w:after="120"/>
        <w:ind w:firstLine="720"/>
        <w:jc w:val="both"/>
        <w:rPr>
          <w:sz w:val="28"/>
          <w:szCs w:val="28"/>
        </w:rPr>
      </w:pPr>
      <w:r w:rsidRPr="00DA369A">
        <w:rPr>
          <w:sz w:val="28"/>
          <w:szCs w:val="28"/>
        </w:rPr>
        <w:t>7</w:t>
      </w:r>
      <w:r w:rsidR="00EE358D" w:rsidRPr="00DA369A">
        <w:rPr>
          <w:sz w:val="28"/>
          <w:szCs w:val="28"/>
        </w:rPr>
        <w:t>. Chính phủ quy định</w:t>
      </w:r>
      <w:bookmarkStart w:id="32" w:name="bookmark=id.tyjcwt" w:colFirst="0" w:colLast="0"/>
      <w:bookmarkEnd w:id="32"/>
      <w:r w:rsidR="00EE358D" w:rsidRPr="00DA369A">
        <w:rPr>
          <w:sz w:val="28"/>
          <w:szCs w:val="28"/>
        </w:rPr>
        <w:t xml:space="preserve"> chi tiết Điều này.</w:t>
      </w:r>
    </w:p>
    <w:p w14:paraId="247EBB58" w14:textId="1D305155" w:rsidR="00D04085" w:rsidRPr="00DA369A" w:rsidRDefault="00D04085" w:rsidP="0070643C">
      <w:pPr>
        <w:pStyle w:val="Heading1"/>
        <w:rPr>
          <w:b w:val="0"/>
          <w:szCs w:val="28"/>
        </w:rPr>
      </w:pPr>
      <w:r w:rsidRPr="00DA369A">
        <w:rPr>
          <w:szCs w:val="28"/>
        </w:rPr>
        <w:t xml:space="preserve">Điều </w:t>
      </w:r>
      <w:r w:rsidR="00146392" w:rsidRPr="00DA369A">
        <w:rPr>
          <w:szCs w:val="28"/>
        </w:rPr>
        <w:t>1</w:t>
      </w:r>
      <w:r w:rsidR="003713A2" w:rsidRPr="00DA369A">
        <w:rPr>
          <w:szCs w:val="28"/>
        </w:rPr>
        <w:t>3</w:t>
      </w:r>
      <w:r w:rsidRPr="00DA369A">
        <w:rPr>
          <w:szCs w:val="28"/>
        </w:rPr>
        <w:t xml:space="preserve">. Vận chuyển hóa chất </w:t>
      </w:r>
    </w:p>
    <w:p w14:paraId="6585D446" w14:textId="6C74C918" w:rsidR="009F2554" w:rsidRPr="00DA369A" w:rsidRDefault="009F2554" w:rsidP="0070643C">
      <w:pPr>
        <w:shd w:val="clear" w:color="auto" w:fill="FFFFFF"/>
        <w:spacing w:before="120" w:after="120"/>
        <w:ind w:firstLine="720"/>
        <w:jc w:val="both"/>
        <w:rPr>
          <w:b/>
          <w:sz w:val="28"/>
          <w:szCs w:val="28"/>
        </w:rPr>
      </w:pPr>
      <w:bookmarkStart w:id="33" w:name="_Hlk195976423"/>
      <w:r w:rsidRPr="00DA369A">
        <w:rPr>
          <w:bCs/>
          <w:sz w:val="28"/>
          <w:szCs w:val="28"/>
        </w:rPr>
        <w:t xml:space="preserve">1. </w:t>
      </w:r>
      <w:r w:rsidRPr="00DA369A">
        <w:rPr>
          <w:sz w:val="28"/>
          <w:szCs w:val="28"/>
        </w:rPr>
        <w:t>Trường hợp xảy ra sự cố trong quá trình vận chuyển hóa chất, người điều khiển phương tiện, chủ hàng, chủ phương tiện có nghĩa vụ áp dụng</w:t>
      </w:r>
      <w:r w:rsidR="0042069C" w:rsidRPr="00DA369A">
        <w:rPr>
          <w:sz w:val="28"/>
          <w:szCs w:val="28"/>
        </w:rPr>
        <w:t xml:space="preserve"> ngay</w:t>
      </w:r>
      <w:r w:rsidRPr="00DA369A">
        <w:rPr>
          <w:sz w:val="28"/>
          <w:szCs w:val="28"/>
        </w:rPr>
        <w:t xml:space="preserve"> các biện pháp cần thiết để hạn chế</w:t>
      </w:r>
      <w:r w:rsidR="001A7F26" w:rsidRPr="00DA369A">
        <w:rPr>
          <w:sz w:val="28"/>
          <w:szCs w:val="28"/>
        </w:rPr>
        <w:t xml:space="preserve"> tối đa </w:t>
      </w:r>
      <w:r w:rsidRPr="00DA369A">
        <w:rPr>
          <w:sz w:val="28"/>
          <w:szCs w:val="28"/>
        </w:rPr>
        <w:t>hậu quả, khắc phục sự cố, bồi thường thiệt hại.</w:t>
      </w:r>
    </w:p>
    <w:bookmarkEnd w:id="33"/>
    <w:p w14:paraId="2CE5F271" w14:textId="59613E13" w:rsidR="00D04085" w:rsidRPr="00DA369A" w:rsidRDefault="009F2554" w:rsidP="0070643C">
      <w:pPr>
        <w:shd w:val="clear" w:color="auto" w:fill="FFFFFF"/>
        <w:spacing w:before="120" w:after="120"/>
        <w:ind w:firstLine="720"/>
        <w:jc w:val="both"/>
        <w:rPr>
          <w:bCs/>
          <w:sz w:val="28"/>
          <w:szCs w:val="28"/>
        </w:rPr>
      </w:pPr>
      <w:r w:rsidRPr="00DA369A">
        <w:rPr>
          <w:bCs/>
          <w:sz w:val="28"/>
          <w:szCs w:val="28"/>
        </w:rPr>
        <w:t>2</w:t>
      </w:r>
      <w:r w:rsidR="00D04085" w:rsidRPr="00DA369A">
        <w:rPr>
          <w:bCs/>
          <w:sz w:val="28"/>
          <w:szCs w:val="28"/>
        </w:rPr>
        <w:t>. Tổ chức, cá nhân vận chuyển hóa chất nguy hiểm phải tuân thủ các quy định về vận chuyển hàng nguy hiểm của pháp luật về đường bộ</w:t>
      </w:r>
      <w:r w:rsidR="00006F82" w:rsidRPr="00DA369A">
        <w:rPr>
          <w:bCs/>
          <w:sz w:val="28"/>
          <w:szCs w:val="28"/>
        </w:rPr>
        <w:t xml:space="preserve">; </w:t>
      </w:r>
      <w:r w:rsidR="005422B6" w:rsidRPr="00DA369A">
        <w:rPr>
          <w:bCs/>
          <w:sz w:val="28"/>
          <w:szCs w:val="28"/>
        </w:rPr>
        <w:t xml:space="preserve">trật </w:t>
      </w:r>
      <w:r w:rsidR="00B2072A" w:rsidRPr="00DA369A">
        <w:rPr>
          <w:bCs/>
          <w:sz w:val="28"/>
          <w:szCs w:val="28"/>
        </w:rPr>
        <w:t>tự</w:t>
      </w:r>
      <w:r w:rsidR="005422B6" w:rsidRPr="00DA369A">
        <w:rPr>
          <w:bCs/>
          <w:sz w:val="28"/>
          <w:szCs w:val="28"/>
        </w:rPr>
        <w:t xml:space="preserve">, an toàn giao thông đường bộ, </w:t>
      </w:r>
      <w:r w:rsidR="00D04085" w:rsidRPr="00DA369A">
        <w:rPr>
          <w:bCs/>
          <w:sz w:val="28"/>
          <w:szCs w:val="28"/>
        </w:rPr>
        <w:t>đường thủy nội địa, đường sắt, hàng không, hàng hải</w:t>
      </w:r>
      <w:r w:rsidR="00006F82" w:rsidRPr="00DA369A">
        <w:rPr>
          <w:bCs/>
          <w:sz w:val="28"/>
          <w:szCs w:val="28"/>
        </w:rPr>
        <w:t xml:space="preserve">; </w:t>
      </w:r>
      <w:r w:rsidR="00D04085" w:rsidRPr="00DA369A">
        <w:rPr>
          <w:bCs/>
          <w:sz w:val="28"/>
          <w:szCs w:val="28"/>
        </w:rPr>
        <w:t>yêu cầu quy định tại</w:t>
      </w:r>
      <w:r w:rsidR="00E67547" w:rsidRPr="00DA369A">
        <w:rPr>
          <w:bCs/>
          <w:sz w:val="28"/>
          <w:szCs w:val="28"/>
        </w:rPr>
        <w:t xml:space="preserve"> khoản 1 Điều này,</w:t>
      </w:r>
      <w:r w:rsidR="00D04085" w:rsidRPr="00DA369A">
        <w:rPr>
          <w:bCs/>
          <w:sz w:val="28"/>
          <w:szCs w:val="28"/>
        </w:rPr>
        <w:t xml:space="preserve"> </w:t>
      </w:r>
      <w:hyperlink w:anchor="Điều32" w:history="1">
        <w:r w:rsidR="009C0B09" w:rsidRPr="00DA369A">
          <w:rPr>
            <w:rStyle w:val="Hyperlink"/>
            <w:bCs/>
            <w:color w:val="auto"/>
            <w:sz w:val="28"/>
            <w:szCs w:val="28"/>
            <w:u w:val="none"/>
          </w:rPr>
          <w:t>Điều 3</w:t>
        </w:r>
      </w:hyperlink>
      <w:r w:rsidR="00805B45" w:rsidRPr="00DA369A">
        <w:rPr>
          <w:sz w:val="28"/>
          <w:szCs w:val="28"/>
        </w:rPr>
        <w:t>3</w:t>
      </w:r>
      <w:r w:rsidR="002B1EA9" w:rsidRPr="00DA369A">
        <w:rPr>
          <w:sz w:val="28"/>
          <w:szCs w:val="28"/>
        </w:rPr>
        <w:t>, điểm c khoản 1 Điều 38</w:t>
      </w:r>
      <w:r w:rsidR="009C0B09" w:rsidRPr="00DA369A">
        <w:rPr>
          <w:bCs/>
          <w:sz w:val="28"/>
          <w:szCs w:val="28"/>
        </w:rPr>
        <w:t xml:space="preserve"> </w:t>
      </w:r>
      <w:r w:rsidR="00D04085" w:rsidRPr="00DA369A">
        <w:rPr>
          <w:bCs/>
          <w:sz w:val="28"/>
          <w:szCs w:val="28"/>
        </w:rPr>
        <w:t>của Luật này và quy định khác của pháp luật có liên quan</w:t>
      </w:r>
      <w:r w:rsidR="00006F82" w:rsidRPr="00DA369A">
        <w:rPr>
          <w:bCs/>
          <w:sz w:val="28"/>
          <w:szCs w:val="28"/>
        </w:rPr>
        <w:t xml:space="preserve">. </w:t>
      </w:r>
      <w:r w:rsidR="00006F82" w:rsidRPr="00DA369A">
        <w:rPr>
          <w:sz w:val="28"/>
          <w:szCs w:val="28"/>
        </w:rPr>
        <w:t xml:space="preserve">Khi xảy ra sự cố, </w:t>
      </w:r>
      <w:r w:rsidR="00006F82" w:rsidRPr="00DA369A">
        <w:rPr>
          <w:bCs/>
          <w:sz w:val="28"/>
          <w:szCs w:val="28"/>
        </w:rPr>
        <w:t xml:space="preserve">tổ chức, cá nhân </w:t>
      </w:r>
      <w:r w:rsidR="00006F82" w:rsidRPr="00DA369A">
        <w:rPr>
          <w:bCs/>
          <w:sz w:val="28"/>
          <w:szCs w:val="28"/>
        </w:rPr>
        <w:lastRenderedPageBreak/>
        <w:t>vận chuyển hóa chất nguy hiểm phải</w:t>
      </w:r>
      <w:r w:rsidR="00006F82" w:rsidRPr="00DA369A" w:rsidDel="00006F82">
        <w:rPr>
          <w:sz w:val="28"/>
          <w:szCs w:val="28"/>
        </w:rPr>
        <w:t xml:space="preserve"> </w:t>
      </w:r>
      <w:r w:rsidR="00006F82" w:rsidRPr="00DA369A">
        <w:rPr>
          <w:sz w:val="28"/>
          <w:szCs w:val="28"/>
        </w:rPr>
        <w:t xml:space="preserve">thông </w:t>
      </w:r>
      <w:r w:rsidR="005422B6" w:rsidRPr="00DA369A">
        <w:rPr>
          <w:sz w:val="28"/>
          <w:szCs w:val="28"/>
        </w:rPr>
        <w:t>báo ngay cho Ủy ban nhân dân và Ban chỉ huy phòng thủ dân sự nơi gần nhất</w:t>
      </w:r>
      <w:r w:rsidR="00D04085" w:rsidRPr="00DA369A">
        <w:rPr>
          <w:bCs/>
          <w:sz w:val="28"/>
          <w:szCs w:val="28"/>
        </w:rPr>
        <w:t>.</w:t>
      </w:r>
    </w:p>
    <w:p w14:paraId="0F532E69" w14:textId="7917AE05"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3. Hoạt động vận chuyển hóa chất cần kiểm soát đặc biệt thực hiện theo quy định tại khoản 1</w:t>
      </w:r>
      <w:r w:rsidR="006B4D95" w:rsidRPr="00DA369A">
        <w:rPr>
          <w:bCs/>
          <w:sz w:val="28"/>
          <w:szCs w:val="28"/>
        </w:rPr>
        <w:t xml:space="preserve"> và </w:t>
      </w:r>
      <w:r w:rsidRPr="00DA369A">
        <w:rPr>
          <w:bCs/>
          <w:sz w:val="28"/>
          <w:szCs w:val="28"/>
        </w:rPr>
        <w:t>khoản 2 Điều này</w:t>
      </w:r>
      <w:r w:rsidR="006B4D95" w:rsidRPr="00DA369A">
        <w:rPr>
          <w:bCs/>
          <w:sz w:val="28"/>
          <w:szCs w:val="28"/>
        </w:rPr>
        <w:t>,</w:t>
      </w:r>
      <w:r w:rsidRPr="00DA369A">
        <w:rPr>
          <w:bCs/>
          <w:sz w:val="28"/>
          <w:szCs w:val="28"/>
        </w:rPr>
        <w:t xml:space="preserve"> điểm b</w:t>
      </w:r>
      <w:r w:rsidR="006B4D95" w:rsidRPr="00DA369A">
        <w:rPr>
          <w:bCs/>
          <w:sz w:val="28"/>
          <w:szCs w:val="28"/>
        </w:rPr>
        <w:t xml:space="preserve"> và </w:t>
      </w:r>
      <w:r w:rsidRPr="00DA369A">
        <w:rPr>
          <w:bCs/>
          <w:sz w:val="28"/>
          <w:szCs w:val="28"/>
        </w:rPr>
        <w:t xml:space="preserve">điểm c khoản 2 </w:t>
      </w:r>
      <w:hyperlink w:anchor="Điều10" w:history="1">
        <w:r w:rsidR="009C0B09" w:rsidRPr="00DA369A">
          <w:rPr>
            <w:rStyle w:val="Hyperlink"/>
            <w:bCs/>
            <w:color w:val="auto"/>
            <w:sz w:val="28"/>
            <w:szCs w:val="28"/>
            <w:u w:val="none"/>
          </w:rPr>
          <w:t xml:space="preserve">Điều </w:t>
        </w:r>
      </w:hyperlink>
      <w:r w:rsidR="00805B45" w:rsidRPr="00DA369A">
        <w:rPr>
          <w:sz w:val="28"/>
          <w:szCs w:val="28"/>
        </w:rPr>
        <w:t>9</w:t>
      </w:r>
      <w:r w:rsidR="009C0B09" w:rsidRPr="00DA369A">
        <w:rPr>
          <w:bCs/>
          <w:sz w:val="28"/>
          <w:szCs w:val="28"/>
        </w:rPr>
        <w:t xml:space="preserve"> </w:t>
      </w:r>
      <w:r w:rsidRPr="00DA369A">
        <w:rPr>
          <w:bCs/>
          <w:sz w:val="28"/>
          <w:szCs w:val="28"/>
        </w:rPr>
        <w:t>của Luật này.</w:t>
      </w:r>
    </w:p>
    <w:p w14:paraId="305E2139" w14:textId="1A7215D1"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 xml:space="preserve">4. </w:t>
      </w:r>
      <w:r w:rsidR="00FB6BA4" w:rsidRPr="00DA369A">
        <w:rPr>
          <w:bCs/>
          <w:sz w:val="28"/>
          <w:szCs w:val="28"/>
        </w:rPr>
        <w:t>Hoạt động v</w:t>
      </w:r>
      <w:r w:rsidRPr="00DA369A">
        <w:rPr>
          <w:bCs/>
          <w:sz w:val="28"/>
          <w:szCs w:val="28"/>
        </w:rPr>
        <w:t>ận chuyển hóa chất cấm thực hiện theo quy định tại khoản 1, khoản 2 Điều này</w:t>
      </w:r>
      <w:r w:rsidR="00DC493A" w:rsidRPr="00DA369A">
        <w:rPr>
          <w:bCs/>
          <w:sz w:val="28"/>
          <w:szCs w:val="28"/>
        </w:rPr>
        <w:t xml:space="preserve"> và điểm c khoản 3 Điều </w:t>
      </w:r>
      <w:r w:rsidR="00805B45" w:rsidRPr="00DA369A">
        <w:rPr>
          <w:bCs/>
          <w:sz w:val="28"/>
          <w:szCs w:val="28"/>
        </w:rPr>
        <w:t>9</w:t>
      </w:r>
      <w:r w:rsidR="00333889" w:rsidRPr="00DA369A">
        <w:rPr>
          <w:bCs/>
          <w:sz w:val="28"/>
          <w:szCs w:val="28"/>
        </w:rPr>
        <w:t xml:space="preserve"> của Luật này</w:t>
      </w:r>
      <w:r w:rsidRPr="00DA369A">
        <w:rPr>
          <w:bCs/>
          <w:sz w:val="28"/>
          <w:szCs w:val="28"/>
        </w:rPr>
        <w:t>.</w:t>
      </w:r>
      <w:r w:rsidR="00443ED9" w:rsidRPr="00DA369A">
        <w:rPr>
          <w:bCs/>
          <w:sz w:val="28"/>
          <w:szCs w:val="28"/>
        </w:rPr>
        <w:t xml:space="preserve"> </w:t>
      </w:r>
      <w:r w:rsidRPr="00DA369A">
        <w:rPr>
          <w:bCs/>
          <w:sz w:val="28"/>
          <w:szCs w:val="28"/>
        </w:rPr>
        <w:t>Người thực hiện vận chuyển hóa chất cấm có các nghĩa vụ sau đây:</w:t>
      </w:r>
    </w:p>
    <w:p w14:paraId="36EC4B31" w14:textId="02974E53" w:rsidR="004B6809" w:rsidRPr="00DA369A" w:rsidRDefault="004B6809" w:rsidP="0070643C">
      <w:pPr>
        <w:shd w:val="clear" w:color="auto" w:fill="FFFFFF"/>
        <w:spacing w:before="120" w:after="120"/>
        <w:ind w:firstLine="720"/>
        <w:jc w:val="both"/>
        <w:rPr>
          <w:bCs/>
          <w:sz w:val="28"/>
          <w:szCs w:val="28"/>
        </w:rPr>
      </w:pPr>
      <w:r w:rsidRPr="00DA369A">
        <w:rPr>
          <w:bCs/>
          <w:sz w:val="28"/>
          <w:szCs w:val="28"/>
        </w:rPr>
        <w:t>a) Kiểm tra</w:t>
      </w:r>
      <w:r w:rsidR="00833A32" w:rsidRPr="00DA369A">
        <w:rPr>
          <w:bCs/>
          <w:sz w:val="28"/>
          <w:szCs w:val="28"/>
        </w:rPr>
        <w:t xml:space="preserve"> </w:t>
      </w:r>
      <w:r w:rsidRPr="00DA369A">
        <w:rPr>
          <w:bCs/>
          <w:sz w:val="28"/>
          <w:szCs w:val="28"/>
        </w:rPr>
        <w:t>điều kiện an toàn, an ninh hóa chất trước khi xuất phát</w:t>
      </w:r>
      <w:r w:rsidR="00B10104" w:rsidRPr="00DA369A">
        <w:rPr>
          <w:bCs/>
          <w:sz w:val="28"/>
          <w:szCs w:val="28"/>
        </w:rPr>
        <w:t xml:space="preserve"> và sau mỗi lần </w:t>
      </w:r>
      <w:r w:rsidR="004605BC" w:rsidRPr="00DA369A">
        <w:rPr>
          <w:bCs/>
          <w:sz w:val="28"/>
          <w:szCs w:val="28"/>
        </w:rPr>
        <w:t xml:space="preserve">dừng, </w:t>
      </w:r>
      <w:r w:rsidR="00B10104" w:rsidRPr="00DA369A">
        <w:rPr>
          <w:bCs/>
          <w:sz w:val="28"/>
          <w:szCs w:val="28"/>
        </w:rPr>
        <w:t>đỗ</w:t>
      </w:r>
      <w:r w:rsidR="00C93B41" w:rsidRPr="00DA369A">
        <w:rPr>
          <w:bCs/>
          <w:sz w:val="28"/>
          <w:szCs w:val="28"/>
        </w:rPr>
        <w:t xml:space="preserve"> phương tiện vận chuyển</w:t>
      </w:r>
      <w:r w:rsidR="00725292" w:rsidRPr="00DA369A">
        <w:rPr>
          <w:bCs/>
          <w:sz w:val="28"/>
          <w:szCs w:val="28"/>
        </w:rPr>
        <w:t xml:space="preserve"> hóa chất;</w:t>
      </w:r>
    </w:p>
    <w:p w14:paraId="355D5108" w14:textId="53919B92" w:rsidR="00D04085" w:rsidRPr="00DA369A" w:rsidRDefault="00443ED9" w:rsidP="0070643C">
      <w:pPr>
        <w:shd w:val="clear" w:color="auto" w:fill="FFFFFF"/>
        <w:spacing w:before="120" w:after="120"/>
        <w:ind w:firstLine="720"/>
        <w:jc w:val="both"/>
        <w:rPr>
          <w:bCs/>
          <w:sz w:val="28"/>
          <w:szCs w:val="28"/>
        </w:rPr>
      </w:pPr>
      <w:r w:rsidRPr="00DA369A">
        <w:rPr>
          <w:bCs/>
          <w:sz w:val="28"/>
          <w:szCs w:val="28"/>
        </w:rPr>
        <w:t xml:space="preserve">b) </w:t>
      </w:r>
      <w:r w:rsidR="00D04085" w:rsidRPr="00DA369A">
        <w:rPr>
          <w:bCs/>
          <w:sz w:val="28"/>
          <w:szCs w:val="28"/>
        </w:rPr>
        <w:t>Thực hiện đầy đủ thủ tục giao, nhận về hàng hóa, tài liệu liên quan đến hóa chất;</w:t>
      </w:r>
    </w:p>
    <w:p w14:paraId="57FA8223" w14:textId="01B79C3F" w:rsidR="00D04085" w:rsidRPr="00DA369A" w:rsidRDefault="00443ED9" w:rsidP="0070643C">
      <w:pPr>
        <w:shd w:val="clear" w:color="auto" w:fill="FFFFFF"/>
        <w:spacing w:before="120" w:after="120"/>
        <w:ind w:firstLine="720"/>
        <w:jc w:val="both"/>
        <w:rPr>
          <w:bCs/>
          <w:sz w:val="28"/>
          <w:szCs w:val="28"/>
        </w:rPr>
      </w:pPr>
      <w:r w:rsidRPr="00DA369A">
        <w:rPr>
          <w:bCs/>
          <w:sz w:val="28"/>
          <w:szCs w:val="28"/>
        </w:rPr>
        <w:t xml:space="preserve">c) </w:t>
      </w:r>
      <w:r w:rsidR="00D04085" w:rsidRPr="00DA369A">
        <w:rPr>
          <w:bCs/>
          <w:sz w:val="28"/>
          <w:szCs w:val="28"/>
        </w:rPr>
        <w:t>Không dừng, đỗ phương tiện vận chuyển hóa chất ở nơi đông người, khu vực dân cư, gần trạm xăng dầu, nơi có công trình quan trọng về quốc phòng, an ninh, kinh tế, văn hóa, ngoại giao. Trường hợp cần dừng, đỗ qua đêm hoặc do sự cố phải thông báo ngay cho cơ quan quân sự, cơ quan công an nơi gần nhất để phối hợp bảo vệ.</w:t>
      </w:r>
    </w:p>
    <w:p w14:paraId="405F5793" w14:textId="42527F99" w:rsidR="00D04085" w:rsidRPr="00DA369A" w:rsidRDefault="00D04085" w:rsidP="0070643C">
      <w:pPr>
        <w:pStyle w:val="Heading1"/>
        <w:rPr>
          <w:b w:val="0"/>
          <w:szCs w:val="28"/>
        </w:rPr>
      </w:pPr>
      <w:r w:rsidRPr="00DA369A">
        <w:rPr>
          <w:szCs w:val="28"/>
        </w:rPr>
        <w:t xml:space="preserve">Điều </w:t>
      </w:r>
      <w:r w:rsidR="00146392" w:rsidRPr="00DA369A">
        <w:rPr>
          <w:szCs w:val="28"/>
        </w:rPr>
        <w:t>1</w:t>
      </w:r>
      <w:r w:rsidR="003713A2" w:rsidRPr="00DA369A">
        <w:rPr>
          <w:szCs w:val="28"/>
        </w:rPr>
        <w:t>4</w:t>
      </w:r>
      <w:r w:rsidRPr="00DA369A">
        <w:rPr>
          <w:szCs w:val="28"/>
        </w:rPr>
        <w:t xml:space="preserve">. Tồn trữ hóa chất </w:t>
      </w:r>
    </w:p>
    <w:p w14:paraId="24AF7A98" w14:textId="47730A1D"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1. Tổ chức, cá nhân tồn trữ hóa chất có các nghĩa vụ sau đây:</w:t>
      </w:r>
    </w:p>
    <w:p w14:paraId="7AFEEB0A" w14:textId="6E38E684" w:rsidR="00D04085" w:rsidRPr="00DA369A" w:rsidRDefault="00D04085" w:rsidP="0070643C">
      <w:pPr>
        <w:shd w:val="clear" w:color="auto" w:fill="FFFFFF"/>
        <w:spacing w:before="120" w:after="120"/>
        <w:ind w:firstLine="720"/>
        <w:jc w:val="both"/>
        <w:rPr>
          <w:rStyle w:val="Hyperlink"/>
          <w:color w:val="auto"/>
          <w:u w:val="none"/>
        </w:rPr>
      </w:pPr>
      <w:r w:rsidRPr="00DA369A">
        <w:rPr>
          <w:bCs/>
          <w:sz w:val="28"/>
          <w:szCs w:val="28"/>
        </w:rPr>
        <w:t>a) Tuân thủ yêu cầu quy định tại</w:t>
      </w:r>
      <w:r w:rsidR="003F26A5" w:rsidRPr="00DA369A">
        <w:rPr>
          <w:bCs/>
          <w:sz w:val="28"/>
          <w:szCs w:val="28"/>
        </w:rPr>
        <w:t xml:space="preserve"> các</w:t>
      </w:r>
      <w:r w:rsidRPr="00DA369A">
        <w:rPr>
          <w:bCs/>
          <w:sz w:val="28"/>
          <w:szCs w:val="28"/>
        </w:rPr>
        <w:t xml:space="preserve"> </w:t>
      </w:r>
      <w:hyperlink w:anchor="Điều32" w:history="1">
        <w:r w:rsidR="003F26A5" w:rsidRPr="00DA369A">
          <w:rPr>
            <w:rStyle w:val="Hyperlink"/>
            <w:bCs/>
            <w:color w:val="auto"/>
            <w:sz w:val="28"/>
            <w:szCs w:val="28"/>
            <w:u w:val="none"/>
          </w:rPr>
          <w:t>đ</w:t>
        </w:r>
        <w:r w:rsidR="009C0B09" w:rsidRPr="00DA369A">
          <w:rPr>
            <w:rStyle w:val="Hyperlink"/>
            <w:bCs/>
            <w:color w:val="auto"/>
            <w:sz w:val="28"/>
            <w:szCs w:val="28"/>
            <w:u w:val="none"/>
          </w:rPr>
          <w:t>iều 3</w:t>
        </w:r>
        <w:r w:rsidR="00805B45" w:rsidRPr="00DA369A">
          <w:rPr>
            <w:rStyle w:val="Hyperlink"/>
            <w:bCs/>
            <w:color w:val="auto"/>
            <w:sz w:val="28"/>
            <w:szCs w:val="28"/>
            <w:u w:val="none"/>
          </w:rPr>
          <w:t>3</w:t>
        </w:r>
      </w:hyperlink>
      <w:r w:rsidR="00752775" w:rsidRPr="00DA369A">
        <w:rPr>
          <w:bCs/>
          <w:sz w:val="28"/>
          <w:szCs w:val="28"/>
        </w:rPr>
        <w:t>,</w:t>
      </w:r>
      <w:r w:rsidRPr="00DA369A">
        <w:rPr>
          <w:bCs/>
          <w:sz w:val="28"/>
          <w:szCs w:val="28"/>
        </w:rPr>
        <w:t xml:space="preserve"> </w:t>
      </w:r>
      <w:hyperlink w:anchor="Điều34" w:history="1">
        <w:r w:rsidR="009C0B09" w:rsidRPr="00DA369A">
          <w:rPr>
            <w:rStyle w:val="Hyperlink"/>
            <w:bCs/>
            <w:color w:val="auto"/>
            <w:sz w:val="28"/>
            <w:szCs w:val="28"/>
            <w:u w:val="none"/>
          </w:rPr>
          <w:t>3</w:t>
        </w:r>
        <w:r w:rsidR="00805B45" w:rsidRPr="00DA369A">
          <w:rPr>
            <w:rStyle w:val="Hyperlink"/>
            <w:bCs/>
            <w:color w:val="auto"/>
            <w:sz w:val="28"/>
            <w:szCs w:val="28"/>
            <w:u w:val="none"/>
          </w:rPr>
          <w:t>5</w:t>
        </w:r>
      </w:hyperlink>
      <w:r w:rsidR="00752775" w:rsidRPr="00DA369A">
        <w:t xml:space="preserve">, </w:t>
      </w:r>
      <w:r w:rsidR="003F26A5" w:rsidRPr="00DA369A">
        <w:rPr>
          <w:sz w:val="28"/>
          <w:szCs w:val="28"/>
        </w:rPr>
        <w:t>36, 37, 38, 39, 40, 41</w:t>
      </w:r>
      <w:r w:rsidR="009C0B09" w:rsidRPr="00DA369A">
        <w:rPr>
          <w:rStyle w:val="Hyperlink"/>
          <w:color w:val="auto"/>
          <w:u w:val="none"/>
        </w:rPr>
        <w:t xml:space="preserve"> </w:t>
      </w:r>
      <w:r w:rsidRPr="00DA369A">
        <w:rPr>
          <w:rStyle w:val="Hyperlink"/>
          <w:color w:val="auto"/>
          <w:u w:val="none"/>
        </w:rPr>
        <w:t>của Luật này;</w:t>
      </w:r>
      <w:r w:rsidR="00230FF8" w:rsidRPr="00DA369A">
        <w:rPr>
          <w:rStyle w:val="Hyperlink"/>
          <w:color w:val="auto"/>
          <w:u w:val="none"/>
        </w:rPr>
        <w:t xml:space="preserve"> </w:t>
      </w:r>
    </w:p>
    <w:p w14:paraId="208BC5F6" w14:textId="7A92CAE2"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b) Có các thông tin cảnh báo cần thiết tại nơi tồn trữ hóa chất nguy hiểm,</w:t>
      </w:r>
      <w:r w:rsidR="003A7248" w:rsidRPr="00DA369A">
        <w:rPr>
          <w:bCs/>
          <w:sz w:val="28"/>
          <w:szCs w:val="28"/>
        </w:rPr>
        <w:t xml:space="preserve"> </w:t>
      </w:r>
      <w:r w:rsidRPr="00DA369A">
        <w:rPr>
          <w:bCs/>
          <w:sz w:val="28"/>
          <w:szCs w:val="28"/>
        </w:rPr>
        <w:t xml:space="preserve">nội quy về an toàn hóa chất, có hệ thống báo hiệu phù hợp với mức độ nguy hiểm của hóa chất tại khu vực </w:t>
      </w:r>
      <w:r w:rsidR="002B1EA9" w:rsidRPr="00DA369A">
        <w:rPr>
          <w:bCs/>
          <w:sz w:val="28"/>
          <w:szCs w:val="28"/>
        </w:rPr>
        <w:t>tồn trữ</w:t>
      </w:r>
      <w:r w:rsidRPr="00DA369A">
        <w:rPr>
          <w:bCs/>
          <w:sz w:val="28"/>
          <w:szCs w:val="28"/>
        </w:rPr>
        <w:t xml:space="preserve"> hóa chất nguy hiểm. Trường hợp hóa chất có nhiều đặc tính nguy hiểm khác nhau thì biểu trưng cảnh báo phải thể hiện đầy đủ các đặc tính nguy hiểm đó;</w:t>
      </w:r>
    </w:p>
    <w:p w14:paraId="2D36346D" w14:textId="77777777"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c) Có trang thiết bị, phương tiện ứng cứu sự cố phù hợp với các đặc tính nguy hiểm của hóa chất.</w:t>
      </w:r>
    </w:p>
    <w:p w14:paraId="5B93DC3A" w14:textId="29D24A11" w:rsidR="006A5E54" w:rsidRPr="00DA369A" w:rsidRDefault="006A5E54" w:rsidP="0070643C">
      <w:pPr>
        <w:shd w:val="clear" w:color="auto" w:fill="FFFFFF"/>
        <w:spacing w:before="120" w:after="120"/>
        <w:ind w:firstLine="720"/>
        <w:jc w:val="both"/>
        <w:rPr>
          <w:bCs/>
          <w:sz w:val="28"/>
          <w:szCs w:val="28"/>
        </w:rPr>
      </w:pPr>
      <w:r w:rsidRPr="00DA369A">
        <w:rPr>
          <w:bCs/>
          <w:sz w:val="28"/>
          <w:szCs w:val="28"/>
        </w:rPr>
        <w:t xml:space="preserve">2. </w:t>
      </w:r>
      <w:r w:rsidRPr="00DA369A">
        <w:rPr>
          <w:sz w:val="28"/>
          <w:szCs w:val="28"/>
        </w:rPr>
        <w:t xml:space="preserve">Tồn trữ hóa chất </w:t>
      </w:r>
      <w:r w:rsidR="0090709C" w:rsidRPr="00DA369A">
        <w:rPr>
          <w:sz w:val="28"/>
          <w:szCs w:val="28"/>
        </w:rPr>
        <w:t>có điều kiện</w:t>
      </w:r>
      <w:r w:rsidR="00E67547" w:rsidRPr="00DA369A">
        <w:rPr>
          <w:sz w:val="28"/>
          <w:szCs w:val="28"/>
        </w:rPr>
        <w:t xml:space="preserve"> được quy định như sau:</w:t>
      </w:r>
    </w:p>
    <w:p w14:paraId="52748D16" w14:textId="56167AB4" w:rsidR="006A5E54" w:rsidRPr="00DA369A" w:rsidRDefault="006A5E54" w:rsidP="0070643C">
      <w:pPr>
        <w:shd w:val="clear" w:color="auto" w:fill="FFFFFF"/>
        <w:spacing w:before="120" w:after="120"/>
        <w:ind w:firstLine="720"/>
        <w:jc w:val="both"/>
        <w:rPr>
          <w:bCs/>
          <w:sz w:val="28"/>
          <w:szCs w:val="28"/>
        </w:rPr>
      </w:pPr>
      <w:r w:rsidRPr="00DA369A">
        <w:rPr>
          <w:bCs/>
          <w:sz w:val="28"/>
          <w:szCs w:val="28"/>
        </w:rPr>
        <w:t>a</w:t>
      </w:r>
      <w:r w:rsidR="00A47566" w:rsidRPr="00DA369A">
        <w:rPr>
          <w:bCs/>
          <w:sz w:val="28"/>
          <w:szCs w:val="28"/>
        </w:rPr>
        <w:t>)</w:t>
      </w:r>
      <w:r w:rsidRPr="00DA369A">
        <w:rPr>
          <w:bCs/>
          <w:sz w:val="28"/>
          <w:szCs w:val="28"/>
        </w:rPr>
        <w:t xml:space="preserve"> </w:t>
      </w:r>
      <w:bookmarkStart w:id="34" w:name="_Hlk195977142"/>
      <w:r w:rsidRPr="00DA369A">
        <w:rPr>
          <w:bCs/>
          <w:sz w:val="28"/>
          <w:szCs w:val="28"/>
        </w:rPr>
        <w:t xml:space="preserve">Hoạt động tồn trữ hóa chất </w:t>
      </w:r>
      <w:r w:rsidR="000852F9" w:rsidRPr="00DA369A">
        <w:rPr>
          <w:bCs/>
          <w:sz w:val="28"/>
          <w:szCs w:val="28"/>
        </w:rPr>
        <w:t>có điều kiện</w:t>
      </w:r>
      <w:r w:rsidRPr="00DA369A">
        <w:rPr>
          <w:bCs/>
          <w:sz w:val="28"/>
          <w:szCs w:val="28"/>
        </w:rPr>
        <w:t xml:space="preserve"> thực hiện theo quy định tại khoản 1 Điều này</w:t>
      </w:r>
      <w:r w:rsidR="00825FDC" w:rsidRPr="00DA369A">
        <w:rPr>
          <w:bCs/>
          <w:sz w:val="28"/>
          <w:szCs w:val="28"/>
        </w:rPr>
        <w:t xml:space="preserve"> và điểm b khoản 1 </w:t>
      </w:r>
      <w:hyperlink w:anchor="Điều10" w:history="1">
        <w:r w:rsidR="009C0B09" w:rsidRPr="00DA369A">
          <w:rPr>
            <w:rStyle w:val="Hyperlink"/>
            <w:bCs/>
            <w:color w:val="auto"/>
            <w:sz w:val="28"/>
            <w:szCs w:val="28"/>
            <w:u w:val="none"/>
          </w:rPr>
          <w:t xml:space="preserve">Điều </w:t>
        </w:r>
        <w:r w:rsidR="00805B45" w:rsidRPr="00DA369A">
          <w:rPr>
            <w:rStyle w:val="Hyperlink"/>
            <w:bCs/>
            <w:color w:val="auto"/>
            <w:sz w:val="28"/>
            <w:szCs w:val="28"/>
            <w:u w:val="none"/>
          </w:rPr>
          <w:t>9</w:t>
        </w:r>
      </w:hyperlink>
      <w:r w:rsidR="009C0B09" w:rsidRPr="00DA369A">
        <w:rPr>
          <w:bCs/>
          <w:sz w:val="28"/>
          <w:szCs w:val="28"/>
        </w:rPr>
        <w:t xml:space="preserve"> </w:t>
      </w:r>
      <w:r w:rsidR="00825FDC" w:rsidRPr="00DA369A">
        <w:rPr>
          <w:bCs/>
          <w:sz w:val="28"/>
          <w:szCs w:val="28"/>
        </w:rPr>
        <w:t>của Luật này</w:t>
      </w:r>
      <w:bookmarkEnd w:id="34"/>
      <w:r w:rsidR="00A47566" w:rsidRPr="00DA369A">
        <w:rPr>
          <w:bCs/>
          <w:sz w:val="28"/>
          <w:szCs w:val="28"/>
        </w:rPr>
        <w:t>;</w:t>
      </w:r>
    </w:p>
    <w:p w14:paraId="55515E73" w14:textId="1C7BDB92" w:rsidR="006A5E54" w:rsidRPr="00DA369A" w:rsidRDefault="000852F9" w:rsidP="0070643C">
      <w:pPr>
        <w:shd w:val="clear" w:color="auto" w:fill="FFFFFF"/>
        <w:spacing w:before="120" w:after="120"/>
        <w:ind w:firstLine="720"/>
        <w:jc w:val="both"/>
        <w:rPr>
          <w:bCs/>
          <w:sz w:val="28"/>
          <w:szCs w:val="28"/>
        </w:rPr>
      </w:pPr>
      <w:r w:rsidRPr="00DA369A">
        <w:rPr>
          <w:bCs/>
          <w:sz w:val="28"/>
          <w:szCs w:val="28"/>
        </w:rPr>
        <w:t>b</w:t>
      </w:r>
      <w:r w:rsidR="00A47566" w:rsidRPr="00DA369A">
        <w:rPr>
          <w:bCs/>
          <w:sz w:val="28"/>
          <w:szCs w:val="28"/>
        </w:rPr>
        <w:t>)</w:t>
      </w:r>
      <w:r w:rsidR="006A5E54" w:rsidRPr="00DA369A">
        <w:rPr>
          <w:bCs/>
          <w:sz w:val="28"/>
          <w:szCs w:val="28"/>
        </w:rPr>
        <w:t xml:space="preserve"> Tổ chức, cá nhân phải có kho chứa để thực hiện tồn trữ hóa chất </w:t>
      </w:r>
      <w:r w:rsidRPr="00DA369A">
        <w:rPr>
          <w:bCs/>
          <w:sz w:val="28"/>
          <w:szCs w:val="28"/>
        </w:rPr>
        <w:t>có điều kiện</w:t>
      </w:r>
      <w:r w:rsidR="006A5E54" w:rsidRPr="00DA369A">
        <w:rPr>
          <w:bCs/>
          <w:sz w:val="28"/>
          <w:szCs w:val="28"/>
        </w:rPr>
        <w:t xml:space="preserve"> hoặc sử dụng dịch vụ tồn trữ hóa chất của tổ chức được cơ quan có thẩm quyền cấp Giấy chứng nhận đủ điều kiện hoạt động dịch vụ tồn trữ hóa chất theo quy định tại khoản </w:t>
      </w:r>
      <w:r w:rsidR="00760C38" w:rsidRPr="00DA369A">
        <w:rPr>
          <w:bCs/>
          <w:sz w:val="28"/>
          <w:szCs w:val="28"/>
        </w:rPr>
        <w:t>5</w:t>
      </w:r>
      <w:r w:rsidR="006A5E54" w:rsidRPr="00DA369A">
        <w:rPr>
          <w:bCs/>
          <w:sz w:val="28"/>
          <w:szCs w:val="28"/>
        </w:rPr>
        <w:t xml:space="preserve"> Điều này.</w:t>
      </w:r>
    </w:p>
    <w:p w14:paraId="13860D12" w14:textId="36A1C036" w:rsidR="00D04085" w:rsidRPr="00DA369A" w:rsidRDefault="007004D4" w:rsidP="0070643C">
      <w:pPr>
        <w:shd w:val="clear" w:color="auto" w:fill="FFFFFF"/>
        <w:spacing w:before="120" w:after="120"/>
        <w:ind w:firstLine="720"/>
        <w:jc w:val="both"/>
        <w:rPr>
          <w:sz w:val="28"/>
          <w:szCs w:val="28"/>
        </w:rPr>
      </w:pPr>
      <w:r w:rsidRPr="00DA369A">
        <w:rPr>
          <w:bCs/>
          <w:sz w:val="28"/>
          <w:szCs w:val="28"/>
        </w:rPr>
        <w:t>3</w:t>
      </w:r>
      <w:r w:rsidR="00D04085" w:rsidRPr="00DA369A">
        <w:rPr>
          <w:sz w:val="28"/>
          <w:szCs w:val="28"/>
        </w:rPr>
        <w:t>. Tồn trữ hóa chất cần kiểm soát đặc biệt</w:t>
      </w:r>
      <w:r w:rsidR="00E67547" w:rsidRPr="00DA369A">
        <w:rPr>
          <w:sz w:val="28"/>
          <w:szCs w:val="28"/>
        </w:rPr>
        <w:t xml:space="preserve"> được quy định như sau:</w:t>
      </w:r>
    </w:p>
    <w:p w14:paraId="18B02C5B" w14:textId="1A9C5752"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a</w:t>
      </w:r>
      <w:r w:rsidR="00825FDC" w:rsidRPr="00DA369A">
        <w:rPr>
          <w:bCs/>
          <w:sz w:val="28"/>
          <w:szCs w:val="28"/>
        </w:rPr>
        <w:t>)</w:t>
      </w:r>
      <w:r w:rsidRPr="00DA369A">
        <w:rPr>
          <w:bCs/>
          <w:sz w:val="28"/>
          <w:szCs w:val="28"/>
        </w:rPr>
        <w:t xml:space="preserve"> Hoạt động tồn trữ hóa chất cần kiểm soát đặc biệt thực hiện theo quy định tại khoản 1 Điều này và điểm b, điểm c khoản 2 </w:t>
      </w:r>
      <w:hyperlink w:anchor="Điều10" w:history="1">
        <w:r w:rsidR="009C0B09" w:rsidRPr="00DA369A">
          <w:rPr>
            <w:rStyle w:val="Hyperlink"/>
            <w:bCs/>
            <w:color w:val="auto"/>
            <w:sz w:val="28"/>
            <w:szCs w:val="28"/>
            <w:u w:val="none"/>
          </w:rPr>
          <w:t xml:space="preserve">Điều </w:t>
        </w:r>
        <w:r w:rsidR="00805B45" w:rsidRPr="00DA369A">
          <w:rPr>
            <w:rStyle w:val="Hyperlink"/>
            <w:bCs/>
            <w:color w:val="auto"/>
            <w:sz w:val="28"/>
            <w:szCs w:val="28"/>
            <w:u w:val="none"/>
          </w:rPr>
          <w:t>9</w:t>
        </w:r>
      </w:hyperlink>
      <w:r w:rsidR="009C0B09" w:rsidRPr="00DA369A">
        <w:rPr>
          <w:bCs/>
          <w:sz w:val="28"/>
          <w:szCs w:val="28"/>
        </w:rPr>
        <w:t xml:space="preserve"> </w:t>
      </w:r>
      <w:r w:rsidRPr="00DA369A">
        <w:rPr>
          <w:bCs/>
          <w:sz w:val="28"/>
          <w:szCs w:val="28"/>
        </w:rPr>
        <w:t>của Luật này</w:t>
      </w:r>
      <w:r w:rsidR="00F62B16" w:rsidRPr="00DA369A">
        <w:rPr>
          <w:bCs/>
          <w:sz w:val="28"/>
          <w:szCs w:val="28"/>
        </w:rPr>
        <w:t>;</w:t>
      </w:r>
    </w:p>
    <w:p w14:paraId="39A2571B" w14:textId="048BFAC0" w:rsidR="00D04085" w:rsidRPr="00DA369A" w:rsidRDefault="00D04085" w:rsidP="0070643C">
      <w:pPr>
        <w:shd w:val="clear" w:color="auto" w:fill="FFFFFF"/>
        <w:spacing w:before="120" w:after="120"/>
        <w:ind w:firstLine="720"/>
        <w:jc w:val="both"/>
        <w:rPr>
          <w:bCs/>
          <w:sz w:val="28"/>
          <w:szCs w:val="28"/>
        </w:rPr>
      </w:pPr>
      <w:r w:rsidRPr="00DA369A">
        <w:rPr>
          <w:bCs/>
          <w:sz w:val="28"/>
          <w:szCs w:val="28"/>
        </w:rPr>
        <w:lastRenderedPageBreak/>
        <w:t>b</w:t>
      </w:r>
      <w:r w:rsidR="00F62B16" w:rsidRPr="00DA369A">
        <w:rPr>
          <w:bCs/>
          <w:sz w:val="28"/>
          <w:szCs w:val="28"/>
        </w:rPr>
        <w:t>)</w:t>
      </w:r>
      <w:r w:rsidRPr="00DA369A">
        <w:rPr>
          <w:bCs/>
          <w:sz w:val="28"/>
          <w:szCs w:val="28"/>
        </w:rPr>
        <w:t xml:space="preserve"> Hóa chất cần kiểm soát đặc biệt phải được quản lý</w:t>
      </w:r>
      <w:r w:rsidR="00230FF8" w:rsidRPr="00DA369A">
        <w:rPr>
          <w:bCs/>
          <w:sz w:val="28"/>
          <w:szCs w:val="28"/>
        </w:rPr>
        <w:t xml:space="preserve">; </w:t>
      </w:r>
      <w:r w:rsidRPr="00DA369A">
        <w:rPr>
          <w:bCs/>
          <w:sz w:val="28"/>
          <w:szCs w:val="28"/>
        </w:rPr>
        <w:t>tồn trữ bảo đảm an toàn</w:t>
      </w:r>
      <w:r w:rsidR="00230FF8" w:rsidRPr="00DA369A">
        <w:rPr>
          <w:bCs/>
          <w:sz w:val="28"/>
          <w:szCs w:val="28"/>
        </w:rPr>
        <w:t xml:space="preserve">; </w:t>
      </w:r>
      <w:r w:rsidRPr="00DA369A">
        <w:rPr>
          <w:bCs/>
          <w:sz w:val="28"/>
          <w:szCs w:val="28"/>
        </w:rPr>
        <w:t xml:space="preserve">phòng, chống thất </w:t>
      </w:r>
      <w:r w:rsidR="0069615E" w:rsidRPr="00DA369A">
        <w:rPr>
          <w:bCs/>
          <w:sz w:val="28"/>
          <w:szCs w:val="28"/>
        </w:rPr>
        <w:t>thoát</w:t>
      </w:r>
      <w:r w:rsidRPr="00DA369A">
        <w:rPr>
          <w:bCs/>
          <w:sz w:val="28"/>
          <w:szCs w:val="28"/>
        </w:rPr>
        <w:t>, hư hỏng</w:t>
      </w:r>
      <w:r w:rsidR="00F62B16" w:rsidRPr="00DA369A">
        <w:rPr>
          <w:bCs/>
          <w:sz w:val="28"/>
          <w:szCs w:val="28"/>
        </w:rPr>
        <w:t>;</w:t>
      </w:r>
    </w:p>
    <w:p w14:paraId="23F47B8E" w14:textId="56A33D4A"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c</w:t>
      </w:r>
      <w:r w:rsidR="00F62B16" w:rsidRPr="00DA369A">
        <w:rPr>
          <w:bCs/>
          <w:sz w:val="28"/>
          <w:szCs w:val="28"/>
        </w:rPr>
        <w:t>)</w:t>
      </w:r>
      <w:r w:rsidRPr="00DA369A">
        <w:rPr>
          <w:bCs/>
          <w:sz w:val="28"/>
          <w:szCs w:val="28"/>
        </w:rPr>
        <w:t xml:space="preserve"> Tổ chức, cá nhân phải có kho chứa để thực hiện tồn trữ hóa chất cần kiểm soát đặc biệt hoặc sử dụng dịch vụ tồn trữ hóa chất của tổ chức được cơ quan có thẩm quyền cấp Giấy chứng nhận đủ điều kiện hoạt động dịch vụ tồn trữ hóa chất theo quy định tại khoản </w:t>
      </w:r>
      <w:r w:rsidR="00F55094" w:rsidRPr="00DA369A">
        <w:rPr>
          <w:bCs/>
          <w:sz w:val="28"/>
          <w:szCs w:val="28"/>
        </w:rPr>
        <w:t>5</w:t>
      </w:r>
      <w:r w:rsidRPr="00DA369A">
        <w:rPr>
          <w:bCs/>
          <w:sz w:val="28"/>
          <w:szCs w:val="28"/>
        </w:rPr>
        <w:t xml:space="preserve"> Điều này.</w:t>
      </w:r>
    </w:p>
    <w:p w14:paraId="7534BAC5" w14:textId="730E5769" w:rsidR="00D04085" w:rsidRPr="00DA369A" w:rsidRDefault="007004D4" w:rsidP="0070643C">
      <w:pPr>
        <w:shd w:val="clear" w:color="auto" w:fill="FFFFFF"/>
        <w:spacing w:before="120" w:after="120"/>
        <w:ind w:firstLine="720"/>
        <w:jc w:val="both"/>
        <w:rPr>
          <w:sz w:val="28"/>
          <w:szCs w:val="28"/>
        </w:rPr>
      </w:pPr>
      <w:r w:rsidRPr="00DA369A">
        <w:rPr>
          <w:bCs/>
          <w:sz w:val="28"/>
          <w:szCs w:val="28"/>
        </w:rPr>
        <w:t>4</w:t>
      </w:r>
      <w:r w:rsidR="00D04085" w:rsidRPr="00DA369A">
        <w:rPr>
          <w:bCs/>
          <w:sz w:val="28"/>
          <w:szCs w:val="28"/>
        </w:rPr>
        <w:t xml:space="preserve">. </w:t>
      </w:r>
      <w:r w:rsidR="00D04085" w:rsidRPr="00DA369A">
        <w:rPr>
          <w:sz w:val="28"/>
          <w:szCs w:val="28"/>
        </w:rPr>
        <w:t>Tồn trữ hóa chất cấm</w:t>
      </w:r>
      <w:r w:rsidR="00E67547" w:rsidRPr="00DA369A">
        <w:rPr>
          <w:sz w:val="28"/>
          <w:szCs w:val="28"/>
        </w:rPr>
        <w:t xml:space="preserve"> được quy định như sau:</w:t>
      </w:r>
    </w:p>
    <w:p w14:paraId="02EDFCA6" w14:textId="0627DD1A" w:rsidR="00D04085" w:rsidRPr="00DA369A" w:rsidRDefault="00D04085" w:rsidP="0070643C">
      <w:pPr>
        <w:shd w:val="clear" w:color="auto" w:fill="FFFFFF"/>
        <w:spacing w:before="120" w:after="120"/>
        <w:ind w:firstLine="720"/>
        <w:jc w:val="both"/>
        <w:rPr>
          <w:bCs/>
          <w:spacing w:val="2"/>
          <w:sz w:val="28"/>
          <w:szCs w:val="28"/>
        </w:rPr>
      </w:pPr>
      <w:r w:rsidRPr="00DA369A">
        <w:rPr>
          <w:bCs/>
          <w:spacing w:val="2"/>
          <w:sz w:val="28"/>
          <w:szCs w:val="28"/>
        </w:rPr>
        <w:t>a) Hoạt động tồn trữ hóa chất cấm thực hiện theo quy định tại khoản 1 Điều này</w:t>
      </w:r>
      <w:r w:rsidR="00312BDD" w:rsidRPr="00DA369A">
        <w:rPr>
          <w:bCs/>
          <w:spacing w:val="2"/>
          <w:sz w:val="28"/>
          <w:szCs w:val="28"/>
        </w:rPr>
        <w:t>, điểm c khoản 3 Điều 9 của Luật này</w:t>
      </w:r>
      <w:r w:rsidR="00B04BF0" w:rsidRPr="00DA369A">
        <w:rPr>
          <w:bCs/>
          <w:spacing w:val="2"/>
          <w:sz w:val="28"/>
          <w:szCs w:val="28"/>
        </w:rPr>
        <w:t>;</w:t>
      </w:r>
    </w:p>
    <w:p w14:paraId="7F022120" w14:textId="5E9D74C0"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b) Hóa chất cấm phải được quản lý</w:t>
      </w:r>
      <w:r w:rsidR="00312BDD" w:rsidRPr="00DA369A">
        <w:rPr>
          <w:bCs/>
          <w:sz w:val="28"/>
          <w:szCs w:val="28"/>
        </w:rPr>
        <w:t xml:space="preserve">; </w:t>
      </w:r>
      <w:r w:rsidRPr="00DA369A">
        <w:rPr>
          <w:bCs/>
          <w:sz w:val="28"/>
          <w:szCs w:val="28"/>
        </w:rPr>
        <w:t>tồn trữ bảo đảm an toàn</w:t>
      </w:r>
      <w:r w:rsidR="00312BDD" w:rsidRPr="00DA369A">
        <w:rPr>
          <w:bCs/>
          <w:sz w:val="28"/>
          <w:szCs w:val="28"/>
        </w:rPr>
        <w:t xml:space="preserve">; </w:t>
      </w:r>
      <w:r w:rsidRPr="00DA369A">
        <w:rPr>
          <w:bCs/>
          <w:sz w:val="28"/>
          <w:szCs w:val="28"/>
        </w:rPr>
        <w:t xml:space="preserve">phòng, chống thất </w:t>
      </w:r>
      <w:r w:rsidR="0069615E" w:rsidRPr="00DA369A">
        <w:rPr>
          <w:bCs/>
          <w:sz w:val="28"/>
          <w:szCs w:val="28"/>
        </w:rPr>
        <w:t>thoát</w:t>
      </w:r>
      <w:r w:rsidRPr="00DA369A">
        <w:rPr>
          <w:bCs/>
          <w:sz w:val="28"/>
          <w:szCs w:val="28"/>
        </w:rPr>
        <w:t>, hư hỏng</w:t>
      </w:r>
      <w:r w:rsidR="00B04BF0" w:rsidRPr="00DA369A">
        <w:rPr>
          <w:bCs/>
          <w:sz w:val="28"/>
          <w:szCs w:val="28"/>
        </w:rPr>
        <w:t>;</w:t>
      </w:r>
    </w:p>
    <w:p w14:paraId="0FBDCB01" w14:textId="477F5851"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c) Hóa chất cấm phải được tồn trữ tại kho riêng hoặc khu vực riêng biệt của kho chứa hóa chất</w:t>
      </w:r>
      <w:r w:rsidR="00B04BF0" w:rsidRPr="00DA369A">
        <w:rPr>
          <w:bCs/>
          <w:sz w:val="28"/>
          <w:szCs w:val="28"/>
        </w:rPr>
        <w:t>;</w:t>
      </w:r>
    </w:p>
    <w:p w14:paraId="7F21B203" w14:textId="51D48382"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 xml:space="preserve">d) Tổ chức tồn trữ hóa chất cấm phải lập sổ theo dõi theo quy định tại điểm d khoản 3 </w:t>
      </w:r>
      <w:hyperlink w:anchor="Điều10" w:history="1">
        <w:r w:rsidR="009C0B09" w:rsidRPr="00DA369A">
          <w:rPr>
            <w:rStyle w:val="Hyperlink"/>
            <w:bCs/>
            <w:color w:val="auto"/>
            <w:sz w:val="28"/>
            <w:szCs w:val="28"/>
            <w:u w:val="none"/>
          </w:rPr>
          <w:t xml:space="preserve">Điều </w:t>
        </w:r>
        <w:r w:rsidR="00CC2F12" w:rsidRPr="00DA369A">
          <w:rPr>
            <w:rStyle w:val="Hyperlink"/>
            <w:bCs/>
            <w:color w:val="auto"/>
            <w:sz w:val="28"/>
            <w:szCs w:val="28"/>
            <w:u w:val="none"/>
          </w:rPr>
          <w:t>9</w:t>
        </w:r>
      </w:hyperlink>
      <w:r w:rsidR="009C0B09" w:rsidRPr="00DA369A">
        <w:rPr>
          <w:bCs/>
          <w:sz w:val="28"/>
          <w:szCs w:val="28"/>
        </w:rPr>
        <w:t xml:space="preserve"> </w:t>
      </w:r>
      <w:r w:rsidRPr="00DA369A">
        <w:rPr>
          <w:bCs/>
          <w:sz w:val="28"/>
          <w:szCs w:val="28"/>
        </w:rPr>
        <w:t>của Luật này.</w:t>
      </w:r>
    </w:p>
    <w:p w14:paraId="4AB71653" w14:textId="207B725B" w:rsidR="00D04085" w:rsidRPr="00DA369A" w:rsidRDefault="007004D4" w:rsidP="0070643C">
      <w:pPr>
        <w:shd w:val="clear" w:color="auto" w:fill="FFFFFF"/>
        <w:spacing w:before="120" w:after="120"/>
        <w:ind w:firstLine="720"/>
        <w:jc w:val="both"/>
        <w:rPr>
          <w:bCs/>
          <w:sz w:val="28"/>
          <w:szCs w:val="28"/>
        </w:rPr>
      </w:pPr>
      <w:r w:rsidRPr="00DA369A">
        <w:rPr>
          <w:bCs/>
          <w:sz w:val="28"/>
          <w:szCs w:val="28"/>
        </w:rPr>
        <w:t>5</w:t>
      </w:r>
      <w:r w:rsidR="00D04085" w:rsidRPr="00DA369A">
        <w:rPr>
          <w:bCs/>
          <w:sz w:val="28"/>
          <w:szCs w:val="28"/>
        </w:rPr>
        <w:t xml:space="preserve">. Tổ chức thực hiện dịch vụ tồn trữ hóa chất đối với hóa chất cần kiểm soát đặc biệt, hóa chất có điều kiện phải được cấp Giấy chứng nhận đủ điều kiện hoạt động dịch vụ tồn trữ hóa chất khi đáp ứng các điều kiện </w:t>
      </w:r>
      <w:r w:rsidR="00A640D3" w:rsidRPr="00DA369A">
        <w:rPr>
          <w:bCs/>
          <w:sz w:val="28"/>
          <w:szCs w:val="28"/>
        </w:rPr>
        <w:t>sau đây:</w:t>
      </w:r>
    </w:p>
    <w:p w14:paraId="3C9F07B7" w14:textId="0F1EFFAD" w:rsidR="00A640D3" w:rsidRPr="00DA369A" w:rsidRDefault="00A640D3" w:rsidP="0070643C">
      <w:pPr>
        <w:spacing w:before="120" w:after="120"/>
        <w:ind w:firstLine="709"/>
        <w:jc w:val="both"/>
        <w:rPr>
          <w:sz w:val="28"/>
          <w:szCs w:val="28"/>
          <w:lang w:val="en-US"/>
        </w:rPr>
      </w:pPr>
      <w:r w:rsidRPr="00DA369A">
        <w:rPr>
          <w:sz w:val="28"/>
          <w:szCs w:val="28"/>
          <w:lang w:val="vi-VN"/>
        </w:rPr>
        <w:t xml:space="preserve">a) </w:t>
      </w:r>
      <w:r w:rsidRPr="00DA369A">
        <w:rPr>
          <w:sz w:val="28"/>
          <w:szCs w:val="28"/>
        </w:rPr>
        <w:t>Đáp ứng yêu cầu tại khoản 1 Điều này</w:t>
      </w:r>
      <w:r w:rsidR="00312BDD" w:rsidRPr="00DA369A">
        <w:rPr>
          <w:sz w:val="28"/>
          <w:szCs w:val="28"/>
        </w:rPr>
        <w:t>, điểm b khoản 1 và điểm b, c khoản 2 Điều 9 của Luật này</w:t>
      </w:r>
      <w:r w:rsidRPr="00DA369A">
        <w:rPr>
          <w:sz w:val="28"/>
          <w:szCs w:val="28"/>
        </w:rPr>
        <w:t>;</w:t>
      </w:r>
    </w:p>
    <w:p w14:paraId="6E748ACF" w14:textId="7A2A656F" w:rsidR="00A640D3" w:rsidRPr="00DA369A" w:rsidRDefault="00A640D3" w:rsidP="0070643C">
      <w:pPr>
        <w:shd w:val="clear" w:color="auto" w:fill="FFFFFF"/>
        <w:spacing w:before="120" w:after="120"/>
        <w:ind w:firstLine="720"/>
        <w:jc w:val="both"/>
        <w:rPr>
          <w:bCs/>
          <w:sz w:val="28"/>
          <w:szCs w:val="28"/>
          <w:lang w:val="en-US"/>
        </w:rPr>
      </w:pPr>
      <w:r w:rsidRPr="00DA369A">
        <w:rPr>
          <w:sz w:val="28"/>
          <w:szCs w:val="28"/>
          <w:lang w:val="vi-VN"/>
        </w:rPr>
        <w:t>b) Có đầy đủ tài liệu pháp lý, tài liệu an toàn, cơ sở vật chất - kỹ thuật, năng lực chuyên môn đáp ứng yêu cầu để thực hiện tồn trữ</w:t>
      </w:r>
      <w:r w:rsidRPr="00DA369A">
        <w:rPr>
          <w:sz w:val="28"/>
          <w:szCs w:val="28"/>
          <w:lang w:val="en-US"/>
        </w:rPr>
        <w:t>.</w:t>
      </w:r>
    </w:p>
    <w:p w14:paraId="6CE04418" w14:textId="5CFAB3EB" w:rsidR="00D04085" w:rsidRPr="00DA369A" w:rsidRDefault="007004D4" w:rsidP="0070643C">
      <w:pPr>
        <w:shd w:val="clear" w:color="auto" w:fill="FFFFFF"/>
        <w:spacing w:before="120" w:after="120"/>
        <w:ind w:firstLine="720"/>
        <w:jc w:val="both"/>
        <w:rPr>
          <w:bCs/>
          <w:sz w:val="28"/>
          <w:szCs w:val="28"/>
        </w:rPr>
      </w:pPr>
      <w:r w:rsidRPr="00DA369A">
        <w:rPr>
          <w:bCs/>
          <w:sz w:val="28"/>
          <w:szCs w:val="28"/>
        </w:rPr>
        <w:t>6</w:t>
      </w:r>
      <w:r w:rsidR="00D04085" w:rsidRPr="00DA369A">
        <w:rPr>
          <w:bCs/>
          <w:sz w:val="28"/>
          <w:szCs w:val="28"/>
        </w:rPr>
        <w:t>. Giấy chứng nhận đủ điều kiện hoạt động dịch vụ tồn trữ hóa chất có thời hạn 05 năm kể từ ngày cấp.</w:t>
      </w:r>
    </w:p>
    <w:p w14:paraId="72A133AB" w14:textId="3B7C4564" w:rsidR="00D04085" w:rsidRPr="00DA369A" w:rsidRDefault="007004D4" w:rsidP="0070643C">
      <w:pPr>
        <w:shd w:val="clear" w:color="auto" w:fill="FFFFFF"/>
        <w:spacing w:before="120" w:after="120"/>
        <w:ind w:firstLine="720"/>
        <w:jc w:val="both"/>
        <w:rPr>
          <w:bCs/>
          <w:sz w:val="28"/>
          <w:szCs w:val="28"/>
        </w:rPr>
      </w:pPr>
      <w:r w:rsidRPr="00DA369A">
        <w:rPr>
          <w:bCs/>
          <w:sz w:val="28"/>
          <w:szCs w:val="28"/>
        </w:rPr>
        <w:t>7</w:t>
      </w:r>
      <w:r w:rsidR="00D04085" w:rsidRPr="00DA369A">
        <w:rPr>
          <w:bCs/>
          <w:sz w:val="28"/>
          <w:szCs w:val="28"/>
        </w:rPr>
        <w:t xml:space="preserve">. Chính phủ quy định chi tiết </w:t>
      </w:r>
      <w:r w:rsidR="00DE708B" w:rsidRPr="00DA369A">
        <w:rPr>
          <w:bCs/>
          <w:sz w:val="28"/>
          <w:szCs w:val="28"/>
        </w:rPr>
        <w:t>điểm b</w:t>
      </w:r>
      <w:r w:rsidR="00DC493A" w:rsidRPr="00DA369A">
        <w:rPr>
          <w:bCs/>
          <w:sz w:val="28"/>
          <w:szCs w:val="28"/>
        </w:rPr>
        <w:t xml:space="preserve"> và</w:t>
      </w:r>
      <w:r w:rsidR="00DE708B" w:rsidRPr="00DA369A">
        <w:rPr>
          <w:bCs/>
          <w:sz w:val="28"/>
          <w:szCs w:val="28"/>
        </w:rPr>
        <w:t xml:space="preserve"> </w:t>
      </w:r>
      <w:r w:rsidR="00DC493A" w:rsidRPr="00DA369A">
        <w:rPr>
          <w:bCs/>
          <w:sz w:val="28"/>
          <w:szCs w:val="28"/>
        </w:rPr>
        <w:t xml:space="preserve">điểm </w:t>
      </w:r>
      <w:r w:rsidR="00DE708B" w:rsidRPr="00DA369A">
        <w:rPr>
          <w:bCs/>
          <w:sz w:val="28"/>
          <w:szCs w:val="28"/>
        </w:rPr>
        <w:t>c khoản 1</w:t>
      </w:r>
      <w:r w:rsidR="000E40EE" w:rsidRPr="00DA369A">
        <w:rPr>
          <w:bCs/>
          <w:sz w:val="28"/>
          <w:szCs w:val="28"/>
        </w:rPr>
        <w:t xml:space="preserve"> Điều này</w:t>
      </w:r>
      <w:r w:rsidR="00DE708B" w:rsidRPr="00DA369A">
        <w:rPr>
          <w:bCs/>
          <w:sz w:val="28"/>
          <w:szCs w:val="28"/>
        </w:rPr>
        <w:t>;</w:t>
      </w:r>
      <w:r w:rsidR="00B83DA4" w:rsidRPr="00DA369A">
        <w:rPr>
          <w:bCs/>
          <w:sz w:val="28"/>
          <w:szCs w:val="28"/>
        </w:rPr>
        <w:t xml:space="preserve"> quy định</w:t>
      </w:r>
      <w:r w:rsidR="00DE708B" w:rsidRPr="00DA369A">
        <w:rPr>
          <w:bCs/>
          <w:sz w:val="28"/>
          <w:szCs w:val="28"/>
        </w:rPr>
        <w:t xml:space="preserve"> </w:t>
      </w:r>
      <w:r w:rsidR="002F0645" w:rsidRPr="00DA369A">
        <w:rPr>
          <w:bCs/>
          <w:sz w:val="28"/>
          <w:szCs w:val="28"/>
        </w:rPr>
        <w:t xml:space="preserve">nội dung Giấy chứng nhận đủ điều kiện hoạt động dịch vụ tồn trữ hóa chất; </w:t>
      </w:r>
      <w:r w:rsidR="00D04085" w:rsidRPr="00DA369A">
        <w:rPr>
          <w:bCs/>
          <w:sz w:val="28"/>
          <w:szCs w:val="28"/>
        </w:rPr>
        <w:t>điều kiện, trình tự, thủ tục, thẩm quyền cấp, cấp lại, điều chỉnh, thu hồi Giấy chứng nhận đủ điều kiện hoạt động dịch vụ tồn trữ hóa chất.</w:t>
      </w:r>
    </w:p>
    <w:p w14:paraId="2D481724" w14:textId="01F2A5A0" w:rsidR="00D04085" w:rsidRPr="00DA369A" w:rsidRDefault="00D04085" w:rsidP="0070643C">
      <w:pPr>
        <w:pStyle w:val="Heading1"/>
        <w:rPr>
          <w:b w:val="0"/>
          <w:szCs w:val="28"/>
        </w:rPr>
      </w:pPr>
      <w:bookmarkStart w:id="35" w:name="Điều16"/>
      <w:r w:rsidRPr="00DA369A">
        <w:rPr>
          <w:szCs w:val="28"/>
        </w:rPr>
        <w:t xml:space="preserve">Điều </w:t>
      </w:r>
      <w:bookmarkEnd w:id="35"/>
      <w:r w:rsidR="00146392" w:rsidRPr="00DA369A">
        <w:rPr>
          <w:szCs w:val="28"/>
        </w:rPr>
        <w:t>1</w:t>
      </w:r>
      <w:r w:rsidR="003713A2" w:rsidRPr="00DA369A">
        <w:rPr>
          <w:szCs w:val="28"/>
        </w:rPr>
        <w:t>5</w:t>
      </w:r>
      <w:r w:rsidRPr="00DA369A">
        <w:rPr>
          <w:szCs w:val="28"/>
        </w:rPr>
        <w:t xml:space="preserve">. Sử dụng hóa chất </w:t>
      </w:r>
    </w:p>
    <w:p w14:paraId="41AC88D5" w14:textId="2637403E" w:rsidR="00D04085" w:rsidRPr="00DA369A" w:rsidRDefault="00D04085" w:rsidP="0070643C">
      <w:pPr>
        <w:shd w:val="clear" w:color="auto" w:fill="FFFFFF"/>
        <w:spacing w:before="120" w:after="120"/>
        <w:ind w:firstLine="720"/>
        <w:jc w:val="both"/>
        <w:rPr>
          <w:bCs/>
          <w:sz w:val="28"/>
          <w:szCs w:val="28"/>
        </w:rPr>
      </w:pPr>
      <w:r w:rsidRPr="00DA369A">
        <w:rPr>
          <w:bCs/>
          <w:sz w:val="28"/>
          <w:szCs w:val="28"/>
        </w:rPr>
        <w:t>1. Tổ chức, cá nhân sử dụng hóa chất phải bảo đảm các điều kiện về an ninh, trật tự, phòng cháy và chữa cháy,</w:t>
      </w:r>
      <w:r w:rsidR="001D4BA3" w:rsidRPr="00DA369A">
        <w:rPr>
          <w:bCs/>
          <w:sz w:val="28"/>
          <w:szCs w:val="28"/>
        </w:rPr>
        <w:t xml:space="preserve"> an toàn thực phẩm,</w:t>
      </w:r>
      <w:r w:rsidRPr="00DA369A">
        <w:rPr>
          <w:bCs/>
          <w:sz w:val="28"/>
          <w:szCs w:val="28"/>
        </w:rPr>
        <w:t xml:space="preserve"> </w:t>
      </w:r>
      <w:r w:rsidR="00147E5D" w:rsidRPr="00DA369A">
        <w:rPr>
          <w:bCs/>
          <w:sz w:val="28"/>
          <w:szCs w:val="28"/>
        </w:rPr>
        <w:t>bảo vệ</w:t>
      </w:r>
      <w:r w:rsidRPr="00DA369A">
        <w:rPr>
          <w:bCs/>
          <w:sz w:val="28"/>
          <w:szCs w:val="28"/>
        </w:rPr>
        <w:t xml:space="preserve"> môi trường và tuân thủ yêu cầu về bảo đảm an toàn trong hoạt động sử dụng hóa chất quy định tại </w:t>
      </w:r>
      <w:hyperlink w:anchor="Điều32" w:history="1">
        <w:r w:rsidR="009C0B09" w:rsidRPr="00DA369A">
          <w:rPr>
            <w:rStyle w:val="Hyperlink"/>
            <w:bCs/>
            <w:color w:val="auto"/>
            <w:sz w:val="28"/>
            <w:szCs w:val="28"/>
            <w:u w:val="none"/>
          </w:rPr>
          <w:t>Điều 3</w:t>
        </w:r>
        <w:r w:rsidR="00CC2F12" w:rsidRPr="00DA369A">
          <w:rPr>
            <w:rStyle w:val="Hyperlink"/>
            <w:bCs/>
            <w:color w:val="auto"/>
            <w:sz w:val="28"/>
            <w:szCs w:val="28"/>
            <w:u w:val="none"/>
          </w:rPr>
          <w:t>3</w:t>
        </w:r>
      </w:hyperlink>
      <w:r w:rsidR="009C0B09" w:rsidRPr="00DA369A">
        <w:rPr>
          <w:bCs/>
          <w:sz w:val="28"/>
          <w:szCs w:val="28"/>
        </w:rPr>
        <w:t xml:space="preserve"> </w:t>
      </w:r>
      <w:r w:rsidRPr="00DA369A">
        <w:rPr>
          <w:bCs/>
          <w:sz w:val="28"/>
          <w:szCs w:val="28"/>
        </w:rPr>
        <w:t>của Luật này.</w:t>
      </w:r>
    </w:p>
    <w:p w14:paraId="0A9A9651" w14:textId="6B6DE283" w:rsidR="00D04085" w:rsidRPr="00DA369A" w:rsidRDefault="00F2592A" w:rsidP="0070643C">
      <w:pPr>
        <w:shd w:val="clear" w:color="auto" w:fill="FFFFFF"/>
        <w:spacing w:before="120" w:after="120"/>
        <w:ind w:firstLine="720"/>
        <w:jc w:val="both"/>
        <w:rPr>
          <w:bCs/>
          <w:sz w:val="28"/>
          <w:szCs w:val="28"/>
        </w:rPr>
      </w:pPr>
      <w:r w:rsidRPr="00DA369A">
        <w:rPr>
          <w:bCs/>
          <w:sz w:val="28"/>
          <w:szCs w:val="28"/>
        </w:rPr>
        <w:t>2</w:t>
      </w:r>
      <w:r w:rsidR="00D04085" w:rsidRPr="00DA369A">
        <w:rPr>
          <w:bCs/>
          <w:sz w:val="28"/>
          <w:szCs w:val="28"/>
        </w:rPr>
        <w:t>. Sử dụng hóa chất cần kiểm soát đặc biệt</w:t>
      </w:r>
      <w:r w:rsidR="00E67547" w:rsidRPr="00DA369A">
        <w:rPr>
          <w:bCs/>
          <w:sz w:val="28"/>
          <w:szCs w:val="28"/>
        </w:rPr>
        <w:t xml:space="preserve"> </w:t>
      </w:r>
      <w:r w:rsidR="00E67547" w:rsidRPr="00DA369A">
        <w:rPr>
          <w:sz w:val="28"/>
          <w:szCs w:val="28"/>
        </w:rPr>
        <w:t>được quy định như sau:</w:t>
      </w:r>
    </w:p>
    <w:p w14:paraId="678566F5" w14:textId="5F73D2EE" w:rsidR="00D04085" w:rsidRPr="00DA369A" w:rsidRDefault="00D04085" w:rsidP="0070643C">
      <w:pPr>
        <w:shd w:val="clear" w:color="auto" w:fill="FFFFFF"/>
        <w:spacing w:before="120" w:after="120"/>
        <w:ind w:firstLine="720"/>
        <w:jc w:val="both"/>
        <w:rPr>
          <w:bCs/>
          <w:spacing w:val="-4"/>
          <w:sz w:val="28"/>
          <w:szCs w:val="28"/>
        </w:rPr>
      </w:pPr>
      <w:r w:rsidRPr="00DA369A">
        <w:rPr>
          <w:bCs/>
          <w:spacing w:val="-4"/>
          <w:sz w:val="28"/>
          <w:szCs w:val="28"/>
        </w:rPr>
        <w:t>a) Hoạt động sử dụng hóa chất cần kiểm soát đặc biệt thực hiện theo quy định tại khoản 1</w:t>
      </w:r>
      <w:r w:rsidR="000479BD" w:rsidRPr="00DA369A">
        <w:rPr>
          <w:bCs/>
          <w:spacing w:val="-4"/>
          <w:sz w:val="28"/>
          <w:szCs w:val="28"/>
        </w:rPr>
        <w:t xml:space="preserve"> và </w:t>
      </w:r>
      <w:r w:rsidR="00A55AD2" w:rsidRPr="00DA369A">
        <w:rPr>
          <w:bCs/>
          <w:spacing w:val="-4"/>
          <w:sz w:val="28"/>
          <w:szCs w:val="28"/>
        </w:rPr>
        <w:t>khoản 4</w:t>
      </w:r>
      <w:r w:rsidR="0044035F" w:rsidRPr="00DA369A">
        <w:rPr>
          <w:bCs/>
          <w:spacing w:val="-4"/>
          <w:sz w:val="28"/>
          <w:szCs w:val="28"/>
        </w:rPr>
        <w:t xml:space="preserve"> </w:t>
      </w:r>
      <w:r w:rsidRPr="00DA369A">
        <w:rPr>
          <w:bCs/>
          <w:spacing w:val="-4"/>
          <w:sz w:val="28"/>
          <w:szCs w:val="28"/>
        </w:rPr>
        <w:t>Điều này</w:t>
      </w:r>
      <w:r w:rsidR="000479BD" w:rsidRPr="00DA369A">
        <w:rPr>
          <w:bCs/>
          <w:spacing w:val="-4"/>
          <w:sz w:val="28"/>
          <w:szCs w:val="28"/>
        </w:rPr>
        <w:t>,</w:t>
      </w:r>
      <w:r w:rsidRPr="00DA369A">
        <w:rPr>
          <w:bCs/>
          <w:spacing w:val="-4"/>
          <w:sz w:val="28"/>
          <w:szCs w:val="28"/>
        </w:rPr>
        <w:t xml:space="preserve"> điểm b</w:t>
      </w:r>
      <w:r w:rsidR="000479BD" w:rsidRPr="00DA369A">
        <w:rPr>
          <w:bCs/>
          <w:spacing w:val="-4"/>
          <w:sz w:val="28"/>
          <w:szCs w:val="28"/>
        </w:rPr>
        <w:t xml:space="preserve"> và </w:t>
      </w:r>
      <w:r w:rsidRPr="00DA369A">
        <w:rPr>
          <w:bCs/>
          <w:spacing w:val="-4"/>
          <w:sz w:val="28"/>
          <w:szCs w:val="28"/>
        </w:rPr>
        <w:t xml:space="preserve">điểm c khoản 2 </w:t>
      </w:r>
      <w:hyperlink w:anchor="Điều10" w:history="1">
        <w:r w:rsidR="009C0B09" w:rsidRPr="00DA369A">
          <w:rPr>
            <w:rStyle w:val="Hyperlink"/>
            <w:bCs/>
            <w:color w:val="auto"/>
            <w:spacing w:val="-4"/>
            <w:sz w:val="28"/>
            <w:szCs w:val="28"/>
            <w:u w:val="none"/>
          </w:rPr>
          <w:t xml:space="preserve">Điều </w:t>
        </w:r>
        <w:r w:rsidR="00CC2F12" w:rsidRPr="00DA369A">
          <w:rPr>
            <w:rStyle w:val="Hyperlink"/>
            <w:bCs/>
            <w:color w:val="auto"/>
            <w:spacing w:val="-4"/>
            <w:sz w:val="28"/>
            <w:szCs w:val="28"/>
            <w:u w:val="none"/>
          </w:rPr>
          <w:t>9</w:t>
        </w:r>
      </w:hyperlink>
      <w:r w:rsidR="009C0B09" w:rsidRPr="00DA369A">
        <w:rPr>
          <w:bCs/>
          <w:spacing w:val="-4"/>
          <w:sz w:val="28"/>
          <w:szCs w:val="28"/>
        </w:rPr>
        <w:t xml:space="preserve"> </w:t>
      </w:r>
      <w:r w:rsidRPr="00DA369A">
        <w:rPr>
          <w:bCs/>
          <w:spacing w:val="-4"/>
          <w:sz w:val="28"/>
          <w:szCs w:val="28"/>
        </w:rPr>
        <w:t>của Luật này</w:t>
      </w:r>
      <w:r w:rsidR="000A4EA8" w:rsidRPr="00DA369A">
        <w:rPr>
          <w:bCs/>
          <w:spacing w:val="-4"/>
          <w:sz w:val="28"/>
          <w:szCs w:val="28"/>
        </w:rPr>
        <w:t>;</w:t>
      </w:r>
    </w:p>
    <w:p w14:paraId="03CBB46D" w14:textId="3D0A1CD9" w:rsidR="00D04085" w:rsidRPr="00DA369A" w:rsidRDefault="00D04085" w:rsidP="0070643C">
      <w:pPr>
        <w:shd w:val="clear" w:color="auto" w:fill="FFFFFF"/>
        <w:spacing w:before="120" w:after="120"/>
        <w:ind w:firstLine="720"/>
        <w:jc w:val="both"/>
        <w:rPr>
          <w:bCs/>
          <w:spacing w:val="-2"/>
          <w:sz w:val="28"/>
          <w:szCs w:val="28"/>
        </w:rPr>
      </w:pPr>
      <w:bookmarkStart w:id="36" w:name="_Hlk199951279"/>
      <w:r w:rsidRPr="00DA369A">
        <w:rPr>
          <w:bCs/>
          <w:spacing w:val="-2"/>
          <w:sz w:val="28"/>
          <w:szCs w:val="28"/>
        </w:rPr>
        <w:lastRenderedPageBreak/>
        <w:t>b</w:t>
      </w:r>
      <w:bookmarkStart w:id="37" w:name="_GoBack"/>
      <w:bookmarkEnd w:id="37"/>
      <w:r w:rsidRPr="00DA369A">
        <w:rPr>
          <w:bCs/>
          <w:spacing w:val="-2"/>
          <w:sz w:val="28"/>
          <w:szCs w:val="28"/>
        </w:rPr>
        <w:t>) Tổ chức, cá nhân sử dụng hóa chất cần kiểm soát đặc biệt có nghĩa vụ công bố loại hóa chất và mục đích sử dụng hóa chất trên Cơ sở dữ liệu chuyên ngành hóa chất trước khi sử dụng lần đầu hoặc</w:t>
      </w:r>
      <w:r w:rsidR="00E67547" w:rsidRPr="00DA369A">
        <w:rPr>
          <w:bCs/>
          <w:spacing w:val="-2"/>
          <w:sz w:val="28"/>
          <w:szCs w:val="28"/>
        </w:rPr>
        <w:t xml:space="preserve"> trước</w:t>
      </w:r>
      <w:r w:rsidRPr="00DA369A">
        <w:rPr>
          <w:bCs/>
          <w:spacing w:val="-2"/>
          <w:sz w:val="28"/>
          <w:szCs w:val="28"/>
        </w:rPr>
        <w:t xml:space="preserve"> khi thay đổi mục đích sử dụng.</w:t>
      </w:r>
    </w:p>
    <w:bookmarkEnd w:id="36"/>
    <w:p w14:paraId="38D570E5" w14:textId="2B202659" w:rsidR="00D04085" w:rsidRPr="00DA369A" w:rsidRDefault="00F2592A" w:rsidP="0070643C">
      <w:pPr>
        <w:shd w:val="clear" w:color="auto" w:fill="FFFFFF"/>
        <w:spacing w:before="120" w:after="120"/>
        <w:ind w:firstLine="720"/>
        <w:jc w:val="both"/>
        <w:rPr>
          <w:bCs/>
          <w:sz w:val="28"/>
          <w:szCs w:val="28"/>
        </w:rPr>
      </w:pPr>
      <w:r w:rsidRPr="00DA369A">
        <w:rPr>
          <w:bCs/>
          <w:sz w:val="28"/>
          <w:szCs w:val="28"/>
        </w:rPr>
        <w:t>3</w:t>
      </w:r>
      <w:r w:rsidR="00D04085" w:rsidRPr="00DA369A">
        <w:rPr>
          <w:bCs/>
          <w:sz w:val="28"/>
          <w:szCs w:val="28"/>
        </w:rPr>
        <w:t xml:space="preserve">. </w:t>
      </w:r>
      <w:bookmarkStart w:id="38" w:name="_Hlk187902718"/>
      <w:r w:rsidR="00D04085" w:rsidRPr="00DA369A">
        <w:rPr>
          <w:bCs/>
          <w:sz w:val="28"/>
          <w:szCs w:val="28"/>
        </w:rPr>
        <w:t xml:space="preserve">Sử dụng hóa chất cấm </w:t>
      </w:r>
      <w:bookmarkEnd w:id="38"/>
      <w:r w:rsidR="00E67547" w:rsidRPr="00DA369A">
        <w:rPr>
          <w:sz w:val="28"/>
          <w:szCs w:val="28"/>
        </w:rPr>
        <w:t>được quy định như sau:</w:t>
      </w:r>
    </w:p>
    <w:p w14:paraId="226C2F50" w14:textId="297ED5EF" w:rsidR="00D04085" w:rsidRPr="00DA369A" w:rsidRDefault="00D04085" w:rsidP="0070643C">
      <w:pPr>
        <w:shd w:val="clear" w:color="auto" w:fill="FFFFFF"/>
        <w:spacing w:before="120" w:after="120"/>
        <w:ind w:firstLine="720"/>
        <w:jc w:val="both"/>
        <w:rPr>
          <w:bCs/>
          <w:spacing w:val="-2"/>
          <w:sz w:val="28"/>
          <w:szCs w:val="28"/>
        </w:rPr>
      </w:pPr>
      <w:r w:rsidRPr="00DA369A">
        <w:rPr>
          <w:bCs/>
          <w:spacing w:val="-2"/>
          <w:sz w:val="28"/>
          <w:szCs w:val="28"/>
        </w:rPr>
        <w:t xml:space="preserve">a) Tổ chức sử dụng hóa chất cấm </w:t>
      </w:r>
      <w:r w:rsidR="00B32726" w:rsidRPr="00DA369A">
        <w:rPr>
          <w:bCs/>
          <w:spacing w:val="-2"/>
          <w:sz w:val="28"/>
          <w:szCs w:val="28"/>
        </w:rPr>
        <w:t xml:space="preserve">phải </w:t>
      </w:r>
      <w:r w:rsidR="000D6096" w:rsidRPr="00DA369A">
        <w:rPr>
          <w:bCs/>
          <w:spacing w:val="-2"/>
          <w:sz w:val="28"/>
          <w:szCs w:val="28"/>
        </w:rPr>
        <w:t>được thành lập theo quy định của pháp luật</w:t>
      </w:r>
      <w:r w:rsidR="00B32726" w:rsidRPr="00DA369A">
        <w:rPr>
          <w:bCs/>
          <w:spacing w:val="-2"/>
          <w:sz w:val="28"/>
          <w:szCs w:val="28"/>
        </w:rPr>
        <w:t>; c</w:t>
      </w:r>
      <w:r w:rsidRPr="00DA369A">
        <w:rPr>
          <w:bCs/>
          <w:spacing w:val="-2"/>
          <w:sz w:val="28"/>
          <w:szCs w:val="28"/>
        </w:rPr>
        <w:t xml:space="preserve">ó hoạt động đặc biệt sử dụng hóa chất cấm </w:t>
      </w:r>
      <w:r w:rsidR="005B0BBD" w:rsidRPr="00DA369A">
        <w:rPr>
          <w:bCs/>
          <w:sz w:val="28"/>
          <w:szCs w:val="28"/>
        </w:rPr>
        <w:t>theo</w:t>
      </w:r>
      <w:r w:rsidR="00A41CAD" w:rsidRPr="00DA369A">
        <w:rPr>
          <w:bCs/>
          <w:sz w:val="28"/>
          <w:szCs w:val="28"/>
        </w:rPr>
        <w:t xml:space="preserve"> </w:t>
      </w:r>
      <w:r w:rsidR="00591F49" w:rsidRPr="00DA369A">
        <w:rPr>
          <w:bCs/>
          <w:sz w:val="28"/>
          <w:szCs w:val="28"/>
        </w:rPr>
        <w:t>mục đích quy định tại Luật Đầu tư, Luật Quản lý ngoại thương và luật khác có liên quan</w:t>
      </w:r>
      <w:r w:rsidR="000A4EA8" w:rsidRPr="00DA369A">
        <w:rPr>
          <w:bCs/>
          <w:spacing w:val="-2"/>
          <w:sz w:val="28"/>
          <w:szCs w:val="28"/>
        </w:rPr>
        <w:t>;</w:t>
      </w:r>
    </w:p>
    <w:p w14:paraId="195537D3" w14:textId="1199BC39" w:rsidR="00D04085" w:rsidRPr="00DA369A" w:rsidRDefault="00257BCE" w:rsidP="0070643C">
      <w:pPr>
        <w:shd w:val="clear" w:color="auto" w:fill="FFFFFF"/>
        <w:spacing w:before="120" w:after="120"/>
        <w:ind w:firstLine="720"/>
        <w:jc w:val="both"/>
        <w:rPr>
          <w:bCs/>
          <w:sz w:val="28"/>
          <w:szCs w:val="28"/>
        </w:rPr>
      </w:pPr>
      <w:r w:rsidRPr="00DA369A">
        <w:rPr>
          <w:bCs/>
          <w:sz w:val="28"/>
          <w:szCs w:val="28"/>
        </w:rPr>
        <w:t>b</w:t>
      </w:r>
      <w:r w:rsidR="00D04085" w:rsidRPr="00DA369A">
        <w:rPr>
          <w:bCs/>
          <w:sz w:val="28"/>
          <w:szCs w:val="28"/>
        </w:rPr>
        <w:t>) Tổ chức sử dụng hóa chất cấm phải</w:t>
      </w:r>
      <w:r w:rsidR="00351ECA" w:rsidRPr="00DA369A">
        <w:rPr>
          <w:bCs/>
          <w:sz w:val="28"/>
          <w:szCs w:val="28"/>
        </w:rPr>
        <w:t xml:space="preserve"> tuân thủ quy định tại khoản 1 Điều này và</w:t>
      </w:r>
      <w:r w:rsidR="00D04085" w:rsidRPr="00DA369A">
        <w:rPr>
          <w:bCs/>
          <w:sz w:val="28"/>
          <w:szCs w:val="28"/>
        </w:rPr>
        <w:t xml:space="preserve"> điểm d khoản 3 </w:t>
      </w:r>
      <w:hyperlink w:anchor="Điều10" w:history="1">
        <w:r w:rsidR="009C0B09" w:rsidRPr="00DA369A">
          <w:rPr>
            <w:rStyle w:val="Hyperlink"/>
            <w:bCs/>
            <w:color w:val="auto"/>
            <w:sz w:val="28"/>
            <w:szCs w:val="28"/>
            <w:u w:val="none"/>
          </w:rPr>
          <w:t xml:space="preserve">Điều </w:t>
        </w:r>
        <w:r w:rsidR="00CC2F12" w:rsidRPr="00DA369A">
          <w:rPr>
            <w:rStyle w:val="Hyperlink"/>
            <w:bCs/>
            <w:color w:val="auto"/>
            <w:sz w:val="28"/>
            <w:szCs w:val="28"/>
            <w:u w:val="none"/>
          </w:rPr>
          <w:t>9</w:t>
        </w:r>
      </w:hyperlink>
      <w:r w:rsidR="009C0B09" w:rsidRPr="00DA369A">
        <w:rPr>
          <w:bCs/>
          <w:sz w:val="28"/>
          <w:szCs w:val="28"/>
        </w:rPr>
        <w:t xml:space="preserve"> </w:t>
      </w:r>
      <w:r w:rsidR="00D04085" w:rsidRPr="00DA369A">
        <w:rPr>
          <w:bCs/>
          <w:sz w:val="28"/>
          <w:szCs w:val="28"/>
        </w:rPr>
        <w:t>của Luật này.</w:t>
      </w:r>
    </w:p>
    <w:p w14:paraId="7345A5E0" w14:textId="602248CE" w:rsidR="00F2592A" w:rsidRPr="00DA369A" w:rsidRDefault="00F2592A" w:rsidP="0070643C">
      <w:pPr>
        <w:shd w:val="clear" w:color="auto" w:fill="FFFFFF"/>
        <w:spacing w:before="120" w:after="120"/>
        <w:ind w:firstLine="720"/>
        <w:jc w:val="both"/>
        <w:rPr>
          <w:bCs/>
          <w:spacing w:val="2"/>
          <w:sz w:val="28"/>
          <w:szCs w:val="28"/>
        </w:rPr>
      </w:pPr>
      <w:bookmarkStart w:id="39" w:name="_Hlk199959155"/>
      <w:r w:rsidRPr="00DA369A">
        <w:rPr>
          <w:bCs/>
          <w:spacing w:val="2"/>
          <w:sz w:val="28"/>
          <w:szCs w:val="28"/>
        </w:rPr>
        <w:t xml:space="preserve">4. </w:t>
      </w:r>
      <w:r w:rsidR="00BF0916" w:rsidRPr="00DA369A">
        <w:rPr>
          <w:bCs/>
          <w:spacing w:val="2"/>
          <w:sz w:val="28"/>
          <w:szCs w:val="28"/>
        </w:rPr>
        <w:t xml:space="preserve">Theo yêu cầu quản lý, </w:t>
      </w:r>
      <w:r w:rsidR="001A564C" w:rsidRPr="00DA369A">
        <w:rPr>
          <w:bCs/>
          <w:spacing w:val="2"/>
          <w:sz w:val="28"/>
          <w:szCs w:val="28"/>
        </w:rPr>
        <w:t>Bộ trưởng</w:t>
      </w:r>
      <w:r w:rsidRPr="00DA369A">
        <w:rPr>
          <w:bCs/>
          <w:spacing w:val="2"/>
          <w:sz w:val="28"/>
          <w:szCs w:val="28"/>
        </w:rPr>
        <w:t xml:space="preserve">, </w:t>
      </w:r>
      <w:r w:rsidR="000933D6" w:rsidRPr="00DA369A">
        <w:rPr>
          <w:bCs/>
          <w:spacing w:val="2"/>
          <w:sz w:val="28"/>
          <w:szCs w:val="28"/>
        </w:rPr>
        <w:t xml:space="preserve">Thủ </w:t>
      </w:r>
      <w:r w:rsidR="001A564C" w:rsidRPr="00DA369A">
        <w:rPr>
          <w:bCs/>
          <w:spacing w:val="2"/>
          <w:sz w:val="28"/>
          <w:szCs w:val="28"/>
        </w:rPr>
        <w:t xml:space="preserve">trưởng </w:t>
      </w:r>
      <w:r w:rsidRPr="00DA369A">
        <w:rPr>
          <w:bCs/>
          <w:spacing w:val="2"/>
          <w:sz w:val="28"/>
          <w:szCs w:val="28"/>
        </w:rPr>
        <w:t xml:space="preserve">cơ quan ngang Bộ </w:t>
      </w:r>
      <w:r w:rsidR="00762292" w:rsidRPr="00DA369A">
        <w:rPr>
          <w:bCs/>
          <w:spacing w:val="2"/>
          <w:sz w:val="28"/>
          <w:szCs w:val="28"/>
        </w:rPr>
        <w:t>quy định về</w:t>
      </w:r>
      <w:r w:rsidRPr="00DA369A">
        <w:rPr>
          <w:bCs/>
          <w:spacing w:val="2"/>
          <w:sz w:val="28"/>
          <w:szCs w:val="28"/>
        </w:rPr>
        <w:t xml:space="preserve"> hóa chất không được sử dụng trong phạm vi ngành, lĩnh vực được phân công.</w:t>
      </w:r>
    </w:p>
    <w:p w14:paraId="7545AE62" w14:textId="77777777" w:rsidR="00D9728D" w:rsidRPr="00DA369A" w:rsidRDefault="00D9728D" w:rsidP="0070643C">
      <w:pPr>
        <w:shd w:val="clear" w:color="auto" w:fill="FFFFFF"/>
        <w:spacing w:before="120" w:after="120"/>
        <w:ind w:firstLine="720"/>
        <w:jc w:val="both"/>
        <w:rPr>
          <w:bCs/>
          <w:sz w:val="28"/>
          <w:szCs w:val="28"/>
        </w:rPr>
      </w:pPr>
      <w:bookmarkStart w:id="40" w:name="_Hlk195592701"/>
      <w:bookmarkEnd w:id="39"/>
      <w:r w:rsidRPr="00DA369A">
        <w:rPr>
          <w:bCs/>
          <w:sz w:val="28"/>
          <w:szCs w:val="28"/>
        </w:rPr>
        <w:t>5. Chính phủ quy định chi tiết điểm b khoản 2 Điều này.</w:t>
      </w:r>
    </w:p>
    <w:bookmarkEnd w:id="40"/>
    <w:p w14:paraId="754B66FA" w14:textId="30E37B53" w:rsidR="00D04085" w:rsidRPr="00DA369A" w:rsidRDefault="00D04085" w:rsidP="0070643C">
      <w:pPr>
        <w:pStyle w:val="Heading1"/>
        <w:rPr>
          <w:szCs w:val="28"/>
        </w:rPr>
      </w:pPr>
      <w:r w:rsidRPr="00DA369A">
        <w:rPr>
          <w:szCs w:val="28"/>
        </w:rPr>
        <w:t xml:space="preserve">Điều </w:t>
      </w:r>
      <w:r w:rsidR="00146392" w:rsidRPr="00DA369A">
        <w:rPr>
          <w:szCs w:val="28"/>
        </w:rPr>
        <w:t>1</w:t>
      </w:r>
      <w:r w:rsidR="003713A2" w:rsidRPr="00DA369A">
        <w:rPr>
          <w:szCs w:val="28"/>
        </w:rPr>
        <w:t>6</w:t>
      </w:r>
      <w:r w:rsidRPr="00DA369A">
        <w:rPr>
          <w:szCs w:val="28"/>
        </w:rPr>
        <w:t xml:space="preserve">. </w:t>
      </w:r>
      <w:bookmarkStart w:id="41" w:name="_Hlk196050447"/>
      <w:r w:rsidRPr="00DA369A">
        <w:rPr>
          <w:szCs w:val="28"/>
        </w:rPr>
        <w:t xml:space="preserve">Xử lý chất thải </w:t>
      </w:r>
      <w:r w:rsidR="00F82805" w:rsidRPr="00DA369A">
        <w:rPr>
          <w:iCs/>
          <w:szCs w:val="28"/>
        </w:rPr>
        <w:t xml:space="preserve">từ hoạt động </w:t>
      </w:r>
      <w:r w:rsidRPr="00DA369A">
        <w:rPr>
          <w:szCs w:val="28"/>
        </w:rPr>
        <w:t xml:space="preserve">hóa chất </w:t>
      </w:r>
      <w:bookmarkEnd w:id="41"/>
    </w:p>
    <w:p w14:paraId="161201D3" w14:textId="3DFF04E3" w:rsidR="00E43A58" w:rsidRPr="00DA369A" w:rsidRDefault="00E43A58" w:rsidP="0070643C">
      <w:pPr>
        <w:shd w:val="clear" w:color="auto" w:fill="FFFFFF"/>
        <w:spacing w:before="120" w:after="120"/>
        <w:ind w:firstLine="720"/>
        <w:jc w:val="both"/>
        <w:rPr>
          <w:sz w:val="28"/>
          <w:szCs w:val="28"/>
        </w:rPr>
      </w:pPr>
      <w:r w:rsidRPr="00DA369A">
        <w:rPr>
          <w:sz w:val="28"/>
          <w:szCs w:val="28"/>
        </w:rPr>
        <w:t xml:space="preserve">1. </w:t>
      </w:r>
      <w:bookmarkStart w:id="42" w:name="_Hlk195960526"/>
      <w:r w:rsidRPr="00DA369A">
        <w:rPr>
          <w:sz w:val="28"/>
          <w:szCs w:val="28"/>
        </w:rPr>
        <w:t xml:space="preserve">Tổ chức, cá nhân thực hiện hoạt động hóa chất </w:t>
      </w:r>
      <w:bookmarkEnd w:id="42"/>
      <w:r w:rsidRPr="00DA369A">
        <w:rPr>
          <w:sz w:val="28"/>
          <w:szCs w:val="28"/>
        </w:rPr>
        <w:t>phải xử lý chất thải</w:t>
      </w:r>
      <w:r w:rsidR="00894881" w:rsidRPr="00DA369A">
        <w:rPr>
          <w:sz w:val="28"/>
          <w:szCs w:val="28"/>
        </w:rPr>
        <w:t>,</w:t>
      </w:r>
      <w:r w:rsidRPr="00DA369A">
        <w:rPr>
          <w:sz w:val="28"/>
          <w:szCs w:val="28"/>
        </w:rPr>
        <w:t xml:space="preserve"> bao bì, thiết bị chứa hóa chất thải bỏ</w:t>
      </w:r>
      <w:r w:rsidRPr="00DA369A">
        <w:rPr>
          <w:iCs/>
          <w:sz w:val="28"/>
          <w:szCs w:val="28"/>
        </w:rPr>
        <w:t xml:space="preserve"> </w:t>
      </w:r>
      <w:r w:rsidR="00CC1E1F" w:rsidRPr="00DA369A">
        <w:rPr>
          <w:iCs/>
          <w:sz w:val="28"/>
          <w:szCs w:val="28"/>
        </w:rPr>
        <w:t xml:space="preserve">từ hoạt động </w:t>
      </w:r>
      <w:r w:rsidRPr="00DA369A">
        <w:rPr>
          <w:iCs/>
          <w:sz w:val="28"/>
          <w:szCs w:val="28"/>
        </w:rPr>
        <w:t xml:space="preserve">hóa chất </w:t>
      </w:r>
      <w:r w:rsidR="00894881" w:rsidRPr="00DA369A">
        <w:rPr>
          <w:bCs/>
          <w:iCs/>
          <w:sz w:val="28"/>
          <w:szCs w:val="28"/>
        </w:rPr>
        <w:t xml:space="preserve">và các vật dụng khác có liên quan </w:t>
      </w:r>
      <w:r w:rsidR="006C179C" w:rsidRPr="00DA369A">
        <w:rPr>
          <w:bCs/>
          <w:iCs/>
          <w:sz w:val="28"/>
          <w:szCs w:val="28"/>
        </w:rPr>
        <w:t>đến</w:t>
      </w:r>
      <w:r w:rsidR="00894881" w:rsidRPr="00DA369A">
        <w:rPr>
          <w:bCs/>
          <w:iCs/>
          <w:sz w:val="28"/>
          <w:szCs w:val="28"/>
        </w:rPr>
        <w:t xml:space="preserve"> quá trình sử dụng</w:t>
      </w:r>
      <w:r w:rsidR="00894881" w:rsidRPr="00DA369A">
        <w:rPr>
          <w:iCs/>
          <w:sz w:val="28"/>
          <w:szCs w:val="28"/>
        </w:rPr>
        <w:t xml:space="preserve"> </w:t>
      </w:r>
      <w:r w:rsidRPr="00DA369A">
        <w:rPr>
          <w:iCs/>
          <w:sz w:val="28"/>
          <w:szCs w:val="28"/>
        </w:rPr>
        <w:t xml:space="preserve">có chứa yếu tố độc hại, dễ cháy, dễ nổ, gây ăn mòn, gây nhiễm độc hoặc có đặc tính nguy hại dễ gây ô nhiễm môi trường và các đặc tính nguy hại khác </w:t>
      </w:r>
      <w:r w:rsidR="00CC1E1F" w:rsidRPr="00DA369A">
        <w:rPr>
          <w:iCs/>
          <w:sz w:val="28"/>
          <w:szCs w:val="28"/>
        </w:rPr>
        <w:t xml:space="preserve">theo </w:t>
      </w:r>
      <w:r w:rsidR="00060B27" w:rsidRPr="00DA369A">
        <w:rPr>
          <w:sz w:val="28"/>
          <w:szCs w:val="28"/>
        </w:rPr>
        <w:t>quy định của Luật này, quy định của pháp luật về bảo vệ môi trường, an toàn lao động và quy định khác của pháp luật có liên quan</w:t>
      </w:r>
      <w:r w:rsidRPr="00DA369A">
        <w:rPr>
          <w:iCs/>
          <w:sz w:val="28"/>
          <w:szCs w:val="28"/>
        </w:rPr>
        <w:t>.</w:t>
      </w:r>
    </w:p>
    <w:p w14:paraId="2E75554D" w14:textId="29E131A8" w:rsidR="00E43A58" w:rsidRPr="00DA369A" w:rsidRDefault="00CC1E1F" w:rsidP="0070643C">
      <w:pPr>
        <w:shd w:val="clear" w:color="auto" w:fill="FFFFFF"/>
        <w:spacing w:before="120" w:after="120"/>
        <w:ind w:firstLine="720"/>
        <w:jc w:val="both"/>
        <w:rPr>
          <w:sz w:val="28"/>
          <w:szCs w:val="28"/>
        </w:rPr>
      </w:pPr>
      <w:r w:rsidRPr="00DA369A">
        <w:rPr>
          <w:sz w:val="28"/>
          <w:szCs w:val="28"/>
        </w:rPr>
        <w:t>2</w:t>
      </w:r>
      <w:r w:rsidR="00E43A58" w:rsidRPr="00DA369A">
        <w:rPr>
          <w:sz w:val="28"/>
          <w:szCs w:val="28"/>
        </w:rPr>
        <w:t xml:space="preserve">. Tổ chức, cá nhân xử lý chất thải công nghiệp từ hoạt động hóa chất phải thực hiện quy định tại </w:t>
      </w:r>
      <w:r w:rsidRPr="00DA369A">
        <w:rPr>
          <w:sz w:val="28"/>
          <w:szCs w:val="28"/>
        </w:rPr>
        <w:t xml:space="preserve">khoản 1 Điều này và </w:t>
      </w:r>
      <w:hyperlink w:anchor="Điều32" w:history="1">
        <w:r w:rsidR="00E43A58" w:rsidRPr="00DA369A">
          <w:rPr>
            <w:rStyle w:val="Hyperlink"/>
            <w:color w:val="auto"/>
            <w:sz w:val="28"/>
            <w:szCs w:val="28"/>
            <w:u w:val="none"/>
          </w:rPr>
          <w:t>Điều 3</w:t>
        </w:r>
        <w:r w:rsidR="00344D2A" w:rsidRPr="00DA369A">
          <w:rPr>
            <w:rStyle w:val="Hyperlink"/>
            <w:color w:val="auto"/>
            <w:sz w:val="28"/>
            <w:szCs w:val="28"/>
            <w:u w:val="none"/>
          </w:rPr>
          <w:t>3</w:t>
        </w:r>
      </w:hyperlink>
      <w:r w:rsidR="00E43A58" w:rsidRPr="00DA369A">
        <w:rPr>
          <w:sz w:val="28"/>
          <w:szCs w:val="28"/>
        </w:rPr>
        <w:t xml:space="preserve"> của Luật này.</w:t>
      </w:r>
    </w:p>
    <w:p w14:paraId="53692D23" w14:textId="4DF09674" w:rsidR="00D04085" w:rsidRPr="00DA369A" w:rsidRDefault="00D04085" w:rsidP="0070643C">
      <w:pPr>
        <w:pStyle w:val="Heading1"/>
        <w:rPr>
          <w:szCs w:val="28"/>
        </w:rPr>
      </w:pPr>
      <w:bookmarkStart w:id="43" w:name="Điều18"/>
      <w:r w:rsidRPr="00DA369A">
        <w:rPr>
          <w:szCs w:val="28"/>
        </w:rPr>
        <w:t xml:space="preserve">Điều </w:t>
      </w:r>
      <w:r w:rsidR="00AA4C64" w:rsidRPr="00DA369A">
        <w:rPr>
          <w:szCs w:val="28"/>
        </w:rPr>
        <w:t>1</w:t>
      </w:r>
      <w:bookmarkEnd w:id="43"/>
      <w:r w:rsidR="003713A2" w:rsidRPr="00DA369A">
        <w:rPr>
          <w:szCs w:val="28"/>
        </w:rPr>
        <w:t>7</w:t>
      </w:r>
      <w:r w:rsidRPr="00DA369A">
        <w:rPr>
          <w:szCs w:val="28"/>
        </w:rPr>
        <w:t xml:space="preserve">. </w:t>
      </w:r>
      <w:r w:rsidR="006F610B" w:rsidRPr="00DA369A">
        <w:rPr>
          <w:szCs w:val="28"/>
        </w:rPr>
        <w:t>K</w:t>
      </w:r>
      <w:r w:rsidRPr="00DA369A">
        <w:rPr>
          <w:szCs w:val="28"/>
        </w:rPr>
        <w:t>iểm soát mua, bán hóa chất cần kiểm soát đặc biệt</w:t>
      </w:r>
    </w:p>
    <w:p w14:paraId="08D55FF4" w14:textId="5C057141" w:rsidR="005F5AD1" w:rsidRPr="00DA369A" w:rsidRDefault="00C42D7F" w:rsidP="0070643C">
      <w:pPr>
        <w:shd w:val="clear" w:color="auto" w:fill="FFFFFF"/>
        <w:spacing w:before="120" w:after="120"/>
        <w:ind w:firstLine="720"/>
        <w:jc w:val="both"/>
        <w:rPr>
          <w:sz w:val="28"/>
          <w:szCs w:val="28"/>
        </w:rPr>
      </w:pPr>
      <w:bookmarkStart w:id="44" w:name="_Hlk199952067"/>
      <w:r w:rsidRPr="00DA369A">
        <w:rPr>
          <w:sz w:val="28"/>
          <w:szCs w:val="28"/>
        </w:rPr>
        <w:t xml:space="preserve">1. </w:t>
      </w:r>
      <w:r w:rsidR="005F5AD1" w:rsidRPr="00DA369A">
        <w:rPr>
          <w:sz w:val="28"/>
          <w:szCs w:val="28"/>
        </w:rPr>
        <w:t xml:space="preserve">Tổ chức kinh doanh hóa chất thuộc </w:t>
      </w:r>
      <w:r w:rsidR="004215F1" w:rsidRPr="00DA369A">
        <w:rPr>
          <w:sz w:val="28"/>
          <w:szCs w:val="28"/>
        </w:rPr>
        <w:t>D</w:t>
      </w:r>
      <w:r w:rsidR="005F5AD1" w:rsidRPr="00DA369A">
        <w:rPr>
          <w:sz w:val="28"/>
          <w:szCs w:val="28"/>
        </w:rPr>
        <w:t xml:space="preserve">anh mục hóa chất cần kiểm soát đặc biệt phải lập </w:t>
      </w:r>
      <w:r w:rsidR="004158A3" w:rsidRPr="00DA369A">
        <w:rPr>
          <w:sz w:val="28"/>
          <w:szCs w:val="28"/>
        </w:rPr>
        <w:t xml:space="preserve">phiếu </w:t>
      </w:r>
      <w:r w:rsidR="005F5AD1" w:rsidRPr="00DA369A">
        <w:rPr>
          <w:sz w:val="28"/>
          <w:szCs w:val="28"/>
        </w:rPr>
        <w:t xml:space="preserve">kiểm soát mua, bán </w:t>
      </w:r>
      <w:r w:rsidR="00AD7FAA" w:rsidRPr="00DA369A">
        <w:rPr>
          <w:sz w:val="28"/>
          <w:szCs w:val="28"/>
        </w:rPr>
        <w:t>hóa</w:t>
      </w:r>
      <w:r w:rsidR="005F5AD1" w:rsidRPr="00DA369A">
        <w:rPr>
          <w:sz w:val="28"/>
          <w:szCs w:val="28"/>
        </w:rPr>
        <w:t xml:space="preserve"> chất cần kiểm soát đặc biệt</w:t>
      </w:r>
      <w:r w:rsidR="006B45EF" w:rsidRPr="00DA369A">
        <w:rPr>
          <w:sz w:val="28"/>
          <w:szCs w:val="28"/>
        </w:rPr>
        <w:t xml:space="preserve"> cho từng lần giao hàng</w:t>
      </w:r>
      <w:r w:rsidR="005F5AD1" w:rsidRPr="00DA369A">
        <w:rPr>
          <w:sz w:val="28"/>
          <w:szCs w:val="28"/>
        </w:rPr>
        <w:t>.</w:t>
      </w:r>
    </w:p>
    <w:bookmarkEnd w:id="44"/>
    <w:p w14:paraId="7289AA3C" w14:textId="6C9CF41D" w:rsidR="00FD4B2B" w:rsidRPr="00DA369A" w:rsidRDefault="00FD4B2B" w:rsidP="0070643C">
      <w:pPr>
        <w:shd w:val="clear" w:color="auto" w:fill="FFFFFF"/>
        <w:spacing w:before="120" w:after="120"/>
        <w:ind w:firstLine="720"/>
        <w:jc w:val="both"/>
        <w:rPr>
          <w:sz w:val="28"/>
          <w:szCs w:val="28"/>
        </w:rPr>
      </w:pPr>
      <w:r w:rsidRPr="00DA369A">
        <w:rPr>
          <w:sz w:val="28"/>
          <w:szCs w:val="28"/>
        </w:rPr>
        <w:t xml:space="preserve">2. Tổ chức kinh doanh hóa chất thuộc </w:t>
      </w:r>
      <w:r w:rsidR="004D631D" w:rsidRPr="00DA369A">
        <w:rPr>
          <w:sz w:val="28"/>
          <w:szCs w:val="28"/>
        </w:rPr>
        <w:t>D</w:t>
      </w:r>
      <w:r w:rsidRPr="00DA369A">
        <w:rPr>
          <w:sz w:val="28"/>
          <w:szCs w:val="28"/>
        </w:rPr>
        <w:t>anh mục hóa chất cần kiểm soát đặc biệt chỉ được bán hóa chất cần kiểm soát đặc biệt cho các đối tượng sau</w:t>
      </w:r>
      <w:r w:rsidR="00E67547" w:rsidRPr="00DA369A">
        <w:rPr>
          <w:sz w:val="28"/>
          <w:szCs w:val="28"/>
        </w:rPr>
        <w:t xml:space="preserve"> đây</w:t>
      </w:r>
      <w:r w:rsidRPr="00DA369A">
        <w:rPr>
          <w:sz w:val="28"/>
          <w:szCs w:val="28"/>
        </w:rPr>
        <w:t>:</w:t>
      </w:r>
    </w:p>
    <w:p w14:paraId="2654B510" w14:textId="77777777" w:rsidR="00FD4B2B" w:rsidRPr="00DA369A" w:rsidRDefault="00FD4B2B" w:rsidP="0070643C">
      <w:pPr>
        <w:pStyle w:val="ListParagraph"/>
        <w:shd w:val="clear" w:color="auto" w:fill="FFFFFF"/>
        <w:spacing w:before="120" w:after="120"/>
        <w:contextualSpacing w:val="0"/>
        <w:jc w:val="both"/>
        <w:rPr>
          <w:sz w:val="28"/>
          <w:szCs w:val="28"/>
        </w:rPr>
      </w:pPr>
      <w:r w:rsidRPr="00DA369A">
        <w:rPr>
          <w:sz w:val="28"/>
          <w:szCs w:val="28"/>
        </w:rPr>
        <w:t xml:space="preserve">a) Tổ chức có giấy phép kinh doanh hóa chất cần kiểm soát đặc biệt; </w:t>
      </w:r>
    </w:p>
    <w:p w14:paraId="7DC7BC24" w14:textId="5BA41E57" w:rsidR="00FD4B2B" w:rsidRPr="00DA369A" w:rsidRDefault="00FD4B2B" w:rsidP="0070643C">
      <w:pPr>
        <w:shd w:val="clear" w:color="auto" w:fill="FFFFFF"/>
        <w:spacing w:before="120" w:after="120"/>
        <w:ind w:firstLine="720"/>
        <w:jc w:val="both"/>
        <w:rPr>
          <w:sz w:val="28"/>
          <w:szCs w:val="28"/>
        </w:rPr>
      </w:pPr>
      <w:r w:rsidRPr="00DA369A">
        <w:rPr>
          <w:sz w:val="28"/>
          <w:szCs w:val="28"/>
        </w:rPr>
        <w:t>b) Tổ chức, cá nhân sử dụng hóa chất cần kiểm soát đặc biệt đã thực hiện công bố loại hóa chất và mục đích sử dụng hóa chất trên Cơ sở dữ liệu chuyên ngành hóa chất.</w:t>
      </w:r>
    </w:p>
    <w:p w14:paraId="64FF9078" w14:textId="5C4DFBC3" w:rsidR="00415A43" w:rsidRPr="00DA369A" w:rsidRDefault="004C4CF0" w:rsidP="0070643C">
      <w:pPr>
        <w:shd w:val="clear" w:color="auto" w:fill="FFFFFF"/>
        <w:spacing w:before="120" w:after="120"/>
        <w:ind w:firstLine="720"/>
        <w:jc w:val="both"/>
        <w:rPr>
          <w:sz w:val="28"/>
          <w:szCs w:val="28"/>
        </w:rPr>
      </w:pPr>
      <w:bookmarkStart w:id="45" w:name="_Hlk198216797"/>
      <w:r w:rsidRPr="00DA369A">
        <w:rPr>
          <w:sz w:val="28"/>
          <w:szCs w:val="28"/>
        </w:rPr>
        <w:t>3</w:t>
      </w:r>
      <w:r w:rsidR="00D04085" w:rsidRPr="00DA369A">
        <w:rPr>
          <w:sz w:val="28"/>
          <w:szCs w:val="28"/>
        </w:rPr>
        <w:t xml:space="preserve">. </w:t>
      </w:r>
      <w:r w:rsidR="00FF167E" w:rsidRPr="00DA369A">
        <w:rPr>
          <w:sz w:val="28"/>
          <w:szCs w:val="28"/>
        </w:rPr>
        <w:t>Thủ trưởng cơ quan quản lý nhà nước ở trung ương về hóa chất</w:t>
      </w:r>
      <w:r w:rsidR="00D04085" w:rsidRPr="00DA369A">
        <w:rPr>
          <w:sz w:val="28"/>
          <w:szCs w:val="28"/>
        </w:rPr>
        <w:t xml:space="preserve"> quy định biểu mẫu</w:t>
      </w:r>
      <w:r w:rsidR="005F5AD1" w:rsidRPr="00DA369A">
        <w:rPr>
          <w:sz w:val="28"/>
          <w:szCs w:val="28"/>
        </w:rPr>
        <w:t>,</w:t>
      </w:r>
      <w:r w:rsidR="00D04085" w:rsidRPr="00DA369A">
        <w:rPr>
          <w:sz w:val="28"/>
          <w:szCs w:val="28"/>
        </w:rPr>
        <w:t xml:space="preserve"> thời hạn</w:t>
      </w:r>
      <w:r w:rsidR="005F5AD1" w:rsidRPr="00DA369A">
        <w:rPr>
          <w:sz w:val="28"/>
          <w:szCs w:val="28"/>
        </w:rPr>
        <w:t>, phương thức và lộ trình thực hiện</w:t>
      </w:r>
      <w:r w:rsidR="00D04085" w:rsidRPr="00DA369A">
        <w:rPr>
          <w:sz w:val="28"/>
          <w:szCs w:val="28"/>
        </w:rPr>
        <w:t xml:space="preserve"> </w:t>
      </w:r>
      <w:bookmarkStart w:id="46" w:name="_Hlk199952031"/>
      <w:r w:rsidR="00D04085" w:rsidRPr="00DA369A">
        <w:rPr>
          <w:sz w:val="28"/>
          <w:szCs w:val="28"/>
        </w:rPr>
        <w:t xml:space="preserve">lập </w:t>
      </w:r>
      <w:r w:rsidR="009F3207" w:rsidRPr="00DA369A">
        <w:rPr>
          <w:sz w:val="28"/>
          <w:szCs w:val="28"/>
        </w:rPr>
        <w:t xml:space="preserve">phiếu </w:t>
      </w:r>
      <w:r w:rsidR="00D04085" w:rsidRPr="00DA369A">
        <w:rPr>
          <w:sz w:val="28"/>
          <w:szCs w:val="28"/>
        </w:rPr>
        <w:t>kiểm soát mua, bán hóa chất cần kiểm soát đặc biệt</w:t>
      </w:r>
      <w:r w:rsidR="005F5AD1" w:rsidRPr="00DA369A">
        <w:rPr>
          <w:sz w:val="28"/>
          <w:szCs w:val="28"/>
        </w:rPr>
        <w:t xml:space="preserve"> trên </w:t>
      </w:r>
      <w:r w:rsidR="00C42D7F" w:rsidRPr="00DA369A">
        <w:rPr>
          <w:sz w:val="28"/>
          <w:szCs w:val="28"/>
        </w:rPr>
        <w:t>C</w:t>
      </w:r>
      <w:r w:rsidR="005F5AD1" w:rsidRPr="00DA369A">
        <w:rPr>
          <w:sz w:val="28"/>
          <w:szCs w:val="28"/>
        </w:rPr>
        <w:t xml:space="preserve">ơ sở dữ liệu chuyên ngành </w:t>
      </w:r>
      <w:r w:rsidR="00AD7FAA" w:rsidRPr="00DA369A">
        <w:rPr>
          <w:sz w:val="28"/>
          <w:szCs w:val="28"/>
        </w:rPr>
        <w:t>hóa</w:t>
      </w:r>
      <w:r w:rsidR="005F5AD1" w:rsidRPr="00DA369A">
        <w:rPr>
          <w:sz w:val="28"/>
          <w:szCs w:val="28"/>
        </w:rPr>
        <w:t xml:space="preserve"> chất</w:t>
      </w:r>
      <w:bookmarkEnd w:id="46"/>
      <w:r w:rsidR="0028090A" w:rsidRPr="00DA369A">
        <w:rPr>
          <w:sz w:val="28"/>
          <w:szCs w:val="28"/>
        </w:rPr>
        <w:t>.</w:t>
      </w:r>
      <w:bookmarkStart w:id="47" w:name="_heading=h.3dy6vkm" w:colFirst="0" w:colLast="0"/>
      <w:bookmarkStart w:id="48" w:name="_heading=h.3znysh7" w:colFirst="0" w:colLast="0"/>
      <w:bookmarkStart w:id="49" w:name="_heading=h.2et92p0" w:colFirst="0" w:colLast="0"/>
      <w:bookmarkStart w:id="50" w:name="_heading=h.1fob9te" w:colFirst="0" w:colLast="0"/>
      <w:bookmarkStart w:id="51" w:name="_heading=h.1t3h5sf" w:colFirst="0" w:colLast="0"/>
      <w:bookmarkEnd w:id="47"/>
      <w:bookmarkEnd w:id="48"/>
      <w:bookmarkEnd w:id="49"/>
      <w:bookmarkEnd w:id="50"/>
      <w:bookmarkEnd w:id="51"/>
    </w:p>
    <w:bookmarkEnd w:id="45"/>
    <w:p w14:paraId="47FC21EE" w14:textId="70CE3AD7" w:rsidR="007237C3" w:rsidRPr="00DA369A" w:rsidRDefault="007237C3" w:rsidP="0070643C">
      <w:pPr>
        <w:pStyle w:val="Heading1"/>
        <w:rPr>
          <w:b w:val="0"/>
          <w:szCs w:val="28"/>
        </w:rPr>
      </w:pPr>
      <w:r w:rsidRPr="00DA369A">
        <w:rPr>
          <w:szCs w:val="28"/>
        </w:rPr>
        <w:t xml:space="preserve">Điều </w:t>
      </w:r>
      <w:r w:rsidR="00204819" w:rsidRPr="00DA369A">
        <w:rPr>
          <w:szCs w:val="28"/>
        </w:rPr>
        <w:t>1</w:t>
      </w:r>
      <w:r w:rsidR="003713A2" w:rsidRPr="00DA369A">
        <w:rPr>
          <w:szCs w:val="28"/>
        </w:rPr>
        <w:t>8</w:t>
      </w:r>
      <w:r w:rsidRPr="00DA369A">
        <w:rPr>
          <w:szCs w:val="28"/>
        </w:rPr>
        <w:t xml:space="preserve">. </w:t>
      </w:r>
      <w:r w:rsidR="00815A6B" w:rsidRPr="00DA369A">
        <w:rPr>
          <w:szCs w:val="28"/>
        </w:rPr>
        <w:t>M</w:t>
      </w:r>
      <w:r w:rsidRPr="00DA369A">
        <w:rPr>
          <w:szCs w:val="28"/>
        </w:rPr>
        <w:t>iễn cấp Giấy chứng nhận đủ điều kiện sản xuất, kinh doanh hóa chất có điều kiện; Giấy phép sản xuất, kinh doanh, xuất khẩu, nhập khẩu hóa chất cần kiểm soát đặc biệt; Giấy phép sản xuất</w:t>
      </w:r>
      <w:r w:rsidR="0039562A" w:rsidRPr="00DA369A">
        <w:rPr>
          <w:szCs w:val="28"/>
        </w:rPr>
        <w:t>, nhập khẩu</w:t>
      </w:r>
      <w:r w:rsidRPr="00DA369A">
        <w:rPr>
          <w:szCs w:val="28"/>
        </w:rPr>
        <w:t xml:space="preserve"> hóa chất cấm; Giấy chứng nhận đủ điều kiện hoạt động dịch vụ tồn trữ hóa chất</w:t>
      </w:r>
    </w:p>
    <w:p w14:paraId="25F19073" w14:textId="7B05E441" w:rsidR="005846EC" w:rsidRPr="00DA369A" w:rsidRDefault="005846EC" w:rsidP="0070643C">
      <w:pPr>
        <w:shd w:val="clear" w:color="auto" w:fill="FFFFFF"/>
        <w:spacing w:before="120" w:after="120"/>
        <w:ind w:firstLine="720"/>
        <w:jc w:val="both"/>
        <w:rPr>
          <w:bCs/>
          <w:sz w:val="28"/>
          <w:szCs w:val="28"/>
        </w:rPr>
      </w:pPr>
      <w:r w:rsidRPr="00DA369A">
        <w:rPr>
          <w:bCs/>
          <w:sz w:val="28"/>
          <w:szCs w:val="28"/>
        </w:rPr>
        <w:lastRenderedPageBreak/>
        <w:t xml:space="preserve">1. </w:t>
      </w:r>
      <w:r w:rsidR="00815A6B" w:rsidRPr="00DA369A">
        <w:rPr>
          <w:sz w:val="28"/>
          <w:szCs w:val="28"/>
        </w:rPr>
        <w:t>Các trường hợp được miễn</w:t>
      </w:r>
      <w:r w:rsidRPr="00DA369A">
        <w:rPr>
          <w:sz w:val="28"/>
          <w:szCs w:val="28"/>
        </w:rPr>
        <w:t xml:space="preserve"> cấp Giấy chứng nhận đủ điều kiện sản xuất, kinh doanh hóa chất có điều kiện; Giấy phép sản xuất, kinh doanh, xuất khẩu, nhập khẩu hóa chất cần kiểm soát đặc biệt; Giấy phép sản xuất, nhập khẩu hóa chất cấm; Giấy chứng nhận đủ điều kiện hoạt động dịch vụ tồn trữ hóa chất</w:t>
      </w:r>
      <w:r w:rsidR="009A462D" w:rsidRPr="00DA369A">
        <w:rPr>
          <w:sz w:val="28"/>
          <w:szCs w:val="28"/>
        </w:rPr>
        <w:t xml:space="preserve"> bao</w:t>
      </w:r>
      <w:r w:rsidRPr="00DA369A">
        <w:rPr>
          <w:sz w:val="28"/>
          <w:szCs w:val="28"/>
        </w:rPr>
        <w:t xml:space="preserve"> </w:t>
      </w:r>
      <w:r w:rsidR="00C479A5" w:rsidRPr="00DA369A">
        <w:rPr>
          <w:sz w:val="28"/>
          <w:szCs w:val="28"/>
        </w:rPr>
        <w:t>gồm</w:t>
      </w:r>
      <w:r w:rsidRPr="00DA369A">
        <w:rPr>
          <w:sz w:val="28"/>
          <w:szCs w:val="28"/>
        </w:rPr>
        <w:t>:</w:t>
      </w:r>
    </w:p>
    <w:p w14:paraId="2EAE94C8" w14:textId="6DF6C114" w:rsidR="007237C3" w:rsidRPr="00DA369A" w:rsidRDefault="005846EC" w:rsidP="0070643C">
      <w:pPr>
        <w:shd w:val="clear" w:color="auto" w:fill="FFFFFF"/>
        <w:spacing w:before="120" w:after="120"/>
        <w:ind w:firstLine="720"/>
        <w:jc w:val="both"/>
        <w:rPr>
          <w:bCs/>
          <w:sz w:val="28"/>
          <w:szCs w:val="28"/>
        </w:rPr>
      </w:pPr>
      <w:r w:rsidRPr="00DA369A">
        <w:rPr>
          <w:bCs/>
          <w:sz w:val="28"/>
          <w:szCs w:val="28"/>
        </w:rPr>
        <w:t>a)</w:t>
      </w:r>
      <w:r w:rsidR="007237C3" w:rsidRPr="00DA369A">
        <w:rPr>
          <w:bCs/>
          <w:sz w:val="28"/>
          <w:szCs w:val="28"/>
        </w:rPr>
        <w:t xml:space="preserve"> Hỗn hợp chất có chứa chất thuộc </w:t>
      </w:r>
      <w:r w:rsidR="00D82B53" w:rsidRPr="00DA369A">
        <w:rPr>
          <w:bCs/>
          <w:sz w:val="28"/>
          <w:szCs w:val="28"/>
        </w:rPr>
        <w:t xml:space="preserve">danh </w:t>
      </w:r>
      <w:r w:rsidR="007237C3" w:rsidRPr="00DA369A">
        <w:rPr>
          <w:bCs/>
          <w:sz w:val="28"/>
          <w:szCs w:val="28"/>
        </w:rPr>
        <w:t xml:space="preserve">mục do Chính phủ ban hành theo quy định tại điểm a khoản 1, điểm </w:t>
      </w:r>
      <w:r w:rsidR="00E67547" w:rsidRPr="00DA369A">
        <w:rPr>
          <w:bCs/>
          <w:sz w:val="28"/>
          <w:szCs w:val="28"/>
        </w:rPr>
        <w:t xml:space="preserve">a </w:t>
      </w:r>
      <w:r w:rsidR="007237C3" w:rsidRPr="00DA369A">
        <w:rPr>
          <w:bCs/>
          <w:sz w:val="28"/>
          <w:szCs w:val="28"/>
        </w:rPr>
        <w:t xml:space="preserve">khoản 2 Điều </w:t>
      </w:r>
      <w:r w:rsidR="00836959" w:rsidRPr="00DA369A">
        <w:rPr>
          <w:bCs/>
          <w:sz w:val="28"/>
          <w:szCs w:val="28"/>
        </w:rPr>
        <w:t xml:space="preserve">9 </w:t>
      </w:r>
      <w:r w:rsidR="007237C3" w:rsidRPr="00DA369A">
        <w:rPr>
          <w:bCs/>
          <w:sz w:val="28"/>
          <w:szCs w:val="28"/>
        </w:rPr>
        <w:t>của Luật này được phân loại nguy hiểm ở cấp độ thấp</w:t>
      </w:r>
      <w:r w:rsidRPr="00DA369A">
        <w:rPr>
          <w:bCs/>
          <w:sz w:val="28"/>
          <w:szCs w:val="28"/>
        </w:rPr>
        <w:t>;</w:t>
      </w:r>
    </w:p>
    <w:p w14:paraId="7A8E9704" w14:textId="0E955CAE" w:rsidR="007237C3" w:rsidRPr="00DA369A" w:rsidRDefault="005846EC" w:rsidP="0070643C">
      <w:pPr>
        <w:shd w:val="clear" w:color="auto" w:fill="FFFFFF"/>
        <w:spacing w:before="120" w:after="120"/>
        <w:ind w:firstLine="720"/>
        <w:jc w:val="both"/>
        <w:rPr>
          <w:bCs/>
          <w:sz w:val="28"/>
          <w:szCs w:val="28"/>
        </w:rPr>
      </w:pPr>
      <w:r w:rsidRPr="00DA369A">
        <w:rPr>
          <w:bCs/>
          <w:sz w:val="28"/>
          <w:szCs w:val="28"/>
        </w:rPr>
        <w:t>b)</w:t>
      </w:r>
      <w:r w:rsidR="007237C3" w:rsidRPr="00DA369A">
        <w:rPr>
          <w:bCs/>
          <w:sz w:val="28"/>
          <w:szCs w:val="28"/>
        </w:rPr>
        <w:t xml:space="preserve"> Các trường hợp san chiết</w:t>
      </w:r>
      <w:r w:rsidR="0039562A" w:rsidRPr="00DA369A">
        <w:rPr>
          <w:bCs/>
          <w:sz w:val="28"/>
          <w:szCs w:val="28"/>
        </w:rPr>
        <w:t>, pha chế</w:t>
      </w:r>
      <w:r w:rsidR="007237C3" w:rsidRPr="00DA369A">
        <w:rPr>
          <w:bCs/>
          <w:sz w:val="28"/>
          <w:szCs w:val="28"/>
        </w:rPr>
        <w:t xml:space="preserve"> hóa chất nhằm</w:t>
      </w:r>
      <w:r w:rsidR="007237C3" w:rsidRPr="00DA369A">
        <w:rPr>
          <w:sz w:val="28"/>
          <w:szCs w:val="28"/>
        </w:rPr>
        <w:t xml:space="preserve"> phục </w:t>
      </w:r>
      <w:r w:rsidR="007237C3" w:rsidRPr="00DA369A">
        <w:rPr>
          <w:bCs/>
          <w:sz w:val="28"/>
          <w:szCs w:val="28"/>
        </w:rPr>
        <w:t xml:space="preserve">vụ trực tiếp cho hoạt động sản xuất nội bộ của tổ chức thực hiện </w:t>
      </w:r>
      <w:r w:rsidR="007A0940" w:rsidRPr="00DA369A">
        <w:rPr>
          <w:bCs/>
          <w:sz w:val="28"/>
          <w:szCs w:val="28"/>
        </w:rPr>
        <w:t xml:space="preserve">việc </w:t>
      </w:r>
      <w:r w:rsidR="007237C3" w:rsidRPr="00DA369A">
        <w:rPr>
          <w:bCs/>
          <w:sz w:val="28"/>
          <w:szCs w:val="28"/>
        </w:rPr>
        <w:t>san chiết</w:t>
      </w:r>
      <w:r w:rsidR="0039562A" w:rsidRPr="00DA369A">
        <w:rPr>
          <w:bCs/>
          <w:sz w:val="28"/>
          <w:szCs w:val="28"/>
        </w:rPr>
        <w:t>, pha chế</w:t>
      </w:r>
      <w:r w:rsidRPr="00DA369A">
        <w:rPr>
          <w:bCs/>
          <w:sz w:val="28"/>
          <w:szCs w:val="28"/>
        </w:rPr>
        <w:t>;</w:t>
      </w:r>
    </w:p>
    <w:p w14:paraId="1C925EE7" w14:textId="7CF44DEB" w:rsidR="007237C3" w:rsidRPr="00DA369A" w:rsidRDefault="002B5137" w:rsidP="0070643C">
      <w:pPr>
        <w:shd w:val="clear" w:color="auto" w:fill="FFFFFF"/>
        <w:spacing w:before="120" w:after="120"/>
        <w:ind w:firstLine="720"/>
        <w:jc w:val="both"/>
        <w:rPr>
          <w:sz w:val="28"/>
          <w:szCs w:val="28"/>
        </w:rPr>
      </w:pPr>
      <w:r>
        <w:rPr>
          <w:bCs/>
          <w:sz w:val="28"/>
          <w:szCs w:val="28"/>
        </w:rPr>
        <w:t>c</w:t>
      </w:r>
      <w:r w:rsidR="005846EC" w:rsidRPr="00DA369A">
        <w:rPr>
          <w:bCs/>
          <w:sz w:val="28"/>
          <w:szCs w:val="28"/>
        </w:rPr>
        <w:t>)</w:t>
      </w:r>
      <w:r w:rsidR="007237C3" w:rsidRPr="00DA369A">
        <w:rPr>
          <w:bCs/>
          <w:sz w:val="28"/>
          <w:szCs w:val="28"/>
        </w:rPr>
        <w:t xml:space="preserve"> </w:t>
      </w:r>
      <w:r w:rsidR="00E67547" w:rsidRPr="00DA369A">
        <w:rPr>
          <w:bCs/>
          <w:sz w:val="28"/>
          <w:szCs w:val="28"/>
        </w:rPr>
        <w:t>T</w:t>
      </w:r>
      <w:r w:rsidR="007237C3" w:rsidRPr="00DA369A">
        <w:rPr>
          <w:bCs/>
          <w:sz w:val="28"/>
          <w:szCs w:val="28"/>
        </w:rPr>
        <w:t>rường hợp khác theo</w:t>
      </w:r>
      <w:r w:rsidR="007237C3" w:rsidRPr="00DA369A">
        <w:rPr>
          <w:sz w:val="28"/>
          <w:szCs w:val="28"/>
        </w:rPr>
        <w:t xml:space="preserve"> quy định của </w:t>
      </w:r>
      <w:r w:rsidR="007237C3" w:rsidRPr="00DA369A">
        <w:rPr>
          <w:bCs/>
          <w:sz w:val="28"/>
          <w:szCs w:val="28"/>
        </w:rPr>
        <w:t xml:space="preserve">Chính phủ. </w:t>
      </w:r>
    </w:p>
    <w:p w14:paraId="364F755F" w14:textId="6ABA2D91" w:rsidR="007237C3" w:rsidRPr="00DA369A" w:rsidRDefault="005846EC" w:rsidP="0070643C">
      <w:pPr>
        <w:shd w:val="clear" w:color="auto" w:fill="FFFFFF"/>
        <w:spacing w:before="120" w:after="120"/>
        <w:ind w:firstLine="720"/>
        <w:jc w:val="both"/>
        <w:rPr>
          <w:sz w:val="28"/>
          <w:szCs w:val="28"/>
        </w:rPr>
      </w:pPr>
      <w:r w:rsidRPr="00DA369A">
        <w:rPr>
          <w:bCs/>
          <w:sz w:val="28"/>
          <w:szCs w:val="28"/>
        </w:rPr>
        <w:t>2</w:t>
      </w:r>
      <w:r w:rsidR="007237C3" w:rsidRPr="00DA369A">
        <w:rPr>
          <w:bCs/>
          <w:sz w:val="28"/>
          <w:szCs w:val="28"/>
        </w:rPr>
        <w:t xml:space="preserve">. Chính phủ </w:t>
      </w:r>
      <w:r w:rsidR="007237C3" w:rsidRPr="00DA369A">
        <w:rPr>
          <w:sz w:val="28"/>
          <w:szCs w:val="28"/>
        </w:rPr>
        <w:t xml:space="preserve">quy định </w:t>
      </w:r>
      <w:r w:rsidR="007237C3" w:rsidRPr="00DA369A">
        <w:rPr>
          <w:bCs/>
          <w:sz w:val="28"/>
          <w:szCs w:val="28"/>
        </w:rPr>
        <w:t xml:space="preserve">chi tiết </w:t>
      </w:r>
      <w:r w:rsidRPr="00DA369A">
        <w:rPr>
          <w:bCs/>
          <w:sz w:val="28"/>
          <w:szCs w:val="28"/>
        </w:rPr>
        <w:t xml:space="preserve">khoản 1 </w:t>
      </w:r>
      <w:r w:rsidR="007237C3" w:rsidRPr="00DA369A">
        <w:rPr>
          <w:bCs/>
          <w:sz w:val="28"/>
          <w:szCs w:val="28"/>
        </w:rPr>
        <w:t>Điều</w:t>
      </w:r>
      <w:r w:rsidR="007237C3" w:rsidRPr="00DA369A">
        <w:rPr>
          <w:sz w:val="28"/>
          <w:szCs w:val="28"/>
        </w:rPr>
        <w:t xml:space="preserve"> này</w:t>
      </w:r>
      <w:r w:rsidR="007237C3" w:rsidRPr="00DA369A">
        <w:rPr>
          <w:bCs/>
          <w:sz w:val="28"/>
          <w:szCs w:val="28"/>
        </w:rPr>
        <w:t>.</w:t>
      </w:r>
    </w:p>
    <w:p w14:paraId="374BE3EE" w14:textId="0372FC0E" w:rsidR="00CB536B" w:rsidRPr="00DA369A" w:rsidRDefault="00CB536B" w:rsidP="0070643C">
      <w:pPr>
        <w:pStyle w:val="Heading1"/>
        <w:rPr>
          <w:b w:val="0"/>
          <w:szCs w:val="28"/>
        </w:rPr>
      </w:pPr>
      <w:r w:rsidRPr="00DA369A">
        <w:rPr>
          <w:bCs/>
          <w:szCs w:val="28"/>
          <w:lang w:val="nl-NL"/>
        </w:rPr>
        <w:t xml:space="preserve">Điều </w:t>
      </w:r>
      <w:r w:rsidR="003713A2" w:rsidRPr="00DA369A">
        <w:rPr>
          <w:bCs/>
          <w:szCs w:val="28"/>
          <w:lang w:val="nl-NL"/>
        </w:rPr>
        <w:t>19</w:t>
      </w:r>
      <w:r w:rsidRPr="00DA369A">
        <w:rPr>
          <w:bCs/>
          <w:szCs w:val="28"/>
          <w:lang w:val="nl-NL"/>
        </w:rPr>
        <w:t xml:space="preserve">. </w:t>
      </w:r>
      <w:r w:rsidR="00815A6B" w:rsidRPr="00DA369A">
        <w:rPr>
          <w:bCs/>
          <w:szCs w:val="28"/>
          <w:lang w:val="nl-NL"/>
        </w:rPr>
        <w:t>T</w:t>
      </w:r>
      <w:r w:rsidRPr="00DA369A">
        <w:rPr>
          <w:bCs/>
          <w:szCs w:val="28"/>
          <w:lang w:val="nl-NL"/>
        </w:rPr>
        <w:t xml:space="preserve">hu hồi Giấy chứng nhận </w:t>
      </w:r>
      <w:r w:rsidRPr="00DA369A">
        <w:rPr>
          <w:szCs w:val="28"/>
        </w:rPr>
        <w:t>đủ điều kiện sản xuất, kinh doanh hóa chất có điều kiện; Giấy phép sản xuất, kinh doanh, xuất khẩu, nhập khẩu hóa chất cần kiểm soát đặc biệt; Giấy phép sản xuất</w:t>
      </w:r>
      <w:r w:rsidR="00153093" w:rsidRPr="00DA369A">
        <w:rPr>
          <w:szCs w:val="28"/>
        </w:rPr>
        <w:t>, nhập khẩu</w:t>
      </w:r>
      <w:r w:rsidRPr="00DA369A">
        <w:rPr>
          <w:szCs w:val="28"/>
        </w:rPr>
        <w:t xml:space="preserve"> hóa chất cấm; Giấy chứng nhận đủ điều kiện hoạt động dịch vụ tồn trữ hóa chất</w:t>
      </w:r>
    </w:p>
    <w:p w14:paraId="7573FF45" w14:textId="3CB004EF" w:rsidR="00CB536B" w:rsidRPr="00DA369A" w:rsidRDefault="00CB536B" w:rsidP="0070643C">
      <w:pPr>
        <w:spacing w:before="120" w:after="120"/>
        <w:ind w:firstLine="700"/>
        <w:jc w:val="both"/>
        <w:rPr>
          <w:sz w:val="28"/>
          <w:szCs w:val="28"/>
          <w:lang w:val="nl-NL"/>
        </w:rPr>
      </w:pPr>
      <w:r w:rsidRPr="00DA369A">
        <w:rPr>
          <w:sz w:val="28"/>
          <w:szCs w:val="28"/>
          <w:lang w:val="nl-NL"/>
        </w:rPr>
        <w:t xml:space="preserve">1. </w:t>
      </w:r>
      <w:r w:rsidR="00F22AC8" w:rsidRPr="00DA369A">
        <w:rPr>
          <w:sz w:val="28"/>
          <w:szCs w:val="28"/>
        </w:rPr>
        <w:t xml:space="preserve">Giấy chứng nhận đủ điều kiện sản xuất, kinh doanh hóa chất có điều kiện; Giấy phép sản xuất, kinh doanh, xuất khẩu, nhập khẩu hóa chất cần kiểm soát đặc biệt; Giấy phép sản xuất, nhập khẩu hóa chất cấm; Giấy chứng nhận đủ điều kiện hoạt động dịch vụ tồn trữ hóa chất </w:t>
      </w:r>
      <w:r w:rsidRPr="00DA369A">
        <w:rPr>
          <w:sz w:val="28"/>
          <w:szCs w:val="28"/>
          <w:lang w:val="nl-NL"/>
        </w:rPr>
        <w:t>bị thu hồi trong các trường hợp sau đây:</w:t>
      </w:r>
    </w:p>
    <w:p w14:paraId="7E14E3C9" w14:textId="77777777" w:rsidR="00CB536B" w:rsidRPr="00DA369A" w:rsidRDefault="00CB536B" w:rsidP="0070643C">
      <w:pPr>
        <w:spacing w:before="120" w:after="120"/>
        <w:ind w:firstLine="700"/>
        <w:jc w:val="both"/>
        <w:rPr>
          <w:spacing w:val="-2"/>
          <w:sz w:val="28"/>
          <w:szCs w:val="28"/>
          <w:lang w:val="nl-NL"/>
        </w:rPr>
      </w:pPr>
      <w:r w:rsidRPr="00DA369A">
        <w:rPr>
          <w:spacing w:val="-2"/>
          <w:sz w:val="28"/>
          <w:szCs w:val="28"/>
          <w:lang w:val="nl-NL"/>
        </w:rPr>
        <w:t>a) Tổ chức được cấp giấy phép, giấy chứng nhận tự chấm dứt hoạt động hóa chất và có văn bản đề nghị thu hồi gửi cơ quan cấp giấy phép, giấy chứng nhận;</w:t>
      </w:r>
    </w:p>
    <w:p w14:paraId="50902D0E" w14:textId="3ED288F5" w:rsidR="00CB536B" w:rsidRPr="00DA369A" w:rsidRDefault="00CB536B" w:rsidP="0070643C">
      <w:pPr>
        <w:spacing w:before="120" w:after="120"/>
        <w:ind w:firstLine="700"/>
        <w:jc w:val="both"/>
        <w:rPr>
          <w:sz w:val="28"/>
          <w:szCs w:val="28"/>
          <w:lang w:val="nl-NL"/>
        </w:rPr>
      </w:pPr>
      <w:r w:rsidRPr="00DA369A">
        <w:rPr>
          <w:sz w:val="28"/>
          <w:szCs w:val="28"/>
          <w:lang w:val="nl-NL"/>
        </w:rPr>
        <w:t>b) Giấy chứng nhận đăng ký doanh nghiệp, Giấy chứng nhận đăng ký hộ kinh doanh hoặc giấy tờ có giá trị pháp lý tương đương bị thu hồi hoặc tổ chức giải thể, phá sản theo quy định của pháp luật</w:t>
      </w:r>
      <w:r w:rsidR="00DC5C93" w:rsidRPr="00DA369A">
        <w:rPr>
          <w:sz w:val="28"/>
          <w:szCs w:val="28"/>
          <w:lang w:val="nl-NL"/>
        </w:rPr>
        <w:t>; cá nhân chết hoặc bị</w:t>
      </w:r>
      <w:r w:rsidR="000F0187" w:rsidRPr="00DA369A">
        <w:rPr>
          <w:sz w:val="28"/>
          <w:szCs w:val="28"/>
          <w:lang w:val="nl-NL"/>
        </w:rPr>
        <w:t xml:space="preserve"> </w:t>
      </w:r>
      <w:r w:rsidR="00412A04" w:rsidRPr="00DA369A">
        <w:rPr>
          <w:sz w:val="28"/>
          <w:szCs w:val="28"/>
          <w:lang w:val="nl-NL"/>
        </w:rPr>
        <w:t>T</w:t>
      </w:r>
      <w:r w:rsidR="000F0187" w:rsidRPr="00DA369A">
        <w:rPr>
          <w:sz w:val="28"/>
          <w:szCs w:val="28"/>
          <w:lang w:val="nl-NL"/>
        </w:rPr>
        <w:t>òa án</w:t>
      </w:r>
      <w:r w:rsidR="00DC5C93" w:rsidRPr="00DA369A">
        <w:rPr>
          <w:sz w:val="28"/>
          <w:szCs w:val="28"/>
          <w:lang w:val="nl-NL"/>
        </w:rPr>
        <w:t xml:space="preserve"> tuyên bố là đã chết</w:t>
      </w:r>
      <w:r w:rsidRPr="00DA369A">
        <w:rPr>
          <w:sz w:val="28"/>
          <w:szCs w:val="28"/>
          <w:lang w:val="nl-NL"/>
        </w:rPr>
        <w:t>;</w:t>
      </w:r>
    </w:p>
    <w:p w14:paraId="0273A19D" w14:textId="5840FF54" w:rsidR="00CB536B" w:rsidRPr="00DA369A" w:rsidRDefault="00CB536B" w:rsidP="0070643C">
      <w:pPr>
        <w:spacing w:before="120" w:after="120"/>
        <w:ind w:firstLine="700"/>
        <w:jc w:val="both"/>
        <w:rPr>
          <w:sz w:val="28"/>
          <w:szCs w:val="28"/>
          <w:lang w:val="nl-NL"/>
        </w:rPr>
      </w:pPr>
      <w:r w:rsidRPr="00DA369A">
        <w:rPr>
          <w:sz w:val="28"/>
          <w:szCs w:val="28"/>
          <w:lang w:val="nl-NL"/>
        </w:rPr>
        <w:t>c) Hồ sơ đề nghị cấp, cấp lại, điều chỉnh giấy phép, giấy chứng nhận có thông tin gian dối hoặc có giấy tờ giả mạo;</w:t>
      </w:r>
    </w:p>
    <w:p w14:paraId="290BC6CC" w14:textId="77777777" w:rsidR="00CB536B" w:rsidRPr="00DA369A" w:rsidRDefault="00CB536B" w:rsidP="0070643C">
      <w:pPr>
        <w:spacing w:before="120" w:after="120"/>
        <w:ind w:firstLine="700"/>
        <w:jc w:val="both"/>
        <w:rPr>
          <w:sz w:val="28"/>
          <w:szCs w:val="28"/>
          <w:lang w:val="nl-NL"/>
        </w:rPr>
      </w:pPr>
      <w:r w:rsidRPr="00DA369A">
        <w:rPr>
          <w:sz w:val="28"/>
          <w:szCs w:val="28"/>
          <w:lang w:val="nl-NL"/>
        </w:rPr>
        <w:t>d) Giấy phép, giấy chứng nhận được cấp không đúng thẩm quyền, đối tượng hoặc có nội dung trái quy định của pháp luật;</w:t>
      </w:r>
    </w:p>
    <w:p w14:paraId="43D653E2" w14:textId="47BA0A82" w:rsidR="00CB536B" w:rsidRPr="00DA369A" w:rsidRDefault="00CB536B" w:rsidP="0070643C">
      <w:pPr>
        <w:spacing w:before="120" w:after="120"/>
        <w:ind w:firstLine="700"/>
        <w:jc w:val="both"/>
        <w:rPr>
          <w:sz w:val="28"/>
          <w:szCs w:val="28"/>
          <w:lang w:val="nl-NL"/>
        </w:rPr>
      </w:pPr>
      <w:r w:rsidRPr="00DA369A">
        <w:rPr>
          <w:sz w:val="28"/>
          <w:szCs w:val="28"/>
          <w:lang w:val="nl-NL"/>
        </w:rPr>
        <w:t>đ) Mua, bán, trao đổi, tặng cho, mượn, cho mượn, thuê, cho thuê, cầm cố, làm giả, sửa chữa, tẩy xóa các loại giấy phép, giấy chứng nhận;</w:t>
      </w:r>
    </w:p>
    <w:p w14:paraId="105CD26E" w14:textId="77777777" w:rsidR="00CB536B" w:rsidRPr="00DA369A" w:rsidRDefault="00CB536B" w:rsidP="0070643C">
      <w:pPr>
        <w:spacing w:before="120" w:after="120"/>
        <w:ind w:firstLine="700"/>
        <w:jc w:val="both"/>
        <w:rPr>
          <w:sz w:val="28"/>
          <w:szCs w:val="28"/>
          <w:lang w:val="nl-NL"/>
        </w:rPr>
      </w:pPr>
      <w:r w:rsidRPr="00DA369A">
        <w:rPr>
          <w:sz w:val="28"/>
          <w:szCs w:val="28"/>
          <w:lang w:val="nl-NL"/>
        </w:rPr>
        <w:t>e) Không khắc phục kịp thời theo yêu cầu của cơ quan nhà nước có thẩm quyền để đáp ứng đầy đủ các điều kiện trong quá trình hoạt động hóa chất;</w:t>
      </w:r>
    </w:p>
    <w:p w14:paraId="602AA3BF" w14:textId="1F7460C6" w:rsidR="00DC5C93" w:rsidRPr="00DA369A" w:rsidRDefault="00EE2382" w:rsidP="0070643C">
      <w:pPr>
        <w:spacing w:before="120" w:after="120"/>
        <w:ind w:firstLine="700"/>
        <w:jc w:val="both"/>
        <w:rPr>
          <w:sz w:val="28"/>
          <w:szCs w:val="28"/>
          <w:lang w:val="nl-NL"/>
        </w:rPr>
      </w:pPr>
      <w:r w:rsidRPr="00DA369A">
        <w:rPr>
          <w:sz w:val="28"/>
          <w:szCs w:val="28"/>
          <w:lang w:val="nl-NL"/>
        </w:rPr>
        <w:t>g</w:t>
      </w:r>
      <w:r w:rsidR="00CB536B" w:rsidRPr="00DA369A">
        <w:rPr>
          <w:sz w:val="28"/>
          <w:szCs w:val="28"/>
          <w:lang w:val="nl-NL"/>
        </w:rPr>
        <w:t>) Theo bản án, quyết định có hiệu lực pháp luật của Tòa án.</w:t>
      </w:r>
    </w:p>
    <w:p w14:paraId="1C048C73" w14:textId="3F43BC4E" w:rsidR="00CB536B" w:rsidRPr="00DA369A" w:rsidRDefault="00CB536B" w:rsidP="0070643C">
      <w:pPr>
        <w:spacing w:before="120" w:after="120"/>
        <w:ind w:firstLine="700"/>
        <w:jc w:val="both"/>
        <w:rPr>
          <w:sz w:val="28"/>
          <w:szCs w:val="28"/>
          <w:lang w:val="nl-NL"/>
        </w:rPr>
      </w:pPr>
      <w:r w:rsidRPr="00DA369A">
        <w:rPr>
          <w:sz w:val="28"/>
          <w:szCs w:val="28"/>
          <w:lang w:val="nl-NL"/>
        </w:rPr>
        <w:t>2. Chính phủ quy định</w:t>
      </w:r>
      <w:r w:rsidR="006C7983" w:rsidRPr="00DA369A">
        <w:rPr>
          <w:sz w:val="28"/>
          <w:szCs w:val="28"/>
          <w:lang w:val="nl-NL"/>
        </w:rPr>
        <w:t xml:space="preserve"> </w:t>
      </w:r>
      <w:r w:rsidRPr="00DA369A">
        <w:rPr>
          <w:sz w:val="28"/>
          <w:szCs w:val="28"/>
          <w:lang w:val="nl-NL"/>
        </w:rPr>
        <w:t>trình tự, thủ tục thu hồi giấy phép, giấy chứng nhận.</w:t>
      </w:r>
    </w:p>
    <w:p w14:paraId="4B891F62" w14:textId="77777777" w:rsidR="00D26FBC" w:rsidRDefault="00D26FBC" w:rsidP="0070643C">
      <w:pPr>
        <w:shd w:val="clear" w:color="auto" w:fill="FFFFFF"/>
        <w:spacing w:before="240" w:after="120"/>
        <w:jc w:val="center"/>
        <w:rPr>
          <w:b/>
          <w:sz w:val="28"/>
          <w:szCs w:val="28"/>
        </w:rPr>
      </w:pPr>
    </w:p>
    <w:p w14:paraId="00000141" w14:textId="6F77E0FF" w:rsidR="00070E69" w:rsidRPr="00DA369A" w:rsidRDefault="004E6810" w:rsidP="0070643C">
      <w:pPr>
        <w:shd w:val="clear" w:color="auto" w:fill="FFFFFF"/>
        <w:spacing w:before="240" w:after="120"/>
        <w:jc w:val="center"/>
        <w:rPr>
          <w:b/>
          <w:smallCaps/>
          <w:sz w:val="28"/>
          <w:szCs w:val="28"/>
        </w:rPr>
      </w:pPr>
      <w:r w:rsidRPr="00DA369A">
        <w:rPr>
          <w:b/>
          <w:sz w:val="28"/>
          <w:szCs w:val="28"/>
        </w:rPr>
        <w:lastRenderedPageBreak/>
        <w:t>Chương IV</w:t>
      </w:r>
      <w:r w:rsidRPr="00DA369A">
        <w:rPr>
          <w:b/>
          <w:sz w:val="28"/>
          <w:szCs w:val="28"/>
        </w:rPr>
        <w:br/>
      </w:r>
      <w:r w:rsidRPr="00DA369A">
        <w:rPr>
          <w:b/>
          <w:smallCaps/>
          <w:sz w:val="28"/>
          <w:szCs w:val="28"/>
        </w:rPr>
        <w:t>THÔNG TIN HÓA CHẤT</w:t>
      </w:r>
    </w:p>
    <w:p w14:paraId="00000142" w14:textId="5595E8B5" w:rsidR="00070E69" w:rsidRPr="00DA369A" w:rsidRDefault="004E6810" w:rsidP="0070643C">
      <w:pPr>
        <w:pStyle w:val="Heading1"/>
        <w:rPr>
          <w:b w:val="0"/>
          <w:szCs w:val="28"/>
        </w:rPr>
      </w:pPr>
      <w:r w:rsidRPr="00DA369A">
        <w:rPr>
          <w:szCs w:val="28"/>
        </w:rPr>
        <w:t xml:space="preserve">Điều </w:t>
      </w:r>
      <w:r w:rsidR="00146392" w:rsidRPr="00DA369A">
        <w:rPr>
          <w:szCs w:val="28"/>
        </w:rPr>
        <w:t>2</w:t>
      </w:r>
      <w:r w:rsidR="003713A2" w:rsidRPr="00DA369A">
        <w:rPr>
          <w:szCs w:val="28"/>
        </w:rPr>
        <w:t>0</w:t>
      </w:r>
      <w:r w:rsidRPr="00DA369A">
        <w:rPr>
          <w:szCs w:val="28"/>
        </w:rPr>
        <w:t>. Đăng ký hóa chất mới</w:t>
      </w:r>
    </w:p>
    <w:p w14:paraId="021AD471" w14:textId="4731F438" w:rsidR="00D750EB" w:rsidRPr="00DA369A" w:rsidRDefault="004E6810" w:rsidP="0070643C">
      <w:pPr>
        <w:shd w:val="clear" w:color="auto" w:fill="FFFFFF"/>
        <w:spacing w:before="120" w:after="120"/>
        <w:ind w:firstLine="760"/>
        <w:jc w:val="both"/>
        <w:rPr>
          <w:sz w:val="28"/>
          <w:szCs w:val="28"/>
        </w:rPr>
      </w:pPr>
      <w:r w:rsidRPr="00DA369A">
        <w:rPr>
          <w:sz w:val="28"/>
          <w:szCs w:val="28"/>
        </w:rPr>
        <w:t xml:space="preserve">1. </w:t>
      </w:r>
      <w:bookmarkStart w:id="52" w:name="_Hlk198301955"/>
      <w:bookmarkStart w:id="53" w:name="_Hlk198301784"/>
      <w:r w:rsidR="002E27E9" w:rsidRPr="00DA369A">
        <w:rPr>
          <w:iCs/>
          <w:sz w:val="28"/>
          <w:szCs w:val="28"/>
        </w:rPr>
        <w:t>Hóa chất mới</w:t>
      </w:r>
      <w:r w:rsidR="002E27E9" w:rsidRPr="00DA369A">
        <w:rPr>
          <w:sz w:val="28"/>
          <w:szCs w:val="28"/>
        </w:rPr>
        <w:t xml:space="preserve"> là chất chưa có trong Danh mục hóa chất quốc gia</w:t>
      </w:r>
      <w:r w:rsidR="0025347E" w:rsidRPr="00DA369A">
        <w:rPr>
          <w:sz w:val="28"/>
          <w:szCs w:val="28"/>
        </w:rPr>
        <w:t xml:space="preserve"> và</w:t>
      </w:r>
      <w:r w:rsidR="002E27E9" w:rsidRPr="00DA369A">
        <w:rPr>
          <w:b/>
          <w:bCs/>
          <w:sz w:val="28"/>
          <w:szCs w:val="28"/>
        </w:rPr>
        <w:t xml:space="preserve"> </w:t>
      </w:r>
      <w:r w:rsidR="002E27E9" w:rsidRPr="00DA369A">
        <w:rPr>
          <w:sz w:val="28"/>
          <w:szCs w:val="28"/>
        </w:rPr>
        <w:t>danh mục hóa chất nước ngoài được cơ quan nhà nước có thẩm quyền của Việt Nam thừa nhận.</w:t>
      </w:r>
      <w:r w:rsidR="002313E8" w:rsidRPr="00DA369A">
        <w:rPr>
          <w:sz w:val="28"/>
          <w:szCs w:val="28"/>
        </w:rPr>
        <w:t xml:space="preserve"> </w:t>
      </w:r>
      <w:r w:rsidR="002E27E9" w:rsidRPr="00DA369A">
        <w:rPr>
          <w:sz w:val="28"/>
          <w:szCs w:val="28"/>
        </w:rPr>
        <w:t xml:space="preserve">Hóa </w:t>
      </w:r>
      <w:r w:rsidRPr="00DA369A">
        <w:rPr>
          <w:sz w:val="28"/>
          <w:szCs w:val="28"/>
        </w:rPr>
        <w:t xml:space="preserve">chất mới chỉ được đưa vào sử dụng, lưu thông trên thị trường sau khi được đăng ký </w:t>
      </w:r>
      <w:r w:rsidR="003A1D1B" w:rsidRPr="00DA369A">
        <w:rPr>
          <w:sz w:val="28"/>
          <w:szCs w:val="28"/>
        </w:rPr>
        <w:t>với</w:t>
      </w:r>
      <w:r w:rsidRPr="00DA369A">
        <w:rPr>
          <w:sz w:val="28"/>
          <w:szCs w:val="28"/>
        </w:rPr>
        <w:t xml:space="preserve"> cơ quan nhà nước có thẩm quyền</w:t>
      </w:r>
      <w:bookmarkEnd w:id="52"/>
      <w:r w:rsidRPr="00DA369A">
        <w:rPr>
          <w:sz w:val="28"/>
          <w:szCs w:val="28"/>
        </w:rPr>
        <w:t xml:space="preserve">. </w:t>
      </w:r>
      <w:bookmarkEnd w:id="53"/>
    </w:p>
    <w:p w14:paraId="00000144" w14:textId="34603E1E" w:rsidR="00070E69" w:rsidRPr="00DA369A" w:rsidRDefault="004E6810" w:rsidP="0070643C">
      <w:pPr>
        <w:shd w:val="clear" w:color="auto" w:fill="FFFFFF"/>
        <w:spacing w:before="120" w:after="120"/>
        <w:ind w:firstLine="760"/>
        <w:jc w:val="both"/>
        <w:rPr>
          <w:sz w:val="28"/>
          <w:szCs w:val="28"/>
        </w:rPr>
      </w:pPr>
      <w:r w:rsidRPr="00DA369A">
        <w:rPr>
          <w:sz w:val="28"/>
          <w:szCs w:val="28"/>
        </w:rPr>
        <w:t xml:space="preserve">2. </w:t>
      </w:r>
      <w:r w:rsidR="00561558" w:rsidRPr="00DA369A">
        <w:rPr>
          <w:sz w:val="28"/>
          <w:szCs w:val="28"/>
        </w:rPr>
        <w:t>H</w:t>
      </w:r>
      <w:r w:rsidR="00E67547" w:rsidRPr="00DA369A">
        <w:rPr>
          <w:sz w:val="28"/>
          <w:szCs w:val="28"/>
        </w:rPr>
        <w:t xml:space="preserve">ồ </w:t>
      </w:r>
      <w:r w:rsidRPr="00DA369A">
        <w:rPr>
          <w:sz w:val="28"/>
          <w:szCs w:val="28"/>
        </w:rPr>
        <w:t>sơ đăng ký hóa chất mới</w:t>
      </w:r>
      <w:r w:rsidR="004B7228" w:rsidRPr="00DA369A">
        <w:rPr>
          <w:sz w:val="28"/>
          <w:szCs w:val="28"/>
        </w:rPr>
        <w:t xml:space="preserve"> bao</w:t>
      </w:r>
      <w:r w:rsidRPr="00DA369A">
        <w:rPr>
          <w:sz w:val="28"/>
          <w:szCs w:val="28"/>
        </w:rPr>
        <w:t xml:space="preserve"> </w:t>
      </w:r>
      <w:r w:rsidR="00C479A5" w:rsidRPr="00DA369A">
        <w:rPr>
          <w:sz w:val="28"/>
          <w:szCs w:val="28"/>
        </w:rPr>
        <w:t>gồm</w:t>
      </w:r>
      <w:r w:rsidRPr="00DA369A">
        <w:rPr>
          <w:sz w:val="28"/>
          <w:szCs w:val="28"/>
        </w:rPr>
        <w:t>:</w:t>
      </w:r>
    </w:p>
    <w:p w14:paraId="00000145" w14:textId="34ABE5F3" w:rsidR="00070E69" w:rsidRPr="00DA369A" w:rsidRDefault="004E6810" w:rsidP="0070643C">
      <w:pPr>
        <w:shd w:val="clear" w:color="auto" w:fill="FFFFFF"/>
        <w:spacing w:before="120" w:after="120"/>
        <w:ind w:firstLine="760"/>
        <w:jc w:val="both"/>
        <w:rPr>
          <w:sz w:val="28"/>
          <w:szCs w:val="28"/>
        </w:rPr>
      </w:pPr>
      <w:r w:rsidRPr="00DA369A">
        <w:rPr>
          <w:sz w:val="28"/>
          <w:szCs w:val="28"/>
        </w:rPr>
        <w:t xml:space="preserve">a) </w:t>
      </w:r>
      <w:r w:rsidR="0047256F" w:rsidRPr="00DA369A">
        <w:rPr>
          <w:sz w:val="28"/>
          <w:szCs w:val="28"/>
        </w:rPr>
        <w:t xml:space="preserve">Văn bản </w:t>
      </w:r>
      <w:r w:rsidRPr="00DA369A">
        <w:rPr>
          <w:sz w:val="28"/>
          <w:szCs w:val="28"/>
        </w:rPr>
        <w:t>đăng ký hóa chất mới;</w:t>
      </w:r>
    </w:p>
    <w:p w14:paraId="00000147" w14:textId="682B47AF" w:rsidR="00070E69" w:rsidRPr="00DA369A" w:rsidRDefault="00C92DCB" w:rsidP="0070643C">
      <w:pPr>
        <w:shd w:val="clear" w:color="auto" w:fill="FFFFFF"/>
        <w:spacing w:before="120" w:after="120"/>
        <w:ind w:firstLine="760"/>
        <w:jc w:val="both"/>
        <w:rPr>
          <w:sz w:val="28"/>
          <w:szCs w:val="28"/>
        </w:rPr>
      </w:pPr>
      <w:r w:rsidRPr="00DA369A">
        <w:rPr>
          <w:sz w:val="28"/>
          <w:szCs w:val="28"/>
        </w:rPr>
        <w:t>b</w:t>
      </w:r>
      <w:r w:rsidR="004E6810" w:rsidRPr="00DA369A">
        <w:rPr>
          <w:sz w:val="28"/>
          <w:szCs w:val="28"/>
        </w:rPr>
        <w:t xml:space="preserve">) </w:t>
      </w:r>
      <w:r w:rsidR="00C867C5" w:rsidRPr="00DA369A">
        <w:rPr>
          <w:sz w:val="28"/>
          <w:szCs w:val="28"/>
        </w:rPr>
        <w:t xml:space="preserve">Kết quả đánh giá hóa chất mới </w:t>
      </w:r>
      <w:r w:rsidR="00C479A5" w:rsidRPr="00DA369A">
        <w:rPr>
          <w:sz w:val="28"/>
          <w:szCs w:val="28"/>
        </w:rPr>
        <w:t>gồm</w:t>
      </w:r>
      <w:r w:rsidR="00242849" w:rsidRPr="00DA369A">
        <w:rPr>
          <w:sz w:val="28"/>
          <w:szCs w:val="28"/>
        </w:rPr>
        <w:t xml:space="preserve"> </w:t>
      </w:r>
      <w:bookmarkStart w:id="54" w:name="_Hlk187828966"/>
      <w:r w:rsidR="00C867C5" w:rsidRPr="00DA369A">
        <w:rPr>
          <w:sz w:val="28"/>
          <w:szCs w:val="28"/>
        </w:rPr>
        <w:t>thông tin về tính chất vật lý, hóa học và đặc tính nguy hiểm của hóa chất</w:t>
      </w:r>
      <w:bookmarkEnd w:id="54"/>
      <w:r w:rsidR="004E6810" w:rsidRPr="00DA369A">
        <w:rPr>
          <w:sz w:val="28"/>
          <w:szCs w:val="28"/>
        </w:rPr>
        <w:t xml:space="preserve"> được</w:t>
      </w:r>
      <w:r w:rsidR="00C867C5" w:rsidRPr="00DA369A">
        <w:rPr>
          <w:sz w:val="28"/>
          <w:szCs w:val="28"/>
        </w:rPr>
        <w:t xml:space="preserve"> cung cấp bởi</w:t>
      </w:r>
      <w:r w:rsidR="004E6810" w:rsidRPr="00DA369A">
        <w:rPr>
          <w:sz w:val="28"/>
          <w:szCs w:val="28"/>
        </w:rPr>
        <w:t xml:space="preserve"> tổ chức đánh giá hóa chất mới</w:t>
      </w:r>
      <w:r w:rsidR="00C867C5" w:rsidRPr="00DA369A">
        <w:rPr>
          <w:sz w:val="28"/>
          <w:szCs w:val="28"/>
        </w:rPr>
        <w:t xml:space="preserve"> quy định tại </w:t>
      </w:r>
      <w:hyperlink w:anchor="Điều20" w:history="1">
        <w:r w:rsidR="009C0B09" w:rsidRPr="00DA369A">
          <w:rPr>
            <w:rStyle w:val="Hyperlink"/>
            <w:color w:val="auto"/>
            <w:sz w:val="28"/>
            <w:szCs w:val="28"/>
            <w:u w:val="none"/>
          </w:rPr>
          <w:t>Điều 2</w:t>
        </w:r>
        <w:r w:rsidR="00344D2A" w:rsidRPr="00DA369A">
          <w:rPr>
            <w:rStyle w:val="Hyperlink"/>
            <w:color w:val="auto"/>
            <w:sz w:val="28"/>
            <w:szCs w:val="28"/>
            <w:u w:val="none"/>
          </w:rPr>
          <w:t>1</w:t>
        </w:r>
      </w:hyperlink>
      <w:r w:rsidR="009C0B09" w:rsidRPr="00DA369A">
        <w:rPr>
          <w:sz w:val="28"/>
          <w:szCs w:val="28"/>
        </w:rPr>
        <w:t xml:space="preserve"> </w:t>
      </w:r>
      <w:r w:rsidR="00C867C5" w:rsidRPr="00DA369A">
        <w:rPr>
          <w:sz w:val="28"/>
          <w:szCs w:val="28"/>
        </w:rPr>
        <w:t>của Luật này.</w:t>
      </w:r>
    </w:p>
    <w:p w14:paraId="1A276443" w14:textId="32CDF53A" w:rsidR="00733F83" w:rsidRPr="00DA369A" w:rsidRDefault="00561558" w:rsidP="0070643C">
      <w:pPr>
        <w:shd w:val="clear" w:color="auto" w:fill="FFFFFF"/>
        <w:spacing w:before="120" w:after="120"/>
        <w:ind w:firstLine="760"/>
        <w:jc w:val="both"/>
        <w:rPr>
          <w:sz w:val="28"/>
          <w:szCs w:val="28"/>
        </w:rPr>
      </w:pPr>
      <w:r w:rsidRPr="00DA369A">
        <w:rPr>
          <w:sz w:val="28"/>
          <w:szCs w:val="28"/>
        </w:rPr>
        <w:t>Đối với</w:t>
      </w:r>
      <w:r w:rsidR="004E6810" w:rsidRPr="00DA369A">
        <w:rPr>
          <w:sz w:val="28"/>
          <w:szCs w:val="28"/>
        </w:rPr>
        <w:t xml:space="preserve"> </w:t>
      </w:r>
      <w:r w:rsidRPr="00DA369A">
        <w:rPr>
          <w:sz w:val="28"/>
          <w:szCs w:val="28"/>
        </w:rPr>
        <w:t xml:space="preserve">hồ </w:t>
      </w:r>
      <w:r w:rsidR="004E6810" w:rsidRPr="00DA369A">
        <w:rPr>
          <w:sz w:val="28"/>
          <w:szCs w:val="28"/>
        </w:rPr>
        <w:t xml:space="preserve">sơ đăng ký hóa chất mới sử dụng cho mục đích nghiên cứu khoa học, </w:t>
      </w:r>
      <w:r w:rsidR="000C64D9" w:rsidRPr="00DA369A">
        <w:rPr>
          <w:sz w:val="28"/>
          <w:szCs w:val="28"/>
        </w:rPr>
        <w:t>quốc phòng,</w:t>
      </w:r>
      <w:r w:rsidR="004E6810" w:rsidRPr="00DA369A">
        <w:rPr>
          <w:sz w:val="28"/>
          <w:szCs w:val="28"/>
        </w:rPr>
        <w:t xml:space="preserve"> an ninh, </w:t>
      </w:r>
      <w:r w:rsidR="000C64D9" w:rsidRPr="00DA369A">
        <w:rPr>
          <w:sz w:val="28"/>
          <w:szCs w:val="28"/>
        </w:rPr>
        <w:t>phòng</w:t>
      </w:r>
      <w:r w:rsidR="00812A03" w:rsidRPr="00DA369A">
        <w:rPr>
          <w:sz w:val="28"/>
          <w:szCs w:val="28"/>
        </w:rPr>
        <w:t>,</w:t>
      </w:r>
      <w:r w:rsidR="000C64D9" w:rsidRPr="00DA369A">
        <w:rPr>
          <w:sz w:val="28"/>
          <w:szCs w:val="28"/>
        </w:rPr>
        <w:t xml:space="preserve"> chống thiên tai, dịch bệnh</w:t>
      </w:r>
      <w:r w:rsidRPr="00DA369A">
        <w:rPr>
          <w:sz w:val="28"/>
          <w:szCs w:val="28"/>
        </w:rPr>
        <w:t>,</w:t>
      </w:r>
      <w:r w:rsidR="004E6810" w:rsidRPr="00DA369A">
        <w:rPr>
          <w:sz w:val="28"/>
          <w:szCs w:val="28"/>
        </w:rPr>
        <w:t xml:space="preserve"> </w:t>
      </w:r>
      <w:r w:rsidRPr="00DA369A">
        <w:rPr>
          <w:sz w:val="28"/>
          <w:szCs w:val="28"/>
        </w:rPr>
        <w:t>t</w:t>
      </w:r>
      <w:r w:rsidR="00733F83" w:rsidRPr="00DA369A">
        <w:rPr>
          <w:sz w:val="28"/>
          <w:szCs w:val="28"/>
        </w:rPr>
        <w:t>hông tin quy định tại điểm này</w:t>
      </w:r>
      <w:r w:rsidRPr="00DA369A">
        <w:rPr>
          <w:sz w:val="28"/>
          <w:szCs w:val="28"/>
        </w:rPr>
        <w:t xml:space="preserve"> </w:t>
      </w:r>
      <w:r w:rsidR="00E67547" w:rsidRPr="00DA369A">
        <w:rPr>
          <w:sz w:val="28"/>
          <w:szCs w:val="28"/>
        </w:rPr>
        <w:t>phải</w:t>
      </w:r>
      <w:r w:rsidR="00733F83" w:rsidRPr="00DA369A">
        <w:rPr>
          <w:sz w:val="28"/>
          <w:szCs w:val="28"/>
        </w:rPr>
        <w:t xml:space="preserve"> </w:t>
      </w:r>
      <w:bookmarkStart w:id="55" w:name="_Hlk187832014"/>
      <w:r w:rsidR="00733F83" w:rsidRPr="00DA369A">
        <w:rPr>
          <w:sz w:val="28"/>
          <w:szCs w:val="28"/>
        </w:rPr>
        <w:t>được bổ sung trong thời hạn 05 năm kể từ ngày đăng ký</w:t>
      </w:r>
      <w:bookmarkEnd w:id="55"/>
      <w:r w:rsidR="00733F83" w:rsidRPr="00DA369A">
        <w:rPr>
          <w:sz w:val="28"/>
          <w:szCs w:val="28"/>
        </w:rPr>
        <w:t>.</w:t>
      </w:r>
    </w:p>
    <w:p w14:paraId="2B5F225B" w14:textId="1F3C28BD" w:rsidR="00013276" w:rsidRPr="00DA369A" w:rsidRDefault="003D24F2" w:rsidP="0070643C">
      <w:pPr>
        <w:shd w:val="clear" w:color="auto" w:fill="FFFFFF"/>
        <w:spacing w:before="120" w:after="120"/>
        <w:ind w:firstLine="720"/>
        <w:jc w:val="both"/>
        <w:rPr>
          <w:sz w:val="28"/>
          <w:szCs w:val="28"/>
        </w:rPr>
      </w:pPr>
      <w:bookmarkStart w:id="56" w:name="_Hlk198301804"/>
      <w:r w:rsidRPr="00C95374">
        <w:rPr>
          <w:sz w:val="28"/>
          <w:szCs w:val="28"/>
        </w:rPr>
        <w:t>3. Chính phủ quy định</w:t>
      </w:r>
      <w:r>
        <w:rPr>
          <w:sz w:val="28"/>
          <w:szCs w:val="28"/>
        </w:rPr>
        <w:t xml:space="preserve"> </w:t>
      </w:r>
      <w:r w:rsidRPr="00C95374">
        <w:rPr>
          <w:sz w:val="28"/>
          <w:szCs w:val="28"/>
        </w:rPr>
        <w:t xml:space="preserve">lộ trình xây dựng Danh mục hóa chất quốc gia và </w:t>
      </w:r>
      <w:r>
        <w:rPr>
          <w:sz w:val="28"/>
          <w:szCs w:val="28"/>
        </w:rPr>
        <w:t xml:space="preserve">thừa nhận </w:t>
      </w:r>
      <w:r w:rsidRPr="00C95374">
        <w:rPr>
          <w:sz w:val="28"/>
          <w:szCs w:val="28"/>
        </w:rPr>
        <w:t>danh mục hóa chất nước ngoài; quy định trình tự, thủ tục đăng ký hóa chất mới quy định tại khoản 1 Điều này; quy định chi tiết khoản 2 Điều này.</w:t>
      </w:r>
    </w:p>
    <w:p w14:paraId="0000014C" w14:textId="5FCAE82E" w:rsidR="00070E69" w:rsidRPr="00DA369A" w:rsidRDefault="004E6810" w:rsidP="0070643C">
      <w:pPr>
        <w:pStyle w:val="Heading1"/>
        <w:rPr>
          <w:b w:val="0"/>
          <w:szCs w:val="28"/>
        </w:rPr>
      </w:pPr>
      <w:bookmarkStart w:id="57" w:name="Điều20"/>
      <w:bookmarkEnd w:id="56"/>
      <w:r w:rsidRPr="00DA369A">
        <w:rPr>
          <w:szCs w:val="28"/>
        </w:rPr>
        <w:t xml:space="preserve">Điều </w:t>
      </w:r>
      <w:bookmarkEnd w:id="57"/>
      <w:r w:rsidR="00146392" w:rsidRPr="00DA369A">
        <w:rPr>
          <w:szCs w:val="28"/>
        </w:rPr>
        <w:t>2</w:t>
      </w:r>
      <w:r w:rsidR="003713A2" w:rsidRPr="00DA369A">
        <w:rPr>
          <w:szCs w:val="28"/>
        </w:rPr>
        <w:t>1</w:t>
      </w:r>
      <w:r w:rsidRPr="00DA369A">
        <w:rPr>
          <w:szCs w:val="28"/>
        </w:rPr>
        <w:t>. Tổ chức đánh giá hóa chất mới</w:t>
      </w:r>
    </w:p>
    <w:p w14:paraId="74586C5E" w14:textId="7BFB7844" w:rsidR="00355994" w:rsidRPr="00DA369A" w:rsidRDefault="00355994" w:rsidP="0070643C">
      <w:pPr>
        <w:shd w:val="clear" w:color="auto" w:fill="FFFFFF"/>
        <w:spacing w:before="120" w:after="120"/>
        <w:ind w:firstLine="720"/>
        <w:jc w:val="both"/>
        <w:rPr>
          <w:sz w:val="28"/>
          <w:szCs w:val="28"/>
        </w:rPr>
      </w:pPr>
      <w:r w:rsidRPr="00DA369A">
        <w:rPr>
          <w:sz w:val="28"/>
          <w:szCs w:val="28"/>
        </w:rPr>
        <w:t>1. Tổ chức đánh giá hóa chất mới</w:t>
      </w:r>
      <w:r w:rsidR="0009275C" w:rsidRPr="00DA369A">
        <w:rPr>
          <w:sz w:val="28"/>
          <w:szCs w:val="28"/>
        </w:rPr>
        <w:t xml:space="preserve"> bao</w:t>
      </w:r>
      <w:r w:rsidRPr="00DA369A">
        <w:rPr>
          <w:sz w:val="28"/>
          <w:szCs w:val="28"/>
        </w:rPr>
        <w:t xml:space="preserve"> </w:t>
      </w:r>
      <w:r w:rsidR="00C479A5" w:rsidRPr="00DA369A">
        <w:rPr>
          <w:sz w:val="28"/>
          <w:szCs w:val="28"/>
        </w:rPr>
        <w:t>gồm</w:t>
      </w:r>
      <w:r w:rsidRPr="00DA369A">
        <w:rPr>
          <w:sz w:val="28"/>
          <w:szCs w:val="28"/>
        </w:rPr>
        <w:t>:</w:t>
      </w:r>
    </w:p>
    <w:p w14:paraId="51E88E30" w14:textId="07E45BDC" w:rsidR="00355994" w:rsidRPr="00DA369A" w:rsidRDefault="00355994" w:rsidP="0070643C">
      <w:pPr>
        <w:shd w:val="clear" w:color="auto" w:fill="FFFFFF"/>
        <w:spacing w:before="120" w:after="120"/>
        <w:ind w:firstLine="720"/>
        <w:jc w:val="both"/>
        <w:rPr>
          <w:sz w:val="28"/>
          <w:szCs w:val="28"/>
        </w:rPr>
      </w:pPr>
      <w:r w:rsidRPr="00DA369A">
        <w:rPr>
          <w:sz w:val="28"/>
          <w:szCs w:val="28"/>
        </w:rPr>
        <w:t xml:space="preserve">a) Tổ chức đánh giá sự phù hợp có đủ điều kiện để đánh giá hóa chất mới, được cơ quan nhà nước có thẩm quyền chỉ định; </w:t>
      </w:r>
    </w:p>
    <w:p w14:paraId="26D19BD5" w14:textId="77777777" w:rsidR="00355994" w:rsidRPr="00DA369A" w:rsidRDefault="00355994" w:rsidP="0070643C">
      <w:pPr>
        <w:shd w:val="clear" w:color="auto" w:fill="FFFFFF"/>
        <w:spacing w:before="120" w:after="120"/>
        <w:ind w:firstLine="720"/>
        <w:jc w:val="both"/>
        <w:rPr>
          <w:sz w:val="28"/>
          <w:szCs w:val="28"/>
        </w:rPr>
      </w:pPr>
      <w:r w:rsidRPr="00DA369A">
        <w:rPr>
          <w:sz w:val="28"/>
          <w:szCs w:val="28"/>
        </w:rPr>
        <w:t xml:space="preserve">b) Tổ chức thử nghiệm của nước ngoài được quốc gia là thành viên của Tổ chức hợp tác và phát triển kinh tế (OECD) thừa nhận về đánh giá hóa chất; </w:t>
      </w:r>
    </w:p>
    <w:p w14:paraId="7F423546" w14:textId="01B20E0C" w:rsidR="00355994" w:rsidRPr="00DA369A" w:rsidRDefault="00355994" w:rsidP="0070643C">
      <w:pPr>
        <w:shd w:val="clear" w:color="auto" w:fill="FFFFFF"/>
        <w:spacing w:before="120" w:after="120"/>
        <w:ind w:firstLine="720"/>
        <w:jc w:val="both"/>
        <w:rPr>
          <w:sz w:val="28"/>
          <w:szCs w:val="28"/>
        </w:rPr>
      </w:pPr>
      <w:r w:rsidRPr="00DA369A">
        <w:rPr>
          <w:sz w:val="28"/>
          <w:szCs w:val="28"/>
        </w:rPr>
        <w:t>c) Tổ chức thử nghiệm của quốc gia đã ký kết với Việt Nam về thỏa thuận thừa nhận lẫn nhau kết quả đánh giá sự phù hợp.</w:t>
      </w:r>
    </w:p>
    <w:p w14:paraId="00000150" w14:textId="77777777" w:rsidR="00070E69" w:rsidRPr="00DA369A" w:rsidRDefault="004E6810" w:rsidP="0070643C">
      <w:pPr>
        <w:shd w:val="clear" w:color="auto" w:fill="FFFFFF"/>
        <w:spacing w:before="120" w:after="120"/>
        <w:ind w:firstLine="720"/>
        <w:jc w:val="both"/>
        <w:rPr>
          <w:sz w:val="28"/>
          <w:szCs w:val="28"/>
        </w:rPr>
      </w:pPr>
      <w:r w:rsidRPr="00DA369A">
        <w:rPr>
          <w:sz w:val="28"/>
          <w:szCs w:val="28"/>
        </w:rPr>
        <w:t>2. Chính phủ quy định chi tiết khoản 1 Điều này.</w:t>
      </w:r>
    </w:p>
    <w:p w14:paraId="00000151" w14:textId="7E8F790F" w:rsidR="00070E69" w:rsidRPr="00DA369A" w:rsidRDefault="004E6810" w:rsidP="0070643C">
      <w:pPr>
        <w:pStyle w:val="Heading1"/>
        <w:rPr>
          <w:b w:val="0"/>
          <w:szCs w:val="28"/>
        </w:rPr>
      </w:pPr>
      <w:r w:rsidRPr="00DA369A">
        <w:rPr>
          <w:szCs w:val="28"/>
        </w:rPr>
        <w:t xml:space="preserve">Điều </w:t>
      </w:r>
      <w:r w:rsidR="00146392" w:rsidRPr="00DA369A">
        <w:rPr>
          <w:szCs w:val="28"/>
        </w:rPr>
        <w:t>2</w:t>
      </w:r>
      <w:r w:rsidR="003713A2" w:rsidRPr="00DA369A">
        <w:rPr>
          <w:szCs w:val="28"/>
        </w:rPr>
        <w:t>2</w:t>
      </w:r>
      <w:r w:rsidRPr="00DA369A">
        <w:rPr>
          <w:szCs w:val="28"/>
        </w:rPr>
        <w:t xml:space="preserve">. </w:t>
      </w:r>
      <w:r w:rsidR="00263B63" w:rsidRPr="00DA369A">
        <w:rPr>
          <w:szCs w:val="28"/>
        </w:rPr>
        <w:t>Quản lý</w:t>
      </w:r>
      <w:r w:rsidRPr="00DA369A">
        <w:rPr>
          <w:szCs w:val="28"/>
        </w:rPr>
        <w:t xml:space="preserve"> hóa chất mới </w:t>
      </w:r>
    </w:p>
    <w:p w14:paraId="6B74CF27" w14:textId="492575D6" w:rsidR="00263B63" w:rsidRPr="00DA369A" w:rsidRDefault="00263B63" w:rsidP="0070643C">
      <w:pPr>
        <w:shd w:val="clear" w:color="auto" w:fill="FFFFFF"/>
        <w:spacing w:before="120" w:after="120"/>
        <w:ind w:firstLine="720"/>
        <w:jc w:val="both"/>
        <w:rPr>
          <w:sz w:val="28"/>
          <w:szCs w:val="28"/>
        </w:rPr>
      </w:pPr>
      <w:r w:rsidRPr="00DA369A">
        <w:rPr>
          <w:sz w:val="28"/>
          <w:szCs w:val="28"/>
        </w:rPr>
        <w:t xml:space="preserve">1. </w:t>
      </w:r>
      <w:r w:rsidR="00984406" w:rsidRPr="00DA369A">
        <w:rPr>
          <w:sz w:val="28"/>
          <w:szCs w:val="28"/>
        </w:rPr>
        <w:t xml:space="preserve">Hóa chất mới sau khi được đăng ký tại cơ quan nhà nước có thẩm quyền được phân loại và quản lý như </w:t>
      </w:r>
      <w:r w:rsidR="000A5D20" w:rsidRPr="00DA369A">
        <w:rPr>
          <w:sz w:val="28"/>
          <w:szCs w:val="28"/>
        </w:rPr>
        <w:t>h</w:t>
      </w:r>
      <w:r w:rsidR="00984406" w:rsidRPr="00DA369A">
        <w:rPr>
          <w:sz w:val="28"/>
          <w:szCs w:val="28"/>
        </w:rPr>
        <w:t>óa chất cần kiểm soát đặc biệt.</w:t>
      </w:r>
    </w:p>
    <w:p w14:paraId="00000153" w14:textId="06CEE248" w:rsidR="00070E69" w:rsidRPr="00DA369A" w:rsidRDefault="004E6810" w:rsidP="0070643C">
      <w:pPr>
        <w:shd w:val="clear" w:color="auto" w:fill="FFFFFF"/>
        <w:spacing w:before="120" w:after="120"/>
        <w:ind w:firstLine="720"/>
        <w:jc w:val="both"/>
        <w:rPr>
          <w:spacing w:val="-2"/>
          <w:sz w:val="28"/>
          <w:szCs w:val="28"/>
        </w:rPr>
      </w:pPr>
      <w:r w:rsidRPr="00DA369A">
        <w:rPr>
          <w:spacing w:val="-2"/>
          <w:sz w:val="28"/>
          <w:szCs w:val="28"/>
        </w:rPr>
        <w:t>2. Trong thời hạn 05 năm kể từ ngày hóa chất mới được đăng ký, h</w:t>
      </w:r>
      <w:r w:rsidR="006623F3" w:rsidRPr="00DA369A">
        <w:rPr>
          <w:spacing w:val="-2"/>
          <w:sz w:val="28"/>
          <w:szCs w:val="28"/>
        </w:rPr>
        <w:t>ằng</w:t>
      </w:r>
      <w:r w:rsidRPr="00DA369A">
        <w:rPr>
          <w:spacing w:val="-2"/>
          <w:sz w:val="28"/>
          <w:szCs w:val="28"/>
        </w:rPr>
        <w:t xml:space="preserve"> năm, tổ chức, cá nhân có hoạt động hóa chất liên quan đến hóa chất mới phải </w:t>
      </w:r>
      <w:r w:rsidR="00151EB2" w:rsidRPr="00DA369A">
        <w:rPr>
          <w:sz w:val="28"/>
          <w:szCs w:val="28"/>
        </w:rPr>
        <w:t>cập nhật</w:t>
      </w:r>
      <w:r w:rsidR="00402FED" w:rsidRPr="00DA369A">
        <w:rPr>
          <w:sz w:val="28"/>
          <w:szCs w:val="28"/>
        </w:rPr>
        <w:t xml:space="preserve"> </w:t>
      </w:r>
      <w:r w:rsidR="00151EB2" w:rsidRPr="00DA369A">
        <w:rPr>
          <w:sz w:val="28"/>
          <w:szCs w:val="28"/>
        </w:rPr>
        <w:t>thông tin, dữ liệu trên Cơ sở dữ liệu chuyên ngành hóa chất</w:t>
      </w:r>
      <w:r w:rsidR="00151EB2" w:rsidRPr="00DA369A">
        <w:rPr>
          <w:spacing w:val="-2"/>
          <w:sz w:val="28"/>
          <w:szCs w:val="28"/>
        </w:rPr>
        <w:t xml:space="preserve"> </w:t>
      </w:r>
      <w:r w:rsidR="00C867C5" w:rsidRPr="00DA369A">
        <w:rPr>
          <w:spacing w:val="-2"/>
          <w:sz w:val="28"/>
          <w:szCs w:val="28"/>
        </w:rPr>
        <w:t>về quá trình hoạt động với hóa chất mới.</w:t>
      </w:r>
      <w:r w:rsidR="00263B63" w:rsidRPr="00DA369A">
        <w:rPr>
          <w:spacing w:val="-2"/>
          <w:sz w:val="28"/>
          <w:szCs w:val="28"/>
        </w:rPr>
        <w:t xml:space="preserve"> </w:t>
      </w:r>
    </w:p>
    <w:p w14:paraId="3653ACB3" w14:textId="60AB2F10" w:rsidR="00C867C5" w:rsidRPr="00DA369A" w:rsidRDefault="00C867C5" w:rsidP="0070643C">
      <w:pPr>
        <w:shd w:val="clear" w:color="auto" w:fill="FFFFFF"/>
        <w:spacing w:before="120" w:after="120"/>
        <w:ind w:firstLine="720"/>
        <w:jc w:val="both"/>
        <w:rPr>
          <w:sz w:val="28"/>
          <w:szCs w:val="28"/>
        </w:rPr>
      </w:pPr>
      <w:r w:rsidRPr="00DA369A">
        <w:rPr>
          <w:sz w:val="28"/>
          <w:szCs w:val="28"/>
        </w:rPr>
        <w:t>3. Căn cứ kết quả đánh giá hóa chất mới và báo cáo quá trình hoạt động với hóa chất mới</w:t>
      </w:r>
      <w:r w:rsidR="00E67547" w:rsidRPr="00DA369A">
        <w:rPr>
          <w:sz w:val="28"/>
          <w:szCs w:val="28"/>
        </w:rPr>
        <w:t xml:space="preserve"> </w:t>
      </w:r>
      <w:r w:rsidRPr="00DA369A">
        <w:rPr>
          <w:sz w:val="28"/>
          <w:szCs w:val="28"/>
        </w:rPr>
        <w:t>trong</w:t>
      </w:r>
      <w:r w:rsidR="00E67547" w:rsidRPr="00DA369A">
        <w:rPr>
          <w:sz w:val="28"/>
          <w:szCs w:val="28"/>
        </w:rPr>
        <w:t xml:space="preserve"> thời gian</w:t>
      </w:r>
      <w:r w:rsidRPr="00DA369A">
        <w:rPr>
          <w:sz w:val="28"/>
          <w:szCs w:val="28"/>
        </w:rPr>
        <w:t xml:space="preserve"> 05 năm</w:t>
      </w:r>
      <w:r w:rsidR="000A5D20" w:rsidRPr="00DA369A">
        <w:rPr>
          <w:sz w:val="28"/>
          <w:szCs w:val="28"/>
        </w:rPr>
        <w:t xml:space="preserve"> kể từ ngày</w:t>
      </w:r>
      <w:r w:rsidR="00E67547" w:rsidRPr="00DA369A">
        <w:rPr>
          <w:sz w:val="28"/>
          <w:szCs w:val="28"/>
        </w:rPr>
        <w:t xml:space="preserve"> </w:t>
      </w:r>
      <w:r w:rsidR="000A5D20" w:rsidRPr="00DA369A">
        <w:rPr>
          <w:sz w:val="28"/>
          <w:szCs w:val="28"/>
        </w:rPr>
        <w:t xml:space="preserve">hóa chất mới được đăng ký, </w:t>
      </w:r>
      <w:bookmarkStart w:id="58" w:name="_Hlk187829214"/>
      <w:r w:rsidR="00D379E2" w:rsidRPr="00DA369A">
        <w:rPr>
          <w:sz w:val="28"/>
          <w:szCs w:val="28"/>
        </w:rPr>
        <w:t>cơ quan nhà nước có thẩm quyền</w:t>
      </w:r>
      <w:r w:rsidR="003A1D1B" w:rsidRPr="00DA369A">
        <w:rPr>
          <w:sz w:val="28"/>
          <w:szCs w:val="28"/>
        </w:rPr>
        <w:t xml:space="preserve"> có </w:t>
      </w:r>
      <w:r w:rsidR="003A1D1B" w:rsidRPr="00DA369A">
        <w:rPr>
          <w:iCs/>
          <w:sz w:val="28"/>
          <w:szCs w:val="28"/>
        </w:rPr>
        <w:t xml:space="preserve">trách nhiệm đánh giá mức độ rủi ro về an toàn, </w:t>
      </w:r>
      <w:r w:rsidR="003A1D1B" w:rsidRPr="00DA369A">
        <w:rPr>
          <w:iCs/>
          <w:sz w:val="28"/>
          <w:szCs w:val="28"/>
        </w:rPr>
        <w:lastRenderedPageBreak/>
        <w:t>an ninh hóa chất</w:t>
      </w:r>
      <w:r w:rsidR="00987E72" w:rsidRPr="00DA369A">
        <w:rPr>
          <w:iCs/>
          <w:sz w:val="28"/>
          <w:szCs w:val="28"/>
        </w:rPr>
        <w:t xml:space="preserve"> để</w:t>
      </w:r>
      <w:r w:rsidR="00D379E2" w:rsidRPr="00DA369A">
        <w:rPr>
          <w:sz w:val="28"/>
          <w:szCs w:val="28"/>
        </w:rPr>
        <w:t xml:space="preserve"> đ</w:t>
      </w:r>
      <w:r w:rsidR="003A1D1B" w:rsidRPr="00DA369A">
        <w:rPr>
          <w:sz w:val="28"/>
          <w:szCs w:val="28"/>
        </w:rPr>
        <w:t>ề</w:t>
      </w:r>
      <w:r w:rsidR="00D379E2" w:rsidRPr="00DA369A">
        <w:rPr>
          <w:sz w:val="28"/>
          <w:szCs w:val="28"/>
        </w:rPr>
        <w:t xml:space="preserve"> xuất</w:t>
      </w:r>
      <w:r w:rsidRPr="00DA369A">
        <w:rPr>
          <w:sz w:val="28"/>
          <w:szCs w:val="28"/>
        </w:rPr>
        <w:t xml:space="preserve"> Chính phủ xem xét</w:t>
      </w:r>
      <w:r w:rsidR="00D379E2" w:rsidRPr="00DA369A">
        <w:rPr>
          <w:sz w:val="28"/>
          <w:szCs w:val="28"/>
        </w:rPr>
        <w:t>, quyết định</w:t>
      </w:r>
      <w:r w:rsidRPr="00DA369A">
        <w:rPr>
          <w:sz w:val="28"/>
          <w:szCs w:val="28"/>
        </w:rPr>
        <w:t xml:space="preserve"> </w:t>
      </w:r>
      <w:r w:rsidR="00D379E2" w:rsidRPr="00DA369A">
        <w:rPr>
          <w:sz w:val="28"/>
          <w:szCs w:val="28"/>
        </w:rPr>
        <w:t>phương thức quản lý phù hợp và thông báo với tổ chức</w:t>
      </w:r>
      <w:r w:rsidR="003A1D1B" w:rsidRPr="00DA369A">
        <w:rPr>
          <w:sz w:val="28"/>
          <w:szCs w:val="28"/>
        </w:rPr>
        <w:t>,</w:t>
      </w:r>
      <w:r w:rsidR="00D379E2" w:rsidRPr="00DA369A">
        <w:rPr>
          <w:sz w:val="28"/>
          <w:szCs w:val="28"/>
        </w:rPr>
        <w:t xml:space="preserve"> cá nhân đăng ký hóa chất mới</w:t>
      </w:r>
      <w:bookmarkEnd w:id="58"/>
      <w:r w:rsidRPr="00DA369A">
        <w:rPr>
          <w:sz w:val="28"/>
          <w:szCs w:val="28"/>
        </w:rPr>
        <w:t>.</w:t>
      </w:r>
    </w:p>
    <w:p w14:paraId="00000154" w14:textId="66D01B61" w:rsidR="00070E69" w:rsidRPr="00DA369A" w:rsidRDefault="00C92DCB" w:rsidP="0070643C">
      <w:pPr>
        <w:shd w:val="clear" w:color="auto" w:fill="FFFFFF"/>
        <w:spacing w:before="120" w:after="120"/>
        <w:ind w:firstLine="720"/>
        <w:jc w:val="both"/>
        <w:rPr>
          <w:sz w:val="28"/>
          <w:szCs w:val="28"/>
        </w:rPr>
      </w:pPr>
      <w:r w:rsidRPr="00DA369A">
        <w:rPr>
          <w:sz w:val="28"/>
          <w:szCs w:val="28"/>
        </w:rPr>
        <w:t>4</w:t>
      </w:r>
      <w:r w:rsidR="004E6810" w:rsidRPr="00DA369A">
        <w:rPr>
          <w:sz w:val="28"/>
          <w:szCs w:val="28"/>
        </w:rPr>
        <w:t xml:space="preserve">. </w:t>
      </w:r>
      <w:r w:rsidR="00285694" w:rsidRPr="00DA369A">
        <w:rPr>
          <w:sz w:val="28"/>
          <w:szCs w:val="28"/>
        </w:rPr>
        <w:t>Chính phủ quy định chi tiết Điều này</w:t>
      </w:r>
      <w:r w:rsidR="004E6810" w:rsidRPr="00DA369A">
        <w:rPr>
          <w:sz w:val="28"/>
          <w:szCs w:val="28"/>
        </w:rPr>
        <w:t>.</w:t>
      </w:r>
    </w:p>
    <w:p w14:paraId="00000155" w14:textId="447502E2" w:rsidR="00070E69" w:rsidRPr="00DA369A" w:rsidRDefault="004E6810" w:rsidP="0070643C">
      <w:pPr>
        <w:pStyle w:val="Heading1"/>
        <w:rPr>
          <w:b w:val="0"/>
          <w:szCs w:val="28"/>
        </w:rPr>
      </w:pPr>
      <w:bookmarkStart w:id="59" w:name="Điều22"/>
      <w:r w:rsidRPr="00DA369A">
        <w:rPr>
          <w:szCs w:val="28"/>
        </w:rPr>
        <w:t xml:space="preserve">Điều </w:t>
      </w:r>
      <w:bookmarkEnd w:id="59"/>
      <w:r w:rsidR="00146392" w:rsidRPr="00DA369A">
        <w:rPr>
          <w:szCs w:val="28"/>
        </w:rPr>
        <w:t>2</w:t>
      </w:r>
      <w:r w:rsidR="003713A2" w:rsidRPr="00DA369A">
        <w:rPr>
          <w:szCs w:val="28"/>
        </w:rPr>
        <w:t>3</w:t>
      </w:r>
      <w:r w:rsidRPr="00DA369A">
        <w:rPr>
          <w:szCs w:val="28"/>
        </w:rPr>
        <w:t>. Phân loại, ghi nhãn hóa chất</w:t>
      </w:r>
    </w:p>
    <w:p w14:paraId="00000156" w14:textId="77777777" w:rsidR="00070E69" w:rsidRPr="00DA369A" w:rsidRDefault="004E6810" w:rsidP="00A76199">
      <w:pPr>
        <w:widowControl w:val="0"/>
        <w:shd w:val="clear" w:color="auto" w:fill="FFFFFF"/>
        <w:spacing w:before="120" w:after="120"/>
        <w:ind w:firstLine="720"/>
        <w:jc w:val="both"/>
        <w:rPr>
          <w:sz w:val="28"/>
          <w:szCs w:val="28"/>
        </w:rPr>
      </w:pPr>
      <w:r w:rsidRPr="00DA369A">
        <w:rPr>
          <w:sz w:val="28"/>
          <w:szCs w:val="28"/>
        </w:rPr>
        <w:t>1. Tổ chức, cá nhân sản xuất, nhập khẩu hóa chất có nghĩa vụ phân loại, ghi nhãn hóa chất trước khi đưa hóa chất vào sử dụng, lưu thông trên thị trường; chịu trách nhiệm trước pháp luật về kết quả phân loại hóa chất và thông tin thể hiện trên nhãn hóa chất.</w:t>
      </w:r>
    </w:p>
    <w:p w14:paraId="00000157" w14:textId="7FB5AA8F" w:rsidR="00070E69" w:rsidRPr="00DA369A" w:rsidRDefault="004E6810" w:rsidP="0070643C">
      <w:pPr>
        <w:shd w:val="clear" w:color="auto" w:fill="FFFFFF"/>
        <w:spacing w:before="120" w:after="120"/>
        <w:ind w:firstLine="720"/>
        <w:jc w:val="both"/>
        <w:rPr>
          <w:sz w:val="28"/>
          <w:szCs w:val="28"/>
        </w:rPr>
      </w:pPr>
      <w:r w:rsidRPr="00DA369A">
        <w:rPr>
          <w:sz w:val="28"/>
          <w:szCs w:val="28"/>
        </w:rPr>
        <w:t>2. Việc phân loại hóa chất thực hiện theo quy tắc, hướng dẫn kỹ thuật của Hệ thống hài hòa toàn cầu về phân loại và ghi nhãn hóa chất (</w:t>
      </w:r>
      <w:r w:rsidR="00906CF0" w:rsidRPr="00DA369A">
        <w:rPr>
          <w:sz w:val="28"/>
          <w:szCs w:val="28"/>
        </w:rPr>
        <w:t>GHS</w:t>
      </w:r>
      <w:r w:rsidRPr="00DA369A">
        <w:rPr>
          <w:sz w:val="28"/>
          <w:szCs w:val="28"/>
        </w:rPr>
        <w:t>)</w:t>
      </w:r>
      <w:r w:rsidR="00CC25F1" w:rsidRPr="00DA369A">
        <w:rPr>
          <w:sz w:val="28"/>
          <w:szCs w:val="28"/>
        </w:rPr>
        <w:t xml:space="preserve"> </w:t>
      </w:r>
      <w:r w:rsidR="00507F93" w:rsidRPr="00DA369A">
        <w:rPr>
          <w:sz w:val="28"/>
          <w:szCs w:val="28"/>
        </w:rPr>
        <w:t xml:space="preserve">và theo </w:t>
      </w:r>
      <w:r w:rsidR="00CC25F1" w:rsidRPr="00DA369A">
        <w:rPr>
          <w:sz w:val="28"/>
          <w:szCs w:val="28"/>
        </w:rPr>
        <w:t>quy định chi tiết</w:t>
      </w:r>
      <w:r w:rsidR="00507F93" w:rsidRPr="00DA369A">
        <w:rPr>
          <w:sz w:val="28"/>
          <w:szCs w:val="28"/>
        </w:rPr>
        <w:t xml:space="preserve"> của</w:t>
      </w:r>
      <w:r w:rsidR="00C42D7F" w:rsidRPr="00DA369A">
        <w:rPr>
          <w:sz w:val="28"/>
          <w:szCs w:val="28"/>
        </w:rPr>
        <w:t xml:space="preserve"> </w:t>
      </w:r>
      <w:r w:rsidR="00FF167E" w:rsidRPr="00DA369A">
        <w:rPr>
          <w:sz w:val="28"/>
          <w:szCs w:val="28"/>
        </w:rPr>
        <w:t>Thủ trưởng cơ quan quản lý nhà nước ở trung ương về hóa chất</w:t>
      </w:r>
      <w:r w:rsidRPr="00DA369A">
        <w:rPr>
          <w:sz w:val="28"/>
          <w:szCs w:val="28"/>
        </w:rPr>
        <w:t>.</w:t>
      </w:r>
    </w:p>
    <w:p w14:paraId="00000158" w14:textId="4DC511A3" w:rsidR="00070E69" w:rsidRPr="00DA369A" w:rsidRDefault="004E6810" w:rsidP="0070643C">
      <w:pPr>
        <w:shd w:val="clear" w:color="auto" w:fill="FFFFFF"/>
        <w:spacing w:before="120" w:after="120"/>
        <w:ind w:firstLine="720"/>
        <w:jc w:val="both"/>
        <w:rPr>
          <w:sz w:val="28"/>
          <w:szCs w:val="28"/>
        </w:rPr>
      </w:pPr>
      <w:r w:rsidRPr="00DA369A">
        <w:rPr>
          <w:sz w:val="28"/>
          <w:szCs w:val="28"/>
        </w:rPr>
        <w:t>3. Việc ghi nhãn hóa chất thực hiện theo quy định của pháp luật về nhãn hàng hóa.</w:t>
      </w:r>
    </w:p>
    <w:p w14:paraId="00000159" w14:textId="3E1FFB1A" w:rsidR="00070E69" w:rsidRPr="00DA369A" w:rsidRDefault="004E6810" w:rsidP="0070643C">
      <w:pPr>
        <w:shd w:val="clear" w:color="auto" w:fill="FFFFFF"/>
        <w:spacing w:before="120" w:after="120"/>
        <w:ind w:firstLine="720"/>
        <w:jc w:val="both"/>
        <w:rPr>
          <w:sz w:val="28"/>
          <w:szCs w:val="28"/>
        </w:rPr>
      </w:pPr>
      <w:r w:rsidRPr="00DA369A">
        <w:rPr>
          <w:sz w:val="28"/>
          <w:szCs w:val="28"/>
        </w:rPr>
        <w:t>4. Việc ghi nhãn hóa chất nguy hiểm thực hiện theo quy định tại khoản 3 Điều này và hướng dẫn của Hệ thống hài hòa toàn cầu về phân loại và ghi nhãn hóa chất.</w:t>
      </w:r>
    </w:p>
    <w:p w14:paraId="4E1F7E4C" w14:textId="3E83187D" w:rsidR="00E43F10" w:rsidRPr="00DA369A" w:rsidRDefault="004E6810" w:rsidP="0070643C">
      <w:pPr>
        <w:spacing w:before="120" w:after="120"/>
        <w:ind w:firstLine="720"/>
        <w:jc w:val="both"/>
        <w:rPr>
          <w:bCs/>
          <w:sz w:val="28"/>
          <w:szCs w:val="28"/>
        </w:rPr>
      </w:pPr>
      <w:bookmarkStart w:id="60" w:name="_heading=h.4d34og8" w:colFirst="0" w:colLast="0"/>
      <w:bookmarkStart w:id="61" w:name="_Hlk198217927"/>
      <w:bookmarkStart w:id="62" w:name="_Hlk198303458"/>
      <w:bookmarkEnd w:id="60"/>
      <w:r w:rsidRPr="00DA369A">
        <w:rPr>
          <w:bCs/>
          <w:sz w:val="28"/>
          <w:szCs w:val="28"/>
        </w:rPr>
        <w:t xml:space="preserve">5. Khi phát hiện đặc tính nguy hiểm mới của hóa chất chưa được thể hiện trong thông tin phân loại hóa chất, tổ chức, cá nhân hoạt động hóa chất có </w:t>
      </w:r>
      <w:r w:rsidR="007F5832" w:rsidRPr="00DA369A">
        <w:rPr>
          <w:bCs/>
          <w:sz w:val="28"/>
          <w:szCs w:val="28"/>
        </w:rPr>
        <w:t>nghĩa vụ</w:t>
      </w:r>
      <w:r w:rsidRPr="00DA369A">
        <w:rPr>
          <w:bCs/>
          <w:sz w:val="28"/>
          <w:szCs w:val="28"/>
        </w:rPr>
        <w:t xml:space="preserve"> kịp thời thông báo cho tổ chức, cá nhân sản xuất, nhập khẩu hóa chất đó để thực hiện lại việc phân loại, ghi nhãn hóa chất</w:t>
      </w:r>
      <w:r w:rsidR="0055164F" w:rsidRPr="00DA369A">
        <w:rPr>
          <w:bCs/>
          <w:sz w:val="28"/>
          <w:szCs w:val="28"/>
        </w:rPr>
        <w:t xml:space="preserve"> theo quy định của </w:t>
      </w:r>
      <w:bookmarkEnd w:id="61"/>
      <w:r w:rsidR="00FF167E" w:rsidRPr="00DA369A">
        <w:rPr>
          <w:bCs/>
          <w:sz w:val="28"/>
          <w:szCs w:val="28"/>
        </w:rPr>
        <w:t>Thủ trưởng cơ quan quản lý nhà nước ở trung ương về hóa chất</w:t>
      </w:r>
      <w:r w:rsidRPr="00DA369A">
        <w:rPr>
          <w:bCs/>
          <w:sz w:val="28"/>
          <w:szCs w:val="28"/>
        </w:rPr>
        <w:t>.</w:t>
      </w:r>
    </w:p>
    <w:bookmarkEnd w:id="62"/>
    <w:p w14:paraId="2A9654CE" w14:textId="08087A9E" w:rsidR="00D6300E" w:rsidRPr="00DA369A" w:rsidRDefault="00D6300E" w:rsidP="0070643C">
      <w:pPr>
        <w:pStyle w:val="Heading1"/>
        <w:rPr>
          <w:szCs w:val="28"/>
        </w:rPr>
      </w:pPr>
      <w:r w:rsidRPr="00DA369A">
        <w:rPr>
          <w:szCs w:val="28"/>
        </w:rPr>
        <w:t>Điều 2</w:t>
      </w:r>
      <w:r w:rsidR="003713A2" w:rsidRPr="00DA369A">
        <w:rPr>
          <w:szCs w:val="28"/>
        </w:rPr>
        <w:t>4</w:t>
      </w:r>
      <w:r w:rsidRPr="00DA369A">
        <w:rPr>
          <w:szCs w:val="28"/>
        </w:rPr>
        <w:t>. Bao bì, thiết bị chứa và hoạt động đóng gói hóa chất</w:t>
      </w:r>
    </w:p>
    <w:p w14:paraId="5C38BCDC" w14:textId="636F35B3" w:rsidR="00D6300E" w:rsidRPr="00DA369A" w:rsidRDefault="00D6300E" w:rsidP="0070643C">
      <w:pPr>
        <w:shd w:val="clear" w:color="auto" w:fill="FFFFFF"/>
        <w:spacing w:before="120" w:after="120"/>
        <w:ind w:firstLine="720"/>
        <w:jc w:val="both"/>
        <w:rPr>
          <w:sz w:val="28"/>
          <w:szCs w:val="28"/>
        </w:rPr>
      </w:pPr>
      <w:r w:rsidRPr="00DA369A">
        <w:rPr>
          <w:sz w:val="28"/>
          <w:szCs w:val="28"/>
        </w:rPr>
        <w:t xml:space="preserve">Bao bì, </w:t>
      </w:r>
      <w:r w:rsidR="004E4797" w:rsidRPr="00DA369A">
        <w:rPr>
          <w:sz w:val="28"/>
          <w:szCs w:val="28"/>
        </w:rPr>
        <w:t>thiết bị</w:t>
      </w:r>
      <w:r w:rsidRPr="00DA369A">
        <w:rPr>
          <w:sz w:val="28"/>
          <w:szCs w:val="28"/>
        </w:rPr>
        <w:t xml:space="preserve"> chứa và </w:t>
      </w:r>
      <w:r w:rsidR="004E4797" w:rsidRPr="00DA369A">
        <w:rPr>
          <w:sz w:val="28"/>
          <w:szCs w:val="28"/>
        </w:rPr>
        <w:t>hoạt động</w:t>
      </w:r>
      <w:r w:rsidRPr="00DA369A">
        <w:rPr>
          <w:sz w:val="28"/>
          <w:szCs w:val="28"/>
        </w:rPr>
        <w:t xml:space="preserve"> đóng gói hóa chất phải bảo đảm các yêu cầu sau đây:</w:t>
      </w:r>
    </w:p>
    <w:p w14:paraId="07B225C8" w14:textId="75DBB307" w:rsidR="00D6300E" w:rsidRPr="00DA369A" w:rsidRDefault="00D6300E" w:rsidP="0070643C">
      <w:pPr>
        <w:shd w:val="clear" w:color="auto" w:fill="FFFFFF"/>
        <w:spacing w:before="120" w:after="120"/>
        <w:ind w:firstLine="720"/>
        <w:jc w:val="both"/>
        <w:rPr>
          <w:sz w:val="28"/>
          <w:szCs w:val="28"/>
        </w:rPr>
      </w:pPr>
      <w:r w:rsidRPr="00DA369A">
        <w:rPr>
          <w:sz w:val="28"/>
          <w:szCs w:val="28"/>
        </w:rPr>
        <w:t xml:space="preserve">1. Đáp ứng yêu cầu về phân loại, ghi nhãn hóa chất quy định tại </w:t>
      </w:r>
      <w:hyperlink w:anchor="Điều22" w:history="1">
        <w:r w:rsidRPr="00DA369A">
          <w:rPr>
            <w:rStyle w:val="Hyperlink"/>
            <w:color w:val="auto"/>
            <w:sz w:val="28"/>
            <w:szCs w:val="28"/>
            <w:u w:val="none"/>
          </w:rPr>
          <w:t>Điều 2</w:t>
        </w:r>
        <w:r w:rsidR="00E64956" w:rsidRPr="00DA369A">
          <w:rPr>
            <w:rStyle w:val="Hyperlink"/>
            <w:color w:val="auto"/>
            <w:sz w:val="28"/>
            <w:szCs w:val="28"/>
            <w:u w:val="none"/>
          </w:rPr>
          <w:t>3</w:t>
        </w:r>
      </w:hyperlink>
      <w:r w:rsidRPr="00DA369A">
        <w:rPr>
          <w:sz w:val="28"/>
          <w:szCs w:val="28"/>
        </w:rPr>
        <w:t xml:space="preserve"> của Luật này;</w:t>
      </w:r>
    </w:p>
    <w:p w14:paraId="14DD0EB0" w14:textId="37869037" w:rsidR="00F05672" w:rsidRPr="00DA369A" w:rsidRDefault="00D6300E" w:rsidP="0070643C">
      <w:pPr>
        <w:shd w:val="clear" w:color="auto" w:fill="FFFFFF"/>
        <w:spacing w:before="120" w:after="120"/>
        <w:ind w:firstLine="720"/>
        <w:jc w:val="both"/>
        <w:rPr>
          <w:sz w:val="28"/>
          <w:szCs w:val="28"/>
        </w:rPr>
      </w:pPr>
      <w:r w:rsidRPr="00DA369A">
        <w:rPr>
          <w:sz w:val="28"/>
          <w:szCs w:val="28"/>
        </w:rPr>
        <w:t xml:space="preserve">2. Bao bì, </w:t>
      </w:r>
      <w:r w:rsidR="004E4797" w:rsidRPr="00DA369A">
        <w:rPr>
          <w:sz w:val="28"/>
          <w:szCs w:val="28"/>
        </w:rPr>
        <w:t>thiết bị</w:t>
      </w:r>
      <w:r w:rsidRPr="00DA369A">
        <w:rPr>
          <w:sz w:val="28"/>
          <w:szCs w:val="28"/>
        </w:rPr>
        <w:t xml:space="preserve"> chứa và </w:t>
      </w:r>
      <w:r w:rsidR="004E4797" w:rsidRPr="00DA369A">
        <w:rPr>
          <w:sz w:val="28"/>
          <w:szCs w:val="28"/>
        </w:rPr>
        <w:t>hoạt động</w:t>
      </w:r>
      <w:r w:rsidRPr="00DA369A">
        <w:rPr>
          <w:sz w:val="28"/>
          <w:szCs w:val="28"/>
        </w:rPr>
        <w:t xml:space="preserve"> </w:t>
      </w:r>
      <w:r w:rsidR="004E4797" w:rsidRPr="00DA369A">
        <w:rPr>
          <w:sz w:val="28"/>
          <w:szCs w:val="28"/>
        </w:rPr>
        <w:t>đóng</w:t>
      </w:r>
      <w:r w:rsidRPr="00DA369A">
        <w:rPr>
          <w:sz w:val="28"/>
          <w:szCs w:val="28"/>
        </w:rPr>
        <w:t xml:space="preserve"> gói hóa chất phải tuân thủ quy chuẩn</w:t>
      </w:r>
      <w:r w:rsidR="004E4797" w:rsidRPr="00DA369A">
        <w:rPr>
          <w:sz w:val="28"/>
          <w:szCs w:val="28"/>
        </w:rPr>
        <w:t xml:space="preserve"> </w:t>
      </w:r>
      <w:r w:rsidRPr="00DA369A">
        <w:rPr>
          <w:sz w:val="28"/>
          <w:szCs w:val="28"/>
        </w:rPr>
        <w:t>kỹ thuật quốc gia</w:t>
      </w:r>
      <w:r w:rsidR="001703CA" w:rsidRPr="00DA369A">
        <w:rPr>
          <w:sz w:val="28"/>
          <w:szCs w:val="28"/>
        </w:rPr>
        <w:t xml:space="preserve"> và </w:t>
      </w:r>
      <w:r w:rsidR="001703CA" w:rsidRPr="00DA369A">
        <w:rPr>
          <w:bCs/>
          <w:sz w:val="28"/>
          <w:szCs w:val="28"/>
        </w:rPr>
        <w:t>quy định khác của pháp luật có liên quan</w:t>
      </w:r>
      <w:r w:rsidRPr="00DA369A">
        <w:rPr>
          <w:sz w:val="28"/>
          <w:szCs w:val="28"/>
        </w:rPr>
        <w:t xml:space="preserve">, </w:t>
      </w:r>
      <w:r w:rsidR="004E4797" w:rsidRPr="00DA369A">
        <w:rPr>
          <w:sz w:val="28"/>
          <w:szCs w:val="28"/>
        </w:rPr>
        <w:t>bảo đảm</w:t>
      </w:r>
      <w:r w:rsidRPr="00DA369A">
        <w:rPr>
          <w:sz w:val="28"/>
          <w:szCs w:val="28"/>
        </w:rPr>
        <w:t xml:space="preserve"> không bị rò rỉ, </w:t>
      </w:r>
      <w:r w:rsidR="001703CA" w:rsidRPr="00DA369A">
        <w:rPr>
          <w:sz w:val="28"/>
          <w:szCs w:val="28"/>
        </w:rPr>
        <w:t xml:space="preserve">thất </w:t>
      </w:r>
      <w:r w:rsidR="0069615E" w:rsidRPr="00DA369A">
        <w:rPr>
          <w:sz w:val="28"/>
          <w:szCs w:val="28"/>
        </w:rPr>
        <w:t>thoát</w:t>
      </w:r>
      <w:r w:rsidRPr="00DA369A">
        <w:rPr>
          <w:sz w:val="28"/>
          <w:szCs w:val="28"/>
        </w:rPr>
        <w:t xml:space="preserve"> hóa chất trong vận chuyển, tồn trữ</w:t>
      </w:r>
      <w:r w:rsidR="00C4565E" w:rsidRPr="00DA369A">
        <w:rPr>
          <w:sz w:val="28"/>
          <w:szCs w:val="28"/>
        </w:rPr>
        <w:t>;</w:t>
      </w:r>
    </w:p>
    <w:p w14:paraId="7F85DA06" w14:textId="295752A9" w:rsidR="001703CA" w:rsidRPr="00DA369A" w:rsidRDefault="00F05672" w:rsidP="0070643C">
      <w:pPr>
        <w:shd w:val="clear" w:color="auto" w:fill="FFFFFF"/>
        <w:spacing w:before="120" w:after="120"/>
        <w:ind w:firstLine="720"/>
        <w:jc w:val="both"/>
        <w:rPr>
          <w:sz w:val="28"/>
          <w:szCs w:val="28"/>
        </w:rPr>
      </w:pPr>
      <w:r w:rsidRPr="00DA369A">
        <w:rPr>
          <w:sz w:val="28"/>
          <w:szCs w:val="28"/>
        </w:rPr>
        <w:t xml:space="preserve">3. </w:t>
      </w:r>
      <w:r w:rsidR="001703CA" w:rsidRPr="00DA369A">
        <w:rPr>
          <w:sz w:val="28"/>
          <w:szCs w:val="28"/>
        </w:rPr>
        <w:t>Bao bì, thiết bị chứa hóa chất nhập khẩu thực hiện theo khuyến cáo và yêu cầu của nhà sản xuất</w:t>
      </w:r>
      <w:r w:rsidR="00C4565E" w:rsidRPr="00DA369A">
        <w:rPr>
          <w:sz w:val="28"/>
          <w:szCs w:val="28"/>
        </w:rPr>
        <w:t>;</w:t>
      </w:r>
    </w:p>
    <w:p w14:paraId="5C66B086" w14:textId="160AEEB2" w:rsidR="00D6300E" w:rsidRPr="00DA369A" w:rsidRDefault="00F05672" w:rsidP="0070643C">
      <w:pPr>
        <w:shd w:val="clear" w:color="auto" w:fill="FFFFFF"/>
        <w:spacing w:before="120" w:after="120"/>
        <w:ind w:firstLine="720"/>
        <w:jc w:val="both"/>
        <w:rPr>
          <w:sz w:val="28"/>
          <w:szCs w:val="28"/>
        </w:rPr>
      </w:pPr>
      <w:r w:rsidRPr="00DA369A">
        <w:rPr>
          <w:sz w:val="28"/>
          <w:szCs w:val="28"/>
        </w:rPr>
        <w:t>4</w:t>
      </w:r>
      <w:r w:rsidR="001703CA" w:rsidRPr="00DA369A">
        <w:rPr>
          <w:sz w:val="28"/>
          <w:szCs w:val="28"/>
        </w:rPr>
        <w:t>. Bao bì, thiết bị chứa</w:t>
      </w:r>
      <w:r w:rsidRPr="00DA369A">
        <w:rPr>
          <w:sz w:val="28"/>
          <w:szCs w:val="28"/>
        </w:rPr>
        <w:t xml:space="preserve"> hóa chất</w:t>
      </w:r>
      <w:r w:rsidR="00D6300E" w:rsidRPr="00DA369A">
        <w:rPr>
          <w:sz w:val="28"/>
          <w:szCs w:val="28"/>
        </w:rPr>
        <w:t xml:space="preserve"> </w:t>
      </w:r>
      <w:r w:rsidRPr="00DA369A">
        <w:rPr>
          <w:sz w:val="28"/>
          <w:szCs w:val="28"/>
        </w:rPr>
        <w:t xml:space="preserve">phải bảo đảm </w:t>
      </w:r>
      <w:r w:rsidR="00D6300E" w:rsidRPr="00DA369A">
        <w:rPr>
          <w:sz w:val="28"/>
          <w:szCs w:val="28"/>
        </w:rPr>
        <w:t>không bị hóa chất chứa bên trong ăn mòn, phá hủy.</w:t>
      </w:r>
    </w:p>
    <w:p w14:paraId="00000162" w14:textId="75B51DA7" w:rsidR="00070E69" w:rsidRPr="00DA369A" w:rsidRDefault="004E6810" w:rsidP="0070643C">
      <w:pPr>
        <w:pStyle w:val="Heading1"/>
        <w:rPr>
          <w:b w:val="0"/>
          <w:szCs w:val="28"/>
        </w:rPr>
      </w:pPr>
      <w:bookmarkStart w:id="63" w:name="Điều24"/>
      <w:r w:rsidRPr="00DA369A">
        <w:rPr>
          <w:szCs w:val="28"/>
        </w:rPr>
        <w:t xml:space="preserve">Điều </w:t>
      </w:r>
      <w:bookmarkEnd w:id="63"/>
      <w:r w:rsidR="00146392" w:rsidRPr="00DA369A">
        <w:rPr>
          <w:szCs w:val="28"/>
        </w:rPr>
        <w:t>2</w:t>
      </w:r>
      <w:r w:rsidR="003713A2" w:rsidRPr="00DA369A">
        <w:rPr>
          <w:szCs w:val="28"/>
        </w:rPr>
        <w:t>5</w:t>
      </w:r>
      <w:r w:rsidRPr="00DA369A">
        <w:rPr>
          <w:szCs w:val="28"/>
        </w:rPr>
        <w:t>. Phiếu an toàn hóa chất</w:t>
      </w:r>
    </w:p>
    <w:p w14:paraId="07FEABB9" w14:textId="4292E3AD" w:rsidR="00FF62D5" w:rsidRPr="00DA369A" w:rsidRDefault="00FF62D5" w:rsidP="0070643C">
      <w:pPr>
        <w:shd w:val="clear" w:color="auto" w:fill="FFFFFF"/>
        <w:spacing w:before="120" w:after="120"/>
        <w:ind w:firstLine="720"/>
        <w:jc w:val="both"/>
        <w:rPr>
          <w:sz w:val="28"/>
          <w:szCs w:val="28"/>
        </w:rPr>
      </w:pPr>
      <w:r w:rsidRPr="00DA369A">
        <w:rPr>
          <w:sz w:val="28"/>
          <w:szCs w:val="28"/>
        </w:rPr>
        <w:t>1. Tổ chức sản xuất hóa chất nguy hiểm</w:t>
      </w:r>
      <w:r w:rsidR="00A219A2" w:rsidRPr="00DA369A">
        <w:rPr>
          <w:sz w:val="28"/>
          <w:szCs w:val="28"/>
        </w:rPr>
        <w:t xml:space="preserve">, </w:t>
      </w:r>
      <w:r w:rsidRPr="00DA369A">
        <w:rPr>
          <w:sz w:val="28"/>
          <w:szCs w:val="28"/>
        </w:rPr>
        <w:t xml:space="preserve">tổ chức, cá nhân nhập khẩu hóa chất nguy hiểm phải lập </w:t>
      </w:r>
      <w:r w:rsidR="00A219A2" w:rsidRPr="00DA369A">
        <w:rPr>
          <w:sz w:val="28"/>
          <w:szCs w:val="28"/>
        </w:rPr>
        <w:t xml:space="preserve">phiếu </w:t>
      </w:r>
      <w:r w:rsidRPr="00DA369A">
        <w:rPr>
          <w:sz w:val="28"/>
          <w:szCs w:val="28"/>
        </w:rPr>
        <w:t>an toàn hóa chất khi nhập khẩu</w:t>
      </w:r>
      <w:r w:rsidR="00EF3744" w:rsidRPr="00DA369A">
        <w:rPr>
          <w:sz w:val="28"/>
          <w:szCs w:val="28"/>
        </w:rPr>
        <w:t xml:space="preserve"> hóa chất</w:t>
      </w:r>
      <w:r w:rsidR="00A219A2" w:rsidRPr="00DA369A">
        <w:rPr>
          <w:sz w:val="28"/>
          <w:szCs w:val="28"/>
        </w:rPr>
        <w:t>,</w:t>
      </w:r>
      <w:r w:rsidR="00D33F3B" w:rsidRPr="00DA369A">
        <w:rPr>
          <w:sz w:val="28"/>
          <w:szCs w:val="28"/>
        </w:rPr>
        <w:t xml:space="preserve"> trước khi đưa hóa chất vào sử dụng,</w:t>
      </w:r>
      <w:r w:rsidRPr="00DA369A">
        <w:rPr>
          <w:sz w:val="28"/>
          <w:szCs w:val="28"/>
        </w:rPr>
        <w:t xml:space="preserve"> lưu thông</w:t>
      </w:r>
      <w:r w:rsidR="00EF3744" w:rsidRPr="00DA369A">
        <w:rPr>
          <w:sz w:val="28"/>
          <w:szCs w:val="28"/>
        </w:rPr>
        <w:t xml:space="preserve"> </w:t>
      </w:r>
      <w:r w:rsidRPr="00DA369A">
        <w:rPr>
          <w:sz w:val="28"/>
          <w:szCs w:val="28"/>
        </w:rPr>
        <w:t xml:space="preserve">trên thị trường và chịu trách nhiệm trước pháp luật về thông tin thể hiện trong </w:t>
      </w:r>
      <w:r w:rsidR="00A219A2" w:rsidRPr="00DA369A">
        <w:rPr>
          <w:sz w:val="28"/>
          <w:szCs w:val="28"/>
        </w:rPr>
        <w:t xml:space="preserve">phiếu </w:t>
      </w:r>
      <w:r w:rsidRPr="00DA369A">
        <w:rPr>
          <w:sz w:val="28"/>
          <w:szCs w:val="28"/>
        </w:rPr>
        <w:t>an toàn hóa chất.</w:t>
      </w:r>
    </w:p>
    <w:p w14:paraId="00000164" w14:textId="405767BF" w:rsidR="00070E69" w:rsidRPr="00DA369A" w:rsidRDefault="004E6810" w:rsidP="0070643C">
      <w:pPr>
        <w:shd w:val="clear" w:color="auto" w:fill="FFFFFF"/>
        <w:spacing w:before="120" w:after="120"/>
        <w:ind w:firstLine="720"/>
        <w:jc w:val="both"/>
        <w:rPr>
          <w:sz w:val="28"/>
          <w:szCs w:val="28"/>
        </w:rPr>
      </w:pPr>
      <w:bookmarkStart w:id="64" w:name="_heading=h.2s8eyo1" w:colFirst="0" w:colLast="0"/>
      <w:bookmarkStart w:id="65" w:name="_Hlk196052340"/>
      <w:bookmarkEnd w:id="64"/>
      <w:r w:rsidRPr="00DA369A">
        <w:rPr>
          <w:sz w:val="28"/>
          <w:szCs w:val="28"/>
        </w:rPr>
        <w:lastRenderedPageBreak/>
        <w:t xml:space="preserve">2. Tổ chức bán hóa chất </w:t>
      </w:r>
      <w:r w:rsidR="002D127D" w:rsidRPr="00DA369A">
        <w:rPr>
          <w:sz w:val="28"/>
          <w:szCs w:val="28"/>
        </w:rPr>
        <w:t xml:space="preserve">nguy hiểm </w:t>
      </w:r>
      <w:r w:rsidRPr="00DA369A">
        <w:rPr>
          <w:sz w:val="28"/>
          <w:szCs w:val="28"/>
        </w:rPr>
        <w:t xml:space="preserve">có </w:t>
      </w:r>
      <w:r w:rsidR="00484954" w:rsidRPr="00DA369A">
        <w:rPr>
          <w:sz w:val="28"/>
          <w:szCs w:val="28"/>
        </w:rPr>
        <w:t>nghĩa vụ</w:t>
      </w:r>
      <w:r w:rsidRPr="00DA369A">
        <w:rPr>
          <w:sz w:val="28"/>
          <w:szCs w:val="28"/>
        </w:rPr>
        <w:t xml:space="preserve"> cung cấp </w:t>
      </w:r>
      <w:r w:rsidR="00A219A2" w:rsidRPr="00DA369A">
        <w:rPr>
          <w:sz w:val="28"/>
          <w:szCs w:val="28"/>
        </w:rPr>
        <w:t xml:space="preserve">phiếu </w:t>
      </w:r>
      <w:r w:rsidR="000526B5" w:rsidRPr="00DA369A">
        <w:rPr>
          <w:sz w:val="28"/>
          <w:szCs w:val="28"/>
        </w:rPr>
        <w:t xml:space="preserve">an toàn hóa chất </w:t>
      </w:r>
      <w:r w:rsidRPr="00DA369A">
        <w:rPr>
          <w:sz w:val="28"/>
          <w:szCs w:val="28"/>
        </w:rPr>
        <w:t>cho tổ chức, cá nhân mua hóa chất. Tổ chức, cá nhân mua hóa chất</w:t>
      </w:r>
      <w:r w:rsidR="002D127D" w:rsidRPr="00DA369A">
        <w:rPr>
          <w:sz w:val="28"/>
          <w:szCs w:val="28"/>
        </w:rPr>
        <w:t xml:space="preserve"> nguy hiểm</w:t>
      </w:r>
      <w:r w:rsidRPr="00DA369A">
        <w:rPr>
          <w:sz w:val="28"/>
          <w:szCs w:val="28"/>
        </w:rPr>
        <w:t xml:space="preserve"> có </w:t>
      </w:r>
      <w:r w:rsidR="00484954" w:rsidRPr="00DA369A">
        <w:rPr>
          <w:sz w:val="28"/>
          <w:szCs w:val="28"/>
        </w:rPr>
        <w:t>nghĩa vụ</w:t>
      </w:r>
      <w:r w:rsidRPr="00DA369A">
        <w:rPr>
          <w:sz w:val="28"/>
          <w:szCs w:val="28"/>
        </w:rPr>
        <w:t xml:space="preserve"> yêu cầu tổ chức bán hóa chất cung cấp </w:t>
      </w:r>
      <w:r w:rsidR="00A219A2" w:rsidRPr="00DA369A">
        <w:rPr>
          <w:sz w:val="28"/>
          <w:szCs w:val="28"/>
        </w:rPr>
        <w:t xml:space="preserve">phiếu </w:t>
      </w:r>
      <w:r w:rsidRPr="00DA369A">
        <w:rPr>
          <w:sz w:val="28"/>
          <w:szCs w:val="28"/>
        </w:rPr>
        <w:t>an toàn hóa chất</w:t>
      </w:r>
      <w:r w:rsidR="005C02AF" w:rsidRPr="00DA369A">
        <w:rPr>
          <w:sz w:val="28"/>
          <w:szCs w:val="28"/>
        </w:rPr>
        <w:t xml:space="preserve">, </w:t>
      </w:r>
      <w:r w:rsidRPr="00DA369A">
        <w:rPr>
          <w:sz w:val="28"/>
          <w:szCs w:val="28"/>
        </w:rPr>
        <w:t>lưu giữ</w:t>
      </w:r>
      <w:r w:rsidR="00F33993" w:rsidRPr="00DA369A">
        <w:rPr>
          <w:sz w:val="28"/>
          <w:szCs w:val="28"/>
        </w:rPr>
        <w:t xml:space="preserve"> phiếu an toàn hóa chất</w:t>
      </w:r>
      <w:r w:rsidRPr="00DA369A">
        <w:rPr>
          <w:sz w:val="28"/>
          <w:szCs w:val="28"/>
        </w:rPr>
        <w:t xml:space="preserve"> tại địa điểm tồn trữ hóa chất.</w:t>
      </w:r>
    </w:p>
    <w:p w14:paraId="4581AC8C" w14:textId="4AE96277" w:rsidR="00524A0A" w:rsidRPr="00DA369A" w:rsidRDefault="00115A34" w:rsidP="0070643C">
      <w:pPr>
        <w:shd w:val="clear" w:color="auto" w:fill="FFFFFF"/>
        <w:spacing w:before="120" w:after="120"/>
        <w:ind w:firstLine="720"/>
        <w:jc w:val="both"/>
        <w:rPr>
          <w:sz w:val="28"/>
          <w:szCs w:val="28"/>
          <w:lang w:val="en-US"/>
        </w:rPr>
      </w:pPr>
      <w:bookmarkStart w:id="66" w:name="_heading=h.17dp8vu" w:colFirst="0" w:colLast="0"/>
      <w:bookmarkStart w:id="67" w:name="_Hlk196051369"/>
      <w:bookmarkEnd w:id="65"/>
      <w:bookmarkEnd w:id="66"/>
      <w:r w:rsidRPr="00DA369A">
        <w:rPr>
          <w:sz w:val="28"/>
          <w:szCs w:val="28"/>
          <w:lang w:val="en-US"/>
        </w:rPr>
        <w:t xml:space="preserve">3. </w:t>
      </w:r>
      <w:r w:rsidR="00AA50F0" w:rsidRPr="00DA369A">
        <w:rPr>
          <w:sz w:val="28"/>
          <w:szCs w:val="28"/>
        </w:rPr>
        <w:t>Tổ chức sản xuất hóa chất nguy hiểm</w:t>
      </w:r>
      <w:r w:rsidR="00A219A2" w:rsidRPr="00DA369A">
        <w:rPr>
          <w:sz w:val="28"/>
          <w:szCs w:val="28"/>
        </w:rPr>
        <w:t xml:space="preserve">, </w:t>
      </w:r>
      <w:r w:rsidR="00AA50F0" w:rsidRPr="00DA369A">
        <w:rPr>
          <w:sz w:val="28"/>
          <w:szCs w:val="28"/>
        </w:rPr>
        <w:t>tổ chức, cá nhân nhập khẩu hóa chất nguy hiểm</w:t>
      </w:r>
      <w:r w:rsidR="00AA50F0" w:rsidRPr="00DA369A" w:rsidDel="00AA50F0">
        <w:rPr>
          <w:sz w:val="28"/>
          <w:szCs w:val="28"/>
          <w:lang w:val="vi-VN"/>
        </w:rPr>
        <w:t xml:space="preserve"> </w:t>
      </w:r>
      <w:r w:rsidR="00524A0A" w:rsidRPr="00DA369A">
        <w:rPr>
          <w:sz w:val="28"/>
          <w:szCs w:val="28"/>
          <w:lang w:val="vi-VN"/>
        </w:rPr>
        <w:t xml:space="preserve">có nghĩa vụ sửa đổi, bổ sung </w:t>
      </w:r>
      <w:r w:rsidR="00A219A2" w:rsidRPr="00DA369A">
        <w:rPr>
          <w:sz w:val="28"/>
          <w:szCs w:val="28"/>
          <w:lang w:val="en-US"/>
        </w:rPr>
        <w:t>p</w:t>
      </w:r>
      <w:r w:rsidR="00A219A2" w:rsidRPr="00DA369A">
        <w:rPr>
          <w:sz w:val="28"/>
          <w:szCs w:val="28"/>
          <w:lang w:val="vi-VN"/>
        </w:rPr>
        <w:t xml:space="preserve">hiếu </w:t>
      </w:r>
      <w:r w:rsidR="00524A0A" w:rsidRPr="00DA369A">
        <w:rPr>
          <w:sz w:val="28"/>
          <w:szCs w:val="28"/>
          <w:lang w:val="vi-VN"/>
        </w:rPr>
        <w:t xml:space="preserve">an toàn hóa chất khi có thay đổi về nội dung hoặc phát hiện đặc tính nguy hiểm mới của hóa chất trước khi tiếp tục lưu thông </w:t>
      </w:r>
      <w:r w:rsidR="00EF3744" w:rsidRPr="00DA369A">
        <w:rPr>
          <w:sz w:val="28"/>
          <w:szCs w:val="28"/>
          <w:lang w:val="en-US"/>
        </w:rPr>
        <w:t xml:space="preserve">hóa chất </w:t>
      </w:r>
      <w:r w:rsidR="00524A0A" w:rsidRPr="00DA369A">
        <w:rPr>
          <w:sz w:val="28"/>
          <w:szCs w:val="28"/>
          <w:lang w:val="vi-VN"/>
        </w:rPr>
        <w:t>trên thị trường</w:t>
      </w:r>
      <w:r w:rsidR="00EF3744" w:rsidRPr="00DA369A">
        <w:rPr>
          <w:sz w:val="28"/>
          <w:szCs w:val="28"/>
          <w:lang w:val="en-US"/>
        </w:rPr>
        <w:t xml:space="preserve">, </w:t>
      </w:r>
      <w:r w:rsidR="00EF3744" w:rsidRPr="00DA369A">
        <w:rPr>
          <w:sz w:val="28"/>
          <w:szCs w:val="28"/>
          <w:lang w:val="vi-VN"/>
        </w:rPr>
        <w:t>đưa hóa chất vào sử dụng</w:t>
      </w:r>
      <w:r w:rsidR="00524A0A" w:rsidRPr="00DA369A">
        <w:rPr>
          <w:sz w:val="28"/>
          <w:szCs w:val="28"/>
          <w:lang w:val="en-US"/>
        </w:rPr>
        <w:t>.</w:t>
      </w:r>
    </w:p>
    <w:bookmarkEnd w:id="67"/>
    <w:p w14:paraId="2FE36550" w14:textId="511823E6" w:rsidR="00E82863" w:rsidRPr="00DA369A" w:rsidRDefault="00E82863" w:rsidP="0070643C">
      <w:pPr>
        <w:shd w:val="clear" w:color="auto" w:fill="FFFFFF"/>
        <w:spacing w:before="120" w:after="120"/>
        <w:ind w:firstLine="720"/>
        <w:jc w:val="both"/>
        <w:rPr>
          <w:sz w:val="28"/>
          <w:szCs w:val="28"/>
        </w:rPr>
      </w:pPr>
      <w:r w:rsidRPr="00DA369A">
        <w:rPr>
          <w:sz w:val="28"/>
          <w:szCs w:val="28"/>
        </w:rPr>
        <w:t xml:space="preserve">4. </w:t>
      </w:r>
      <w:r w:rsidR="00FF167E" w:rsidRPr="00DA369A">
        <w:rPr>
          <w:sz w:val="28"/>
          <w:szCs w:val="28"/>
        </w:rPr>
        <w:t>Thủ trưởng cơ quan quản lý nhà nước ở trung ương về hóa chất</w:t>
      </w:r>
      <w:r w:rsidRPr="00DA369A">
        <w:rPr>
          <w:sz w:val="28"/>
          <w:szCs w:val="28"/>
        </w:rPr>
        <w:t xml:space="preserve"> quy định chi tiết về nội dung, biểu mẫu </w:t>
      </w:r>
      <w:r w:rsidR="00A219A2" w:rsidRPr="00DA369A">
        <w:rPr>
          <w:sz w:val="28"/>
          <w:szCs w:val="28"/>
        </w:rPr>
        <w:t xml:space="preserve">phiếu </w:t>
      </w:r>
      <w:r w:rsidRPr="00DA369A">
        <w:rPr>
          <w:sz w:val="28"/>
          <w:szCs w:val="28"/>
        </w:rPr>
        <w:t>an toàn hóa chất.</w:t>
      </w:r>
    </w:p>
    <w:p w14:paraId="00000177" w14:textId="0C6678A7" w:rsidR="00070E69" w:rsidRPr="00DA369A" w:rsidRDefault="004E6810" w:rsidP="0070643C">
      <w:pPr>
        <w:pStyle w:val="Heading1"/>
        <w:rPr>
          <w:b w:val="0"/>
          <w:szCs w:val="28"/>
        </w:rPr>
      </w:pPr>
      <w:bookmarkStart w:id="68" w:name="_Điều_25._Bảo"/>
      <w:bookmarkEnd w:id="68"/>
      <w:r w:rsidRPr="00DA369A">
        <w:rPr>
          <w:szCs w:val="28"/>
        </w:rPr>
        <w:t xml:space="preserve">Điều </w:t>
      </w:r>
      <w:r w:rsidR="00146392" w:rsidRPr="00DA369A">
        <w:rPr>
          <w:szCs w:val="28"/>
        </w:rPr>
        <w:t>2</w:t>
      </w:r>
      <w:r w:rsidR="003A76B1" w:rsidRPr="00DA369A">
        <w:rPr>
          <w:szCs w:val="28"/>
        </w:rPr>
        <w:t>6</w:t>
      </w:r>
      <w:r w:rsidRPr="00DA369A">
        <w:rPr>
          <w:szCs w:val="28"/>
        </w:rPr>
        <w:t xml:space="preserve">. Bảo mật thông tin </w:t>
      </w:r>
    </w:p>
    <w:p w14:paraId="0000017A" w14:textId="491B8B87"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1. </w:t>
      </w:r>
      <w:bookmarkStart w:id="69" w:name="_Hlk168654491"/>
      <w:r w:rsidR="00BF0B57" w:rsidRPr="00C95374">
        <w:rPr>
          <w:sz w:val="28"/>
          <w:szCs w:val="28"/>
        </w:rPr>
        <w:t>Tổ chức, cá nhân khai báo, đăng ký, báo cáo</w:t>
      </w:r>
      <w:r w:rsidR="00BF0B57">
        <w:rPr>
          <w:sz w:val="28"/>
          <w:szCs w:val="28"/>
        </w:rPr>
        <w:t>,</w:t>
      </w:r>
      <w:r w:rsidR="00BF0B57" w:rsidRPr="00C95374">
        <w:rPr>
          <w:sz w:val="28"/>
          <w:szCs w:val="28"/>
        </w:rPr>
        <w:t xml:space="preserve"> cập nhật thông tin,</w:t>
      </w:r>
      <w:r w:rsidR="00BF0B57">
        <w:rPr>
          <w:sz w:val="28"/>
          <w:szCs w:val="28"/>
        </w:rPr>
        <w:t xml:space="preserve"> cập nhật</w:t>
      </w:r>
      <w:r w:rsidR="00BF0B57" w:rsidRPr="00C95374">
        <w:rPr>
          <w:sz w:val="28"/>
          <w:szCs w:val="28"/>
        </w:rPr>
        <w:t xml:space="preserve"> dữ liệu</w:t>
      </w:r>
      <w:r w:rsidR="00BF0B57" w:rsidRPr="00DA369A">
        <w:rPr>
          <w:sz w:val="28"/>
          <w:szCs w:val="28"/>
        </w:rPr>
        <w:t xml:space="preserve"> </w:t>
      </w:r>
      <w:r w:rsidR="00EC2C62" w:rsidRPr="00DA369A">
        <w:rPr>
          <w:sz w:val="28"/>
          <w:szCs w:val="28"/>
        </w:rPr>
        <w:t>theo quy định của Luật này</w:t>
      </w:r>
      <w:r w:rsidRPr="00DA369A">
        <w:rPr>
          <w:sz w:val="28"/>
          <w:szCs w:val="28"/>
        </w:rPr>
        <w:t xml:space="preserve"> có quyền yêu cầu cơ quan, tổ chức</w:t>
      </w:r>
      <w:r w:rsidR="00EC2C62" w:rsidRPr="00DA369A">
        <w:rPr>
          <w:sz w:val="28"/>
          <w:szCs w:val="28"/>
        </w:rPr>
        <w:t xml:space="preserve"> </w:t>
      </w:r>
      <w:r w:rsidRPr="00DA369A">
        <w:rPr>
          <w:sz w:val="28"/>
          <w:szCs w:val="28"/>
        </w:rPr>
        <w:t xml:space="preserve">tiếp nhận </w:t>
      </w:r>
      <w:r w:rsidR="001103B9" w:rsidRPr="00DA369A">
        <w:rPr>
          <w:sz w:val="28"/>
          <w:szCs w:val="28"/>
        </w:rPr>
        <w:t>có trách nhiệm bảo</w:t>
      </w:r>
      <w:r w:rsidRPr="00DA369A">
        <w:rPr>
          <w:sz w:val="28"/>
          <w:szCs w:val="28"/>
        </w:rPr>
        <w:t xml:space="preserve"> mật </w:t>
      </w:r>
      <w:bookmarkEnd w:id="69"/>
      <w:r w:rsidR="00465DD7" w:rsidRPr="00DA369A">
        <w:rPr>
          <w:sz w:val="28"/>
          <w:szCs w:val="28"/>
        </w:rPr>
        <w:t>t</w:t>
      </w:r>
      <w:r w:rsidRPr="00DA369A">
        <w:rPr>
          <w:sz w:val="28"/>
          <w:szCs w:val="28"/>
        </w:rPr>
        <w:t xml:space="preserve">hông tin có </w:t>
      </w:r>
      <w:bookmarkStart w:id="70" w:name="_Hlk168654525"/>
      <w:r w:rsidRPr="00DA369A">
        <w:rPr>
          <w:sz w:val="28"/>
          <w:szCs w:val="28"/>
        </w:rPr>
        <w:t>liên quan đến bí quyết công nghệ, bí mật thương mại</w:t>
      </w:r>
      <w:bookmarkEnd w:id="70"/>
      <w:r w:rsidR="00AA50F0" w:rsidRPr="00DA369A">
        <w:rPr>
          <w:sz w:val="28"/>
          <w:szCs w:val="28"/>
        </w:rPr>
        <w:t xml:space="preserve"> và thông tin bảo mật </w:t>
      </w:r>
      <w:r w:rsidR="00036C5C" w:rsidRPr="00DA369A">
        <w:rPr>
          <w:sz w:val="28"/>
          <w:szCs w:val="28"/>
        </w:rPr>
        <w:t xml:space="preserve">khác </w:t>
      </w:r>
      <w:r w:rsidR="00AA50F0" w:rsidRPr="00DA369A">
        <w:rPr>
          <w:sz w:val="28"/>
          <w:szCs w:val="28"/>
        </w:rPr>
        <w:t>theo quy định của pháp luật</w:t>
      </w:r>
      <w:r w:rsidR="006741B2" w:rsidRPr="00DA369A">
        <w:rPr>
          <w:sz w:val="28"/>
          <w:szCs w:val="28"/>
        </w:rPr>
        <w:t>,</w:t>
      </w:r>
      <w:r w:rsidR="002C0810" w:rsidRPr="00DA369A">
        <w:rPr>
          <w:sz w:val="28"/>
          <w:szCs w:val="28"/>
        </w:rPr>
        <w:t xml:space="preserve"> trừ trường hợp quy định tại khoản 2 Điều này</w:t>
      </w:r>
      <w:r w:rsidR="00AA50F0" w:rsidRPr="00DA369A">
        <w:rPr>
          <w:sz w:val="28"/>
          <w:szCs w:val="28"/>
        </w:rPr>
        <w:t>.</w:t>
      </w:r>
      <w:r w:rsidR="008828B7" w:rsidRPr="00DA369A">
        <w:rPr>
          <w:sz w:val="28"/>
          <w:szCs w:val="28"/>
        </w:rPr>
        <w:t xml:space="preserve"> Tổ chức, cá nhân yêu cầu bảo mật có nghĩa vụ cung cấp thông tin, tài liệu liên quan gửi cơ quan nhà nước có thẩm quyền để đánh giá sự phù hợp của yêu cầu bảo mật thông tin.</w:t>
      </w:r>
    </w:p>
    <w:p w14:paraId="0000017B" w14:textId="4DAE6CAC" w:rsidR="00070E69" w:rsidRPr="00DA369A" w:rsidRDefault="004E6810" w:rsidP="0070643C">
      <w:pPr>
        <w:pBdr>
          <w:top w:val="nil"/>
          <w:left w:val="nil"/>
          <w:bottom w:val="nil"/>
          <w:right w:val="nil"/>
          <w:between w:val="nil"/>
        </w:pBdr>
        <w:shd w:val="clear" w:color="auto" w:fill="FFFFFF"/>
        <w:spacing w:before="120" w:after="120"/>
        <w:ind w:firstLine="709"/>
        <w:jc w:val="both"/>
        <w:rPr>
          <w:sz w:val="28"/>
          <w:szCs w:val="28"/>
        </w:rPr>
      </w:pPr>
      <w:r w:rsidRPr="00DA369A">
        <w:rPr>
          <w:sz w:val="28"/>
          <w:szCs w:val="28"/>
        </w:rPr>
        <w:t>2. Những thông tin không được bảo mật</w:t>
      </w:r>
      <w:r w:rsidR="00DE31BF" w:rsidRPr="00DA369A">
        <w:rPr>
          <w:sz w:val="28"/>
          <w:szCs w:val="28"/>
        </w:rPr>
        <w:t xml:space="preserve"> bao</w:t>
      </w:r>
      <w:r w:rsidRPr="00DA369A">
        <w:rPr>
          <w:sz w:val="28"/>
          <w:szCs w:val="28"/>
        </w:rPr>
        <w:t xml:space="preserve"> </w:t>
      </w:r>
      <w:r w:rsidR="00C479A5" w:rsidRPr="00DA369A">
        <w:rPr>
          <w:sz w:val="28"/>
          <w:szCs w:val="28"/>
        </w:rPr>
        <w:t>gồm</w:t>
      </w:r>
      <w:r w:rsidRPr="00DA369A">
        <w:rPr>
          <w:sz w:val="28"/>
          <w:szCs w:val="28"/>
        </w:rPr>
        <w:t>:</w:t>
      </w:r>
    </w:p>
    <w:p w14:paraId="0000017C" w14:textId="77777777" w:rsidR="00070E69" w:rsidRPr="00DA369A" w:rsidRDefault="004E6810" w:rsidP="0070643C">
      <w:pPr>
        <w:pBdr>
          <w:top w:val="nil"/>
          <w:left w:val="nil"/>
          <w:bottom w:val="nil"/>
          <w:right w:val="nil"/>
          <w:between w:val="nil"/>
        </w:pBdr>
        <w:shd w:val="clear" w:color="auto" w:fill="FFFFFF"/>
        <w:spacing w:before="120" w:after="120"/>
        <w:ind w:firstLine="709"/>
        <w:jc w:val="both"/>
        <w:rPr>
          <w:sz w:val="28"/>
          <w:szCs w:val="28"/>
        </w:rPr>
      </w:pPr>
      <w:r w:rsidRPr="00DA369A">
        <w:rPr>
          <w:sz w:val="28"/>
          <w:szCs w:val="28"/>
        </w:rPr>
        <w:t>a) Tên thương mại của hóa chất;</w:t>
      </w:r>
    </w:p>
    <w:p w14:paraId="112F9348" w14:textId="2039C510" w:rsidR="007D5639" w:rsidRPr="00DA369A" w:rsidRDefault="004E6810" w:rsidP="007D5639">
      <w:pPr>
        <w:shd w:val="clear" w:color="auto" w:fill="FFFFFF"/>
        <w:spacing w:before="120" w:after="120"/>
        <w:ind w:firstLine="720"/>
        <w:jc w:val="both"/>
        <w:rPr>
          <w:sz w:val="28"/>
          <w:szCs w:val="28"/>
        </w:rPr>
      </w:pPr>
      <w:r w:rsidRPr="00DA369A">
        <w:rPr>
          <w:sz w:val="28"/>
          <w:szCs w:val="28"/>
        </w:rPr>
        <w:t xml:space="preserve">b) Tên của tổ chức, cá nhân sản xuất, nhập khẩu hóa chất; tổ chức, cá nhân </w:t>
      </w:r>
      <w:r w:rsidR="00772FDA" w:rsidRPr="00DA369A">
        <w:rPr>
          <w:sz w:val="28"/>
          <w:szCs w:val="28"/>
        </w:rPr>
        <w:t xml:space="preserve">quy định tại </w:t>
      </w:r>
      <w:r w:rsidR="000B47DA" w:rsidRPr="00DA369A">
        <w:rPr>
          <w:sz w:val="28"/>
          <w:szCs w:val="28"/>
        </w:rPr>
        <w:t>khoản 5 Điều 29 của Luật này</w:t>
      </w:r>
      <w:r w:rsidR="00302053" w:rsidRPr="00DA369A">
        <w:rPr>
          <w:sz w:val="28"/>
          <w:szCs w:val="28"/>
        </w:rPr>
        <w:t>;</w:t>
      </w:r>
    </w:p>
    <w:p w14:paraId="0000017E" w14:textId="326E4FCF" w:rsidR="00070E69" w:rsidRPr="00DA369A" w:rsidRDefault="004E6810" w:rsidP="0070643C">
      <w:pPr>
        <w:pBdr>
          <w:top w:val="nil"/>
          <w:left w:val="nil"/>
          <w:bottom w:val="nil"/>
          <w:right w:val="nil"/>
          <w:between w:val="nil"/>
        </w:pBdr>
        <w:shd w:val="clear" w:color="auto" w:fill="FFFFFF"/>
        <w:spacing w:before="120" w:after="120"/>
        <w:ind w:firstLine="709"/>
        <w:jc w:val="both"/>
        <w:rPr>
          <w:sz w:val="28"/>
          <w:szCs w:val="28"/>
        </w:rPr>
      </w:pPr>
      <w:r w:rsidRPr="00DA369A">
        <w:rPr>
          <w:sz w:val="28"/>
          <w:szCs w:val="28"/>
        </w:rPr>
        <w:t xml:space="preserve">c) Phiếu an toàn hóa chất quy định tại </w:t>
      </w:r>
      <w:hyperlink w:anchor="Điều24" w:history="1">
        <w:r w:rsidR="009C0B09" w:rsidRPr="00DA369A">
          <w:rPr>
            <w:rStyle w:val="Hyperlink"/>
            <w:color w:val="auto"/>
            <w:sz w:val="28"/>
            <w:szCs w:val="28"/>
            <w:u w:val="none"/>
          </w:rPr>
          <w:t>Điều 2</w:t>
        </w:r>
        <w:r w:rsidR="007A695F" w:rsidRPr="00DA369A">
          <w:rPr>
            <w:rStyle w:val="Hyperlink"/>
            <w:color w:val="auto"/>
            <w:sz w:val="28"/>
            <w:szCs w:val="28"/>
            <w:u w:val="none"/>
          </w:rPr>
          <w:t>5</w:t>
        </w:r>
      </w:hyperlink>
      <w:r w:rsidR="009C0B09" w:rsidRPr="00DA369A">
        <w:rPr>
          <w:sz w:val="28"/>
          <w:szCs w:val="28"/>
        </w:rPr>
        <w:t xml:space="preserve"> </w:t>
      </w:r>
      <w:r w:rsidRPr="00DA369A">
        <w:rPr>
          <w:sz w:val="28"/>
          <w:szCs w:val="28"/>
        </w:rPr>
        <w:t>của Luật này;</w:t>
      </w:r>
    </w:p>
    <w:p w14:paraId="0000017F" w14:textId="7D289CDD" w:rsidR="00070E69" w:rsidRPr="00DA369A" w:rsidRDefault="004E6810" w:rsidP="0070643C">
      <w:pPr>
        <w:pBdr>
          <w:top w:val="nil"/>
          <w:left w:val="nil"/>
          <w:bottom w:val="nil"/>
          <w:right w:val="nil"/>
          <w:between w:val="nil"/>
        </w:pBdr>
        <w:shd w:val="clear" w:color="auto" w:fill="FFFFFF"/>
        <w:spacing w:before="120" w:after="120"/>
        <w:ind w:firstLine="709"/>
        <w:jc w:val="both"/>
        <w:rPr>
          <w:spacing w:val="-2"/>
          <w:sz w:val="28"/>
          <w:szCs w:val="28"/>
        </w:rPr>
      </w:pPr>
      <w:r w:rsidRPr="00DA369A">
        <w:rPr>
          <w:spacing w:val="-2"/>
          <w:sz w:val="28"/>
          <w:szCs w:val="28"/>
        </w:rPr>
        <w:t xml:space="preserve">d) </w:t>
      </w:r>
      <w:r w:rsidR="00714DF3" w:rsidRPr="00DA369A">
        <w:rPr>
          <w:spacing w:val="-2"/>
          <w:sz w:val="28"/>
          <w:szCs w:val="28"/>
        </w:rPr>
        <w:t>T</w:t>
      </w:r>
      <w:r w:rsidRPr="00DA369A">
        <w:rPr>
          <w:spacing w:val="-2"/>
          <w:sz w:val="28"/>
          <w:szCs w:val="28"/>
        </w:rPr>
        <w:t>hông tin phục vụ phòng ngừa và ứng phó sự cố hóa chất; ngăn chặn và hạn chế ảnh hưởng xấu do độc tính của hóa chất; thông tin cảnh báo khi sử dụng, tiếp xúc với hóa chất và cách xử lý sơ bộ trong trường hợp xảy ra sự cố</w:t>
      </w:r>
      <w:r w:rsidR="00B96802" w:rsidRPr="00DA369A">
        <w:rPr>
          <w:spacing w:val="-2"/>
          <w:sz w:val="28"/>
          <w:szCs w:val="28"/>
        </w:rPr>
        <w:t xml:space="preserve"> hóa chất</w:t>
      </w:r>
      <w:r w:rsidRPr="00DA369A">
        <w:rPr>
          <w:spacing w:val="-2"/>
          <w:sz w:val="28"/>
          <w:szCs w:val="28"/>
        </w:rPr>
        <w:t>;</w:t>
      </w:r>
    </w:p>
    <w:p w14:paraId="00000180" w14:textId="77777777" w:rsidR="00070E69" w:rsidRPr="00DA369A" w:rsidRDefault="004E6810" w:rsidP="0070643C">
      <w:pPr>
        <w:pBdr>
          <w:top w:val="nil"/>
          <w:left w:val="nil"/>
          <w:bottom w:val="nil"/>
          <w:right w:val="nil"/>
          <w:between w:val="nil"/>
        </w:pBdr>
        <w:shd w:val="clear" w:color="auto" w:fill="FFFFFF"/>
        <w:spacing w:before="120" w:after="120"/>
        <w:ind w:firstLine="709"/>
        <w:jc w:val="both"/>
        <w:rPr>
          <w:sz w:val="28"/>
          <w:szCs w:val="28"/>
        </w:rPr>
      </w:pPr>
      <w:r w:rsidRPr="00DA369A">
        <w:rPr>
          <w:sz w:val="28"/>
          <w:szCs w:val="28"/>
        </w:rPr>
        <w:t>đ) Phương pháp phân tích để xác định khả năng phơi nhiễm đối với con người và môi trường; tóm tắt kết quả thử nghiệm độc tính của hóa chất;</w:t>
      </w:r>
    </w:p>
    <w:p w14:paraId="5D7E36F1" w14:textId="0832CFD2" w:rsidR="0022611F" w:rsidRPr="00DA369A" w:rsidRDefault="004E6810" w:rsidP="00A60C32">
      <w:pPr>
        <w:shd w:val="clear" w:color="auto" w:fill="FFFFFF"/>
        <w:spacing w:before="120" w:after="120"/>
        <w:ind w:firstLine="720"/>
        <w:jc w:val="both"/>
        <w:rPr>
          <w:spacing w:val="4"/>
          <w:sz w:val="28"/>
          <w:szCs w:val="28"/>
        </w:rPr>
      </w:pPr>
      <w:r w:rsidRPr="00DA369A">
        <w:rPr>
          <w:spacing w:val="4"/>
          <w:sz w:val="28"/>
          <w:szCs w:val="28"/>
        </w:rPr>
        <w:t>e) Độ tinh khiết của hỗn hợp chất và mức độ nguy hại của phụ gia, tạp chất.</w:t>
      </w:r>
    </w:p>
    <w:p w14:paraId="05B88890" w14:textId="27E0B055" w:rsidR="002E25C3" w:rsidRPr="00DA369A" w:rsidRDefault="008828B7" w:rsidP="0070643C">
      <w:pPr>
        <w:shd w:val="clear" w:color="auto" w:fill="FFFFFF"/>
        <w:spacing w:before="120" w:after="120"/>
        <w:ind w:firstLine="720"/>
        <w:jc w:val="both"/>
        <w:rPr>
          <w:spacing w:val="6"/>
          <w:sz w:val="28"/>
          <w:szCs w:val="28"/>
        </w:rPr>
      </w:pPr>
      <w:r w:rsidRPr="00DA369A">
        <w:rPr>
          <w:spacing w:val="6"/>
          <w:sz w:val="28"/>
          <w:szCs w:val="28"/>
        </w:rPr>
        <w:t>3</w:t>
      </w:r>
      <w:r w:rsidR="002E25C3" w:rsidRPr="00DA369A">
        <w:rPr>
          <w:spacing w:val="6"/>
          <w:sz w:val="28"/>
          <w:szCs w:val="28"/>
        </w:rPr>
        <w:t xml:space="preserve">. Cơ quan, người tiếp nhận </w:t>
      </w:r>
      <w:r w:rsidR="00E34571" w:rsidRPr="00DA369A">
        <w:rPr>
          <w:spacing w:val="6"/>
          <w:sz w:val="28"/>
          <w:szCs w:val="28"/>
        </w:rPr>
        <w:t xml:space="preserve">thông tin </w:t>
      </w:r>
      <w:r w:rsidR="00E15F91" w:rsidRPr="00DA369A">
        <w:rPr>
          <w:spacing w:val="6"/>
          <w:sz w:val="28"/>
          <w:szCs w:val="28"/>
        </w:rPr>
        <w:t>của tổ chức, cá nhân quy định tại khoản 1 Điều này</w:t>
      </w:r>
      <w:r w:rsidR="00B04BDC" w:rsidRPr="00DA369A">
        <w:rPr>
          <w:spacing w:val="6"/>
          <w:sz w:val="28"/>
          <w:szCs w:val="28"/>
        </w:rPr>
        <w:t xml:space="preserve"> </w:t>
      </w:r>
      <w:r w:rsidR="002E25C3" w:rsidRPr="00DA369A">
        <w:rPr>
          <w:spacing w:val="6"/>
          <w:sz w:val="28"/>
          <w:szCs w:val="28"/>
        </w:rPr>
        <w:t>có trách nhiệm cung cấp thông tin bảo mật khi có yêu cầu của cơ quan nhà nước có thẩm quyền</w:t>
      </w:r>
      <w:r w:rsidR="00714621" w:rsidRPr="00DA369A">
        <w:rPr>
          <w:spacing w:val="6"/>
          <w:sz w:val="28"/>
          <w:szCs w:val="28"/>
        </w:rPr>
        <w:t xml:space="preserve"> theo quy định của pháp luật</w:t>
      </w:r>
      <w:r w:rsidR="00FE302B" w:rsidRPr="00DA369A">
        <w:rPr>
          <w:spacing w:val="6"/>
          <w:sz w:val="28"/>
          <w:szCs w:val="28"/>
        </w:rPr>
        <w:t>.</w:t>
      </w:r>
    </w:p>
    <w:p w14:paraId="570B78A5" w14:textId="4AA4ADEA" w:rsidR="000E2BE2" w:rsidRPr="00DA369A" w:rsidRDefault="008828B7" w:rsidP="0070643C">
      <w:pPr>
        <w:shd w:val="clear" w:color="auto" w:fill="FFFFFF"/>
        <w:spacing w:before="120" w:after="120"/>
        <w:ind w:firstLine="709"/>
        <w:jc w:val="both"/>
        <w:rPr>
          <w:b/>
          <w:sz w:val="28"/>
          <w:szCs w:val="28"/>
        </w:rPr>
      </w:pPr>
      <w:r w:rsidRPr="00DA369A">
        <w:rPr>
          <w:sz w:val="28"/>
          <w:szCs w:val="28"/>
        </w:rPr>
        <w:t>4</w:t>
      </w:r>
      <w:r w:rsidR="002E25C3" w:rsidRPr="00DA369A">
        <w:rPr>
          <w:sz w:val="28"/>
          <w:szCs w:val="28"/>
        </w:rPr>
        <w:t xml:space="preserve">. Chính phủ quy định chi tiết </w:t>
      </w:r>
      <w:r w:rsidR="00F5111F" w:rsidRPr="00DA369A">
        <w:rPr>
          <w:sz w:val="28"/>
          <w:szCs w:val="28"/>
        </w:rPr>
        <w:t>Điều này</w:t>
      </w:r>
      <w:r w:rsidR="002E25C3" w:rsidRPr="00DA369A">
        <w:rPr>
          <w:sz w:val="28"/>
          <w:szCs w:val="28"/>
        </w:rPr>
        <w:t>.</w:t>
      </w:r>
    </w:p>
    <w:p w14:paraId="00000184" w14:textId="7CBFA37D" w:rsidR="00070E69" w:rsidRPr="00DA369A" w:rsidRDefault="004E6810" w:rsidP="0070643C">
      <w:pPr>
        <w:pStyle w:val="Heading1"/>
        <w:rPr>
          <w:b w:val="0"/>
          <w:szCs w:val="28"/>
        </w:rPr>
      </w:pPr>
      <w:r w:rsidRPr="00DA369A">
        <w:rPr>
          <w:szCs w:val="28"/>
        </w:rPr>
        <w:t xml:space="preserve">Điều </w:t>
      </w:r>
      <w:r w:rsidR="00146392" w:rsidRPr="00DA369A">
        <w:rPr>
          <w:szCs w:val="28"/>
        </w:rPr>
        <w:t>2</w:t>
      </w:r>
      <w:r w:rsidR="003A76B1" w:rsidRPr="00DA369A">
        <w:rPr>
          <w:szCs w:val="28"/>
        </w:rPr>
        <w:t>7</w:t>
      </w:r>
      <w:r w:rsidRPr="00DA369A">
        <w:rPr>
          <w:szCs w:val="28"/>
        </w:rPr>
        <w:t>. Lưu trữ thông tin hóa chất nguy hiểm</w:t>
      </w:r>
    </w:p>
    <w:p w14:paraId="00000185" w14:textId="2AB0CE43" w:rsidR="00070E69" w:rsidRPr="00DA369A" w:rsidRDefault="004E6810" w:rsidP="0070643C">
      <w:pPr>
        <w:shd w:val="clear" w:color="auto" w:fill="FFFFFF"/>
        <w:spacing w:before="120" w:after="120"/>
        <w:ind w:firstLine="720"/>
        <w:jc w:val="both"/>
        <w:rPr>
          <w:sz w:val="28"/>
          <w:szCs w:val="28"/>
        </w:rPr>
      </w:pPr>
      <w:r w:rsidRPr="00DA369A">
        <w:rPr>
          <w:sz w:val="28"/>
          <w:szCs w:val="28"/>
        </w:rPr>
        <w:t>1. Tổ chức, cá nhân hoạt động hóa chất phải thiết lập, thường xuyên cập nhật</w:t>
      </w:r>
      <w:r w:rsidR="003E015E" w:rsidRPr="00DA369A">
        <w:rPr>
          <w:sz w:val="28"/>
          <w:szCs w:val="28"/>
        </w:rPr>
        <w:t>,</w:t>
      </w:r>
      <w:r w:rsidRPr="00DA369A">
        <w:rPr>
          <w:sz w:val="28"/>
          <w:szCs w:val="28"/>
        </w:rPr>
        <w:t xml:space="preserve"> lưu trữ thông tin về hóa chất nguy hiểm trong hoạt động hóa chất của mình và lưu giữ hồ sơ trong thời hạn ít nhất 03 năm kể từ ngày kết thúc hoạt động đối với hóa chất đó.</w:t>
      </w:r>
    </w:p>
    <w:p w14:paraId="00000186" w14:textId="1758060F" w:rsidR="00070E69" w:rsidRPr="00DA369A" w:rsidRDefault="004E6810" w:rsidP="0070643C">
      <w:pPr>
        <w:shd w:val="clear" w:color="auto" w:fill="FFFFFF"/>
        <w:spacing w:before="120" w:after="120"/>
        <w:ind w:firstLine="720"/>
        <w:jc w:val="both"/>
        <w:rPr>
          <w:spacing w:val="-2"/>
          <w:sz w:val="28"/>
          <w:szCs w:val="28"/>
        </w:rPr>
      </w:pPr>
      <w:r w:rsidRPr="00DA369A">
        <w:rPr>
          <w:spacing w:val="-2"/>
          <w:sz w:val="28"/>
          <w:szCs w:val="28"/>
        </w:rPr>
        <w:lastRenderedPageBreak/>
        <w:t xml:space="preserve">2. Nội dung thông tin cần lưu trữ </w:t>
      </w:r>
      <w:r w:rsidR="00C479A5" w:rsidRPr="00DA369A">
        <w:rPr>
          <w:spacing w:val="-2"/>
          <w:sz w:val="28"/>
          <w:szCs w:val="28"/>
        </w:rPr>
        <w:t>gồm</w:t>
      </w:r>
      <w:r w:rsidRPr="00DA369A">
        <w:rPr>
          <w:spacing w:val="-2"/>
          <w:sz w:val="28"/>
          <w:szCs w:val="28"/>
        </w:rPr>
        <w:t xml:space="preserve"> tên khoa học, tên thương mại của hóa chất; khối lượng sản xuất, nhập khẩu, sử dụng, thải bỏ; mục đích sử dụng</w:t>
      </w:r>
      <w:r w:rsidR="005B66C3" w:rsidRPr="00DA369A">
        <w:rPr>
          <w:spacing w:val="-2"/>
          <w:sz w:val="28"/>
          <w:szCs w:val="28"/>
        </w:rPr>
        <w:t>;</w:t>
      </w:r>
      <w:r w:rsidRPr="00DA369A">
        <w:rPr>
          <w:spacing w:val="-2"/>
          <w:sz w:val="28"/>
          <w:szCs w:val="28"/>
        </w:rPr>
        <w:t xml:space="preserve"> phân </w:t>
      </w:r>
      <w:r w:rsidR="00FB534B" w:rsidRPr="00DA369A">
        <w:rPr>
          <w:spacing w:val="-2"/>
          <w:sz w:val="28"/>
          <w:szCs w:val="28"/>
        </w:rPr>
        <w:t xml:space="preserve">loại </w:t>
      </w:r>
      <w:r w:rsidRPr="00DA369A">
        <w:rPr>
          <w:spacing w:val="-2"/>
          <w:sz w:val="28"/>
          <w:szCs w:val="28"/>
        </w:rPr>
        <w:t>nguy hiểm theo Hệ thống hài hòa toàn cầu về phân loại và ghi nhãn hóa chất; thông tin liên quan đến sự cố hóa chất, an toàn hóa chất tại cơ sở</w:t>
      </w:r>
      <w:r w:rsidR="00237251" w:rsidRPr="00DA369A">
        <w:rPr>
          <w:sz w:val="28"/>
          <w:szCs w:val="28"/>
        </w:rPr>
        <w:t xml:space="preserve"> hoạt động hóa chất</w:t>
      </w:r>
      <w:r w:rsidRPr="00DA369A">
        <w:rPr>
          <w:spacing w:val="-2"/>
          <w:sz w:val="28"/>
          <w:szCs w:val="28"/>
        </w:rPr>
        <w:t>.</w:t>
      </w:r>
    </w:p>
    <w:p w14:paraId="00000187" w14:textId="7BD843C3" w:rsidR="00070E69" w:rsidRPr="00DA369A" w:rsidRDefault="004E6810" w:rsidP="0099765F">
      <w:pPr>
        <w:widowControl w:val="0"/>
        <w:shd w:val="clear" w:color="auto" w:fill="FFFFFF"/>
        <w:spacing w:before="120" w:after="120"/>
        <w:ind w:firstLine="720"/>
        <w:jc w:val="both"/>
        <w:rPr>
          <w:sz w:val="28"/>
          <w:szCs w:val="28"/>
        </w:rPr>
      </w:pPr>
      <w:r w:rsidRPr="00DA369A">
        <w:rPr>
          <w:sz w:val="28"/>
          <w:szCs w:val="28"/>
        </w:rPr>
        <w:t>3. Trong trường hợp cơ sở hoạt động hóa chất có nhiều chi nhánh thì dữ liệu thông tin hóa chất nguy hiểm phải</w:t>
      </w:r>
      <w:r w:rsidR="00025FB1" w:rsidRPr="00DA369A">
        <w:rPr>
          <w:sz w:val="28"/>
          <w:szCs w:val="28"/>
        </w:rPr>
        <w:t xml:space="preserve"> bao</w:t>
      </w:r>
      <w:r w:rsidRPr="00DA369A">
        <w:rPr>
          <w:sz w:val="28"/>
          <w:szCs w:val="28"/>
        </w:rPr>
        <w:t xml:space="preserve"> </w:t>
      </w:r>
      <w:r w:rsidR="00C479A5" w:rsidRPr="00DA369A">
        <w:rPr>
          <w:sz w:val="28"/>
          <w:szCs w:val="28"/>
        </w:rPr>
        <w:t>gồm</w:t>
      </w:r>
      <w:r w:rsidRPr="00DA369A">
        <w:rPr>
          <w:sz w:val="28"/>
          <w:szCs w:val="28"/>
        </w:rPr>
        <w:t xml:space="preserve"> tất cả các thông tin có liên quan của cơ sở</w:t>
      </w:r>
      <w:r w:rsidR="00D5161B" w:rsidRPr="00DA369A">
        <w:rPr>
          <w:sz w:val="28"/>
          <w:szCs w:val="28"/>
        </w:rPr>
        <w:t xml:space="preserve"> hoạt động hóa chất</w:t>
      </w:r>
      <w:r w:rsidRPr="00DA369A">
        <w:rPr>
          <w:sz w:val="28"/>
          <w:szCs w:val="28"/>
        </w:rPr>
        <w:t>, các chi nhánh.</w:t>
      </w:r>
    </w:p>
    <w:p w14:paraId="00000188" w14:textId="361E8413" w:rsidR="00070E69" w:rsidRPr="00DA369A" w:rsidRDefault="004E6810" w:rsidP="0070643C">
      <w:pPr>
        <w:pStyle w:val="Heading1"/>
        <w:rPr>
          <w:b w:val="0"/>
          <w:szCs w:val="28"/>
        </w:rPr>
      </w:pPr>
      <w:r w:rsidRPr="00DA369A">
        <w:rPr>
          <w:szCs w:val="28"/>
        </w:rPr>
        <w:t xml:space="preserve">Điều </w:t>
      </w:r>
      <w:r w:rsidR="009F2B46" w:rsidRPr="00DA369A">
        <w:rPr>
          <w:szCs w:val="28"/>
        </w:rPr>
        <w:t>2</w:t>
      </w:r>
      <w:r w:rsidR="003A76B1" w:rsidRPr="00DA369A">
        <w:rPr>
          <w:szCs w:val="28"/>
        </w:rPr>
        <w:t>8</w:t>
      </w:r>
      <w:r w:rsidRPr="00DA369A">
        <w:rPr>
          <w:szCs w:val="28"/>
        </w:rPr>
        <w:t>. Nghĩa vụ cung cấp thông tin</w:t>
      </w:r>
    </w:p>
    <w:p w14:paraId="00000189" w14:textId="77777777" w:rsidR="00070E69" w:rsidRPr="00DA369A" w:rsidRDefault="004E6810" w:rsidP="0070643C">
      <w:pPr>
        <w:shd w:val="clear" w:color="auto" w:fill="FFFFFF"/>
        <w:spacing w:before="120" w:after="120"/>
        <w:ind w:firstLine="720"/>
        <w:jc w:val="both"/>
        <w:rPr>
          <w:sz w:val="28"/>
          <w:szCs w:val="28"/>
        </w:rPr>
      </w:pPr>
      <w:r w:rsidRPr="00DA369A">
        <w:rPr>
          <w:sz w:val="28"/>
          <w:szCs w:val="28"/>
        </w:rPr>
        <w:t>1. Tổ chức, cá nhân hoạt động hóa chất có nghĩa vụ cung cấp đầy đủ, kịp thời, chính xác thông tin theo yêu cầu của cơ quan có thẩm quyền trong các trường hợp sau đây:</w:t>
      </w:r>
    </w:p>
    <w:p w14:paraId="0000018A" w14:textId="151D870A" w:rsidR="00070E69" w:rsidRPr="00DA369A" w:rsidRDefault="004E6810" w:rsidP="0070643C">
      <w:pPr>
        <w:shd w:val="clear" w:color="auto" w:fill="FFFFFF"/>
        <w:spacing w:before="120" w:after="120"/>
        <w:ind w:firstLine="720"/>
        <w:jc w:val="both"/>
        <w:rPr>
          <w:sz w:val="28"/>
          <w:szCs w:val="28"/>
        </w:rPr>
      </w:pPr>
      <w:r w:rsidRPr="00DA369A">
        <w:rPr>
          <w:sz w:val="28"/>
          <w:szCs w:val="28"/>
        </w:rPr>
        <w:t>a) Sự cố hóa chất xảy ra trong hoạt động hóa chất;</w:t>
      </w:r>
    </w:p>
    <w:p w14:paraId="0000018B" w14:textId="28D256FD"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b) Phục vụ yêu cầu phòng ngừa thảm họa tự nhiên có khả năng gây ra sự cố hóa chất </w:t>
      </w:r>
      <w:r w:rsidR="00C37951" w:rsidRPr="00DA369A">
        <w:rPr>
          <w:sz w:val="28"/>
          <w:szCs w:val="28"/>
        </w:rPr>
        <w:t>trong</w:t>
      </w:r>
      <w:r w:rsidRPr="00DA369A">
        <w:rPr>
          <w:sz w:val="28"/>
          <w:szCs w:val="28"/>
        </w:rPr>
        <w:t xml:space="preserve"> hoạt động hóa chất;</w:t>
      </w:r>
    </w:p>
    <w:p w14:paraId="0000018C" w14:textId="285FDEE9"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c) Phục vụ điều tra, khảo sát để xây dựng </w:t>
      </w:r>
      <w:r w:rsidR="00730DCB" w:rsidRPr="00DA369A">
        <w:rPr>
          <w:sz w:val="28"/>
          <w:szCs w:val="28"/>
        </w:rPr>
        <w:t xml:space="preserve">Chiến </w:t>
      </w:r>
      <w:r w:rsidRPr="00DA369A">
        <w:rPr>
          <w:sz w:val="28"/>
          <w:szCs w:val="28"/>
        </w:rPr>
        <w:t>lược</w:t>
      </w:r>
      <w:r w:rsidR="00730DCB" w:rsidRPr="00DA369A">
        <w:rPr>
          <w:sz w:val="28"/>
          <w:szCs w:val="28"/>
        </w:rPr>
        <w:t xml:space="preserve"> phát triển ngành công nghiệp hóa chất</w:t>
      </w:r>
      <w:r w:rsidRPr="00DA369A">
        <w:rPr>
          <w:sz w:val="28"/>
          <w:szCs w:val="28"/>
        </w:rPr>
        <w:t>, kế hoạch</w:t>
      </w:r>
      <w:r w:rsidR="00237634" w:rsidRPr="00DA369A">
        <w:rPr>
          <w:sz w:val="28"/>
          <w:szCs w:val="28"/>
        </w:rPr>
        <w:t xml:space="preserve"> về</w:t>
      </w:r>
      <w:r w:rsidRPr="00DA369A">
        <w:rPr>
          <w:sz w:val="28"/>
          <w:szCs w:val="28"/>
        </w:rPr>
        <w:t xml:space="preserve"> phát triển </w:t>
      </w:r>
      <w:r w:rsidR="00C95C86" w:rsidRPr="00DA369A">
        <w:rPr>
          <w:sz w:val="28"/>
          <w:szCs w:val="28"/>
        </w:rPr>
        <w:t xml:space="preserve">ngành </w:t>
      </w:r>
      <w:r w:rsidRPr="00DA369A">
        <w:rPr>
          <w:sz w:val="28"/>
          <w:szCs w:val="28"/>
        </w:rPr>
        <w:t>công nghiệp hóa chất;</w:t>
      </w:r>
    </w:p>
    <w:p w14:paraId="0000018D" w14:textId="52EADA21" w:rsidR="00070E69" w:rsidRPr="00DA369A" w:rsidRDefault="004E6810" w:rsidP="0070643C">
      <w:pPr>
        <w:shd w:val="clear" w:color="auto" w:fill="FFFFFF"/>
        <w:spacing w:before="120" w:after="120"/>
        <w:ind w:firstLine="720"/>
        <w:jc w:val="both"/>
        <w:rPr>
          <w:sz w:val="28"/>
          <w:szCs w:val="28"/>
        </w:rPr>
      </w:pPr>
      <w:r w:rsidRPr="00DA369A">
        <w:rPr>
          <w:sz w:val="28"/>
          <w:szCs w:val="28"/>
        </w:rPr>
        <w:t>d) Phục vụ công tác thanh tra, kiểm tra</w:t>
      </w:r>
      <w:r w:rsidR="007E3102" w:rsidRPr="00DA369A">
        <w:rPr>
          <w:sz w:val="28"/>
          <w:szCs w:val="28"/>
        </w:rPr>
        <w:t>,</w:t>
      </w:r>
      <w:r w:rsidR="00132EFD" w:rsidRPr="00DA369A">
        <w:rPr>
          <w:sz w:val="28"/>
          <w:szCs w:val="28"/>
        </w:rPr>
        <w:t xml:space="preserve"> giám sát,</w:t>
      </w:r>
      <w:r w:rsidR="007E3102" w:rsidRPr="00DA369A">
        <w:rPr>
          <w:sz w:val="28"/>
          <w:szCs w:val="28"/>
        </w:rPr>
        <w:t xml:space="preserve"> xử lý vi phạm pháp luật</w:t>
      </w:r>
      <w:r w:rsidRPr="00DA369A">
        <w:rPr>
          <w:sz w:val="28"/>
          <w:szCs w:val="28"/>
        </w:rPr>
        <w:t xml:space="preserve"> trong hoạt động hóa chất.</w:t>
      </w:r>
    </w:p>
    <w:p w14:paraId="0000018E" w14:textId="5AA85BE0"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2. Tổ chức, cá nhân hoạt động hóa chất có </w:t>
      </w:r>
      <w:r w:rsidR="007E3102" w:rsidRPr="00DA369A">
        <w:rPr>
          <w:sz w:val="28"/>
          <w:szCs w:val="28"/>
        </w:rPr>
        <w:t>nghĩa vụ</w:t>
      </w:r>
      <w:r w:rsidRPr="00DA369A">
        <w:rPr>
          <w:sz w:val="28"/>
          <w:szCs w:val="28"/>
        </w:rPr>
        <w:t xml:space="preserve"> cung cấp đầy đủ</w:t>
      </w:r>
      <w:r w:rsidR="00CA316C" w:rsidRPr="00DA369A">
        <w:rPr>
          <w:sz w:val="28"/>
          <w:szCs w:val="28"/>
        </w:rPr>
        <w:t>, chính xác</w:t>
      </w:r>
      <w:r w:rsidRPr="00DA369A">
        <w:rPr>
          <w:sz w:val="28"/>
          <w:szCs w:val="28"/>
        </w:rPr>
        <w:t xml:space="preserve"> thông tin hàm lượng hóa chất nguy hiểm trong hóa chất</w:t>
      </w:r>
      <w:r w:rsidR="008130CC" w:rsidRPr="00DA369A">
        <w:rPr>
          <w:sz w:val="28"/>
          <w:szCs w:val="28"/>
        </w:rPr>
        <w:t>,</w:t>
      </w:r>
      <w:r w:rsidRPr="00DA369A">
        <w:rPr>
          <w:sz w:val="28"/>
          <w:szCs w:val="28"/>
        </w:rPr>
        <w:t xml:space="preserve"> sản phẩm</w:t>
      </w:r>
      <w:r w:rsidR="00E67547" w:rsidRPr="00DA369A">
        <w:rPr>
          <w:sz w:val="28"/>
          <w:szCs w:val="28"/>
        </w:rPr>
        <w:t>, hàng hóa</w:t>
      </w:r>
      <w:r w:rsidRPr="00DA369A">
        <w:rPr>
          <w:sz w:val="28"/>
          <w:szCs w:val="28"/>
        </w:rPr>
        <w:t xml:space="preserve"> chứa hóa chất</w:t>
      </w:r>
      <w:r w:rsidR="00E67547" w:rsidRPr="00DA369A">
        <w:rPr>
          <w:sz w:val="28"/>
          <w:szCs w:val="28"/>
        </w:rPr>
        <w:t xml:space="preserve"> nguy hiểm</w:t>
      </w:r>
      <w:r w:rsidRPr="00DA369A">
        <w:rPr>
          <w:sz w:val="28"/>
          <w:szCs w:val="28"/>
        </w:rPr>
        <w:t xml:space="preserve"> cho cơ quan quản lý và người sử dụng.</w:t>
      </w:r>
    </w:p>
    <w:p w14:paraId="5AAFA639" w14:textId="2ADA5578" w:rsidR="0013077B" w:rsidRPr="00DA369A" w:rsidRDefault="004E6810" w:rsidP="0070643C">
      <w:pPr>
        <w:shd w:val="clear" w:color="auto" w:fill="FFFFFF"/>
        <w:spacing w:before="120" w:after="120"/>
        <w:ind w:firstLine="720"/>
        <w:jc w:val="both"/>
        <w:rPr>
          <w:sz w:val="28"/>
          <w:szCs w:val="28"/>
        </w:rPr>
      </w:pPr>
      <w:r w:rsidRPr="00DA369A">
        <w:rPr>
          <w:sz w:val="28"/>
          <w:szCs w:val="28"/>
        </w:rPr>
        <w:t xml:space="preserve">3. </w:t>
      </w:r>
      <w:bookmarkStart w:id="71" w:name="_Hlk187846710"/>
      <w:r w:rsidRPr="00DA369A">
        <w:rPr>
          <w:sz w:val="28"/>
          <w:szCs w:val="28"/>
        </w:rPr>
        <w:t>Bộ</w:t>
      </w:r>
      <w:r w:rsidR="000754B2" w:rsidRPr="00DA369A">
        <w:rPr>
          <w:sz w:val="28"/>
          <w:szCs w:val="28"/>
        </w:rPr>
        <w:t>, cơ quan ngang Bộ</w:t>
      </w:r>
      <w:r w:rsidRPr="00DA369A">
        <w:rPr>
          <w:sz w:val="28"/>
          <w:szCs w:val="28"/>
        </w:rPr>
        <w:t xml:space="preserve"> có trách nhiệm cung cấp thông tin về hóa chất nguy hiểm thuộc phạm vi quản lý của mình theo yêu cầu để phục vụ cứu chữa, điều trị cho</w:t>
      </w:r>
      <w:r w:rsidR="00D04462" w:rsidRPr="00DA369A">
        <w:rPr>
          <w:sz w:val="28"/>
          <w:szCs w:val="28"/>
        </w:rPr>
        <w:t xml:space="preserve"> </w:t>
      </w:r>
      <w:r w:rsidRPr="00DA369A">
        <w:rPr>
          <w:sz w:val="28"/>
          <w:szCs w:val="28"/>
        </w:rPr>
        <w:t>người</w:t>
      </w:r>
      <w:r w:rsidR="00D04462" w:rsidRPr="00DA369A">
        <w:rPr>
          <w:sz w:val="28"/>
          <w:szCs w:val="28"/>
        </w:rPr>
        <w:t xml:space="preserve"> </w:t>
      </w:r>
      <w:r w:rsidRPr="00DA369A">
        <w:rPr>
          <w:sz w:val="28"/>
          <w:szCs w:val="28"/>
        </w:rPr>
        <w:t>chịu ảnh hưởng của sự cố hóa chất</w:t>
      </w:r>
      <w:bookmarkEnd w:id="71"/>
      <w:r w:rsidR="0013077B" w:rsidRPr="00DA369A">
        <w:rPr>
          <w:sz w:val="28"/>
          <w:szCs w:val="28"/>
        </w:rPr>
        <w:t>.</w:t>
      </w:r>
    </w:p>
    <w:p w14:paraId="0000018F" w14:textId="4D24FFF9" w:rsidR="00070E69" w:rsidRPr="00DA369A" w:rsidRDefault="0013077B" w:rsidP="0070643C">
      <w:pPr>
        <w:shd w:val="clear" w:color="auto" w:fill="FFFFFF"/>
        <w:spacing w:before="120" w:after="120"/>
        <w:ind w:firstLine="720"/>
        <w:jc w:val="both"/>
        <w:rPr>
          <w:sz w:val="28"/>
          <w:szCs w:val="28"/>
        </w:rPr>
      </w:pPr>
      <w:r w:rsidRPr="00DA369A">
        <w:rPr>
          <w:sz w:val="28"/>
          <w:szCs w:val="28"/>
        </w:rPr>
        <w:t>4.</w:t>
      </w:r>
      <w:r w:rsidR="008B4E6E" w:rsidRPr="00DA369A">
        <w:rPr>
          <w:sz w:val="28"/>
          <w:szCs w:val="28"/>
        </w:rPr>
        <w:t xml:space="preserve"> Chính phủ</w:t>
      </w:r>
      <w:r w:rsidRPr="00DA369A">
        <w:rPr>
          <w:sz w:val="28"/>
          <w:szCs w:val="28"/>
        </w:rPr>
        <w:t xml:space="preserve"> quy định chi tiết Điều này</w:t>
      </w:r>
      <w:r w:rsidR="004E6810" w:rsidRPr="00DA369A">
        <w:rPr>
          <w:sz w:val="28"/>
          <w:szCs w:val="28"/>
        </w:rPr>
        <w:t>.</w:t>
      </w:r>
    </w:p>
    <w:p w14:paraId="62F85237" w14:textId="47FA7263" w:rsidR="00E336C7" w:rsidRPr="00DA369A" w:rsidRDefault="00E336C7" w:rsidP="0070643C">
      <w:pPr>
        <w:pStyle w:val="Heading1"/>
        <w:rPr>
          <w:szCs w:val="28"/>
        </w:rPr>
      </w:pPr>
      <w:r w:rsidRPr="00DA369A">
        <w:rPr>
          <w:szCs w:val="28"/>
        </w:rPr>
        <w:t xml:space="preserve">Điều </w:t>
      </w:r>
      <w:r w:rsidR="003A76B1" w:rsidRPr="00DA369A">
        <w:rPr>
          <w:szCs w:val="28"/>
        </w:rPr>
        <w:t>29</w:t>
      </w:r>
      <w:r w:rsidRPr="00DA369A">
        <w:rPr>
          <w:szCs w:val="28"/>
        </w:rPr>
        <w:t>. Chuyển đổi số trong quản lý nhà nước về hóa chất</w:t>
      </w:r>
    </w:p>
    <w:p w14:paraId="6B76FE4A" w14:textId="77777777" w:rsidR="00E336C7" w:rsidRPr="00DA369A" w:rsidRDefault="00E336C7" w:rsidP="0070643C">
      <w:pPr>
        <w:spacing w:before="120" w:after="120"/>
        <w:ind w:firstLine="720"/>
        <w:jc w:val="both"/>
        <w:rPr>
          <w:sz w:val="28"/>
          <w:szCs w:val="28"/>
        </w:rPr>
      </w:pPr>
      <w:r w:rsidRPr="00DA369A">
        <w:rPr>
          <w:sz w:val="28"/>
          <w:szCs w:val="28"/>
        </w:rPr>
        <w:t>1. Nhà nước thúc đẩy chuyển đổi số toàn diện nhằm nâng cao hiệu lực, hiệu quả trong quản lý nhà nước về hóa chất; bảo đảm tính công khai, minh bạch, liên thông, đồng bộ và kịp thời trong việc thu thập, xử lý, khai thác và chia sẻ thông tin, dữ liệu.</w:t>
      </w:r>
    </w:p>
    <w:p w14:paraId="4F0655D1" w14:textId="72657225" w:rsidR="00E336C7" w:rsidRPr="00DA369A" w:rsidRDefault="00E336C7" w:rsidP="0070643C">
      <w:pPr>
        <w:spacing w:before="120" w:after="120"/>
        <w:ind w:firstLine="720"/>
        <w:jc w:val="both"/>
        <w:rPr>
          <w:sz w:val="28"/>
          <w:szCs w:val="28"/>
        </w:rPr>
      </w:pPr>
      <w:r w:rsidRPr="00DA369A">
        <w:rPr>
          <w:sz w:val="28"/>
          <w:szCs w:val="28"/>
        </w:rPr>
        <w:t xml:space="preserve">2. Cơ quan quản lý nhà nước </w:t>
      </w:r>
      <w:r w:rsidR="00BD2938" w:rsidRPr="00DA369A">
        <w:rPr>
          <w:sz w:val="28"/>
          <w:szCs w:val="28"/>
        </w:rPr>
        <w:t xml:space="preserve">ở trung ương về hóa chất </w:t>
      </w:r>
      <w:r w:rsidRPr="00DA369A">
        <w:rPr>
          <w:sz w:val="28"/>
          <w:szCs w:val="28"/>
        </w:rPr>
        <w:t>công bố công khai, vận hành, nâng cấp, cập nhật thường xuyên, bảo đảm an toàn</w:t>
      </w:r>
      <w:r w:rsidR="00692F73" w:rsidRPr="00DA369A">
        <w:rPr>
          <w:sz w:val="28"/>
          <w:szCs w:val="28"/>
        </w:rPr>
        <w:t xml:space="preserve"> thông tin</w:t>
      </w:r>
      <w:r w:rsidR="006345D6" w:rsidRPr="00DA369A">
        <w:rPr>
          <w:sz w:val="28"/>
          <w:szCs w:val="28"/>
        </w:rPr>
        <w:t xml:space="preserve"> và</w:t>
      </w:r>
      <w:r w:rsidRPr="00DA369A">
        <w:rPr>
          <w:sz w:val="28"/>
          <w:szCs w:val="28"/>
        </w:rPr>
        <w:t xml:space="preserve"> an ninh mạng cho Cơ sở dữ liệu chuyên ngành hóa chất; xây dựng cơ chế chia sẻ, sử dụng thông tin Cơ sở dữ liệu chuyên ngành hóa chất.</w:t>
      </w:r>
    </w:p>
    <w:p w14:paraId="4117135C" w14:textId="6064C536" w:rsidR="00E336C7" w:rsidRPr="00DA369A" w:rsidRDefault="00E336C7" w:rsidP="0070643C">
      <w:pPr>
        <w:spacing w:before="120" w:after="120"/>
        <w:ind w:firstLine="720"/>
        <w:jc w:val="both"/>
        <w:rPr>
          <w:sz w:val="28"/>
          <w:szCs w:val="28"/>
        </w:rPr>
      </w:pPr>
      <w:r w:rsidRPr="00DA369A">
        <w:rPr>
          <w:sz w:val="28"/>
          <w:szCs w:val="28"/>
        </w:rPr>
        <w:t>3. Cơ sở dữ liệu chuyên ngành hóa chất phục vụ lưu trữ, quản lý, cập nhật</w:t>
      </w:r>
      <w:r w:rsidR="00032360" w:rsidRPr="00DA369A">
        <w:rPr>
          <w:sz w:val="28"/>
          <w:szCs w:val="28"/>
        </w:rPr>
        <w:t>, tích hợp thống nhất</w:t>
      </w:r>
      <w:r w:rsidRPr="00DA369A">
        <w:rPr>
          <w:sz w:val="28"/>
          <w:szCs w:val="28"/>
        </w:rPr>
        <w:t xml:space="preserve"> dữ liệu</w:t>
      </w:r>
      <w:r w:rsidR="00287C92" w:rsidRPr="00DA369A">
        <w:rPr>
          <w:sz w:val="28"/>
          <w:szCs w:val="28"/>
        </w:rPr>
        <w:t xml:space="preserve"> về hóa chất; hoạt động hóa chất; ngành công nghiệp hóa chất; hóa chất nguy hiểm trong sản phẩm, hàng hóa; an toàn, an ninh trong hoạt động hóa chất</w:t>
      </w:r>
      <w:r w:rsidRPr="00DA369A">
        <w:rPr>
          <w:sz w:val="28"/>
          <w:szCs w:val="28"/>
        </w:rPr>
        <w:t>, Danh mục hóa chất quốc gia</w:t>
      </w:r>
      <w:r w:rsidR="0081752D" w:rsidRPr="00DA369A">
        <w:rPr>
          <w:sz w:val="28"/>
          <w:szCs w:val="28"/>
        </w:rPr>
        <w:t>,</w:t>
      </w:r>
      <w:r w:rsidRPr="00DA369A">
        <w:rPr>
          <w:sz w:val="28"/>
          <w:szCs w:val="28"/>
        </w:rPr>
        <w:t xml:space="preserve"> danh mục hóa chất nước ngoài </w:t>
      </w:r>
      <w:r w:rsidRPr="00DA369A">
        <w:rPr>
          <w:sz w:val="28"/>
          <w:szCs w:val="28"/>
        </w:rPr>
        <w:lastRenderedPageBreak/>
        <w:t xml:space="preserve">được cơ quan nhà nước có thẩm quyền của Việt Nam thừa nhận và thông tin khác theo quy định của </w:t>
      </w:r>
      <w:r w:rsidR="00FF167E" w:rsidRPr="00DA369A">
        <w:rPr>
          <w:sz w:val="28"/>
          <w:szCs w:val="28"/>
        </w:rPr>
        <w:t>Thủ trưởng cơ quan quản lý nhà nước ở trung ương về hóa chất</w:t>
      </w:r>
      <w:r w:rsidRPr="00DA369A">
        <w:rPr>
          <w:sz w:val="28"/>
          <w:szCs w:val="28"/>
        </w:rPr>
        <w:t>.</w:t>
      </w:r>
    </w:p>
    <w:p w14:paraId="2D4E817F" w14:textId="517C6D9E" w:rsidR="00E336C7" w:rsidRPr="00DA369A" w:rsidRDefault="00E336C7" w:rsidP="0070643C">
      <w:pPr>
        <w:spacing w:before="120" w:after="120"/>
        <w:ind w:firstLine="720"/>
        <w:jc w:val="both"/>
        <w:rPr>
          <w:sz w:val="28"/>
          <w:szCs w:val="28"/>
        </w:rPr>
      </w:pPr>
      <w:r w:rsidRPr="00DA369A">
        <w:rPr>
          <w:sz w:val="28"/>
          <w:szCs w:val="28"/>
        </w:rPr>
        <w:t>4. Cơ sở dữ liệu chuyên ngành hóa chất được thiết kế bảo đảm khả năng tích hợp, liên thông và chia sẻ dữ liệu với hệ thống thông tin quốc gia, hệ thống thông tin chuyên ngành có liên quan theo quy định của pháp luật. Thông tin trên Cơ sở dữ liệu chuyên ngành hóa chất được phân cấp, phân quyền cho cơ quan nhà nước có thẩm quyền khai thác, sử dụng cho công tác quản lý nhà nước, điều tra và xử lý vi phạm.</w:t>
      </w:r>
    </w:p>
    <w:p w14:paraId="37CAAD25" w14:textId="7D24CC8A" w:rsidR="00E336C7" w:rsidRPr="00DA369A" w:rsidRDefault="00E336C7" w:rsidP="0070643C">
      <w:pPr>
        <w:shd w:val="clear" w:color="auto" w:fill="FFFFFF"/>
        <w:spacing w:before="120" w:after="120"/>
        <w:ind w:firstLine="720"/>
        <w:jc w:val="both"/>
        <w:rPr>
          <w:sz w:val="28"/>
          <w:szCs w:val="28"/>
        </w:rPr>
      </w:pPr>
      <w:r w:rsidRPr="00DA369A">
        <w:rPr>
          <w:sz w:val="28"/>
          <w:szCs w:val="28"/>
        </w:rPr>
        <w:t xml:space="preserve">5. Cơ quan, tổ chức, cá nhân có trách nhiệm thực hiện chế độ cập nhật thông tin, dữ liệu </w:t>
      </w:r>
      <w:r w:rsidR="00FB722C" w:rsidRPr="00DA369A">
        <w:rPr>
          <w:sz w:val="28"/>
          <w:szCs w:val="28"/>
        </w:rPr>
        <w:t>lên</w:t>
      </w:r>
      <w:r w:rsidRPr="00DA369A">
        <w:rPr>
          <w:sz w:val="28"/>
          <w:szCs w:val="28"/>
        </w:rPr>
        <w:t xml:space="preserve"> Cơ sở dữ liệu chuyên ngành hóa chất bảo đảm đầy đủ, chính xác, đúng thời hạn. </w:t>
      </w:r>
    </w:p>
    <w:p w14:paraId="75612D45" w14:textId="07C7D607" w:rsidR="00E336C7" w:rsidRPr="00DA369A" w:rsidRDefault="00E336C7" w:rsidP="0070643C">
      <w:pPr>
        <w:shd w:val="clear" w:color="auto" w:fill="FFFFFF"/>
        <w:spacing w:before="120" w:after="120"/>
        <w:ind w:firstLine="720"/>
        <w:jc w:val="both"/>
        <w:rPr>
          <w:sz w:val="28"/>
          <w:szCs w:val="28"/>
        </w:rPr>
      </w:pPr>
      <w:r w:rsidRPr="00DA369A">
        <w:rPr>
          <w:sz w:val="28"/>
          <w:szCs w:val="28"/>
        </w:rPr>
        <w:t xml:space="preserve">6. Cơ quan nhà nước có thẩm quyền có trách nhiệm đồng bộ, chia sẻ dữ liệu liên quan đến hóa chất </w:t>
      </w:r>
      <w:r w:rsidR="00FB722C" w:rsidRPr="00DA369A">
        <w:rPr>
          <w:sz w:val="28"/>
          <w:szCs w:val="28"/>
        </w:rPr>
        <w:t xml:space="preserve">trên </w:t>
      </w:r>
      <w:r w:rsidRPr="00DA369A">
        <w:rPr>
          <w:sz w:val="28"/>
          <w:szCs w:val="28"/>
        </w:rPr>
        <w:t xml:space="preserve">Cơ sở dữ liệu chuyên ngành hóa chất. </w:t>
      </w:r>
    </w:p>
    <w:p w14:paraId="2C129F30" w14:textId="77777777" w:rsidR="00E336C7" w:rsidRPr="00DA369A" w:rsidRDefault="00E336C7" w:rsidP="0070643C">
      <w:pPr>
        <w:spacing w:before="120" w:after="120"/>
        <w:ind w:firstLine="720"/>
        <w:jc w:val="both"/>
        <w:rPr>
          <w:sz w:val="28"/>
          <w:szCs w:val="28"/>
        </w:rPr>
      </w:pPr>
      <w:r w:rsidRPr="00DA369A">
        <w:rPr>
          <w:sz w:val="28"/>
          <w:szCs w:val="28"/>
        </w:rPr>
        <w:t>7. Việc truy cập, khai thác và sử dụng dữ liệu trên Cơ sở dữ liệu chuyên ngành hóa chất phải bảo đảm đúng thẩm quyền, đúng mục đích, tuân thủ quy định về bảo vệ bí mật nhà nước, bảo vệ dữ liệu cá nhân, bảo đảm an toàn thông tin và an ninh mạng.</w:t>
      </w:r>
    </w:p>
    <w:p w14:paraId="6171B64C" w14:textId="186A82D1" w:rsidR="00E336C7" w:rsidRPr="00DA369A" w:rsidRDefault="00E336C7" w:rsidP="0070643C">
      <w:pPr>
        <w:spacing w:before="120" w:after="120"/>
        <w:ind w:firstLine="709"/>
        <w:jc w:val="both"/>
        <w:rPr>
          <w:sz w:val="28"/>
          <w:szCs w:val="28"/>
        </w:rPr>
      </w:pPr>
      <w:r w:rsidRPr="00DA369A">
        <w:rPr>
          <w:sz w:val="28"/>
          <w:szCs w:val="28"/>
        </w:rPr>
        <w:t>8. Nhà nước bảo đảm nguồn lực để đầu tư, xây dựng, vận hành, duy trì và phát triển Cơ sở dữ liệu chuyên ngành hóa chất; bảo đảm an toàn thông tin, an ninh mạng và khả năng kết nối, chia sẻ dữ liệu với hệ thống thông tin quốc gia</w:t>
      </w:r>
      <w:r w:rsidR="006D4A5E" w:rsidRPr="00DA369A">
        <w:rPr>
          <w:sz w:val="28"/>
          <w:szCs w:val="28"/>
        </w:rPr>
        <w:t>, hệ thống thông tin chuyên ngành có liên quan theo quy định của pháp luật</w:t>
      </w:r>
      <w:r w:rsidRPr="00DA369A">
        <w:rPr>
          <w:sz w:val="28"/>
          <w:szCs w:val="28"/>
        </w:rPr>
        <w:t>.</w:t>
      </w:r>
    </w:p>
    <w:p w14:paraId="626B74D9" w14:textId="77777777" w:rsidR="00E336C7" w:rsidRPr="00DA369A" w:rsidRDefault="00E336C7" w:rsidP="0070643C">
      <w:pPr>
        <w:spacing w:before="120" w:after="120"/>
        <w:ind w:firstLine="709"/>
        <w:jc w:val="both"/>
        <w:rPr>
          <w:sz w:val="28"/>
          <w:szCs w:val="28"/>
        </w:rPr>
      </w:pPr>
      <w:r w:rsidRPr="00DA369A">
        <w:rPr>
          <w:sz w:val="28"/>
          <w:szCs w:val="28"/>
        </w:rPr>
        <w:t>9. Chính phủ quy định chi tiết Điều này.</w:t>
      </w:r>
    </w:p>
    <w:p w14:paraId="00000197" w14:textId="07890AF1" w:rsidR="00070E69" w:rsidRPr="00DA369A" w:rsidRDefault="004E6810" w:rsidP="0070643C">
      <w:pPr>
        <w:pStyle w:val="Heading1"/>
        <w:rPr>
          <w:b w:val="0"/>
          <w:szCs w:val="28"/>
        </w:rPr>
      </w:pPr>
      <w:r w:rsidRPr="00DA369A">
        <w:rPr>
          <w:szCs w:val="28"/>
        </w:rPr>
        <w:t xml:space="preserve">Điều </w:t>
      </w:r>
      <w:r w:rsidR="00146392" w:rsidRPr="00DA369A">
        <w:rPr>
          <w:szCs w:val="28"/>
        </w:rPr>
        <w:t>3</w:t>
      </w:r>
      <w:r w:rsidR="003A76B1" w:rsidRPr="00DA369A">
        <w:rPr>
          <w:szCs w:val="28"/>
        </w:rPr>
        <w:t>0</w:t>
      </w:r>
      <w:r w:rsidRPr="00DA369A">
        <w:rPr>
          <w:szCs w:val="28"/>
        </w:rPr>
        <w:t>. Quảng cáo hóa chất</w:t>
      </w:r>
    </w:p>
    <w:p w14:paraId="3D462A12" w14:textId="79A0DB56" w:rsidR="00D5612F" w:rsidRPr="00DA369A" w:rsidRDefault="000A3A37" w:rsidP="0070643C">
      <w:pPr>
        <w:shd w:val="clear" w:color="auto" w:fill="FFFFFF"/>
        <w:spacing w:before="120" w:after="120"/>
        <w:ind w:firstLine="720"/>
        <w:jc w:val="both"/>
        <w:rPr>
          <w:sz w:val="28"/>
          <w:szCs w:val="28"/>
        </w:rPr>
      </w:pPr>
      <w:r w:rsidRPr="00DA369A">
        <w:rPr>
          <w:sz w:val="28"/>
          <w:szCs w:val="28"/>
        </w:rPr>
        <w:t xml:space="preserve">1. </w:t>
      </w:r>
      <w:r w:rsidR="00D5612F" w:rsidRPr="00DA369A">
        <w:rPr>
          <w:sz w:val="28"/>
          <w:szCs w:val="28"/>
        </w:rPr>
        <w:t>Hoạt động q</w:t>
      </w:r>
      <w:r w:rsidR="004E6810" w:rsidRPr="00DA369A">
        <w:rPr>
          <w:sz w:val="28"/>
          <w:szCs w:val="28"/>
        </w:rPr>
        <w:t>uảng cáo hóa chất</w:t>
      </w:r>
      <w:r w:rsidR="009500B1" w:rsidRPr="00DA369A">
        <w:rPr>
          <w:sz w:val="28"/>
          <w:szCs w:val="28"/>
        </w:rPr>
        <w:t xml:space="preserve"> thực hiện theo</w:t>
      </w:r>
      <w:r w:rsidR="009E6A52" w:rsidRPr="00DA369A">
        <w:rPr>
          <w:sz w:val="28"/>
          <w:szCs w:val="28"/>
        </w:rPr>
        <w:t xml:space="preserve"> quy định </w:t>
      </w:r>
      <w:r w:rsidR="00A53554" w:rsidRPr="00DA369A">
        <w:rPr>
          <w:sz w:val="28"/>
          <w:szCs w:val="28"/>
        </w:rPr>
        <w:t xml:space="preserve">của </w:t>
      </w:r>
      <w:r w:rsidR="009500B1" w:rsidRPr="00DA369A">
        <w:rPr>
          <w:sz w:val="28"/>
          <w:szCs w:val="28"/>
        </w:rPr>
        <w:t>pháp luật về quảng cáo</w:t>
      </w:r>
      <w:r w:rsidR="0072427B" w:rsidRPr="00DA369A">
        <w:rPr>
          <w:sz w:val="28"/>
          <w:szCs w:val="28"/>
        </w:rPr>
        <w:t xml:space="preserve"> </w:t>
      </w:r>
      <w:r w:rsidR="009C28D4" w:rsidRPr="00DA369A">
        <w:rPr>
          <w:sz w:val="28"/>
          <w:szCs w:val="28"/>
        </w:rPr>
        <w:t>đối với</w:t>
      </w:r>
      <w:r w:rsidR="0072427B" w:rsidRPr="00DA369A">
        <w:rPr>
          <w:sz w:val="28"/>
          <w:szCs w:val="28"/>
        </w:rPr>
        <w:t xml:space="preserve"> sản phẩm, hàng hóa, dịch vụ đặc biệt</w:t>
      </w:r>
      <w:r w:rsidR="009500B1" w:rsidRPr="00DA369A">
        <w:rPr>
          <w:sz w:val="28"/>
          <w:szCs w:val="28"/>
        </w:rPr>
        <w:t>.</w:t>
      </w:r>
    </w:p>
    <w:p w14:paraId="2CFEBEB9" w14:textId="3EAD4EA3" w:rsidR="004728E2" w:rsidRPr="00DA369A" w:rsidRDefault="00852ACE" w:rsidP="0070643C">
      <w:pPr>
        <w:shd w:val="clear" w:color="auto" w:fill="FFFFFF"/>
        <w:spacing w:before="120" w:after="120"/>
        <w:ind w:firstLine="720"/>
        <w:jc w:val="both"/>
        <w:rPr>
          <w:sz w:val="28"/>
          <w:szCs w:val="28"/>
        </w:rPr>
      </w:pPr>
      <w:r w:rsidRPr="00DA369A">
        <w:rPr>
          <w:sz w:val="28"/>
          <w:szCs w:val="28"/>
        </w:rPr>
        <w:t>2.</w:t>
      </w:r>
      <w:r w:rsidR="004728E2" w:rsidRPr="00DA369A">
        <w:rPr>
          <w:sz w:val="28"/>
          <w:szCs w:val="28"/>
        </w:rPr>
        <w:t xml:space="preserve"> </w:t>
      </w:r>
      <w:r w:rsidR="00185F27" w:rsidRPr="00DA369A">
        <w:rPr>
          <w:sz w:val="28"/>
          <w:szCs w:val="28"/>
        </w:rPr>
        <w:t>Ngoài thực hiện theo quy định tại khoản 1 Điều này, n</w:t>
      </w:r>
      <w:r w:rsidR="004728E2" w:rsidRPr="00DA369A">
        <w:rPr>
          <w:sz w:val="28"/>
          <w:szCs w:val="28"/>
        </w:rPr>
        <w:t>ội dung quảng cáo hóa chất nguy hiểm phải</w:t>
      </w:r>
      <w:r w:rsidR="009A3B33" w:rsidRPr="00DA369A">
        <w:rPr>
          <w:sz w:val="28"/>
          <w:szCs w:val="28"/>
        </w:rPr>
        <w:t xml:space="preserve"> bao</w:t>
      </w:r>
      <w:r w:rsidR="004728E2" w:rsidRPr="00DA369A">
        <w:rPr>
          <w:sz w:val="28"/>
          <w:szCs w:val="28"/>
        </w:rPr>
        <w:t xml:space="preserve"> </w:t>
      </w:r>
      <w:r w:rsidR="00C479A5" w:rsidRPr="00DA369A">
        <w:rPr>
          <w:sz w:val="28"/>
          <w:szCs w:val="28"/>
        </w:rPr>
        <w:t>gồm</w:t>
      </w:r>
      <w:r w:rsidR="004728E2" w:rsidRPr="00DA369A">
        <w:rPr>
          <w:sz w:val="28"/>
          <w:szCs w:val="28"/>
        </w:rPr>
        <w:t xml:space="preserve"> thông tin cảnh báo về đặc tính nguy hiểm của hóa chất, chỉ dẫn phòng ngừa tác hại của hóa chất.</w:t>
      </w:r>
    </w:p>
    <w:p w14:paraId="0000019A" w14:textId="41B7800E" w:rsidR="00070E69" w:rsidRPr="00DA369A" w:rsidRDefault="004E6810" w:rsidP="00FE1582">
      <w:pPr>
        <w:pBdr>
          <w:top w:val="nil"/>
          <w:left w:val="nil"/>
          <w:bottom w:val="nil"/>
          <w:right w:val="nil"/>
          <w:between w:val="nil"/>
        </w:pBdr>
        <w:shd w:val="clear" w:color="auto" w:fill="FFFFFF"/>
        <w:spacing w:before="240" w:after="240"/>
        <w:jc w:val="center"/>
        <w:rPr>
          <w:sz w:val="28"/>
          <w:szCs w:val="28"/>
        </w:rPr>
      </w:pPr>
      <w:r w:rsidRPr="00DA369A">
        <w:rPr>
          <w:b/>
          <w:sz w:val="28"/>
          <w:szCs w:val="28"/>
        </w:rPr>
        <w:t>Chương V</w:t>
      </w:r>
      <w:r w:rsidRPr="00DA369A">
        <w:rPr>
          <w:b/>
          <w:sz w:val="28"/>
          <w:szCs w:val="28"/>
        </w:rPr>
        <w:br/>
      </w:r>
      <w:r w:rsidRPr="00DA369A">
        <w:rPr>
          <w:b/>
          <w:smallCaps/>
          <w:sz w:val="28"/>
          <w:szCs w:val="28"/>
        </w:rPr>
        <w:t>HÓA CHẤT NGUY HIỂM TRONG SẢN PHẨM</w:t>
      </w:r>
      <w:r w:rsidR="007A36F7" w:rsidRPr="00DA369A">
        <w:rPr>
          <w:b/>
          <w:smallCaps/>
          <w:sz w:val="28"/>
          <w:szCs w:val="28"/>
        </w:rPr>
        <w:t>, HÀNG HÓA</w:t>
      </w:r>
    </w:p>
    <w:p w14:paraId="0000019B" w14:textId="4AAA841B" w:rsidR="00070E69" w:rsidRPr="00DA369A" w:rsidRDefault="004E6810" w:rsidP="0070643C">
      <w:pPr>
        <w:pStyle w:val="Heading1"/>
        <w:rPr>
          <w:b w:val="0"/>
          <w:spacing w:val="4"/>
          <w:szCs w:val="28"/>
        </w:rPr>
      </w:pPr>
      <w:bookmarkStart w:id="72" w:name="Điều30"/>
      <w:r w:rsidRPr="00DA369A">
        <w:rPr>
          <w:spacing w:val="4"/>
          <w:szCs w:val="28"/>
        </w:rPr>
        <w:t xml:space="preserve">Điều </w:t>
      </w:r>
      <w:bookmarkEnd w:id="72"/>
      <w:r w:rsidR="00146392" w:rsidRPr="00DA369A">
        <w:rPr>
          <w:spacing w:val="4"/>
          <w:szCs w:val="28"/>
        </w:rPr>
        <w:t>3</w:t>
      </w:r>
      <w:r w:rsidR="003A76B1" w:rsidRPr="00DA369A">
        <w:rPr>
          <w:spacing w:val="4"/>
          <w:szCs w:val="28"/>
        </w:rPr>
        <w:t>1</w:t>
      </w:r>
      <w:r w:rsidRPr="00DA369A">
        <w:rPr>
          <w:spacing w:val="4"/>
          <w:szCs w:val="28"/>
        </w:rPr>
        <w:t>. Quy định chung về hóa chất nguy hiểm trong sản phẩm</w:t>
      </w:r>
      <w:r w:rsidR="007A36F7" w:rsidRPr="00DA369A">
        <w:rPr>
          <w:spacing w:val="4"/>
          <w:szCs w:val="28"/>
        </w:rPr>
        <w:t>, hàng hóa</w:t>
      </w:r>
    </w:p>
    <w:p w14:paraId="77F949E1" w14:textId="11D9301D" w:rsidR="00BF6E93" w:rsidRPr="00DA369A" w:rsidRDefault="00F51927" w:rsidP="0070643C">
      <w:pPr>
        <w:tabs>
          <w:tab w:val="left" w:pos="340"/>
          <w:tab w:val="left" w:pos="1134"/>
        </w:tabs>
        <w:spacing w:before="120" w:after="120"/>
        <w:ind w:firstLine="700"/>
        <w:jc w:val="both"/>
        <w:rPr>
          <w:sz w:val="28"/>
          <w:szCs w:val="28"/>
        </w:rPr>
      </w:pPr>
      <w:r w:rsidRPr="00DA369A">
        <w:rPr>
          <w:sz w:val="28"/>
          <w:szCs w:val="28"/>
        </w:rPr>
        <w:t xml:space="preserve">1. </w:t>
      </w:r>
      <w:r w:rsidR="00D73F91" w:rsidRPr="00DA369A">
        <w:rPr>
          <w:sz w:val="28"/>
          <w:szCs w:val="28"/>
        </w:rPr>
        <w:t>H</w:t>
      </w:r>
      <w:r w:rsidR="004E6810" w:rsidRPr="00DA369A">
        <w:rPr>
          <w:sz w:val="28"/>
          <w:szCs w:val="28"/>
        </w:rPr>
        <w:t>óa chất nguy hiểm trong sản phẩm</w:t>
      </w:r>
      <w:r w:rsidR="007A36F7" w:rsidRPr="00DA369A">
        <w:rPr>
          <w:sz w:val="28"/>
          <w:szCs w:val="28"/>
        </w:rPr>
        <w:t>, hàng hóa</w:t>
      </w:r>
      <w:r w:rsidR="004E6810" w:rsidRPr="00DA369A">
        <w:rPr>
          <w:sz w:val="28"/>
          <w:szCs w:val="28"/>
        </w:rPr>
        <w:t xml:space="preserve"> có quy chuẩn kỹ thuật thực hiện theo quy định tại Luật Tiêu chuẩn và </w:t>
      </w:r>
      <w:r w:rsidR="006B7FA4" w:rsidRPr="00DA369A">
        <w:rPr>
          <w:sz w:val="28"/>
          <w:szCs w:val="28"/>
        </w:rPr>
        <w:t>q</w:t>
      </w:r>
      <w:r w:rsidR="004E6810" w:rsidRPr="00DA369A">
        <w:rPr>
          <w:sz w:val="28"/>
          <w:szCs w:val="28"/>
        </w:rPr>
        <w:t>uy chuẩn kỹ thuật, Luật Chất lượng sản phẩm</w:t>
      </w:r>
      <w:r w:rsidR="007A36F7" w:rsidRPr="00DA369A">
        <w:rPr>
          <w:sz w:val="28"/>
          <w:szCs w:val="28"/>
        </w:rPr>
        <w:t>,</w:t>
      </w:r>
      <w:r w:rsidR="004E6810" w:rsidRPr="00DA369A">
        <w:rPr>
          <w:sz w:val="28"/>
          <w:szCs w:val="28"/>
        </w:rPr>
        <w:t xml:space="preserve"> hàng hóa, Luật này và luật khác có liên quan.</w:t>
      </w:r>
    </w:p>
    <w:p w14:paraId="0CEA1AA6" w14:textId="0679BB29" w:rsidR="00DC0F13" w:rsidRPr="00DA369A" w:rsidRDefault="00DC0F13" w:rsidP="0070643C">
      <w:pPr>
        <w:tabs>
          <w:tab w:val="left" w:pos="340"/>
          <w:tab w:val="left" w:pos="1134"/>
        </w:tabs>
        <w:spacing w:before="120" w:after="120"/>
        <w:ind w:firstLine="700"/>
        <w:jc w:val="both"/>
        <w:rPr>
          <w:sz w:val="28"/>
          <w:szCs w:val="28"/>
        </w:rPr>
      </w:pPr>
      <w:r w:rsidRPr="00DA369A">
        <w:rPr>
          <w:sz w:val="28"/>
          <w:szCs w:val="28"/>
        </w:rPr>
        <w:t xml:space="preserve">2. Đối với hóa chất nguy hiểm trong sản phẩm, hàng hóa chưa có quy chuẩn kỹ thuật, Bộ trưởng, </w:t>
      </w:r>
      <w:r w:rsidR="00765946" w:rsidRPr="00DA369A">
        <w:rPr>
          <w:sz w:val="28"/>
          <w:szCs w:val="28"/>
        </w:rPr>
        <w:t xml:space="preserve">Thủ </w:t>
      </w:r>
      <w:r w:rsidRPr="00DA369A">
        <w:rPr>
          <w:sz w:val="28"/>
          <w:szCs w:val="28"/>
        </w:rPr>
        <w:t xml:space="preserve">trưởng cơ quan ngang </w:t>
      </w:r>
      <w:r w:rsidR="00765946" w:rsidRPr="00DA369A">
        <w:rPr>
          <w:sz w:val="28"/>
          <w:szCs w:val="28"/>
        </w:rPr>
        <w:t xml:space="preserve">Bộ </w:t>
      </w:r>
      <w:r w:rsidRPr="00DA369A">
        <w:rPr>
          <w:sz w:val="28"/>
          <w:szCs w:val="28"/>
        </w:rPr>
        <w:t>ban hành Danh mục hóa chất nguy hiểm trong sản phẩm, hàng hóa cần công bố thông tin thuộc lĩnh vực quản lý nhà nước của mình.</w:t>
      </w:r>
    </w:p>
    <w:p w14:paraId="0000019E" w14:textId="49294F36" w:rsidR="00070E69" w:rsidRPr="00DA369A" w:rsidRDefault="004E6810" w:rsidP="0070643C">
      <w:pPr>
        <w:tabs>
          <w:tab w:val="left" w:pos="340"/>
          <w:tab w:val="left" w:pos="1134"/>
        </w:tabs>
        <w:spacing w:before="120" w:after="120"/>
        <w:ind w:firstLine="720"/>
        <w:jc w:val="both"/>
        <w:rPr>
          <w:sz w:val="28"/>
          <w:szCs w:val="28"/>
        </w:rPr>
      </w:pPr>
      <w:r w:rsidRPr="00DA369A">
        <w:rPr>
          <w:sz w:val="28"/>
          <w:szCs w:val="28"/>
        </w:rPr>
        <w:lastRenderedPageBreak/>
        <w:t>3. Tổ chức, cá nhân sản xuất sản phẩm</w:t>
      </w:r>
      <w:r w:rsidR="007A36F7" w:rsidRPr="00DA369A">
        <w:rPr>
          <w:sz w:val="28"/>
          <w:szCs w:val="28"/>
        </w:rPr>
        <w:t>, hàng hóa</w:t>
      </w:r>
      <w:r w:rsidRPr="00DA369A">
        <w:rPr>
          <w:sz w:val="28"/>
          <w:szCs w:val="28"/>
        </w:rPr>
        <w:t xml:space="preserve"> </w:t>
      </w:r>
      <w:r w:rsidR="0052784F" w:rsidRPr="00DA369A">
        <w:rPr>
          <w:sz w:val="28"/>
          <w:szCs w:val="28"/>
        </w:rPr>
        <w:t xml:space="preserve">chứa </w:t>
      </w:r>
      <w:r w:rsidR="00AD7FAA" w:rsidRPr="00DA369A">
        <w:rPr>
          <w:sz w:val="28"/>
          <w:szCs w:val="28"/>
        </w:rPr>
        <w:t>hóa</w:t>
      </w:r>
      <w:r w:rsidR="0052784F" w:rsidRPr="00DA369A">
        <w:rPr>
          <w:sz w:val="28"/>
          <w:szCs w:val="28"/>
        </w:rPr>
        <w:t xml:space="preserve"> chất nguy hiểm thuộc </w:t>
      </w:r>
      <w:r w:rsidR="00D82B53" w:rsidRPr="00DA369A">
        <w:rPr>
          <w:sz w:val="28"/>
          <w:szCs w:val="28"/>
        </w:rPr>
        <w:t xml:space="preserve">Danh </w:t>
      </w:r>
      <w:r w:rsidR="0052784F" w:rsidRPr="00DA369A">
        <w:rPr>
          <w:sz w:val="28"/>
          <w:szCs w:val="28"/>
        </w:rPr>
        <w:t xml:space="preserve">mục </w:t>
      </w:r>
      <w:r w:rsidR="00D82B53" w:rsidRPr="00DA369A">
        <w:rPr>
          <w:sz w:val="28"/>
          <w:szCs w:val="28"/>
        </w:rPr>
        <w:t xml:space="preserve">hóa chất nguy hiểm trong sản phẩm, hàng hóa </w:t>
      </w:r>
      <w:r w:rsidRPr="00DA369A">
        <w:rPr>
          <w:sz w:val="28"/>
          <w:szCs w:val="28"/>
        </w:rPr>
        <w:t xml:space="preserve">quy định tại khoản 2 Điều này có </w:t>
      </w:r>
      <w:r w:rsidR="00FC744B" w:rsidRPr="00DA369A">
        <w:rPr>
          <w:sz w:val="28"/>
          <w:szCs w:val="28"/>
        </w:rPr>
        <w:t>nghĩa vụ</w:t>
      </w:r>
      <w:r w:rsidRPr="00DA369A">
        <w:rPr>
          <w:sz w:val="28"/>
          <w:szCs w:val="28"/>
        </w:rPr>
        <w:t xml:space="preserve"> xây dựng Quy trình kiểm soát hóa chất nguy hiểm trong quá trình sản xuất theo quy định</w:t>
      </w:r>
      <w:r w:rsidR="00344377" w:rsidRPr="00DA369A">
        <w:rPr>
          <w:sz w:val="28"/>
          <w:szCs w:val="28"/>
        </w:rPr>
        <w:t xml:space="preserve"> của Chính phủ</w:t>
      </w:r>
      <w:r w:rsidRPr="00DA369A">
        <w:rPr>
          <w:sz w:val="28"/>
          <w:szCs w:val="28"/>
        </w:rPr>
        <w:t>.</w:t>
      </w:r>
    </w:p>
    <w:p w14:paraId="0000019F" w14:textId="35F14155" w:rsidR="00070E69" w:rsidRPr="00DA369A" w:rsidRDefault="004E6810" w:rsidP="0070643C">
      <w:pPr>
        <w:tabs>
          <w:tab w:val="left" w:pos="340"/>
          <w:tab w:val="left" w:pos="1134"/>
        </w:tabs>
        <w:spacing w:before="120" w:after="120"/>
        <w:ind w:firstLine="720"/>
        <w:jc w:val="both"/>
        <w:rPr>
          <w:sz w:val="28"/>
          <w:szCs w:val="28"/>
        </w:rPr>
      </w:pPr>
      <w:r w:rsidRPr="00DA369A">
        <w:rPr>
          <w:sz w:val="28"/>
          <w:szCs w:val="28"/>
        </w:rPr>
        <w:t>4. Tổ chức, cá nhân sản xuất, nhập khẩu sản phẩm</w:t>
      </w:r>
      <w:r w:rsidR="007A36F7" w:rsidRPr="00DA369A">
        <w:rPr>
          <w:sz w:val="28"/>
          <w:szCs w:val="28"/>
        </w:rPr>
        <w:t>, hàng hóa</w:t>
      </w:r>
      <w:r w:rsidRPr="00DA369A">
        <w:rPr>
          <w:sz w:val="28"/>
          <w:szCs w:val="28"/>
        </w:rPr>
        <w:t xml:space="preserve"> quy định tại khoản 1, khoản 2 Điều này có </w:t>
      </w:r>
      <w:r w:rsidR="007A36F7" w:rsidRPr="00DA369A">
        <w:rPr>
          <w:sz w:val="28"/>
          <w:szCs w:val="28"/>
        </w:rPr>
        <w:t>nghĩa vụ</w:t>
      </w:r>
      <w:r w:rsidRPr="00DA369A">
        <w:rPr>
          <w:sz w:val="28"/>
          <w:szCs w:val="28"/>
        </w:rPr>
        <w:t xml:space="preserve"> thực hiện công bố thông tin về hàm lượng hóa chất nguy hiểm trong sản phẩm</w:t>
      </w:r>
      <w:r w:rsidR="007A36F7" w:rsidRPr="00DA369A">
        <w:rPr>
          <w:sz w:val="28"/>
          <w:szCs w:val="28"/>
        </w:rPr>
        <w:t>, hàng hóa</w:t>
      </w:r>
      <w:r w:rsidRPr="00DA369A">
        <w:rPr>
          <w:sz w:val="28"/>
          <w:szCs w:val="28"/>
        </w:rPr>
        <w:t xml:space="preserve"> theo quy định tại </w:t>
      </w:r>
      <w:hyperlink w:anchor="Điều31" w:history="1">
        <w:r w:rsidR="009C0B09" w:rsidRPr="00DA369A">
          <w:rPr>
            <w:rStyle w:val="Hyperlink"/>
            <w:color w:val="auto"/>
            <w:sz w:val="28"/>
            <w:szCs w:val="28"/>
            <w:u w:val="none"/>
          </w:rPr>
          <w:t>Điều 3</w:t>
        </w:r>
        <w:r w:rsidR="00991E60" w:rsidRPr="00DA369A">
          <w:rPr>
            <w:rStyle w:val="Hyperlink"/>
            <w:color w:val="auto"/>
            <w:sz w:val="28"/>
            <w:szCs w:val="28"/>
            <w:u w:val="none"/>
          </w:rPr>
          <w:t>2</w:t>
        </w:r>
      </w:hyperlink>
      <w:r w:rsidR="009C0B09" w:rsidRPr="00DA369A">
        <w:rPr>
          <w:sz w:val="28"/>
          <w:szCs w:val="28"/>
        </w:rPr>
        <w:t xml:space="preserve"> </w:t>
      </w:r>
      <w:r w:rsidRPr="00DA369A">
        <w:rPr>
          <w:sz w:val="28"/>
          <w:szCs w:val="28"/>
        </w:rPr>
        <w:t>của Luật này</w:t>
      </w:r>
      <w:r w:rsidR="0016611A" w:rsidRPr="00DA369A">
        <w:rPr>
          <w:sz w:val="28"/>
          <w:szCs w:val="28"/>
        </w:rPr>
        <w:t xml:space="preserve"> và luật khác có liên quan</w:t>
      </w:r>
      <w:r w:rsidRPr="00DA369A">
        <w:rPr>
          <w:sz w:val="28"/>
          <w:szCs w:val="28"/>
        </w:rPr>
        <w:t>.</w:t>
      </w:r>
    </w:p>
    <w:p w14:paraId="22872FD8" w14:textId="13A81A7E" w:rsidR="00755F0A" w:rsidRPr="00DA369A" w:rsidRDefault="004E6810" w:rsidP="0070643C">
      <w:pPr>
        <w:tabs>
          <w:tab w:val="left" w:pos="340"/>
          <w:tab w:val="left" w:pos="1134"/>
        </w:tabs>
        <w:spacing w:before="120" w:after="120"/>
        <w:ind w:firstLine="720"/>
        <w:jc w:val="both"/>
        <w:rPr>
          <w:sz w:val="28"/>
          <w:szCs w:val="28"/>
        </w:rPr>
      </w:pPr>
      <w:r w:rsidRPr="00DA369A">
        <w:rPr>
          <w:sz w:val="28"/>
          <w:szCs w:val="28"/>
        </w:rPr>
        <w:t xml:space="preserve">5. </w:t>
      </w:r>
      <w:bookmarkStart w:id="73" w:name="_Hlk187915851"/>
      <w:r w:rsidRPr="00DA369A">
        <w:rPr>
          <w:sz w:val="28"/>
          <w:szCs w:val="28"/>
        </w:rPr>
        <w:t xml:space="preserve">Phòng thử nghiệm </w:t>
      </w:r>
      <w:r w:rsidR="00755F0A" w:rsidRPr="00DA369A">
        <w:rPr>
          <w:sz w:val="28"/>
          <w:szCs w:val="28"/>
        </w:rPr>
        <w:t>xác định</w:t>
      </w:r>
      <w:r w:rsidRPr="00DA369A">
        <w:rPr>
          <w:sz w:val="28"/>
          <w:szCs w:val="28"/>
        </w:rPr>
        <w:t xml:space="preserve"> hàm lượng hóa chất nguy hiểm trong sản phẩm</w:t>
      </w:r>
      <w:r w:rsidR="007A36F7" w:rsidRPr="00DA369A">
        <w:rPr>
          <w:sz w:val="28"/>
          <w:szCs w:val="28"/>
        </w:rPr>
        <w:t>, hàng hóa</w:t>
      </w:r>
      <w:r w:rsidRPr="00DA369A">
        <w:rPr>
          <w:sz w:val="28"/>
          <w:szCs w:val="28"/>
        </w:rPr>
        <w:t xml:space="preserve"> phải </w:t>
      </w:r>
      <w:r w:rsidR="00DB2CFA" w:rsidRPr="00DA369A">
        <w:rPr>
          <w:sz w:val="28"/>
          <w:szCs w:val="28"/>
        </w:rPr>
        <w:t xml:space="preserve">đăng ký hoạt động thử nghiệm theo quy định của </w:t>
      </w:r>
      <w:r w:rsidR="00560751" w:rsidRPr="00DA369A">
        <w:rPr>
          <w:sz w:val="28"/>
          <w:szCs w:val="28"/>
        </w:rPr>
        <w:t>pháp luật về c</w:t>
      </w:r>
      <w:r w:rsidR="00DB2CFA" w:rsidRPr="00DA369A">
        <w:rPr>
          <w:sz w:val="28"/>
          <w:szCs w:val="28"/>
        </w:rPr>
        <w:t>hất lượng sản phẩm, hàng hóa</w:t>
      </w:r>
      <w:bookmarkEnd w:id="73"/>
      <w:r w:rsidR="00DB2CFA" w:rsidRPr="00DA369A">
        <w:rPr>
          <w:sz w:val="28"/>
          <w:szCs w:val="28"/>
        </w:rPr>
        <w:t>.</w:t>
      </w:r>
    </w:p>
    <w:p w14:paraId="000001A2" w14:textId="6FE8A6AC" w:rsidR="00070E69" w:rsidRPr="00DA369A" w:rsidRDefault="007C3B0D" w:rsidP="0070643C">
      <w:pPr>
        <w:tabs>
          <w:tab w:val="left" w:pos="340"/>
          <w:tab w:val="left" w:pos="1134"/>
        </w:tabs>
        <w:spacing w:before="120" w:after="120"/>
        <w:ind w:firstLine="720"/>
        <w:jc w:val="both"/>
        <w:rPr>
          <w:sz w:val="28"/>
          <w:szCs w:val="28"/>
        </w:rPr>
      </w:pPr>
      <w:r w:rsidRPr="00DA369A">
        <w:rPr>
          <w:sz w:val="28"/>
          <w:szCs w:val="28"/>
        </w:rPr>
        <w:t>6</w:t>
      </w:r>
      <w:r w:rsidR="004E6810" w:rsidRPr="00DA369A">
        <w:rPr>
          <w:sz w:val="28"/>
          <w:szCs w:val="28"/>
        </w:rPr>
        <w:t>. Bộ</w:t>
      </w:r>
      <w:r w:rsidR="00FC744B" w:rsidRPr="00DA369A">
        <w:rPr>
          <w:sz w:val="28"/>
          <w:szCs w:val="28"/>
        </w:rPr>
        <w:t xml:space="preserve">, cơ quan ngang </w:t>
      </w:r>
      <w:r w:rsidR="009F0402" w:rsidRPr="00DA369A">
        <w:rPr>
          <w:sz w:val="28"/>
          <w:szCs w:val="28"/>
        </w:rPr>
        <w:t>B</w:t>
      </w:r>
      <w:r w:rsidR="00FC744B" w:rsidRPr="00DA369A">
        <w:rPr>
          <w:sz w:val="28"/>
          <w:szCs w:val="28"/>
        </w:rPr>
        <w:t xml:space="preserve">ộ, </w:t>
      </w:r>
      <w:r w:rsidR="00A90014" w:rsidRPr="00DA369A">
        <w:rPr>
          <w:sz w:val="28"/>
          <w:szCs w:val="28"/>
        </w:rPr>
        <w:t>Ủy ban nhân dân</w:t>
      </w:r>
      <w:r w:rsidR="00983F29" w:rsidRPr="00DA369A">
        <w:rPr>
          <w:sz w:val="28"/>
          <w:szCs w:val="28"/>
        </w:rPr>
        <w:t xml:space="preserve"> cấp</w:t>
      </w:r>
      <w:r w:rsidR="00A90014" w:rsidRPr="00DA369A">
        <w:rPr>
          <w:sz w:val="28"/>
          <w:szCs w:val="28"/>
        </w:rPr>
        <w:t xml:space="preserve"> tỉnh </w:t>
      </w:r>
      <w:r w:rsidR="00D06272" w:rsidRPr="00DA369A">
        <w:rPr>
          <w:sz w:val="28"/>
          <w:szCs w:val="28"/>
        </w:rPr>
        <w:t xml:space="preserve">và cơ quan có thẩm quyền </w:t>
      </w:r>
      <w:r w:rsidR="004E6810" w:rsidRPr="00DA369A">
        <w:rPr>
          <w:sz w:val="28"/>
          <w:szCs w:val="28"/>
        </w:rPr>
        <w:t>có trách nhiệm thanh tra, kiểm tra việc thực hiện quy định về quản lý hóa chất nguy hiểm trong sản phẩm</w:t>
      </w:r>
      <w:r w:rsidR="007A36F7" w:rsidRPr="00DA369A">
        <w:rPr>
          <w:sz w:val="28"/>
          <w:szCs w:val="28"/>
        </w:rPr>
        <w:t>, hàng hóa</w:t>
      </w:r>
      <w:r w:rsidR="004E6810" w:rsidRPr="00DA369A">
        <w:rPr>
          <w:sz w:val="28"/>
          <w:szCs w:val="28"/>
        </w:rPr>
        <w:t xml:space="preserve"> của tổ chức, cá nhân trong phạm vi nhiệm vụ, quyền hạn của mình.</w:t>
      </w:r>
    </w:p>
    <w:p w14:paraId="48501974" w14:textId="05475EAB" w:rsidR="00356E74" w:rsidRPr="00DA369A" w:rsidRDefault="00356E74" w:rsidP="0070643C">
      <w:pPr>
        <w:tabs>
          <w:tab w:val="left" w:pos="340"/>
          <w:tab w:val="left" w:pos="1134"/>
        </w:tabs>
        <w:spacing w:before="120" w:after="120"/>
        <w:ind w:firstLine="720"/>
        <w:jc w:val="both"/>
        <w:rPr>
          <w:sz w:val="28"/>
          <w:szCs w:val="28"/>
        </w:rPr>
      </w:pPr>
      <w:r w:rsidRPr="00DA369A">
        <w:rPr>
          <w:sz w:val="28"/>
          <w:szCs w:val="28"/>
        </w:rPr>
        <w:t>7. Chính phủ quy định chi tiết Điều này.</w:t>
      </w:r>
    </w:p>
    <w:p w14:paraId="000001AB" w14:textId="746B26A4" w:rsidR="00070E69" w:rsidRPr="00DA369A" w:rsidRDefault="004E6810" w:rsidP="0070643C">
      <w:pPr>
        <w:pStyle w:val="Heading1"/>
        <w:rPr>
          <w:b w:val="0"/>
          <w:szCs w:val="28"/>
        </w:rPr>
      </w:pPr>
      <w:bookmarkStart w:id="74" w:name="Điều31"/>
      <w:r w:rsidRPr="00DA369A">
        <w:rPr>
          <w:szCs w:val="28"/>
        </w:rPr>
        <w:t xml:space="preserve">Điều </w:t>
      </w:r>
      <w:bookmarkEnd w:id="74"/>
      <w:r w:rsidR="00146392" w:rsidRPr="00DA369A">
        <w:rPr>
          <w:szCs w:val="28"/>
        </w:rPr>
        <w:t>3</w:t>
      </w:r>
      <w:r w:rsidR="003A76B1" w:rsidRPr="00DA369A">
        <w:rPr>
          <w:szCs w:val="28"/>
        </w:rPr>
        <w:t>2</w:t>
      </w:r>
      <w:r w:rsidRPr="00DA369A">
        <w:rPr>
          <w:szCs w:val="28"/>
        </w:rPr>
        <w:t>. Công bố thông tin về hàm lượng hóa chất nguy hiểm trong sản phẩm</w:t>
      </w:r>
      <w:r w:rsidR="007A36F7" w:rsidRPr="00DA369A">
        <w:rPr>
          <w:szCs w:val="28"/>
        </w:rPr>
        <w:t>, hàng hóa</w:t>
      </w:r>
    </w:p>
    <w:p w14:paraId="000001AC" w14:textId="289B00D6" w:rsidR="00070E69" w:rsidRPr="00DA369A" w:rsidRDefault="004E6810" w:rsidP="0070643C">
      <w:pPr>
        <w:tabs>
          <w:tab w:val="left" w:pos="340"/>
          <w:tab w:val="left" w:pos="1134"/>
        </w:tabs>
        <w:spacing w:before="120" w:after="120"/>
        <w:ind w:firstLine="720"/>
        <w:jc w:val="both"/>
        <w:rPr>
          <w:sz w:val="28"/>
          <w:szCs w:val="28"/>
        </w:rPr>
      </w:pPr>
      <w:r w:rsidRPr="00DA369A">
        <w:rPr>
          <w:sz w:val="28"/>
          <w:szCs w:val="28"/>
        </w:rPr>
        <w:t xml:space="preserve">1. </w:t>
      </w:r>
      <w:bookmarkStart w:id="75" w:name="_Hlk187742606"/>
      <w:r w:rsidRPr="00DA369A">
        <w:rPr>
          <w:sz w:val="28"/>
          <w:szCs w:val="28"/>
        </w:rPr>
        <w:t>Tổ chức, cá nhân sản xuất, nhập khẩu sản phẩm</w:t>
      </w:r>
      <w:r w:rsidR="007A36F7" w:rsidRPr="00DA369A">
        <w:rPr>
          <w:sz w:val="28"/>
          <w:szCs w:val="28"/>
        </w:rPr>
        <w:t>, hàng hóa</w:t>
      </w:r>
      <w:r w:rsidR="00E160A4" w:rsidRPr="00DA369A">
        <w:rPr>
          <w:sz w:val="28"/>
          <w:szCs w:val="28"/>
        </w:rPr>
        <w:t xml:space="preserve"> </w:t>
      </w:r>
      <w:r w:rsidR="00A40F6B" w:rsidRPr="00DA369A">
        <w:rPr>
          <w:sz w:val="28"/>
          <w:szCs w:val="28"/>
        </w:rPr>
        <w:t xml:space="preserve">chứa </w:t>
      </w:r>
      <w:r w:rsidR="00E160A4" w:rsidRPr="00DA369A">
        <w:rPr>
          <w:sz w:val="28"/>
          <w:szCs w:val="28"/>
        </w:rPr>
        <w:t>hóa chất nguy hiểm</w:t>
      </w:r>
      <w:bookmarkEnd w:id="75"/>
      <w:r w:rsidRPr="00DA369A">
        <w:rPr>
          <w:sz w:val="28"/>
          <w:szCs w:val="28"/>
        </w:rPr>
        <w:t xml:space="preserve"> quy định tại </w:t>
      </w:r>
      <w:hyperlink w:anchor="Điều30" w:history="1">
        <w:r w:rsidR="009C0B09" w:rsidRPr="00DA369A">
          <w:rPr>
            <w:rStyle w:val="Hyperlink"/>
            <w:color w:val="auto"/>
            <w:sz w:val="28"/>
            <w:szCs w:val="28"/>
            <w:u w:val="none"/>
          </w:rPr>
          <w:t>khoản 1</w:t>
        </w:r>
        <w:r w:rsidR="00AC04F8" w:rsidRPr="00DA369A">
          <w:rPr>
            <w:rStyle w:val="Hyperlink"/>
            <w:color w:val="auto"/>
            <w:sz w:val="28"/>
            <w:szCs w:val="28"/>
            <w:u w:val="none"/>
          </w:rPr>
          <w:t xml:space="preserve"> và</w:t>
        </w:r>
        <w:r w:rsidR="009C0B09" w:rsidRPr="00DA369A">
          <w:rPr>
            <w:rStyle w:val="Hyperlink"/>
            <w:color w:val="auto"/>
            <w:sz w:val="28"/>
            <w:szCs w:val="28"/>
            <w:u w:val="none"/>
          </w:rPr>
          <w:t xml:space="preserve"> khoản 2 Điều 3</w:t>
        </w:r>
        <w:r w:rsidR="00991E60" w:rsidRPr="00DA369A">
          <w:rPr>
            <w:rStyle w:val="Hyperlink"/>
            <w:color w:val="auto"/>
            <w:sz w:val="28"/>
            <w:szCs w:val="28"/>
            <w:u w:val="none"/>
          </w:rPr>
          <w:t>1</w:t>
        </w:r>
      </w:hyperlink>
      <w:r w:rsidR="009C0B09" w:rsidRPr="00DA369A">
        <w:rPr>
          <w:sz w:val="28"/>
          <w:szCs w:val="28"/>
        </w:rPr>
        <w:t xml:space="preserve"> </w:t>
      </w:r>
      <w:r w:rsidRPr="00DA369A">
        <w:rPr>
          <w:sz w:val="28"/>
          <w:szCs w:val="28"/>
        </w:rPr>
        <w:t xml:space="preserve">của Luật này </w:t>
      </w:r>
      <w:bookmarkStart w:id="76" w:name="_Hlk187742617"/>
      <w:r w:rsidRPr="00DA369A">
        <w:rPr>
          <w:sz w:val="28"/>
          <w:szCs w:val="28"/>
        </w:rPr>
        <w:t xml:space="preserve">có </w:t>
      </w:r>
      <w:r w:rsidR="00E160A4" w:rsidRPr="00DA369A">
        <w:rPr>
          <w:sz w:val="28"/>
          <w:szCs w:val="28"/>
        </w:rPr>
        <w:t>nghĩa vụ</w:t>
      </w:r>
      <w:r w:rsidRPr="00DA369A">
        <w:rPr>
          <w:sz w:val="28"/>
          <w:szCs w:val="28"/>
        </w:rPr>
        <w:t xml:space="preserve"> công bố thông tin về hàm lượng hóa chất nguy hiểm trong sản phẩm</w:t>
      </w:r>
      <w:r w:rsidR="007A36F7" w:rsidRPr="00DA369A">
        <w:rPr>
          <w:sz w:val="28"/>
          <w:szCs w:val="28"/>
        </w:rPr>
        <w:t>, hàng hóa</w:t>
      </w:r>
      <w:r w:rsidRPr="00DA369A">
        <w:rPr>
          <w:sz w:val="28"/>
          <w:szCs w:val="28"/>
        </w:rPr>
        <w:t xml:space="preserve"> trước khi lưu thông trên thị trường </w:t>
      </w:r>
      <w:r w:rsidR="00711BCF" w:rsidRPr="00DA369A">
        <w:rPr>
          <w:sz w:val="28"/>
          <w:szCs w:val="28"/>
        </w:rPr>
        <w:t xml:space="preserve">lên </w:t>
      </w:r>
      <w:r w:rsidR="00083DB7" w:rsidRPr="00DA369A">
        <w:rPr>
          <w:sz w:val="28"/>
          <w:szCs w:val="28"/>
        </w:rPr>
        <w:t>Cơ sở dữ liệu chuyên ngành hóa chất</w:t>
      </w:r>
      <w:bookmarkEnd w:id="76"/>
      <w:r w:rsidR="00E160A4" w:rsidRPr="00DA369A">
        <w:rPr>
          <w:sz w:val="28"/>
          <w:szCs w:val="28"/>
        </w:rPr>
        <w:t xml:space="preserve">; công khai thông tin trên </w:t>
      </w:r>
      <w:r w:rsidR="005516E4" w:rsidRPr="00DA369A">
        <w:rPr>
          <w:sz w:val="28"/>
          <w:szCs w:val="28"/>
        </w:rPr>
        <w:t>cổng</w:t>
      </w:r>
      <w:r w:rsidR="005F33FF" w:rsidRPr="00DA369A">
        <w:rPr>
          <w:sz w:val="28"/>
          <w:szCs w:val="28"/>
        </w:rPr>
        <w:t xml:space="preserve"> thông tin điện tử</w:t>
      </w:r>
      <w:r w:rsidR="005516E4" w:rsidRPr="00DA369A">
        <w:rPr>
          <w:sz w:val="28"/>
          <w:szCs w:val="28"/>
        </w:rPr>
        <w:t xml:space="preserve">, trang </w:t>
      </w:r>
      <w:r w:rsidR="00E160A4" w:rsidRPr="00DA369A">
        <w:rPr>
          <w:sz w:val="28"/>
          <w:szCs w:val="28"/>
        </w:rPr>
        <w:t>thông tin điện tử của tổ chức, cá nhân hoặc</w:t>
      </w:r>
      <w:r w:rsidR="00E50D3A" w:rsidRPr="00DA369A">
        <w:rPr>
          <w:sz w:val="28"/>
          <w:szCs w:val="28"/>
        </w:rPr>
        <w:t xml:space="preserve"> tại</w:t>
      </w:r>
      <w:r w:rsidR="00E160A4" w:rsidRPr="00DA369A">
        <w:rPr>
          <w:sz w:val="28"/>
          <w:szCs w:val="28"/>
        </w:rPr>
        <w:t xml:space="preserve"> nơi</w:t>
      </w:r>
      <w:r w:rsidR="00E50D3A" w:rsidRPr="00DA369A">
        <w:rPr>
          <w:sz w:val="28"/>
          <w:szCs w:val="28"/>
        </w:rPr>
        <w:t xml:space="preserve"> trực tiếp cung cấp sản phẩm</w:t>
      </w:r>
      <w:r w:rsidR="00432F79" w:rsidRPr="00DA369A">
        <w:rPr>
          <w:sz w:val="28"/>
          <w:szCs w:val="28"/>
        </w:rPr>
        <w:t>, hàng hóa</w:t>
      </w:r>
      <w:r w:rsidR="00E50D3A" w:rsidRPr="00DA369A">
        <w:rPr>
          <w:sz w:val="28"/>
          <w:szCs w:val="28"/>
        </w:rPr>
        <w:t xml:space="preserve"> cho </w:t>
      </w:r>
      <w:r w:rsidR="00D04462" w:rsidRPr="00DA369A">
        <w:rPr>
          <w:sz w:val="28"/>
          <w:szCs w:val="28"/>
        </w:rPr>
        <w:t>bên</w:t>
      </w:r>
      <w:r w:rsidR="00E50D3A" w:rsidRPr="00DA369A">
        <w:rPr>
          <w:sz w:val="28"/>
          <w:szCs w:val="28"/>
        </w:rPr>
        <w:t xml:space="preserve"> mua</w:t>
      </w:r>
      <w:r w:rsidRPr="00DA369A">
        <w:rPr>
          <w:sz w:val="28"/>
          <w:szCs w:val="28"/>
        </w:rPr>
        <w:t>.</w:t>
      </w:r>
    </w:p>
    <w:p w14:paraId="000001AE" w14:textId="397CA955" w:rsidR="00070E69" w:rsidRPr="00DA369A" w:rsidRDefault="00ED5718" w:rsidP="0070643C">
      <w:pPr>
        <w:tabs>
          <w:tab w:val="left" w:pos="340"/>
          <w:tab w:val="left" w:pos="1134"/>
        </w:tabs>
        <w:spacing w:before="120" w:after="120"/>
        <w:ind w:firstLine="720"/>
        <w:jc w:val="both"/>
        <w:rPr>
          <w:sz w:val="28"/>
          <w:szCs w:val="28"/>
        </w:rPr>
      </w:pPr>
      <w:r w:rsidRPr="00DA369A">
        <w:rPr>
          <w:sz w:val="28"/>
          <w:szCs w:val="28"/>
        </w:rPr>
        <w:t>2</w:t>
      </w:r>
      <w:r w:rsidR="004E6810" w:rsidRPr="00DA369A">
        <w:rPr>
          <w:sz w:val="28"/>
          <w:szCs w:val="28"/>
        </w:rPr>
        <w:t>. Tổ chức, cá nhân bán sản phẩm</w:t>
      </w:r>
      <w:r w:rsidR="00432F79" w:rsidRPr="00DA369A">
        <w:rPr>
          <w:sz w:val="28"/>
          <w:szCs w:val="28"/>
        </w:rPr>
        <w:t>, hàng hóa</w:t>
      </w:r>
      <w:r w:rsidR="004E6810" w:rsidRPr="00DA369A">
        <w:rPr>
          <w:sz w:val="28"/>
          <w:szCs w:val="28"/>
        </w:rPr>
        <w:t xml:space="preserve"> chứa hóa chất nguy hiểm có </w:t>
      </w:r>
      <w:r w:rsidR="0016550F" w:rsidRPr="00DA369A">
        <w:rPr>
          <w:sz w:val="28"/>
          <w:szCs w:val="28"/>
        </w:rPr>
        <w:t>nghĩa vụ</w:t>
      </w:r>
      <w:r w:rsidR="004E6810" w:rsidRPr="00DA369A">
        <w:rPr>
          <w:sz w:val="28"/>
          <w:szCs w:val="28"/>
        </w:rPr>
        <w:t xml:space="preserve"> cung cấp thông tin, tài liệu có liên quan </w:t>
      </w:r>
      <w:r w:rsidR="00463CD2" w:rsidRPr="00DA369A">
        <w:rPr>
          <w:sz w:val="28"/>
          <w:szCs w:val="28"/>
        </w:rPr>
        <w:t>đến</w:t>
      </w:r>
      <w:r w:rsidR="004E6810" w:rsidRPr="00DA369A">
        <w:rPr>
          <w:sz w:val="28"/>
          <w:szCs w:val="28"/>
        </w:rPr>
        <w:t xml:space="preserve"> </w:t>
      </w:r>
      <w:r w:rsidR="00D04462" w:rsidRPr="00DA369A">
        <w:rPr>
          <w:sz w:val="28"/>
          <w:szCs w:val="28"/>
        </w:rPr>
        <w:t>bên mua</w:t>
      </w:r>
      <w:r w:rsidR="004E6810" w:rsidRPr="00DA369A">
        <w:rPr>
          <w:sz w:val="28"/>
          <w:szCs w:val="28"/>
        </w:rPr>
        <w:t xml:space="preserve"> và xuất trình khi có yêu cầu của cơ quan có thẩm quyền.</w:t>
      </w:r>
      <w:r w:rsidR="00083DB7" w:rsidRPr="00DA369A">
        <w:rPr>
          <w:sz w:val="28"/>
          <w:szCs w:val="28"/>
        </w:rPr>
        <w:t xml:space="preserve"> </w:t>
      </w:r>
    </w:p>
    <w:p w14:paraId="053EFAA1" w14:textId="4B432982" w:rsidR="0039075D" w:rsidRPr="00DA369A" w:rsidRDefault="0039075D" w:rsidP="0070643C">
      <w:pPr>
        <w:tabs>
          <w:tab w:val="left" w:pos="340"/>
          <w:tab w:val="left" w:pos="1134"/>
        </w:tabs>
        <w:spacing w:before="120" w:after="120"/>
        <w:ind w:firstLine="720"/>
        <w:jc w:val="both"/>
        <w:rPr>
          <w:sz w:val="28"/>
          <w:szCs w:val="28"/>
        </w:rPr>
      </w:pPr>
      <w:r w:rsidRPr="00DA369A">
        <w:rPr>
          <w:sz w:val="28"/>
          <w:szCs w:val="28"/>
        </w:rPr>
        <w:t>3. Chính phủ quy định chi tiết về cách thức và thông tin công bố hàm lượng hóa chất nguy hiểm trong sản phẩm</w:t>
      </w:r>
      <w:r w:rsidR="00484D34" w:rsidRPr="00DA369A">
        <w:rPr>
          <w:sz w:val="28"/>
          <w:szCs w:val="28"/>
        </w:rPr>
        <w:t>, hàng hóa</w:t>
      </w:r>
      <w:r w:rsidRPr="00DA369A">
        <w:rPr>
          <w:sz w:val="28"/>
          <w:szCs w:val="28"/>
        </w:rPr>
        <w:t>.</w:t>
      </w:r>
    </w:p>
    <w:p w14:paraId="000001AF" w14:textId="2F93A4B7" w:rsidR="00070E69" w:rsidRPr="00DA369A" w:rsidRDefault="004E6810" w:rsidP="00A76199">
      <w:pPr>
        <w:pBdr>
          <w:top w:val="nil"/>
          <w:left w:val="nil"/>
          <w:bottom w:val="nil"/>
          <w:right w:val="nil"/>
          <w:between w:val="nil"/>
        </w:pBdr>
        <w:shd w:val="clear" w:color="auto" w:fill="FFFFFF"/>
        <w:spacing w:before="240" w:after="240"/>
        <w:jc w:val="center"/>
        <w:rPr>
          <w:sz w:val="28"/>
          <w:szCs w:val="28"/>
        </w:rPr>
      </w:pPr>
      <w:r w:rsidRPr="00DA369A">
        <w:rPr>
          <w:b/>
          <w:sz w:val="28"/>
          <w:szCs w:val="28"/>
        </w:rPr>
        <w:t>Chương VI</w:t>
      </w:r>
      <w:r w:rsidRPr="00DA369A">
        <w:rPr>
          <w:b/>
          <w:sz w:val="28"/>
          <w:szCs w:val="28"/>
        </w:rPr>
        <w:br/>
      </w:r>
      <w:r w:rsidRPr="00DA369A">
        <w:rPr>
          <w:b/>
          <w:smallCaps/>
          <w:sz w:val="28"/>
          <w:szCs w:val="28"/>
        </w:rPr>
        <w:t>AN TOÀN</w:t>
      </w:r>
      <w:r w:rsidR="009B0A18" w:rsidRPr="00DA369A">
        <w:rPr>
          <w:b/>
          <w:smallCaps/>
          <w:sz w:val="28"/>
          <w:szCs w:val="28"/>
        </w:rPr>
        <w:t>, AN NINH HÓA CHẤT</w:t>
      </w:r>
      <w:r w:rsidRPr="00DA369A">
        <w:rPr>
          <w:b/>
          <w:smallCaps/>
          <w:sz w:val="28"/>
          <w:szCs w:val="28"/>
        </w:rPr>
        <w:t xml:space="preserve"> </w:t>
      </w:r>
    </w:p>
    <w:p w14:paraId="000001B0" w14:textId="49D49EE4" w:rsidR="00070E69" w:rsidRPr="00DA369A" w:rsidRDefault="004E6810" w:rsidP="00A76199">
      <w:pPr>
        <w:spacing w:before="240" w:after="240"/>
        <w:jc w:val="center"/>
        <w:rPr>
          <w:b/>
          <w:smallCaps/>
          <w:sz w:val="28"/>
          <w:szCs w:val="28"/>
        </w:rPr>
      </w:pPr>
      <w:r w:rsidRPr="00DA369A">
        <w:rPr>
          <w:b/>
          <w:sz w:val="28"/>
          <w:szCs w:val="28"/>
        </w:rPr>
        <w:t>Mục 1</w:t>
      </w:r>
      <w:r w:rsidRPr="00DA369A">
        <w:rPr>
          <w:b/>
          <w:sz w:val="28"/>
          <w:szCs w:val="28"/>
        </w:rPr>
        <w:br/>
      </w:r>
      <w:r w:rsidRPr="00DA369A">
        <w:rPr>
          <w:b/>
          <w:smallCaps/>
          <w:sz w:val="28"/>
          <w:szCs w:val="28"/>
        </w:rPr>
        <w:t>YÊU CẦU BẢO</w:t>
      </w:r>
      <w:r w:rsidR="00C3359B" w:rsidRPr="00DA369A">
        <w:rPr>
          <w:b/>
          <w:smallCaps/>
          <w:sz w:val="28"/>
          <w:szCs w:val="28"/>
        </w:rPr>
        <w:t xml:space="preserve"> ĐẢM</w:t>
      </w:r>
      <w:r w:rsidRPr="00DA369A">
        <w:rPr>
          <w:b/>
          <w:smallCaps/>
          <w:sz w:val="28"/>
          <w:szCs w:val="28"/>
        </w:rPr>
        <w:t xml:space="preserve"> AN TOÀN</w:t>
      </w:r>
      <w:r w:rsidR="009B0A18" w:rsidRPr="00DA369A">
        <w:rPr>
          <w:b/>
          <w:smallCaps/>
          <w:sz w:val="28"/>
          <w:szCs w:val="28"/>
        </w:rPr>
        <w:t>, AN NINH</w:t>
      </w:r>
      <w:r w:rsidRPr="00DA369A">
        <w:rPr>
          <w:b/>
          <w:smallCaps/>
          <w:sz w:val="28"/>
          <w:szCs w:val="28"/>
        </w:rPr>
        <w:t xml:space="preserve"> </w:t>
      </w:r>
      <w:r w:rsidR="0049717A" w:rsidRPr="00DA369A">
        <w:rPr>
          <w:b/>
          <w:smallCaps/>
          <w:sz w:val="28"/>
          <w:szCs w:val="28"/>
        </w:rPr>
        <w:br/>
      </w:r>
      <w:r w:rsidRPr="00DA369A">
        <w:rPr>
          <w:b/>
          <w:smallCaps/>
          <w:sz w:val="28"/>
          <w:szCs w:val="28"/>
        </w:rPr>
        <w:t>TRONG HOẠT ĐỘNG HÓA CHẤT</w:t>
      </w:r>
    </w:p>
    <w:p w14:paraId="2AE21292" w14:textId="6F977BEC" w:rsidR="00AC6EF1" w:rsidRPr="00DA369A" w:rsidRDefault="00AC6EF1" w:rsidP="0070643C">
      <w:pPr>
        <w:pStyle w:val="Heading1"/>
        <w:rPr>
          <w:b w:val="0"/>
          <w:szCs w:val="28"/>
        </w:rPr>
      </w:pPr>
      <w:bookmarkStart w:id="77" w:name="Điều32"/>
      <w:bookmarkStart w:id="78" w:name="Điều57"/>
      <w:r w:rsidRPr="00DA369A">
        <w:rPr>
          <w:szCs w:val="28"/>
        </w:rPr>
        <w:t xml:space="preserve">Điều </w:t>
      </w:r>
      <w:bookmarkEnd w:id="77"/>
      <w:r w:rsidR="00146392" w:rsidRPr="00DA369A">
        <w:rPr>
          <w:szCs w:val="28"/>
        </w:rPr>
        <w:t>3</w:t>
      </w:r>
      <w:r w:rsidR="00115145" w:rsidRPr="00DA369A">
        <w:rPr>
          <w:szCs w:val="28"/>
        </w:rPr>
        <w:t>3</w:t>
      </w:r>
      <w:r w:rsidRPr="00DA369A">
        <w:rPr>
          <w:szCs w:val="28"/>
        </w:rPr>
        <w:t xml:space="preserve">. </w:t>
      </w:r>
      <w:bookmarkStart w:id="79" w:name="_Hlk196050735"/>
      <w:bookmarkEnd w:id="78"/>
      <w:r w:rsidR="00483168" w:rsidRPr="00DA369A">
        <w:rPr>
          <w:szCs w:val="28"/>
        </w:rPr>
        <w:t>B</w:t>
      </w:r>
      <w:r w:rsidRPr="00DA369A">
        <w:rPr>
          <w:szCs w:val="28"/>
        </w:rPr>
        <w:t>ảo</w:t>
      </w:r>
      <w:r w:rsidR="00483168" w:rsidRPr="00DA369A">
        <w:rPr>
          <w:szCs w:val="28"/>
        </w:rPr>
        <w:t xml:space="preserve"> đảm</w:t>
      </w:r>
      <w:r w:rsidRPr="00DA369A">
        <w:rPr>
          <w:szCs w:val="28"/>
        </w:rPr>
        <w:t xml:space="preserve"> an toàn</w:t>
      </w:r>
      <w:r w:rsidR="009B0A18" w:rsidRPr="00DA369A">
        <w:rPr>
          <w:szCs w:val="28"/>
        </w:rPr>
        <w:t>, an ninh</w:t>
      </w:r>
      <w:r w:rsidRPr="00DA369A">
        <w:rPr>
          <w:szCs w:val="28"/>
        </w:rPr>
        <w:t xml:space="preserve"> trong hoạt động hóa chất</w:t>
      </w:r>
      <w:bookmarkEnd w:id="79"/>
    </w:p>
    <w:p w14:paraId="1ECF8B9A" w14:textId="05E5FE18" w:rsidR="00AC6EF1" w:rsidRPr="00DA369A" w:rsidRDefault="00AC6EF1" w:rsidP="0070643C">
      <w:pPr>
        <w:keepLines/>
        <w:spacing w:before="120" w:after="120"/>
        <w:ind w:firstLine="709"/>
        <w:jc w:val="both"/>
        <w:rPr>
          <w:b/>
          <w:sz w:val="28"/>
          <w:szCs w:val="28"/>
        </w:rPr>
      </w:pPr>
      <w:r w:rsidRPr="00DA369A">
        <w:rPr>
          <w:sz w:val="28"/>
          <w:szCs w:val="28"/>
        </w:rPr>
        <w:t xml:space="preserve">1. Tổ chức, cá nhân hoạt động hóa chất phải bảo </w:t>
      </w:r>
      <w:r w:rsidR="00081691" w:rsidRPr="00DA369A">
        <w:rPr>
          <w:sz w:val="28"/>
          <w:szCs w:val="28"/>
        </w:rPr>
        <w:t xml:space="preserve">đảm </w:t>
      </w:r>
      <w:r w:rsidRPr="00DA369A">
        <w:rPr>
          <w:sz w:val="28"/>
          <w:szCs w:val="28"/>
        </w:rPr>
        <w:t xml:space="preserve">yêu cầu về cơ sở vật chất </w:t>
      </w:r>
      <w:r w:rsidR="00415A43" w:rsidRPr="00DA369A">
        <w:rPr>
          <w:sz w:val="28"/>
          <w:szCs w:val="28"/>
        </w:rPr>
        <w:t>-</w:t>
      </w:r>
      <w:r w:rsidRPr="00DA369A">
        <w:rPr>
          <w:sz w:val="28"/>
          <w:szCs w:val="28"/>
        </w:rPr>
        <w:t xml:space="preserve"> kỹ thuật về an toàn, an ninh hóa chất</w:t>
      </w:r>
      <w:r w:rsidR="00CE5D3D" w:rsidRPr="00DA369A">
        <w:rPr>
          <w:bCs/>
          <w:sz w:val="28"/>
          <w:szCs w:val="28"/>
        </w:rPr>
        <w:t>.</w:t>
      </w:r>
    </w:p>
    <w:p w14:paraId="6A51719E" w14:textId="0F354A72" w:rsidR="00083DB7" w:rsidRPr="00DA369A" w:rsidRDefault="00AC6EF1" w:rsidP="0070643C">
      <w:pPr>
        <w:keepLines/>
        <w:spacing w:before="120" w:after="120"/>
        <w:ind w:firstLine="709"/>
        <w:jc w:val="both"/>
        <w:rPr>
          <w:sz w:val="28"/>
          <w:szCs w:val="28"/>
        </w:rPr>
      </w:pPr>
      <w:r w:rsidRPr="00DA369A">
        <w:rPr>
          <w:sz w:val="28"/>
          <w:szCs w:val="28"/>
        </w:rPr>
        <w:lastRenderedPageBreak/>
        <w:t>2</w:t>
      </w:r>
      <w:r w:rsidRPr="00DA369A">
        <w:rPr>
          <w:bCs/>
          <w:sz w:val="28"/>
          <w:szCs w:val="28"/>
        </w:rPr>
        <w:t>.</w:t>
      </w:r>
      <w:r w:rsidRPr="00DA369A">
        <w:rPr>
          <w:b/>
          <w:sz w:val="28"/>
          <w:szCs w:val="28"/>
        </w:rPr>
        <w:t xml:space="preserve"> </w:t>
      </w:r>
      <w:r w:rsidRPr="00DA369A">
        <w:rPr>
          <w:sz w:val="28"/>
          <w:szCs w:val="28"/>
        </w:rPr>
        <w:t>Tổ chức, cá nhân hoạt động hóa chất phải có người chịu trách nhiệm chuyên môn về an toàn hóa chất có trình độ phù hợp</w:t>
      </w:r>
      <w:r w:rsidR="00CE5D3D" w:rsidRPr="00DA369A">
        <w:rPr>
          <w:sz w:val="28"/>
          <w:szCs w:val="28"/>
        </w:rPr>
        <w:t>.</w:t>
      </w:r>
    </w:p>
    <w:p w14:paraId="1B2B6226" w14:textId="236E8CF2" w:rsidR="00AC6EF1" w:rsidRPr="00DA369A" w:rsidRDefault="00083DB7" w:rsidP="0070643C">
      <w:pPr>
        <w:keepLines/>
        <w:spacing w:before="120" w:after="120"/>
        <w:ind w:firstLine="709"/>
        <w:jc w:val="both"/>
        <w:rPr>
          <w:sz w:val="28"/>
          <w:szCs w:val="28"/>
        </w:rPr>
      </w:pPr>
      <w:r w:rsidRPr="00DA369A">
        <w:rPr>
          <w:sz w:val="28"/>
          <w:szCs w:val="28"/>
        </w:rPr>
        <w:t>3.</w:t>
      </w:r>
      <w:r w:rsidR="00AC6EF1" w:rsidRPr="00DA369A">
        <w:rPr>
          <w:sz w:val="28"/>
          <w:szCs w:val="28"/>
        </w:rPr>
        <w:t xml:space="preserve"> Người lao động có liên quan đến hoạt động hóa chất phải được huấn luyện an toàn</w:t>
      </w:r>
      <w:r w:rsidRPr="00DA369A">
        <w:rPr>
          <w:sz w:val="28"/>
          <w:szCs w:val="28"/>
        </w:rPr>
        <w:t xml:space="preserve"> </w:t>
      </w:r>
      <w:r w:rsidR="00183D2C" w:rsidRPr="00DA369A">
        <w:rPr>
          <w:sz w:val="28"/>
          <w:szCs w:val="28"/>
        </w:rPr>
        <w:t xml:space="preserve">về </w:t>
      </w:r>
      <w:r w:rsidRPr="00DA369A">
        <w:rPr>
          <w:sz w:val="28"/>
          <w:szCs w:val="28"/>
        </w:rPr>
        <w:t>chuyên ngành</w:t>
      </w:r>
      <w:r w:rsidR="00AC6EF1" w:rsidRPr="00DA369A">
        <w:rPr>
          <w:sz w:val="28"/>
          <w:szCs w:val="28"/>
        </w:rPr>
        <w:t xml:space="preserve"> hóa chất</w:t>
      </w:r>
      <w:r w:rsidR="0069177F" w:rsidRPr="00DA369A">
        <w:rPr>
          <w:sz w:val="28"/>
          <w:szCs w:val="28"/>
        </w:rPr>
        <w:t xml:space="preserve"> và trang bị bảo hộ cá nhân</w:t>
      </w:r>
      <w:r w:rsidR="00AC6EF1" w:rsidRPr="00DA369A">
        <w:rPr>
          <w:sz w:val="28"/>
          <w:szCs w:val="28"/>
        </w:rPr>
        <w:t xml:space="preserve"> phù hợp với nhiệm vụ được phân công.</w:t>
      </w:r>
    </w:p>
    <w:p w14:paraId="3A34173B" w14:textId="1AF34288" w:rsidR="00B1288D" w:rsidRPr="00DA369A" w:rsidRDefault="00B1288D" w:rsidP="0070643C">
      <w:pPr>
        <w:keepLines/>
        <w:spacing w:before="120" w:after="120"/>
        <w:ind w:firstLine="709"/>
        <w:jc w:val="both"/>
        <w:rPr>
          <w:sz w:val="28"/>
          <w:szCs w:val="28"/>
        </w:rPr>
      </w:pPr>
      <w:r w:rsidRPr="00DA369A">
        <w:rPr>
          <w:sz w:val="28"/>
          <w:szCs w:val="28"/>
        </w:rPr>
        <w:t>4.</w:t>
      </w:r>
      <w:r w:rsidR="004467EE" w:rsidRPr="00DA369A">
        <w:rPr>
          <w:sz w:val="28"/>
          <w:szCs w:val="28"/>
        </w:rPr>
        <w:t xml:space="preserve"> Quy định tại k</w:t>
      </w:r>
      <w:r w:rsidR="00DB70D6" w:rsidRPr="00DA369A">
        <w:rPr>
          <w:sz w:val="28"/>
          <w:szCs w:val="28"/>
        </w:rPr>
        <w:t>hoản</w:t>
      </w:r>
      <w:r w:rsidR="004467EE" w:rsidRPr="00DA369A">
        <w:rPr>
          <w:sz w:val="28"/>
          <w:szCs w:val="28"/>
        </w:rPr>
        <w:t xml:space="preserve"> 2 và </w:t>
      </w:r>
      <w:r w:rsidR="00F2249D" w:rsidRPr="00DA369A">
        <w:rPr>
          <w:sz w:val="28"/>
          <w:szCs w:val="28"/>
        </w:rPr>
        <w:t xml:space="preserve">khoản </w:t>
      </w:r>
      <w:r w:rsidR="004467EE" w:rsidRPr="00DA369A">
        <w:rPr>
          <w:sz w:val="28"/>
          <w:szCs w:val="28"/>
        </w:rPr>
        <w:t xml:space="preserve">3 Điều này không áp dụng đối với </w:t>
      </w:r>
      <w:r w:rsidR="00DB70D6" w:rsidRPr="00DA369A">
        <w:rPr>
          <w:sz w:val="28"/>
          <w:szCs w:val="28"/>
        </w:rPr>
        <w:t xml:space="preserve">hoạt động </w:t>
      </w:r>
      <w:r w:rsidRPr="00DA369A">
        <w:rPr>
          <w:sz w:val="28"/>
          <w:szCs w:val="28"/>
        </w:rPr>
        <w:t>sử dụng hóa chất cho nhu cầu tiêu dùng, sinh hoạt</w:t>
      </w:r>
      <w:r w:rsidR="00DB70D6" w:rsidRPr="00DA369A">
        <w:rPr>
          <w:sz w:val="28"/>
          <w:szCs w:val="28"/>
        </w:rPr>
        <w:t xml:space="preserve"> thiết yếu</w:t>
      </w:r>
      <w:r w:rsidR="004467EE" w:rsidRPr="00DA369A">
        <w:rPr>
          <w:sz w:val="28"/>
          <w:szCs w:val="28"/>
        </w:rPr>
        <w:t>.</w:t>
      </w:r>
      <w:r w:rsidRPr="00DA369A">
        <w:rPr>
          <w:sz w:val="28"/>
          <w:szCs w:val="28"/>
        </w:rPr>
        <w:t xml:space="preserve"> </w:t>
      </w:r>
    </w:p>
    <w:p w14:paraId="1DDF67DD" w14:textId="5AE79EDE" w:rsidR="004467EE" w:rsidRPr="00DA369A" w:rsidRDefault="004467EE" w:rsidP="0070643C">
      <w:pPr>
        <w:keepLines/>
        <w:spacing w:before="120" w:after="120"/>
        <w:ind w:firstLine="709"/>
        <w:jc w:val="both"/>
        <w:rPr>
          <w:sz w:val="28"/>
          <w:szCs w:val="28"/>
        </w:rPr>
      </w:pPr>
      <w:r w:rsidRPr="00DA369A">
        <w:rPr>
          <w:sz w:val="28"/>
          <w:szCs w:val="28"/>
        </w:rPr>
        <w:t>5. Chính phủ quy định chi tiết Điều này.</w:t>
      </w:r>
    </w:p>
    <w:p w14:paraId="000001D8" w14:textId="6257C49F" w:rsidR="00070E69" w:rsidRPr="00DA369A" w:rsidRDefault="004E6810" w:rsidP="0070643C">
      <w:pPr>
        <w:pStyle w:val="Heading1"/>
        <w:rPr>
          <w:b w:val="0"/>
          <w:szCs w:val="28"/>
        </w:rPr>
      </w:pPr>
      <w:bookmarkStart w:id="80" w:name="Điều58"/>
      <w:r w:rsidRPr="00DA369A">
        <w:rPr>
          <w:szCs w:val="28"/>
        </w:rPr>
        <w:t xml:space="preserve">Điều </w:t>
      </w:r>
      <w:bookmarkEnd w:id="80"/>
      <w:r w:rsidR="00146392" w:rsidRPr="00DA369A">
        <w:rPr>
          <w:szCs w:val="28"/>
        </w:rPr>
        <w:t>3</w:t>
      </w:r>
      <w:r w:rsidR="00115145" w:rsidRPr="00DA369A">
        <w:rPr>
          <w:szCs w:val="28"/>
        </w:rPr>
        <w:t>4</w:t>
      </w:r>
      <w:r w:rsidRPr="00DA369A">
        <w:rPr>
          <w:szCs w:val="28"/>
        </w:rPr>
        <w:t xml:space="preserve">. </w:t>
      </w:r>
      <w:r w:rsidR="00272053" w:rsidRPr="00DA369A">
        <w:rPr>
          <w:szCs w:val="28"/>
        </w:rPr>
        <w:t>Nghĩa vụ</w:t>
      </w:r>
      <w:r w:rsidRPr="00DA369A">
        <w:rPr>
          <w:szCs w:val="28"/>
        </w:rPr>
        <w:t xml:space="preserve"> của tổ chức, cá nhân về bảo</w:t>
      </w:r>
      <w:r w:rsidR="00C70921" w:rsidRPr="00DA369A">
        <w:rPr>
          <w:szCs w:val="28"/>
        </w:rPr>
        <w:t xml:space="preserve"> đảm</w:t>
      </w:r>
      <w:r w:rsidRPr="00DA369A">
        <w:rPr>
          <w:szCs w:val="28"/>
        </w:rPr>
        <w:t xml:space="preserve"> an toàn, an ninh hóa chất</w:t>
      </w:r>
    </w:p>
    <w:p w14:paraId="000001D9" w14:textId="635195A4" w:rsidR="00070E69" w:rsidRPr="00DA369A" w:rsidRDefault="004E6810" w:rsidP="0070643C">
      <w:pPr>
        <w:keepLines/>
        <w:spacing w:before="120" w:after="120"/>
        <w:ind w:firstLine="720"/>
        <w:jc w:val="both"/>
        <w:rPr>
          <w:sz w:val="28"/>
          <w:szCs w:val="28"/>
        </w:rPr>
      </w:pPr>
      <w:r w:rsidRPr="00DA369A">
        <w:rPr>
          <w:sz w:val="28"/>
          <w:szCs w:val="28"/>
        </w:rPr>
        <w:t xml:space="preserve">1. </w:t>
      </w:r>
      <w:r w:rsidR="00FE05CE" w:rsidRPr="00DA369A">
        <w:rPr>
          <w:sz w:val="28"/>
          <w:szCs w:val="28"/>
        </w:rPr>
        <w:t>D</w:t>
      </w:r>
      <w:r w:rsidRPr="00DA369A">
        <w:rPr>
          <w:sz w:val="28"/>
          <w:szCs w:val="28"/>
        </w:rPr>
        <w:t xml:space="preserve">uy trì điều kiện về an toàn và an ninh hóa chất theo quy định của </w:t>
      </w:r>
      <w:r w:rsidR="00436C1A" w:rsidRPr="00DA369A">
        <w:rPr>
          <w:sz w:val="28"/>
          <w:szCs w:val="28"/>
        </w:rPr>
        <w:t>L</w:t>
      </w:r>
      <w:r w:rsidRPr="00DA369A">
        <w:rPr>
          <w:sz w:val="28"/>
          <w:szCs w:val="28"/>
        </w:rPr>
        <w:t xml:space="preserve">uật này và </w:t>
      </w:r>
      <w:r w:rsidR="00483168" w:rsidRPr="00DA369A">
        <w:rPr>
          <w:sz w:val="28"/>
          <w:szCs w:val="28"/>
        </w:rPr>
        <w:t>quy định khác của pháp luật</w:t>
      </w:r>
      <w:r w:rsidRPr="00DA369A">
        <w:rPr>
          <w:sz w:val="28"/>
          <w:szCs w:val="28"/>
        </w:rPr>
        <w:t xml:space="preserve"> có liên quan trong quá trình hoạt động hóa chất.</w:t>
      </w:r>
    </w:p>
    <w:p w14:paraId="000001DA" w14:textId="4BE693E3" w:rsidR="00070E69" w:rsidRPr="00DA369A" w:rsidRDefault="004E6810" w:rsidP="0070643C">
      <w:pPr>
        <w:keepLines/>
        <w:spacing w:before="120" w:after="120"/>
        <w:ind w:firstLine="720"/>
        <w:jc w:val="both"/>
        <w:rPr>
          <w:sz w:val="28"/>
          <w:szCs w:val="28"/>
        </w:rPr>
      </w:pPr>
      <w:r w:rsidRPr="00DA369A">
        <w:rPr>
          <w:sz w:val="28"/>
          <w:szCs w:val="28"/>
        </w:rPr>
        <w:t xml:space="preserve">2. </w:t>
      </w:r>
      <w:r w:rsidR="00B73E08" w:rsidRPr="00DA369A">
        <w:rPr>
          <w:sz w:val="28"/>
          <w:szCs w:val="28"/>
        </w:rPr>
        <w:t>Đ</w:t>
      </w:r>
      <w:r w:rsidRPr="00DA369A">
        <w:rPr>
          <w:sz w:val="28"/>
          <w:szCs w:val="28"/>
        </w:rPr>
        <w:t>ịnh kỳ kiểm tra, bảo dưỡng, sửa chữa, kiểm định máy, thiết bị vận hành hệ thống an toàn và xử lý chất thải, phương tiện theo quy định của pháp luật.</w:t>
      </w:r>
    </w:p>
    <w:p w14:paraId="624A4C45" w14:textId="67C4471A" w:rsidR="00272053" w:rsidRPr="00DA369A" w:rsidRDefault="00272053" w:rsidP="0070643C">
      <w:pPr>
        <w:keepLines/>
        <w:spacing w:before="120" w:after="120"/>
        <w:ind w:firstLine="720"/>
        <w:jc w:val="both"/>
        <w:rPr>
          <w:sz w:val="28"/>
          <w:szCs w:val="28"/>
        </w:rPr>
      </w:pPr>
      <w:r w:rsidRPr="00DA369A">
        <w:rPr>
          <w:sz w:val="28"/>
          <w:szCs w:val="28"/>
        </w:rPr>
        <w:t xml:space="preserve">3. </w:t>
      </w:r>
      <w:r w:rsidR="00545AB4" w:rsidRPr="00DA369A">
        <w:rPr>
          <w:sz w:val="28"/>
          <w:szCs w:val="28"/>
        </w:rPr>
        <w:t>N</w:t>
      </w:r>
      <w:r w:rsidRPr="00DA369A">
        <w:rPr>
          <w:sz w:val="28"/>
          <w:szCs w:val="28"/>
        </w:rPr>
        <w:t xml:space="preserve">ghĩa vụ </w:t>
      </w:r>
      <w:r w:rsidR="00545AB4" w:rsidRPr="00DA369A">
        <w:rPr>
          <w:sz w:val="28"/>
          <w:szCs w:val="28"/>
        </w:rPr>
        <w:t xml:space="preserve">khác </w:t>
      </w:r>
      <w:r w:rsidRPr="00DA369A">
        <w:rPr>
          <w:sz w:val="28"/>
          <w:szCs w:val="28"/>
        </w:rPr>
        <w:t xml:space="preserve">theo quy định của Luật này và </w:t>
      </w:r>
      <w:r w:rsidR="00483168" w:rsidRPr="00DA369A">
        <w:rPr>
          <w:sz w:val="28"/>
          <w:szCs w:val="28"/>
        </w:rPr>
        <w:t xml:space="preserve">quy định khác của pháp luật </w:t>
      </w:r>
      <w:r w:rsidRPr="00DA369A">
        <w:rPr>
          <w:sz w:val="28"/>
          <w:szCs w:val="28"/>
        </w:rPr>
        <w:t>có liên quan.</w:t>
      </w:r>
    </w:p>
    <w:p w14:paraId="000001DE" w14:textId="27ECC0AE" w:rsidR="00070E69" w:rsidRPr="00DA369A" w:rsidRDefault="004E6810" w:rsidP="0070643C">
      <w:pPr>
        <w:pStyle w:val="Heading1"/>
        <w:rPr>
          <w:b w:val="0"/>
          <w:szCs w:val="28"/>
        </w:rPr>
      </w:pPr>
      <w:bookmarkStart w:id="81" w:name="Điều59"/>
      <w:bookmarkStart w:id="82" w:name="Điều34"/>
      <w:r w:rsidRPr="00DA369A">
        <w:rPr>
          <w:szCs w:val="28"/>
        </w:rPr>
        <w:t xml:space="preserve">Điều </w:t>
      </w:r>
      <w:bookmarkEnd w:id="81"/>
      <w:bookmarkEnd w:id="82"/>
      <w:r w:rsidR="00146392" w:rsidRPr="00DA369A">
        <w:rPr>
          <w:szCs w:val="28"/>
        </w:rPr>
        <w:t>3</w:t>
      </w:r>
      <w:r w:rsidR="00115145" w:rsidRPr="00DA369A">
        <w:rPr>
          <w:szCs w:val="28"/>
        </w:rPr>
        <w:t>5</w:t>
      </w:r>
      <w:r w:rsidRPr="00DA369A">
        <w:rPr>
          <w:szCs w:val="28"/>
        </w:rPr>
        <w:t xml:space="preserve">. Khoảng cách an toàn </w:t>
      </w:r>
    </w:p>
    <w:p w14:paraId="60440423" w14:textId="47E57A7E" w:rsidR="003B0162" w:rsidRPr="00DA369A" w:rsidRDefault="003B0162" w:rsidP="0070643C">
      <w:pPr>
        <w:shd w:val="clear" w:color="auto" w:fill="FFFFFF"/>
        <w:spacing w:before="120" w:after="120"/>
        <w:ind w:firstLine="720"/>
        <w:jc w:val="both"/>
        <w:rPr>
          <w:sz w:val="28"/>
          <w:szCs w:val="28"/>
        </w:rPr>
      </w:pPr>
      <w:r w:rsidRPr="00DA369A">
        <w:rPr>
          <w:sz w:val="28"/>
          <w:szCs w:val="28"/>
        </w:rPr>
        <w:t xml:space="preserve">1. </w:t>
      </w:r>
      <w:r w:rsidRPr="00DA369A">
        <w:rPr>
          <w:iCs/>
          <w:sz w:val="28"/>
          <w:szCs w:val="28"/>
        </w:rPr>
        <w:t>Khoảng cách an toàn</w:t>
      </w:r>
      <w:r w:rsidRPr="00DA369A">
        <w:rPr>
          <w:i/>
          <w:sz w:val="28"/>
          <w:szCs w:val="28"/>
        </w:rPr>
        <w:t xml:space="preserve"> </w:t>
      </w:r>
      <w:r w:rsidRPr="00DA369A">
        <w:rPr>
          <w:sz w:val="28"/>
          <w:szCs w:val="28"/>
        </w:rPr>
        <w:t>là khoảng cách cần bảo đảm từ một công trình hóa chất đến khu dân cư, công trình công cộng, công trình quốc phòng, khu quân sự, công</w:t>
      </w:r>
      <w:r w:rsidRPr="00DA369A">
        <w:rPr>
          <w:sz w:val="28"/>
          <w:szCs w:val="28"/>
          <w:lang w:val="vi-VN"/>
        </w:rPr>
        <w:t xml:space="preserve"> trình an ninh, </w:t>
      </w:r>
      <w:r w:rsidRPr="00DA369A">
        <w:rPr>
          <w:sz w:val="28"/>
          <w:szCs w:val="28"/>
        </w:rPr>
        <w:t xml:space="preserve">di tích lịch sử - văn hóa, danh lam thắng cảnh, khu bảo tồn thiên nhiên, khu vực khai thác nguồn nước sinh hoạt nhằm hạn chế tối đa tác động tiêu cực </w:t>
      </w:r>
      <w:r w:rsidR="008A2DAD" w:rsidRPr="00DA369A">
        <w:rPr>
          <w:sz w:val="28"/>
          <w:szCs w:val="28"/>
        </w:rPr>
        <w:t>đến</w:t>
      </w:r>
      <w:r w:rsidRPr="00DA369A">
        <w:rPr>
          <w:sz w:val="28"/>
          <w:szCs w:val="28"/>
        </w:rPr>
        <w:t xml:space="preserve"> con người, cơ sở vật chất, tài sản</w:t>
      </w:r>
      <w:r w:rsidR="008A2DAD" w:rsidRPr="00DA369A">
        <w:rPr>
          <w:sz w:val="28"/>
          <w:szCs w:val="28"/>
        </w:rPr>
        <w:t>,</w:t>
      </w:r>
      <w:r w:rsidRPr="00DA369A">
        <w:rPr>
          <w:sz w:val="28"/>
          <w:szCs w:val="28"/>
        </w:rPr>
        <w:t xml:space="preserve"> môi trường trong điều kiện hoạt động bình thường.</w:t>
      </w:r>
    </w:p>
    <w:p w14:paraId="000001DF" w14:textId="672524F9" w:rsidR="00070E69" w:rsidRPr="00DA369A" w:rsidRDefault="003B0162" w:rsidP="0070643C">
      <w:pPr>
        <w:keepLines/>
        <w:shd w:val="clear" w:color="auto" w:fill="FFFFFF"/>
        <w:spacing w:before="120" w:after="120"/>
        <w:ind w:firstLine="720"/>
        <w:jc w:val="both"/>
        <w:rPr>
          <w:sz w:val="28"/>
          <w:szCs w:val="28"/>
        </w:rPr>
      </w:pPr>
      <w:r w:rsidRPr="00DA369A">
        <w:rPr>
          <w:sz w:val="28"/>
          <w:szCs w:val="28"/>
        </w:rPr>
        <w:t>2</w:t>
      </w:r>
      <w:r w:rsidR="004E6810" w:rsidRPr="00DA369A">
        <w:rPr>
          <w:sz w:val="28"/>
          <w:szCs w:val="28"/>
        </w:rPr>
        <w:t xml:space="preserve">. </w:t>
      </w:r>
      <w:r w:rsidR="00DE0A2F" w:rsidRPr="00DA369A">
        <w:rPr>
          <w:sz w:val="28"/>
          <w:szCs w:val="28"/>
        </w:rPr>
        <w:t>C</w:t>
      </w:r>
      <w:r w:rsidR="004E6810" w:rsidRPr="00DA369A">
        <w:rPr>
          <w:sz w:val="28"/>
          <w:szCs w:val="28"/>
        </w:rPr>
        <w:t>ông trình</w:t>
      </w:r>
      <w:r w:rsidR="00C84115" w:rsidRPr="00DA369A">
        <w:rPr>
          <w:sz w:val="28"/>
          <w:szCs w:val="28"/>
        </w:rPr>
        <w:t xml:space="preserve"> hóa chất</w:t>
      </w:r>
      <w:r w:rsidR="004E6810" w:rsidRPr="00DA369A">
        <w:rPr>
          <w:sz w:val="28"/>
          <w:szCs w:val="28"/>
        </w:rPr>
        <w:t xml:space="preserve"> phải bảo đảm khoảng cách an toàn</w:t>
      </w:r>
      <w:r w:rsidR="00DE0A2F" w:rsidRPr="00DA369A">
        <w:rPr>
          <w:sz w:val="28"/>
          <w:szCs w:val="28"/>
        </w:rPr>
        <w:t xml:space="preserve"> theo quy chuẩn kỹ thuật có liên quan.</w:t>
      </w:r>
      <w:r w:rsidR="004E6810" w:rsidRPr="00DA369A">
        <w:rPr>
          <w:sz w:val="28"/>
          <w:szCs w:val="28"/>
        </w:rPr>
        <w:t xml:space="preserve"> </w:t>
      </w:r>
    </w:p>
    <w:p w14:paraId="000001E0" w14:textId="31D615DD" w:rsidR="00070E69" w:rsidRPr="00DA369A" w:rsidRDefault="003B0162" w:rsidP="0070643C">
      <w:pPr>
        <w:keepLines/>
        <w:shd w:val="clear" w:color="auto" w:fill="FFFFFF"/>
        <w:spacing w:before="120" w:after="120"/>
        <w:ind w:firstLine="720"/>
        <w:jc w:val="both"/>
        <w:rPr>
          <w:sz w:val="28"/>
          <w:szCs w:val="28"/>
        </w:rPr>
      </w:pPr>
      <w:r w:rsidRPr="00DA369A">
        <w:rPr>
          <w:sz w:val="28"/>
          <w:szCs w:val="28"/>
        </w:rPr>
        <w:t>3</w:t>
      </w:r>
      <w:r w:rsidR="004E6810" w:rsidRPr="00DA369A">
        <w:rPr>
          <w:sz w:val="28"/>
          <w:szCs w:val="28"/>
        </w:rPr>
        <w:t>. Tổ chức, cá nhân không được</w:t>
      </w:r>
      <w:r w:rsidR="00083DB7" w:rsidRPr="00DA369A">
        <w:rPr>
          <w:sz w:val="28"/>
          <w:szCs w:val="28"/>
        </w:rPr>
        <w:t xml:space="preserve"> xây dựng</w:t>
      </w:r>
      <w:r w:rsidR="004E6810" w:rsidRPr="00DA369A">
        <w:rPr>
          <w:sz w:val="28"/>
          <w:szCs w:val="28"/>
        </w:rPr>
        <w:t xml:space="preserve"> công trình</w:t>
      </w:r>
      <w:r w:rsidR="00DE0A2F" w:rsidRPr="00DA369A">
        <w:rPr>
          <w:sz w:val="28"/>
          <w:szCs w:val="28"/>
        </w:rPr>
        <w:t xml:space="preserve"> nhà ở và công trình khác</w:t>
      </w:r>
      <w:r w:rsidR="004E6810" w:rsidRPr="00DA369A">
        <w:rPr>
          <w:sz w:val="28"/>
          <w:szCs w:val="28"/>
        </w:rPr>
        <w:t xml:space="preserve"> trong phạm vi khoảng cách an toàn quy định tại khoản 1 Điều này</w:t>
      </w:r>
      <w:r w:rsidR="00DE0A2F" w:rsidRPr="00DA369A">
        <w:rPr>
          <w:sz w:val="28"/>
          <w:szCs w:val="28"/>
        </w:rPr>
        <w:t xml:space="preserve">, trừ công trình chuyên dụng theo quy định của </w:t>
      </w:r>
      <w:r w:rsidR="00307045" w:rsidRPr="00DA369A">
        <w:rPr>
          <w:sz w:val="28"/>
          <w:szCs w:val="28"/>
        </w:rPr>
        <w:t>Chính phủ</w:t>
      </w:r>
      <w:r w:rsidR="004E6810" w:rsidRPr="00DA369A">
        <w:rPr>
          <w:sz w:val="28"/>
          <w:szCs w:val="28"/>
        </w:rPr>
        <w:t>.</w:t>
      </w:r>
    </w:p>
    <w:p w14:paraId="5E7EC066" w14:textId="7D1180C5" w:rsidR="005F5C84" w:rsidRPr="00DA369A" w:rsidRDefault="003B0162" w:rsidP="0070643C">
      <w:pPr>
        <w:pBdr>
          <w:top w:val="nil"/>
          <w:left w:val="nil"/>
          <w:bottom w:val="nil"/>
          <w:right w:val="nil"/>
          <w:between w:val="nil"/>
        </w:pBdr>
        <w:shd w:val="clear" w:color="auto" w:fill="FFFFFF"/>
        <w:spacing w:before="120" w:after="120"/>
        <w:ind w:firstLine="720"/>
        <w:jc w:val="both"/>
        <w:rPr>
          <w:sz w:val="28"/>
          <w:szCs w:val="28"/>
          <w:lang w:val="nl-NL"/>
        </w:rPr>
      </w:pPr>
      <w:r w:rsidRPr="00DA369A">
        <w:rPr>
          <w:sz w:val="28"/>
          <w:szCs w:val="28"/>
        </w:rPr>
        <w:t>4</w:t>
      </w:r>
      <w:r w:rsidR="005F5C84" w:rsidRPr="00DA369A">
        <w:rPr>
          <w:sz w:val="28"/>
          <w:szCs w:val="28"/>
        </w:rPr>
        <w:t xml:space="preserve">. Ủy ban nhân dân </w:t>
      </w:r>
      <w:r w:rsidR="00664432" w:rsidRPr="00DA369A">
        <w:rPr>
          <w:sz w:val="28"/>
          <w:szCs w:val="28"/>
        </w:rPr>
        <w:t xml:space="preserve">cấp </w:t>
      </w:r>
      <w:r w:rsidR="005F5C84" w:rsidRPr="00DA369A">
        <w:rPr>
          <w:sz w:val="28"/>
          <w:szCs w:val="28"/>
        </w:rPr>
        <w:t>tỉnh ban hành </w:t>
      </w:r>
      <w:r w:rsidR="005F5C84" w:rsidRPr="00DA369A">
        <w:rPr>
          <w:sz w:val="28"/>
          <w:szCs w:val="28"/>
          <w:lang w:val="nl-NL"/>
        </w:rPr>
        <w:t xml:space="preserve">lộ trình thực hiện </w:t>
      </w:r>
      <w:r w:rsidR="00E94F55" w:rsidRPr="00DA369A">
        <w:rPr>
          <w:sz w:val="28"/>
          <w:szCs w:val="28"/>
          <w:lang w:val="nl-NL"/>
        </w:rPr>
        <w:t xml:space="preserve">đối với </w:t>
      </w:r>
      <w:r w:rsidR="00A725D0" w:rsidRPr="00DA369A">
        <w:rPr>
          <w:sz w:val="28"/>
          <w:szCs w:val="28"/>
          <w:lang w:val="nl-NL"/>
        </w:rPr>
        <w:t>công trình hóa chất</w:t>
      </w:r>
      <w:r w:rsidR="00E94F55" w:rsidRPr="00DA369A">
        <w:rPr>
          <w:sz w:val="28"/>
          <w:szCs w:val="28"/>
          <w:lang w:val="nl-NL"/>
        </w:rPr>
        <w:t xml:space="preserve"> </w:t>
      </w:r>
      <w:r w:rsidR="005F5C84" w:rsidRPr="00DA369A">
        <w:rPr>
          <w:sz w:val="28"/>
          <w:szCs w:val="28"/>
          <w:lang w:val="nl-NL"/>
        </w:rPr>
        <w:t>hoạt động trên địa bàn</w:t>
      </w:r>
      <w:r w:rsidR="00664432" w:rsidRPr="00DA369A">
        <w:rPr>
          <w:sz w:val="28"/>
          <w:szCs w:val="28"/>
          <w:lang w:val="nl-NL"/>
        </w:rPr>
        <w:t xml:space="preserve"> trước ngày quy chuẩn kỹ thuật</w:t>
      </w:r>
      <w:r w:rsidR="00A725D0" w:rsidRPr="00DA369A">
        <w:rPr>
          <w:sz w:val="28"/>
          <w:szCs w:val="28"/>
          <w:lang w:val="nl-NL"/>
        </w:rPr>
        <w:t xml:space="preserve"> quy định</w:t>
      </w:r>
      <w:r w:rsidR="00664432" w:rsidRPr="00DA369A">
        <w:rPr>
          <w:sz w:val="28"/>
          <w:szCs w:val="28"/>
          <w:lang w:val="nl-NL"/>
        </w:rPr>
        <w:t xml:space="preserve"> tại khoản </w:t>
      </w:r>
      <w:r w:rsidR="00A02527" w:rsidRPr="00DA369A">
        <w:rPr>
          <w:sz w:val="28"/>
          <w:szCs w:val="28"/>
          <w:lang w:val="nl-NL"/>
        </w:rPr>
        <w:t xml:space="preserve">2 </w:t>
      </w:r>
      <w:r w:rsidR="00664432" w:rsidRPr="00DA369A">
        <w:rPr>
          <w:sz w:val="28"/>
          <w:szCs w:val="28"/>
          <w:lang w:val="nl-NL"/>
        </w:rPr>
        <w:t>Điều này có hiệu lực mà</w:t>
      </w:r>
      <w:r w:rsidR="005F5C84" w:rsidRPr="00DA369A">
        <w:rPr>
          <w:sz w:val="28"/>
          <w:szCs w:val="28"/>
          <w:lang w:val="nl-NL"/>
        </w:rPr>
        <w:t xml:space="preserve"> không đáp ứng khoảng cách an toàn.</w:t>
      </w:r>
    </w:p>
    <w:p w14:paraId="000001E2" w14:textId="77777777" w:rsidR="00070E69" w:rsidRPr="00DA369A" w:rsidRDefault="004E6810" w:rsidP="00A76199">
      <w:pPr>
        <w:keepLines/>
        <w:pBdr>
          <w:top w:val="nil"/>
          <w:left w:val="nil"/>
          <w:bottom w:val="nil"/>
          <w:right w:val="nil"/>
          <w:between w:val="nil"/>
        </w:pBdr>
        <w:tabs>
          <w:tab w:val="left" w:pos="340"/>
        </w:tabs>
        <w:spacing w:before="240" w:after="240"/>
        <w:jc w:val="center"/>
        <w:rPr>
          <w:b/>
          <w:sz w:val="28"/>
          <w:szCs w:val="28"/>
        </w:rPr>
      </w:pPr>
      <w:r w:rsidRPr="00DA369A">
        <w:rPr>
          <w:b/>
          <w:sz w:val="28"/>
          <w:szCs w:val="28"/>
        </w:rPr>
        <w:t xml:space="preserve">Mục 2 </w:t>
      </w:r>
      <w:r w:rsidRPr="00DA369A">
        <w:rPr>
          <w:b/>
          <w:sz w:val="28"/>
          <w:szCs w:val="28"/>
        </w:rPr>
        <w:br/>
        <w:t>PHÒNG NGỪA, ỨNG PHÓ SỰ CỐ HÓA CHẤT</w:t>
      </w:r>
    </w:p>
    <w:p w14:paraId="416E3876" w14:textId="1E6EA6A7" w:rsidR="00310995" w:rsidRPr="00DA369A" w:rsidRDefault="00310995" w:rsidP="0070643C">
      <w:pPr>
        <w:pStyle w:val="Heading1"/>
        <w:rPr>
          <w:szCs w:val="28"/>
        </w:rPr>
      </w:pPr>
      <w:bookmarkStart w:id="83" w:name="Điều36"/>
      <w:r w:rsidRPr="00DA369A">
        <w:rPr>
          <w:szCs w:val="28"/>
        </w:rPr>
        <w:t>Điều 3</w:t>
      </w:r>
      <w:r w:rsidR="00115145" w:rsidRPr="00DA369A">
        <w:rPr>
          <w:szCs w:val="28"/>
        </w:rPr>
        <w:t>6</w:t>
      </w:r>
      <w:r w:rsidRPr="00DA369A">
        <w:rPr>
          <w:szCs w:val="28"/>
        </w:rPr>
        <w:t>. Huấn luyện an toàn về chuyên ngành hóa chất</w:t>
      </w:r>
    </w:p>
    <w:p w14:paraId="7D6F4781" w14:textId="5B015FD4" w:rsidR="00C84115" w:rsidRPr="00DA369A" w:rsidRDefault="00D8025F" w:rsidP="0070643C">
      <w:pPr>
        <w:spacing w:before="120" w:after="120"/>
        <w:ind w:firstLine="720"/>
        <w:jc w:val="both"/>
        <w:rPr>
          <w:sz w:val="28"/>
          <w:szCs w:val="28"/>
        </w:rPr>
      </w:pPr>
      <w:r w:rsidRPr="00DA369A">
        <w:rPr>
          <w:sz w:val="28"/>
          <w:szCs w:val="28"/>
        </w:rPr>
        <w:t>1. Tổ chức, cá nhân hoạt động hóa chất phải định kỳ huấn luyện an toàn về chuyên ngành hóa chất cho người lao động.</w:t>
      </w:r>
    </w:p>
    <w:p w14:paraId="06315BD5" w14:textId="1B8EF92E" w:rsidR="00310995" w:rsidRPr="00DA369A" w:rsidRDefault="00D8025F" w:rsidP="0070643C">
      <w:pPr>
        <w:spacing w:before="120" w:after="120"/>
        <w:ind w:firstLine="720"/>
        <w:jc w:val="both"/>
        <w:rPr>
          <w:b/>
          <w:sz w:val="28"/>
          <w:szCs w:val="28"/>
        </w:rPr>
      </w:pPr>
      <w:r w:rsidRPr="00DA369A">
        <w:rPr>
          <w:sz w:val="28"/>
          <w:szCs w:val="28"/>
          <w:lang w:val="vi-VN"/>
        </w:rPr>
        <w:lastRenderedPageBreak/>
        <w:t>2</w:t>
      </w:r>
      <w:r w:rsidR="00310995" w:rsidRPr="00DA369A">
        <w:rPr>
          <w:sz w:val="28"/>
          <w:szCs w:val="28"/>
        </w:rPr>
        <w:t xml:space="preserve">. Việc huấn luyện an toàn về chuyên ngành hóa chất thực hiện theo quy định của Luật này, Luật An toàn, vệ sinh lao động, Luật Phòng cháy, chữa cháy và cứu nạn, cứu hộ và </w:t>
      </w:r>
      <w:r w:rsidR="0000220F" w:rsidRPr="00DA369A">
        <w:rPr>
          <w:sz w:val="28"/>
          <w:szCs w:val="28"/>
        </w:rPr>
        <w:t xml:space="preserve">quy định khác của pháp </w:t>
      </w:r>
      <w:r w:rsidR="00310995" w:rsidRPr="00DA369A">
        <w:rPr>
          <w:sz w:val="28"/>
          <w:szCs w:val="28"/>
        </w:rPr>
        <w:t>luật có liên quan.</w:t>
      </w:r>
    </w:p>
    <w:p w14:paraId="2F0C9C55" w14:textId="2E9CAFBB" w:rsidR="00310995" w:rsidRPr="00DA369A" w:rsidRDefault="00310995" w:rsidP="0070643C">
      <w:pPr>
        <w:spacing w:before="120" w:after="120"/>
        <w:ind w:firstLine="720"/>
        <w:jc w:val="both"/>
        <w:rPr>
          <w:sz w:val="28"/>
          <w:szCs w:val="28"/>
        </w:rPr>
      </w:pPr>
      <w:r w:rsidRPr="00DA369A">
        <w:rPr>
          <w:sz w:val="28"/>
          <w:szCs w:val="28"/>
        </w:rPr>
        <w:t>3. Chính phủ quy định chi tiết về đối tượng, nội dung, thời lượng huấn luyện và năng lực của người huấn luyện an toàn về chuyên ngành hóa chất.</w:t>
      </w:r>
    </w:p>
    <w:p w14:paraId="58B5E966" w14:textId="77777777" w:rsidR="00B05D79" w:rsidRPr="00DA369A" w:rsidRDefault="00B05D79" w:rsidP="0070643C">
      <w:pPr>
        <w:pStyle w:val="Heading1"/>
        <w:rPr>
          <w:b w:val="0"/>
          <w:bCs/>
          <w:szCs w:val="28"/>
        </w:rPr>
      </w:pPr>
      <w:r w:rsidRPr="00DA369A">
        <w:rPr>
          <w:bCs/>
          <w:szCs w:val="28"/>
        </w:rPr>
        <w:t>Điều 37. Kế hoạch phòng ngừa, ứng phó sự cố hóa chất</w:t>
      </w:r>
    </w:p>
    <w:p w14:paraId="55C7DD3F" w14:textId="68FE02E5" w:rsidR="00B05D79" w:rsidRPr="00DA369A" w:rsidRDefault="00B05D79" w:rsidP="0070643C">
      <w:pPr>
        <w:spacing w:before="120" w:after="120"/>
        <w:ind w:firstLine="720"/>
        <w:jc w:val="both"/>
        <w:rPr>
          <w:sz w:val="28"/>
          <w:szCs w:val="28"/>
        </w:rPr>
      </w:pPr>
      <w:r w:rsidRPr="00DA369A">
        <w:rPr>
          <w:sz w:val="28"/>
          <w:szCs w:val="28"/>
        </w:rPr>
        <w:t>1. Trách nhiệm xây dựng Kế hoạch phòng ngừa, ứng phó sự cố hóa chất</w:t>
      </w:r>
      <w:r w:rsidR="000C544F" w:rsidRPr="00DA369A">
        <w:rPr>
          <w:sz w:val="28"/>
          <w:szCs w:val="28"/>
        </w:rPr>
        <w:t xml:space="preserve"> được quy định như sau:</w:t>
      </w:r>
    </w:p>
    <w:p w14:paraId="6F7FA901" w14:textId="33BF12FF" w:rsidR="00B05D79" w:rsidRPr="00DA369A" w:rsidRDefault="00B05D79" w:rsidP="0070643C">
      <w:pPr>
        <w:spacing w:before="120" w:after="120"/>
        <w:ind w:firstLine="720"/>
        <w:jc w:val="both"/>
        <w:rPr>
          <w:sz w:val="28"/>
          <w:szCs w:val="28"/>
        </w:rPr>
      </w:pPr>
      <w:r w:rsidRPr="00DA369A">
        <w:rPr>
          <w:sz w:val="28"/>
          <w:szCs w:val="28"/>
        </w:rPr>
        <w:t>a) Chủ đầu tư của dự án có hoạt động tồn trữ hóa chất thuộc Danh mục và vượt ngưỡng quy định tại khoản 2 Điều này phải xây dựng Kế hoạch phòng ngừa, ứng phó sự cố hóa chất trong giai đoạn chuẩn bị dự án đầu tư xây dựng</w:t>
      </w:r>
      <w:r w:rsidR="000F582B" w:rsidRPr="00DA369A">
        <w:rPr>
          <w:sz w:val="28"/>
          <w:szCs w:val="28"/>
        </w:rPr>
        <w:t xml:space="preserve"> theo quy định của pháp luật về xây dựng</w:t>
      </w:r>
      <w:r w:rsidRPr="00DA369A">
        <w:rPr>
          <w:sz w:val="28"/>
          <w:szCs w:val="28"/>
        </w:rPr>
        <w:t xml:space="preserve"> và chỉ được tồn trữ hóa chất sau khi đã được phê duyệt Kế hoạch phòng ngừa, ứng phó sự cố hóa chất</w:t>
      </w:r>
      <w:r w:rsidR="000C544F" w:rsidRPr="00DA369A">
        <w:rPr>
          <w:sz w:val="28"/>
          <w:szCs w:val="28"/>
        </w:rPr>
        <w:t>;</w:t>
      </w:r>
    </w:p>
    <w:p w14:paraId="4B3E12CF" w14:textId="5B1ECA3F" w:rsidR="00021DB3" w:rsidRPr="00DA369A" w:rsidRDefault="00B05D79" w:rsidP="004106B3">
      <w:pPr>
        <w:spacing w:before="120" w:after="120"/>
        <w:ind w:firstLine="720"/>
        <w:jc w:val="both"/>
        <w:rPr>
          <w:sz w:val="28"/>
          <w:szCs w:val="28"/>
        </w:rPr>
      </w:pPr>
      <w:r w:rsidRPr="00DA369A">
        <w:rPr>
          <w:sz w:val="28"/>
          <w:szCs w:val="28"/>
        </w:rPr>
        <w:t>b) Tổ chức, cá nhân quản lý, vận hành cơ sở có hoạt động tồn trữ hóa chất thuộc Danh mục và vượt ngưỡng quy định tại khoản 2 Điều này phải được cơ quan quản lý nhà nước có thẩm quyền phê duyệt Kế hoạch phòng ngừa, ứng phó sự cố hóa chất trước khi thực hiện hoạt động tồn trữ hóa chất.</w:t>
      </w:r>
    </w:p>
    <w:p w14:paraId="40F35503" w14:textId="77777777" w:rsidR="00B05D79" w:rsidRPr="00DA369A" w:rsidRDefault="00B05D79" w:rsidP="0070643C">
      <w:pPr>
        <w:spacing w:before="120" w:after="120"/>
        <w:ind w:firstLine="720"/>
        <w:jc w:val="both"/>
        <w:rPr>
          <w:sz w:val="28"/>
          <w:szCs w:val="28"/>
        </w:rPr>
      </w:pPr>
      <w:r w:rsidRPr="00DA369A">
        <w:rPr>
          <w:sz w:val="28"/>
          <w:szCs w:val="28"/>
        </w:rPr>
        <w:t>2. Chính phủ ban hành Danh mục hóa chất phải xây dựng Kế hoạch phòng ngừa, ứng phó sự cố hóa chất; quy định ngưỡng tồn trữ lớn nhất tại một thời điểm phải xây dựng Kế hoạch phòng ngừa, ứng phó sự cố hóa chất; quy định chi tiết nội dung, trình tự, thủ tục, thời điểm, thẩm quyền thẩm định, phê duyệt Kế hoạch phòng ngừa, ứng phó sự cố hóa chất.</w:t>
      </w:r>
    </w:p>
    <w:p w14:paraId="5211278F" w14:textId="77777777" w:rsidR="00B05D79" w:rsidRPr="00DA369A" w:rsidRDefault="00B05D79" w:rsidP="0070643C">
      <w:pPr>
        <w:pStyle w:val="Heading1"/>
        <w:rPr>
          <w:b w:val="0"/>
          <w:bCs/>
          <w:szCs w:val="28"/>
        </w:rPr>
      </w:pPr>
      <w:r w:rsidRPr="00DA369A">
        <w:rPr>
          <w:bCs/>
          <w:szCs w:val="28"/>
        </w:rPr>
        <w:t>Điều 38. Biện pháp phòng ngừa, ứng phó sự cố hóa chất</w:t>
      </w:r>
    </w:p>
    <w:p w14:paraId="7727801F" w14:textId="7A05B579" w:rsidR="00B05D79" w:rsidRPr="00DA369A" w:rsidRDefault="00B05D79" w:rsidP="0070643C">
      <w:pPr>
        <w:spacing w:before="120" w:after="120"/>
        <w:ind w:firstLine="720"/>
        <w:jc w:val="both"/>
        <w:rPr>
          <w:sz w:val="28"/>
          <w:szCs w:val="28"/>
        </w:rPr>
      </w:pPr>
      <w:r w:rsidRPr="00DA369A">
        <w:rPr>
          <w:sz w:val="28"/>
          <w:szCs w:val="28"/>
        </w:rPr>
        <w:t>1. Trách nhiệm xây dựng Biện pháp phòng ngừa, ứng phó sự cố hóa chất</w:t>
      </w:r>
      <w:r w:rsidR="000C544F" w:rsidRPr="00DA369A">
        <w:rPr>
          <w:sz w:val="28"/>
          <w:szCs w:val="28"/>
        </w:rPr>
        <w:t xml:space="preserve"> được quy định như sau:</w:t>
      </w:r>
    </w:p>
    <w:p w14:paraId="416B2A09" w14:textId="52A722AD" w:rsidR="00B05D79" w:rsidRPr="00DA369A" w:rsidRDefault="00B05D79" w:rsidP="0070643C">
      <w:pPr>
        <w:spacing w:before="120" w:after="120"/>
        <w:ind w:firstLine="720"/>
        <w:jc w:val="both"/>
        <w:rPr>
          <w:sz w:val="28"/>
          <w:szCs w:val="28"/>
        </w:rPr>
      </w:pPr>
      <w:r w:rsidRPr="00DA369A">
        <w:rPr>
          <w:sz w:val="28"/>
          <w:szCs w:val="28"/>
        </w:rPr>
        <w:t>a) Chủ đầu tư của d</w:t>
      </w:r>
      <w:r w:rsidRPr="00DA369A">
        <w:rPr>
          <w:sz w:val="28"/>
          <w:szCs w:val="28"/>
          <w:lang w:val="nl-NL"/>
        </w:rPr>
        <w:t>ự án có hoạt động tồn trữ</w:t>
      </w:r>
      <w:r w:rsidRPr="00DA369A">
        <w:rPr>
          <w:sz w:val="28"/>
          <w:szCs w:val="28"/>
        </w:rPr>
        <w:t xml:space="preserve"> hóa chất nguy hiểm</w:t>
      </w:r>
      <w:r w:rsidRPr="00DA369A">
        <w:rPr>
          <w:sz w:val="28"/>
          <w:szCs w:val="28"/>
          <w:lang w:val="nl-NL"/>
        </w:rPr>
        <w:t xml:space="preserve"> không thuộc quy định tại khoản 1 Điều 37 của Luật này phải xây dựng Biện pháp phòng ngừa, ứng phó sự cố hóa chất trong giai đoạn chuẩn bị dự án đầu tư xây dựng</w:t>
      </w:r>
      <w:r w:rsidR="000F582B" w:rsidRPr="00DA369A">
        <w:rPr>
          <w:sz w:val="28"/>
          <w:szCs w:val="28"/>
          <w:lang w:val="nl-NL"/>
        </w:rPr>
        <w:t xml:space="preserve"> </w:t>
      </w:r>
      <w:r w:rsidR="000F582B" w:rsidRPr="00DA369A">
        <w:rPr>
          <w:sz w:val="28"/>
          <w:szCs w:val="28"/>
        </w:rPr>
        <w:t>theo quy định của pháp luật về xây dựng</w:t>
      </w:r>
      <w:r w:rsidRPr="00DA369A">
        <w:rPr>
          <w:sz w:val="28"/>
          <w:szCs w:val="28"/>
          <w:lang w:val="nl-NL"/>
        </w:rPr>
        <w:t xml:space="preserve"> và chỉ được tồn trữ hóa chất sau khi đã ban hành Biện pháp phòng ngừa, ứng phó sự cố hóa chất</w:t>
      </w:r>
      <w:r w:rsidRPr="00DA369A">
        <w:rPr>
          <w:sz w:val="28"/>
          <w:szCs w:val="28"/>
        </w:rPr>
        <w:t>;</w:t>
      </w:r>
    </w:p>
    <w:p w14:paraId="47387003" w14:textId="77777777" w:rsidR="00B05D79" w:rsidRPr="00DA369A" w:rsidRDefault="00B05D79" w:rsidP="0070643C">
      <w:pPr>
        <w:spacing w:before="120" w:after="120"/>
        <w:ind w:firstLine="720"/>
        <w:jc w:val="both"/>
        <w:rPr>
          <w:sz w:val="28"/>
          <w:szCs w:val="28"/>
          <w:lang w:val="nl-NL"/>
        </w:rPr>
      </w:pPr>
      <w:r w:rsidRPr="00DA369A">
        <w:rPr>
          <w:sz w:val="28"/>
          <w:szCs w:val="28"/>
        </w:rPr>
        <w:t>b) Tổ chức, cá nhân quản lý, vận hành cơ sở có hoạt động tồn trữ hóa chất nguy hiểm</w:t>
      </w:r>
      <w:r w:rsidRPr="00DA369A">
        <w:rPr>
          <w:sz w:val="28"/>
          <w:szCs w:val="28"/>
          <w:lang w:val="nl-NL"/>
        </w:rPr>
        <w:t xml:space="preserve"> không thuộc quy định tại khoản 1 Điều 37 của Luật này phải xây dựng và ban hành Biện pháp phòng ngừa, ứng phó sự cố hóa chất trước khi thực hiện hoạt động tồn trữ hóa chất;</w:t>
      </w:r>
    </w:p>
    <w:p w14:paraId="5B2E0DA3" w14:textId="0A91D20D" w:rsidR="00B05D79" w:rsidRPr="00DA369A" w:rsidRDefault="00B05D79" w:rsidP="0070643C">
      <w:pPr>
        <w:keepLines/>
        <w:shd w:val="clear" w:color="auto" w:fill="FFFFFF"/>
        <w:spacing w:before="120" w:after="120"/>
        <w:ind w:firstLine="720"/>
        <w:jc w:val="both"/>
        <w:rPr>
          <w:sz w:val="28"/>
          <w:szCs w:val="28"/>
        </w:rPr>
      </w:pPr>
      <w:r w:rsidRPr="00DA369A">
        <w:rPr>
          <w:sz w:val="28"/>
          <w:szCs w:val="28"/>
        </w:rPr>
        <w:t xml:space="preserve">c) Tổ chức, cá nhân vận chuyển hóa chất nguy hiểm có nghĩa vụ xây dựng </w:t>
      </w:r>
      <w:r w:rsidR="00D65869" w:rsidRPr="00DA369A">
        <w:rPr>
          <w:sz w:val="28"/>
          <w:szCs w:val="28"/>
        </w:rPr>
        <w:t>và</w:t>
      </w:r>
      <w:r w:rsidRPr="00DA369A">
        <w:rPr>
          <w:sz w:val="28"/>
          <w:szCs w:val="28"/>
        </w:rPr>
        <w:t xml:space="preserve"> ban hành Biện pháp phòng ngừa, ứng phó sự cố hóa chất trong vận chuyển trước khi vận chuyển hóa chất nguy hiểm và lưu giữ theo phương tiện trong suốt quá trình vận chuyển.</w:t>
      </w:r>
    </w:p>
    <w:p w14:paraId="10CE0B4C" w14:textId="77777777" w:rsidR="00B05D79" w:rsidRPr="00DA369A" w:rsidRDefault="00B05D79" w:rsidP="0070643C">
      <w:pPr>
        <w:keepLines/>
        <w:shd w:val="clear" w:color="auto" w:fill="FFFFFF"/>
        <w:spacing w:before="120" w:after="120"/>
        <w:ind w:firstLine="720"/>
        <w:jc w:val="both"/>
        <w:rPr>
          <w:sz w:val="28"/>
          <w:szCs w:val="28"/>
        </w:rPr>
      </w:pPr>
      <w:r w:rsidRPr="00DA369A">
        <w:rPr>
          <w:sz w:val="28"/>
          <w:szCs w:val="28"/>
        </w:rPr>
        <w:t>2. Chính phủ quy định chi tiết Điều này.</w:t>
      </w:r>
    </w:p>
    <w:p w14:paraId="4B94175C" w14:textId="77777777" w:rsidR="00B05D79" w:rsidRPr="00DA369A" w:rsidRDefault="00B05D79" w:rsidP="0070643C">
      <w:pPr>
        <w:spacing w:before="120" w:after="120"/>
        <w:ind w:firstLine="720"/>
        <w:jc w:val="both"/>
        <w:outlineLvl w:val="0"/>
        <w:rPr>
          <w:sz w:val="28"/>
          <w:szCs w:val="28"/>
        </w:rPr>
      </w:pPr>
      <w:r w:rsidRPr="00DA369A">
        <w:rPr>
          <w:b/>
          <w:sz w:val="28"/>
          <w:szCs w:val="28"/>
        </w:rPr>
        <w:lastRenderedPageBreak/>
        <w:t>Điều 39. Thực hiện Kế hoạch phòng ngừa, ứng phó sự cố hóa chất, Biện pháp phòng ngừa, ứng phó sự cố hóa chất</w:t>
      </w:r>
    </w:p>
    <w:p w14:paraId="0B50F978" w14:textId="77777777" w:rsidR="00B05D79" w:rsidRPr="00DA369A" w:rsidRDefault="00B05D79" w:rsidP="0070643C">
      <w:pPr>
        <w:keepLines/>
        <w:shd w:val="clear" w:color="auto" w:fill="FFFFFF"/>
        <w:spacing w:before="120" w:after="120"/>
        <w:ind w:firstLine="720"/>
        <w:jc w:val="both"/>
        <w:rPr>
          <w:sz w:val="28"/>
          <w:szCs w:val="28"/>
        </w:rPr>
      </w:pPr>
      <w:r w:rsidRPr="00DA369A">
        <w:rPr>
          <w:sz w:val="28"/>
          <w:szCs w:val="28"/>
        </w:rPr>
        <w:t>1. Tổ chức, cá nhân hoạt động hóa chất có nghĩa vụ thực hiện đầy đủ các nội dung trong Kế hoạch phòng ngừa, ứng phó sự cố hóa chất đã được phê duyệt hoặc Biện pháp phòng ngừa, ứng phó sự cố hóa chất đã được ban hành.</w:t>
      </w:r>
    </w:p>
    <w:p w14:paraId="3C7F2A4A" w14:textId="77777777" w:rsidR="00B05D79" w:rsidRPr="00DA369A" w:rsidRDefault="00B05D79" w:rsidP="006F2A57">
      <w:pPr>
        <w:widowControl w:val="0"/>
        <w:shd w:val="clear" w:color="auto" w:fill="FFFFFF"/>
        <w:spacing w:before="120" w:after="120"/>
        <w:ind w:firstLine="720"/>
        <w:jc w:val="both"/>
        <w:rPr>
          <w:sz w:val="28"/>
          <w:szCs w:val="28"/>
        </w:rPr>
      </w:pPr>
      <w:r w:rsidRPr="00DA369A">
        <w:rPr>
          <w:sz w:val="28"/>
          <w:szCs w:val="28"/>
        </w:rPr>
        <w:t>2. Chủ đầu tư của d</w:t>
      </w:r>
      <w:r w:rsidRPr="00DA369A">
        <w:rPr>
          <w:sz w:val="28"/>
          <w:szCs w:val="28"/>
          <w:lang w:val="nl-NL"/>
        </w:rPr>
        <w:t>ự án có hoạt động tồn trữ</w:t>
      </w:r>
      <w:r w:rsidRPr="00DA369A">
        <w:rPr>
          <w:sz w:val="28"/>
          <w:szCs w:val="28"/>
        </w:rPr>
        <w:t xml:space="preserve"> hóa chất;</w:t>
      </w:r>
      <w:r w:rsidRPr="00DA369A">
        <w:rPr>
          <w:sz w:val="28"/>
          <w:szCs w:val="28"/>
          <w:lang w:val="nl-NL"/>
        </w:rPr>
        <w:t xml:space="preserve"> t</w:t>
      </w:r>
      <w:r w:rsidRPr="00DA369A">
        <w:rPr>
          <w:sz w:val="28"/>
          <w:szCs w:val="28"/>
        </w:rPr>
        <w:t xml:space="preserve">ổ chức, cá nhân hoạt động tồn trữ hóa chất quy định tại khoản 1 Điều 37 và khoản 1 Điều 38 của Luật này có nghĩa vụ </w:t>
      </w:r>
      <w:r w:rsidRPr="00DA369A">
        <w:rPr>
          <w:sz w:val="28"/>
          <w:szCs w:val="28"/>
          <w:lang w:val="nl-NL"/>
        </w:rPr>
        <w:t xml:space="preserve">điều chỉnh Kế hoạch, Biện pháp phòng ngừa, ứng phó sự cố hóa chất </w:t>
      </w:r>
      <w:r w:rsidRPr="00DA369A">
        <w:rPr>
          <w:sz w:val="28"/>
          <w:szCs w:val="28"/>
        </w:rPr>
        <w:t>trong trường hợp mở rộng quy mô, thay đổi dây chuyền công nghệ, trang thiết bị sản xuất, sử dụng, tồn trữ của dự án, cơ sở tồn trữ hóa chất. Hạng mục thay đổi của dự án, cơ sở hóa chất chỉ được đưa vào hoạt động sau khi được phê duyệt Kế hoạch phòng ngừa, ứng phó sự cố hóa chất hoặc ban hành Biện pháp phòng ngừa, ứng phó sự cố hóa chất.</w:t>
      </w:r>
    </w:p>
    <w:p w14:paraId="75862D79" w14:textId="77777777" w:rsidR="00B05D79" w:rsidRPr="00DA369A" w:rsidRDefault="00B05D79" w:rsidP="0070643C">
      <w:pPr>
        <w:keepLines/>
        <w:shd w:val="clear" w:color="auto" w:fill="FFFFFF"/>
        <w:spacing w:before="120" w:after="120"/>
        <w:ind w:firstLine="720"/>
        <w:jc w:val="both"/>
        <w:rPr>
          <w:sz w:val="28"/>
          <w:szCs w:val="28"/>
        </w:rPr>
      </w:pPr>
      <w:r w:rsidRPr="00DA369A">
        <w:rPr>
          <w:sz w:val="28"/>
          <w:szCs w:val="28"/>
        </w:rPr>
        <w:t xml:space="preserve">3. Cơ sở hóa chất trong lĩnh vực dân sự có hoạt động tồn trữ hóa chất thuộc Danh mục quy định tại </w:t>
      </w:r>
      <w:hyperlink w:anchor="Điều36" w:history="1">
        <w:r w:rsidRPr="00DA369A">
          <w:rPr>
            <w:sz w:val="28"/>
            <w:szCs w:val="28"/>
          </w:rPr>
          <w:t>khoản 2 Điều 3</w:t>
        </w:r>
      </w:hyperlink>
      <w:r w:rsidRPr="00DA369A">
        <w:rPr>
          <w:sz w:val="28"/>
          <w:szCs w:val="28"/>
        </w:rPr>
        <w:t xml:space="preserve">7 của Luật này có nghĩa vụ tổ chức diễn tập ứng phó sự cố hóa chất định kỳ hằng năm. </w:t>
      </w:r>
    </w:p>
    <w:p w14:paraId="378B7DEF" w14:textId="77777777" w:rsidR="00B05D79" w:rsidRPr="00DA369A" w:rsidRDefault="00B05D79" w:rsidP="0070643C">
      <w:pPr>
        <w:spacing w:before="120" w:after="120"/>
        <w:ind w:firstLine="720"/>
        <w:jc w:val="both"/>
        <w:rPr>
          <w:sz w:val="28"/>
          <w:szCs w:val="28"/>
        </w:rPr>
      </w:pPr>
      <w:r w:rsidRPr="00DA369A">
        <w:rPr>
          <w:sz w:val="28"/>
          <w:szCs w:val="28"/>
          <w:lang w:val="nl-NL"/>
        </w:rPr>
        <w:t xml:space="preserve">4. </w:t>
      </w:r>
      <w:r w:rsidRPr="00DA369A">
        <w:rPr>
          <w:sz w:val="28"/>
          <w:szCs w:val="28"/>
        </w:rPr>
        <w:t>Tổ chức, cá nhân có nghĩa vụ cập nhật Kế hoạch, Biện pháp phòng ngừa, ứng phó sự cố hóa chất đã được phê duyệt hoặc ban hành lên hệ thống Cơ sở dữ liệu chuyên ngành hóa chất, trừ trường hợp vì mục đích quốc phòng, an ninh.</w:t>
      </w:r>
    </w:p>
    <w:p w14:paraId="0A4EB1F3" w14:textId="4DF257CA" w:rsidR="00422D08" w:rsidRPr="00DA369A" w:rsidRDefault="00B05D79" w:rsidP="0070643C">
      <w:pPr>
        <w:keepLines/>
        <w:shd w:val="clear" w:color="auto" w:fill="FFFFFF"/>
        <w:spacing w:before="120" w:after="120"/>
        <w:ind w:firstLine="720"/>
        <w:jc w:val="both"/>
        <w:rPr>
          <w:sz w:val="28"/>
          <w:szCs w:val="28"/>
        </w:rPr>
      </w:pPr>
      <w:r w:rsidRPr="00DA369A">
        <w:rPr>
          <w:sz w:val="28"/>
          <w:szCs w:val="28"/>
        </w:rPr>
        <w:t>5. Chính phủ quy định chi tiết Điều này.</w:t>
      </w:r>
      <w:bookmarkEnd w:id="83"/>
      <w:r w:rsidR="00C479A5" w:rsidRPr="00DA369A">
        <w:rPr>
          <w:sz w:val="28"/>
          <w:szCs w:val="28"/>
        </w:rPr>
        <w:t xml:space="preserve"> </w:t>
      </w:r>
    </w:p>
    <w:p w14:paraId="0000020E" w14:textId="22B3F97E" w:rsidR="00070E69" w:rsidRPr="00DA369A" w:rsidRDefault="004E6810" w:rsidP="0070643C">
      <w:pPr>
        <w:pStyle w:val="Heading1"/>
        <w:rPr>
          <w:b w:val="0"/>
          <w:szCs w:val="28"/>
        </w:rPr>
      </w:pPr>
      <w:r w:rsidRPr="00DA369A">
        <w:rPr>
          <w:szCs w:val="28"/>
        </w:rPr>
        <w:t xml:space="preserve">Điều </w:t>
      </w:r>
      <w:r w:rsidR="00146392" w:rsidRPr="00DA369A">
        <w:rPr>
          <w:szCs w:val="28"/>
        </w:rPr>
        <w:t>4</w:t>
      </w:r>
      <w:r w:rsidR="00115145" w:rsidRPr="00DA369A">
        <w:rPr>
          <w:szCs w:val="28"/>
        </w:rPr>
        <w:t>0</w:t>
      </w:r>
      <w:r w:rsidRPr="00DA369A">
        <w:rPr>
          <w:szCs w:val="28"/>
        </w:rPr>
        <w:t xml:space="preserve">. Trang thiết bị, </w:t>
      </w:r>
      <w:r w:rsidR="002A5B95" w:rsidRPr="00DA369A">
        <w:rPr>
          <w:szCs w:val="28"/>
        </w:rPr>
        <w:t>nhân lực</w:t>
      </w:r>
      <w:r w:rsidRPr="00DA369A">
        <w:rPr>
          <w:szCs w:val="28"/>
        </w:rPr>
        <w:t xml:space="preserve"> ứng phó sự cố hóa chất</w:t>
      </w:r>
    </w:p>
    <w:p w14:paraId="0000020F" w14:textId="3032F535" w:rsidR="00070E69" w:rsidRPr="00DA369A" w:rsidRDefault="004E6810" w:rsidP="0070643C">
      <w:pPr>
        <w:keepLines/>
        <w:shd w:val="clear" w:color="auto" w:fill="FFFFFF"/>
        <w:spacing w:before="120" w:after="120"/>
        <w:ind w:firstLine="720"/>
        <w:jc w:val="both"/>
        <w:rPr>
          <w:sz w:val="28"/>
          <w:szCs w:val="28"/>
        </w:rPr>
      </w:pPr>
      <w:r w:rsidRPr="00DA369A">
        <w:rPr>
          <w:sz w:val="28"/>
          <w:szCs w:val="28"/>
        </w:rPr>
        <w:t xml:space="preserve">1. Tổ chức, cá nhân hoạt động hóa chất có </w:t>
      </w:r>
      <w:r w:rsidR="0016550F" w:rsidRPr="00DA369A">
        <w:rPr>
          <w:sz w:val="28"/>
          <w:szCs w:val="28"/>
        </w:rPr>
        <w:t>nghĩa vụ</w:t>
      </w:r>
      <w:r w:rsidRPr="00DA369A">
        <w:rPr>
          <w:sz w:val="28"/>
          <w:szCs w:val="28"/>
        </w:rPr>
        <w:t xml:space="preserve"> </w:t>
      </w:r>
      <w:r w:rsidR="00187AEF" w:rsidRPr="00DA369A">
        <w:rPr>
          <w:sz w:val="28"/>
          <w:szCs w:val="28"/>
        </w:rPr>
        <w:t>bảo đảm</w:t>
      </w:r>
      <w:r w:rsidRPr="00DA369A">
        <w:rPr>
          <w:sz w:val="28"/>
          <w:szCs w:val="28"/>
        </w:rPr>
        <w:t xml:space="preserve"> năng lực</w:t>
      </w:r>
      <w:r w:rsidR="00631B3B" w:rsidRPr="00DA369A">
        <w:rPr>
          <w:sz w:val="28"/>
          <w:szCs w:val="28"/>
        </w:rPr>
        <w:t xml:space="preserve"> về trang thiết bị, nhân lực</w:t>
      </w:r>
      <w:r w:rsidRPr="00DA369A">
        <w:rPr>
          <w:sz w:val="28"/>
          <w:szCs w:val="28"/>
        </w:rPr>
        <w:t xml:space="preserve"> ứng phó </w:t>
      </w:r>
      <w:r w:rsidR="00D14924" w:rsidRPr="00DA369A">
        <w:rPr>
          <w:sz w:val="28"/>
          <w:szCs w:val="28"/>
        </w:rPr>
        <w:t xml:space="preserve">sự cố hóa chất </w:t>
      </w:r>
      <w:r w:rsidRPr="00DA369A">
        <w:rPr>
          <w:sz w:val="28"/>
          <w:szCs w:val="28"/>
        </w:rPr>
        <w:t>tại chỗ</w:t>
      </w:r>
      <w:r w:rsidR="00187AEF" w:rsidRPr="00DA369A">
        <w:rPr>
          <w:sz w:val="28"/>
          <w:szCs w:val="28"/>
        </w:rPr>
        <w:t>, đầu tư</w:t>
      </w:r>
      <w:r w:rsidRPr="00DA369A">
        <w:rPr>
          <w:sz w:val="28"/>
          <w:szCs w:val="28"/>
        </w:rPr>
        <w:t xml:space="preserve"> hệ thống trang thiết bị ứng phó sự cố hóa chất phù hợp với quy mô và đặc tính nguy hiểm của hóa chất</w:t>
      </w:r>
      <w:r w:rsidR="00333AD3" w:rsidRPr="00DA369A">
        <w:rPr>
          <w:sz w:val="28"/>
          <w:szCs w:val="28"/>
        </w:rPr>
        <w:t xml:space="preserve"> theo Kế hoạch phòng ngừa</w:t>
      </w:r>
      <w:r w:rsidR="00496250" w:rsidRPr="00DA369A">
        <w:rPr>
          <w:sz w:val="28"/>
          <w:szCs w:val="28"/>
        </w:rPr>
        <w:t>,</w:t>
      </w:r>
      <w:r w:rsidR="00333AD3" w:rsidRPr="00DA369A">
        <w:rPr>
          <w:sz w:val="28"/>
          <w:szCs w:val="28"/>
        </w:rPr>
        <w:t xml:space="preserve"> ứng phó sự cố hóa chất</w:t>
      </w:r>
      <w:r w:rsidR="00CF22B3" w:rsidRPr="00DA369A">
        <w:rPr>
          <w:sz w:val="28"/>
          <w:szCs w:val="28"/>
        </w:rPr>
        <w:t xml:space="preserve"> đã được phê duyệt</w:t>
      </w:r>
      <w:r w:rsidR="00333AD3" w:rsidRPr="00DA369A">
        <w:rPr>
          <w:sz w:val="28"/>
          <w:szCs w:val="28"/>
        </w:rPr>
        <w:t xml:space="preserve"> hoặc Biện pháp phòng ngừa, ứng phó sự cố hóa chất</w:t>
      </w:r>
      <w:r w:rsidR="00CF22B3" w:rsidRPr="00DA369A">
        <w:rPr>
          <w:sz w:val="28"/>
          <w:szCs w:val="28"/>
        </w:rPr>
        <w:t xml:space="preserve"> đã được ban hành</w:t>
      </w:r>
      <w:r w:rsidR="00F55804" w:rsidRPr="00DA369A">
        <w:rPr>
          <w:sz w:val="28"/>
          <w:szCs w:val="28"/>
        </w:rPr>
        <w:t xml:space="preserve">, </w:t>
      </w:r>
      <w:bookmarkStart w:id="84" w:name="_Hlk196038042"/>
      <w:r w:rsidR="00F55804" w:rsidRPr="00DA369A">
        <w:rPr>
          <w:bCs/>
          <w:sz w:val="28"/>
          <w:szCs w:val="28"/>
        </w:rPr>
        <w:t>bảo đảm an toàn và kịp thời</w:t>
      </w:r>
      <w:r w:rsidR="00646865" w:rsidRPr="00DA369A">
        <w:rPr>
          <w:bCs/>
          <w:sz w:val="28"/>
          <w:szCs w:val="28"/>
        </w:rPr>
        <w:t xml:space="preserve"> khi ứng phó sự cố hóa chất</w:t>
      </w:r>
      <w:bookmarkEnd w:id="84"/>
      <w:r w:rsidRPr="00DA369A">
        <w:rPr>
          <w:sz w:val="28"/>
          <w:szCs w:val="28"/>
        </w:rPr>
        <w:t>.</w:t>
      </w:r>
    </w:p>
    <w:p w14:paraId="00000211" w14:textId="11CB9A1F" w:rsidR="00070E69" w:rsidRPr="00DA369A" w:rsidRDefault="00962ED6" w:rsidP="0070643C">
      <w:pPr>
        <w:keepLines/>
        <w:shd w:val="clear" w:color="auto" w:fill="FFFFFF"/>
        <w:spacing w:before="120" w:after="120"/>
        <w:ind w:firstLine="720"/>
        <w:jc w:val="both"/>
        <w:rPr>
          <w:sz w:val="28"/>
          <w:szCs w:val="28"/>
        </w:rPr>
      </w:pPr>
      <w:r w:rsidRPr="00DA369A">
        <w:rPr>
          <w:sz w:val="28"/>
          <w:szCs w:val="28"/>
        </w:rPr>
        <w:t>2</w:t>
      </w:r>
      <w:r w:rsidR="004E6810" w:rsidRPr="00DA369A">
        <w:rPr>
          <w:sz w:val="28"/>
          <w:szCs w:val="28"/>
        </w:rPr>
        <w:t xml:space="preserve">. </w:t>
      </w:r>
      <w:r w:rsidR="005F4CA1" w:rsidRPr="00DA369A">
        <w:rPr>
          <w:sz w:val="28"/>
          <w:szCs w:val="28"/>
        </w:rPr>
        <w:t>Lực lượng phòng cháy</w:t>
      </w:r>
      <w:r w:rsidR="00C84115" w:rsidRPr="00DA369A">
        <w:rPr>
          <w:sz w:val="28"/>
          <w:szCs w:val="28"/>
        </w:rPr>
        <w:t>,</w:t>
      </w:r>
      <w:r w:rsidR="005F4CA1" w:rsidRPr="00DA369A">
        <w:rPr>
          <w:sz w:val="28"/>
          <w:szCs w:val="28"/>
        </w:rPr>
        <w:t xml:space="preserve"> chữa cháy và cứu nạn</w:t>
      </w:r>
      <w:r w:rsidR="00C84115" w:rsidRPr="00DA369A">
        <w:rPr>
          <w:sz w:val="28"/>
          <w:szCs w:val="28"/>
        </w:rPr>
        <w:t>,</w:t>
      </w:r>
      <w:r w:rsidR="005F4CA1" w:rsidRPr="00DA369A">
        <w:rPr>
          <w:sz w:val="28"/>
          <w:szCs w:val="28"/>
        </w:rPr>
        <w:t xml:space="preserve"> cứu hộ</w:t>
      </w:r>
      <w:r w:rsidR="004E6810" w:rsidRPr="00DA369A">
        <w:rPr>
          <w:sz w:val="28"/>
          <w:szCs w:val="28"/>
        </w:rPr>
        <w:t xml:space="preserve">, lực lượng khác và cơ quan nhà nước có liên quan có trách nhiệm </w:t>
      </w:r>
      <w:r w:rsidR="00187AEF" w:rsidRPr="00DA369A">
        <w:rPr>
          <w:sz w:val="28"/>
          <w:szCs w:val="28"/>
        </w:rPr>
        <w:t>bảo đảm</w:t>
      </w:r>
      <w:r w:rsidR="004E6810" w:rsidRPr="00DA369A">
        <w:rPr>
          <w:sz w:val="28"/>
          <w:szCs w:val="28"/>
        </w:rPr>
        <w:t xml:space="preserve"> năng lực</w:t>
      </w:r>
      <w:r w:rsidR="00CF22B3" w:rsidRPr="00DA369A">
        <w:rPr>
          <w:sz w:val="28"/>
          <w:szCs w:val="28"/>
        </w:rPr>
        <w:t xml:space="preserve"> về</w:t>
      </w:r>
      <w:r w:rsidR="004E6810" w:rsidRPr="00DA369A">
        <w:rPr>
          <w:sz w:val="28"/>
          <w:szCs w:val="28"/>
        </w:rPr>
        <w:t xml:space="preserve"> trang thiết bị</w:t>
      </w:r>
      <w:r w:rsidR="00CF22B3" w:rsidRPr="00DA369A">
        <w:rPr>
          <w:sz w:val="28"/>
          <w:szCs w:val="28"/>
        </w:rPr>
        <w:t>, nhân lực</w:t>
      </w:r>
      <w:r w:rsidR="004E6810" w:rsidRPr="00DA369A">
        <w:rPr>
          <w:sz w:val="28"/>
          <w:szCs w:val="28"/>
        </w:rPr>
        <w:t xml:space="preserve"> để ứng phó sự cố hóa chất</w:t>
      </w:r>
      <w:r w:rsidR="00CF22B3" w:rsidRPr="00DA369A">
        <w:rPr>
          <w:sz w:val="28"/>
          <w:szCs w:val="28"/>
        </w:rPr>
        <w:t xml:space="preserve"> theo Kế hoạch phòng ngừa, ứng phó sự cố hóa chất cấp tỉnh đã được ban hành.</w:t>
      </w:r>
    </w:p>
    <w:p w14:paraId="01870E6D" w14:textId="2613E7CE" w:rsidR="007C41C7" w:rsidRPr="00DA369A" w:rsidRDefault="007C41C7" w:rsidP="007C41C7">
      <w:pPr>
        <w:keepLines/>
        <w:shd w:val="clear" w:color="auto" w:fill="FFFFFF"/>
        <w:spacing w:before="120" w:after="120"/>
        <w:ind w:firstLine="720"/>
        <w:jc w:val="both"/>
        <w:rPr>
          <w:spacing w:val="-4"/>
          <w:sz w:val="28"/>
          <w:szCs w:val="28"/>
        </w:rPr>
      </w:pPr>
      <w:r w:rsidRPr="00DA369A">
        <w:rPr>
          <w:spacing w:val="-4"/>
          <w:sz w:val="28"/>
          <w:szCs w:val="28"/>
        </w:rPr>
        <w:t>3. Nhà nước có chính sách về nâng cao năng lực phòng ngừa, ứng phó sự cố hóa chất trong lĩnh vực dân sự.</w:t>
      </w:r>
    </w:p>
    <w:p w14:paraId="00000212" w14:textId="0EDEBC3D" w:rsidR="00070E69" w:rsidRPr="00DA369A" w:rsidRDefault="004E6810" w:rsidP="0070643C">
      <w:pPr>
        <w:pStyle w:val="Heading1"/>
        <w:rPr>
          <w:b w:val="0"/>
          <w:szCs w:val="28"/>
        </w:rPr>
      </w:pPr>
      <w:r w:rsidRPr="00DA369A">
        <w:rPr>
          <w:szCs w:val="28"/>
        </w:rPr>
        <w:t xml:space="preserve">Điều </w:t>
      </w:r>
      <w:r w:rsidR="00954D2B" w:rsidRPr="00DA369A">
        <w:rPr>
          <w:szCs w:val="28"/>
        </w:rPr>
        <w:t>4</w:t>
      </w:r>
      <w:r w:rsidR="00115145" w:rsidRPr="00DA369A">
        <w:rPr>
          <w:szCs w:val="28"/>
        </w:rPr>
        <w:t>1</w:t>
      </w:r>
      <w:r w:rsidRPr="00DA369A">
        <w:rPr>
          <w:szCs w:val="28"/>
        </w:rPr>
        <w:t xml:space="preserve">. </w:t>
      </w:r>
      <w:r w:rsidR="00270E87" w:rsidRPr="00DA369A">
        <w:rPr>
          <w:szCs w:val="28"/>
        </w:rPr>
        <w:t>Phối</w:t>
      </w:r>
      <w:r w:rsidRPr="00DA369A">
        <w:rPr>
          <w:szCs w:val="28"/>
        </w:rPr>
        <w:t xml:space="preserve"> hợp phòng ngừa, ứng phó sự cố hóa chất</w:t>
      </w:r>
    </w:p>
    <w:p w14:paraId="00000213" w14:textId="5C0852A1"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1. </w:t>
      </w:r>
      <w:r w:rsidR="00C84115" w:rsidRPr="00DA369A">
        <w:rPr>
          <w:sz w:val="28"/>
          <w:szCs w:val="28"/>
        </w:rPr>
        <w:t>S</w:t>
      </w:r>
      <w:r w:rsidRPr="00DA369A">
        <w:rPr>
          <w:sz w:val="28"/>
          <w:szCs w:val="28"/>
        </w:rPr>
        <w:t>ự cố hóa chất</w:t>
      </w:r>
      <w:r w:rsidR="00C84115" w:rsidRPr="00DA369A">
        <w:rPr>
          <w:sz w:val="28"/>
          <w:szCs w:val="28"/>
        </w:rPr>
        <w:t xml:space="preserve"> được phân cấp như sau:</w:t>
      </w:r>
    </w:p>
    <w:p w14:paraId="5E9A15A7" w14:textId="03F0C446" w:rsidR="001853E9" w:rsidRPr="00DA369A" w:rsidRDefault="002C1A6B" w:rsidP="0070643C">
      <w:pPr>
        <w:shd w:val="clear" w:color="auto" w:fill="FFFFFF"/>
        <w:spacing w:before="120" w:after="120"/>
        <w:ind w:firstLine="720"/>
        <w:jc w:val="both"/>
        <w:rPr>
          <w:spacing w:val="-2"/>
          <w:sz w:val="28"/>
          <w:szCs w:val="28"/>
        </w:rPr>
      </w:pPr>
      <w:r w:rsidRPr="00DA369A">
        <w:rPr>
          <w:spacing w:val="-2"/>
          <w:sz w:val="28"/>
          <w:szCs w:val="28"/>
        </w:rPr>
        <w:t>a) Sự cố hóa chất cấp</w:t>
      </w:r>
      <w:r w:rsidR="006D22BC" w:rsidRPr="00DA369A">
        <w:rPr>
          <w:spacing w:val="-2"/>
          <w:sz w:val="28"/>
          <w:szCs w:val="28"/>
        </w:rPr>
        <w:t xml:space="preserve"> </w:t>
      </w:r>
      <w:r w:rsidRPr="00DA369A">
        <w:rPr>
          <w:spacing w:val="-2"/>
          <w:sz w:val="28"/>
          <w:szCs w:val="28"/>
        </w:rPr>
        <w:t xml:space="preserve">cơ sở </w:t>
      </w:r>
      <w:r w:rsidR="006D22BC" w:rsidRPr="00DA369A">
        <w:rPr>
          <w:spacing w:val="-2"/>
          <w:sz w:val="28"/>
          <w:szCs w:val="28"/>
          <w:shd w:val="clear" w:color="auto" w:fill="FFFFFF"/>
        </w:rPr>
        <w:t xml:space="preserve">là </w:t>
      </w:r>
      <w:r w:rsidR="00422650" w:rsidRPr="00DA369A">
        <w:rPr>
          <w:spacing w:val="-2"/>
          <w:sz w:val="28"/>
          <w:szCs w:val="28"/>
          <w:shd w:val="clear" w:color="auto" w:fill="FFFFFF"/>
        </w:rPr>
        <w:t>sự cố hóa chất</w:t>
      </w:r>
      <w:r w:rsidR="006D22BC" w:rsidRPr="00DA369A">
        <w:rPr>
          <w:spacing w:val="-2"/>
          <w:sz w:val="28"/>
          <w:szCs w:val="28"/>
          <w:shd w:val="clear" w:color="auto" w:fill="FFFFFF"/>
        </w:rPr>
        <w:t xml:space="preserve"> xảy ra</w:t>
      </w:r>
      <w:r w:rsidR="00422650" w:rsidRPr="00DA369A">
        <w:rPr>
          <w:spacing w:val="-2"/>
          <w:sz w:val="28"/>
          <w:szCs w:val="28"/>
          <w:shd w:val="clear" w:color="auto" w:fill="FFFFFF"/>
        </w:rPr>
        <w:t xml:space="preserve"> </w:t>
      </w:r>
      <w:r w:rsidR="006D22BC" w:rsidRPr="00DA369A">
        <w:rPr>
          <w:spacing w:val="-2"/>
          <w:sz w:val="28"/>
          <w:szCs w:val="28"/>
          <w:shd w:val="clear" w:color="auto" w:fill="FFFFFF"/>
        </w:rPr>
        <w:t xml:space="preserve">trong </w:t>
      </w:r>
      <w:r w:rsidR="00422650" w:rsidRPr="00DA369A">
        <w:rPr>
          <w:spacing w:val="-2"/>
          <w:sz w:val="28"/>
          <w:szCs w:val="28"/>
          <w:shd w:val="clear" w:color="auto" w:fill="FFFFFF"/>
        </w:rPr>
        <w:t xml:space="preserve">phạm vi </w:t>
      </w:r>
      <w:r w:rsidR="00422650" w:rsidRPr="00DA369A">
        <w:rPr>
          <w:spacing w:val="-2"/>
          <w:sz w:val="28"/>
          <w:szCs w:val="28"/>
        </w:rPr>
        <w:t>địa giới của cơ sở hóa chất và</w:t>
      </w:r>
      <w:r w:rsidR="00422650" w:rsidRPr="00DA369A">
        <w:rPr>
          <w:spacing w:val="-2"/>
          <w:sz w:val="28"/>
          <w:szCs w:val="28"/>
          <w:shd w:val="clear" w:color="auto" w:fill="FFFFFF"/>
        </w:rPr>
        <w:t xml:space="preserve"> khi diễn biến, mức độ thiệt hại của sự cố nằm trong khả năng, điều kiện ứng phó, khắc phục hậu quả của lực lượng</w:t>
      </w:r>
      <w:r w:rsidR="00EA687E" w:rsidRPr="00DA369A">
        <w:rPr>
          <w:spacing w:val="-2"/>
          <w:sz w:val="28"/>
          <w:szCs w:val="28"/>
          <w:shd w:val="clear" w:color="auto" w:fill="FFFFFF"/>
        </w:rPr>
        <w:t xml:space="preserve"> ứng phó</w:t>
      </w:r>
      <w:r w:rsidR="00422650" w:rsidRPr="00DA369A">
        <w:rPr>
          <w:spacing w:val="-2"/>
          <w:sz w:val="28"/>
          <w:szCs w:val="28"/>
          <w:shd w:val="clear" w:color="auto" w:fill="FFFFFF"/>
        </w:rPr>
        <w:t xml:space="preserve"> </w:t>
      </w:r>
      <w:r w:rsidR="00EA687E" w:rsidRPr="00DA369A">
        <w:rPr>
          <w:spacing w:val="-2"/>
          <w:sz w:val="28"/>
          <w:szCs w:val="28"/>
          <w:shd w:val="clear" w:color="auto" w:fill="FFFFFF"/>
        </w:rPr>
        <w:t xml:space="preserve">tại </w:t>
      </w:r>
      <w:r w:rsidR="00422650" w:rsidRPr="00DA369A">
        <w:rPr>
          <w:spacing w:val="-2"/>
          <w:sz w:val="28"/>
          <w:szCs w:val="28"/>
          <w:shd w:val="clear" w:color="auto" w:fill="FFFFFF"/>
        </w:rPr>
        <w:t>cơ sở</w:t>
      </w:r>
      <w:r w:rsidR="00F70AF6" w:rsidRPr="00DA369A">
        <w:rPr>
          <w:spacing w:val="-2"/>
          <w:sz w:val="28"/>
          <w:szCs w:val="28"/>
          <w:shd w:val="clear" w:color="auto" w:fill="FFFFFF"/>
        </w:rPr>
        <w:t xml:space="preserve"> hóa chất</w:t>
      </w:r>
      <w:r w:rsidRPr="00DA369A">
        <w:rPr>
          <w:spacing w:val="-2"/>
          <w:sz w:val="28"/>
          <w:szCs w:val="28"/>
        </w:rPr>
        <w:t>;</w:t>
      </w:r>
    </w:p>
    <w:p w14:paraId="13F004D0" w14:textId="7074664D" w:rsidR="002C1A6B" w:rsidRPr="00DA369A" w:rsidRDefault="001853E9" w:rsidP="0070643C">
      <w:pPr>
        <w:shd w:val="clear" w:color="auto" w:fill="FFFFFF"/>
        <w:spacing w:before="120" w:after="120"/>
        <w:ind w:firstLine="720"/>
        <w:jc w:val="both"/>
        <w:rPr>
          <w:sz w:val="28"/>
          <w:szCs w:val="28"/>
        </w:rPr>
      </w:pPr>
      <w:r w:rsidRPr="00DA369A">
        <w:rPr>
          <w:sz w:val="28"/>
          <w:szCs w:val="28"/>
        </w:rPr>
        <w:lastRenderedPageBreak/>
        <w:t>b</w:t>
      </w:r>
      <w:r w:rsidR="002C1A6B" w:rsidRPr="00DA369A">
        <w:rPr>
          <w:sz w:val="28"/>
          <w:szCs w:val="28"/>
        </w:rPr>
        <w:t>) Sự cố hóa chất cấp</w:t>
      </w:r>
      <w:r w:rsidR="006D22BC" w:rsidRPr="00DA369A">
        <w:rPr>
          <w:sz w:val="28"/>
          <w:szCs w:val="28"/>
        </w:rPr>
        <w:t xml:space="preserve"> tỉnh</w:t>
      </w:r>
      <w:r w:rsidR="00C84115" w:rsidRPr="00DA369A">
        <w:rPr>
          <w:sz w:val="28"/>
          <w:szCs w:val="28"/>
        </w:rPr>
        <w:t xml:space="preserve"> là</w:t>
      </w:r>
      <w:r w:rsidR="002D4ACD" w:rsidRPr="00DA369A">
        <w:rPr>
          <w:sz w:val="28"/>
          <w:szCs w:val="28"/>
        </w:rPr>
        <w:t xml:space="preserve"> </w:t>
      </w:r>
      <w:r w:rsidR="002D4ACD" w:rsidRPr="00DA369A">
        <w:rPr>
          <w:sz w:val="28"/>
          <w:szCs w:val="28"/>
          <w:shd w:val="clear" w:color="auto" w:fill="FFFFFF"/>
        </w:rPr>
        <w:t>sự cố</w:t>
      </w:r>
      <w:r w:rsidR="006D22BC" w:rsidRPr="00DA369A">
        <w:rPr>
          <w:sz w:val="28"/>
          <w:szCs w:val="28"/>
          <w:shd w:val="clear" w:color="auto" w:fill="FFFFFF"/>
        </w:rPr>
        <w:t xml:space="preserve"> hóa chất xảy ra</w:t>
      </w:r>
      <w:r w:rsidR="002D4ACD" w:rsidRPr="00DA369A">
        <w:rPr>
          <w:sz w:val="28"/>
          <w:szCs w:val="28"/>
          <w:shd w:val="clear" w:color="auto" w:fill="FFFFFF"/>
        </w:rPr>
        <w:t xml:space="preserve"> trong phạm vi địa bàn</w:t>
      </w:r>
      <w:r w:rsidR="007C41C7" w:rsidRPr="00DA369A">
        <w:rPr>
          <w:sz w:val="28"/>
          <w:szCs w:val="28"/>
          <w:shd w:val="clear" w:color="auto" w:fill="FFFFFF"/>
        </w:rPr>
        <w:t xml:space="preserve"> </w:t>
      </w:r>
      <w:r w:rsidR="002D4ACD" w:rsidRPr="00DA369A">
        <w:rPr>
          <w:sz w:val="28"/>
          <w:szCs w:val="28"/>
          <w:shd w:val="clear" w:color="auto" w:fill="FFFFFF"/>
        </w:rPr>
        <w:t xml:space="preserve"> cấp tỉnh</w:t>
      </w:r>
      <w:r w:rsidR="006D22BC" w:rsidRPr="00DA369A">
        <w:rPr>
          <w:sz w:val="28"/>
          <w:szCs w:val="28"/>
          <w:shd w:val="clear" w:color="auto" w:fill="FFFFFF"/>
        </w:rPr>
        <w:t xml:space="preserve"> và</w:t>
      </w:r>
      <w:r w:rsidR="002D4ACD" w:rsidRPr="00DA369A">
        <w:rPr>
          <w:sz w:val="28"/>
          <w:szCs w:val="28"/>
          <w:shd w:val="clear" w:color="auto" w:fill="FFFFFF"/>
        </w:rPr>
        <w:t xml:space="preserve"> khi diễn biến, mức độ thiệt hại của sự cố vượt quá khả năng, điều kiện ứng phó, khắc phục hậu quả của </w:t>
      </w:r>
      <w:r w:rsidR="004B7C76" w:rsidRPr="00DA369A">
        <w:rPr>
          <w:sz w:val="28"/>
          <w:szCs w:val="28"/>
          <w:shd w:val="clear" w:color="auto" w:fill="FFFFFF"/>
        </w:rPr>
        <w:t>lực lượng ứng phó tại cơ sở hóa chất</w:t>
      </w:r>
      <w:r w:rsidR="002C1A6B" w:rsidRPr="00DA369A">
        <w:rPr>
          <w:sz w:val="28"/>
          <w:szCs w:val="28"/>
        </w:rPr>
        <w:t>;</w:t>
      </w:r>
    </w:p>
    <w:p w14:paraId="659E91F5" w14:textId="2C2F7814" w:rsidR="005114A2" w:rsidRPr="00DA369A" w:rsidRDefault="001853E9" w:rsidP="0070643C">
      <w:pPr>
        <w:shd w:val="clear" w:color="auto" w:fill="FFFFFF"/>
        <w:spacing w:before="120" w:after="120"/>
        <w:ind w:firstLine="720"/>
        <w:jc w:val="both"/>
        <w:rPr>
          <w:sz w:val="28"/>
          <w:szCs w:val="28"/>
        </w:rPr>
      </w:pPr>
      <w:r w:rsidRPr="00DA369A">
        <w:rPr>
          <w:sz w:val="28"/>
          <w:szCs w:val="28"/>
        </w:rPr>
        <w:t>c</w:t>
      </w:r>
      <w:r w:rsidR="002C1A6B" w:rsidRPr="00DA369A">
        <w:rPr>
          <w:sz w:val="28"/>
          <w:szCs w:val="28"/>
        </w:rPr>
        <w:t>) Sự cố hóa chất cấp</w:t>
      </w:r>
      <w:r w:rsidR="006D22BC" w:rsidRPr="00DA369A">
        <w:rPr>
          <w:sz w:val="28"/>
          <w:szCs w:val="28"/>
        </w:rPr>
        <w:t xml:space="preserve"> quốc gia</w:t>
      </w:r>
      <w:r w:rsidR="002C1A6B" w:rsidRPr="00DA369A">
        <w:rPr>
          <w:sz w:val="28"/>
          <w:szCs w:val="28"/>
        </w:rPr>
        <w:t xml:space="preserve"> </w:t>
      </w:r>
      <w:r w:rsidR="006D22BC" w:rsidRPr="00DA369A">
        <w:rPr>
          <w:sz w:val="28"/>
          <w:szCs w:val="28"/>
        </w:rPr>
        <w:t>là</w:t>
      </w:r>
      <w:r w:rsidR="00106A85" w:rsidRPr="00DA369A">
        <w:rPr>
          <w:sz w:val="28"/>
          <w:szCs w:val="28"/>
        </w:rPr>
        <w:t xml:space="preserve"> </w:t>
      </w:r>
      <w:r w:rsidR="002D4ACD" w:rsidRPr="00DA369A">
        <w:rPr>
          <w:sz w:val="28"/>
          <w:szCs w:val="28"/>
          <w:shd w:val="clear" w:color="auto" w:fill="FFFFFF"/>
        </w:rPr>
        <w:t>sự cố</w:t>
      </w:r>
      <w:r w:rsidR="006D22BC" w:rsidRPr="00DA369A">
        <w:rPr>
          <w:sz w:val="28"/>
          <w:szCs w:val="28"/>
          <w:shd w:val="clear" w:color="auto" w:fill="FFFFFF"/>
        </w:rPr>
        <w:t xml:space="preserve"> hóa chất xảy ra</w:t>
      </w:r>
      <w:r w:rsidR="002D4ACD" w:rsidRPr="00DA369A">
        <w:rPr>
          <w:sz w:val="28"/>
          <w:szCs w:val="28"/>
          <w:shd w:val="clear" w:color="auto" w:fill="FFFFFF"/>
        </w:rPr>
        <w:t xml:space="preserve"> trên địa bàn một hoặc một số tỉnh</w:t>
      </w:r>
      <w:r w:rsidR="006D22BC" w:rsidRPr="00DA369A">
        <w:rPr>
          <w:sz w:val="28"/>
          <w:szCs w:val="28"/>
          <w:shd w:val="clear" w:color="auto" w:fill="FFFFFF"/>
        </w:rPr>
        <w:t xml:space="preserve"> và </w:t>
      </w:r>
      <w:r w:rsidR="002D4ACD" w:rsidRPr="00DA369A">
        <w:rPr>
          <w:sz w:val="28"/>
          <w:szCs w:val="28"/>
          <w:shd w:val="clear" w:color="auto" w:fill="FFFFFF"/>
        </w:rPr>
        <w:t>khi diễn biến, mức độ thiệt hại của sự cố vượt quá khả năng, điều kiện ứng phó, khắc phục hậu quả của chính quyền địa phương cấp tỉnh</w:t>
      </w:r>
      <w:r w:rsidR="002C1A6B" w:rsidRPr="00DA369A">
        <w:rPr>
          <w:sz w:val="28"/>
          <w:szCs w:val="28"/>
        </w:rPr>
        <w:t>.</w:t>
      </w:r>
    </w:p>
    <w:p w14:paraId="66BDFF5C" w14:textId="3CA7324A" w:rsidR="00612224" w:rsidRPr="00DA369A" w:rsidRDefault="004A5D62" w:rsidP="0070643C">
      <w:pPr>
        <w:keepLines/>
        <w:shd w:val="clear" w:color="auto" w:fill="FFFFFF"/>
        <w:spacing w:before="120" w:after="120"/>
        <w:ind w:firstLine="720"/>
        <w:jc w:val="both"/>
        <w:rPr>
          <w:sz w:val="28"/>
          <w:szCs w:val="28"/>
        </w:rPr>
      </w:pPr>
      <w:r w:rsidRPr="00DA369A">
        <w:rPr>
          <w:sz w:val="28"/>
          <w:szCs w:val="28"/>
        </w:rPr>
        <w:t>2</w:t>
      </w:r>
      <w:r w:rsidR="00612224" w:rsidRPr="00DA369A">
        <w:rPr>
          <w:sz w:val="28"/>
          <w:szCs w:val="28"/>
        </w:rPr>
        <w:t>. Cơ quan nhà nước có thẩm quyền có trách nhiệm tổ chức thực hiện ứng phó sự cố hóa chất theo quy định của pháp luật về phòng thủ dân sự</w:t>
      </w:r>
      <w:r w:rsidR="007F123B" w:rsidRPr="00DA369A">
        <w:rPr>
          <w:sz w:val="28"/>
          <w:szCs w:val="28"/>
        </w:rPr>
        <w:t>;</w:t>
      </w:r>
      <w:r w:rsidR="00612224" w:rsidRPr="00DA369A">
        <w:rPr>
          <w:sz w:val="28"/>
          <w:szCs w:val="28"/>
        </w:rPr>
        <w:t xml:space="preserve"> </w:t>
      </w:r>
      <w:r w:rsidR="007F123B" w:rsidRPr="00DA369A">
        <w:rPr>
          <w:sz w:val="28"/>
          <w:szCs w:val="28"/>
        </w:rPr>
        <w:t xml:space="preserve">tổng </w:t>
      </w:r>
      <w:r w:rsidR="00612224" w:rsidRPr="00DA369A">
        <w:rPr>
          <w:sz w:val="28"/>
          <w:szCs w:val="28"/>
        </w:rPr>
        <w:t>hợp thông tin, diễn biến sự cố, hiện trạng và kiến nghị về ảnh hưởng của sự cố đến con người</w:t>
      </w:r>
      <w:r w:rsidR="00C45E52" w:rsidRPr="00DA369A">
        <w:rPr>
          <w:sz w:val="28"/>
          <w:szCs w:val="28"/>
        </w:rPr>
        <w:t>, cơ sở vật chất, tài sản,</w:t>
      </w:r>
      <w:r w:rsidR="00612224" w:rsidRPr="00DA369A">
        <w:rPr>
          <w:sz w:val="28"/>
          <w:szCs w:val="28"/>
        </w:rPr>
        <w:t xml:space="preserve"> môi trường đến Bộ quản lý ngành.</w:t>
      </w:r>
    </w:p>
    <w:p w14:paraId="00000219" w14:textId="6027C647" w:rsidR="00070E69" w:rsidRPr="00DA369A" w:rsidRDefault="004A5D62" w:rsidP="0070643C">
      <w:pPr>
        <w:keepLines/>
        <w:shd w:val="clear" w:color="auto" w:fill="FFFFFF"/>
        <w:spacing w:before="120" w:after="120"/>
        <w:ind w:firstLine="720"/>
        <w:jc w:val="both"/>
        <w:rPr>
          <w:sz w:val="28"/>
          <w:szCs w:val="28"/>
        </w:rPr>
      </w:pPr>
      <w:r w:rsidRPr="00DA369A">
        <w:rPr>
          <w:sz w:val="28"/>
          <w:szCs w:val="28"/>
        </w:rPr>
        <w:t>3</w:t>
      </w:r>
      <w:r w:rsidR="004E6810" w:rsidRPr="00DA369A">
        <w:rPr>
          <w:sz w:val="28"/>
          <w:szCs w:val="28"/>
        </w:rPr>
        <w:t xml:space="preserve">. </w:t>
      </w:r>
      <w:r w:rsidR="00CB5D87" w:rsidRPr="00DA369A">
        <w:rPr>
          <w:sz w:val="28"/>
          <w:szCs w:val="28"/>
        </w:rPr>
        <w:t>Nghĩa vụ</w:t>
      </w:r>
      <w:r w:rsidR="00A117B2" w:rsidRPr="00DA369A">
        <w:rPr>
          <w:sz w:val="28"/>
          <w:szCs w:val="28"/>
        </w:rPr>
        <w:t xml:space="preserve"> của tổ chức, cá nhân khi xảy ra sự cố</w:t>
      </w:r>
      <w:r w:rsidR="00C84115" w:rsidRPr="00DA369A">
        <w:rPr>
          <w:sz w:val="28"/>
          <w:szCs w:val="28"/>
        </w:rPr>
        <w:t xml:space="preserve"> hóa chất</w:t>
      </w:r>
      <w:r w:rsidR="00E94A0D" w:rsidRPr="00DA369A">
        <w:rPr>
          <w:sz w:val="28"/>
          <w:szCs w:val="28"/>
        </w:rPr>
        <w:t xml:space="preserve"> bao</w:t>
      </w:r>
      <w:r w:rsidR="00C84115" w:rsidRPr="00DA369A">
        <w:rPr>
          <w:sz w:val="28"/>
          <w:szCs w:val="28"/>
        </w:rPr>
        <w:t xml:space="preserve"> </w:t>
      </w:r>
      <w:r w:rsidR="00C479A5" w:rsidRPr="00DA369A">
        <w:rPr>
          <w:sz w:val="28"/>
          <w:szCs w:val="28"/>
        </w:rPr>
        <w:t>gồm</w:t>
      </w:r>
      <w:r w:rsidR="004E6810" w:rsidRPr="00DA369A">
        <w:rPr>
          <w:sz w:val="28"/>
          <w:szCs w:val="28"/>
        </w:rPr>
        <w:t>:</w:t>
      </w:r>
    </w:p>
    <w:p w14:paraId="0000021A" w14:textId="74A7093E" w:rsidR="00070E69" w:rsidRPr="00DA369A" w:rsidRDefault="004E6810" w:rsidP="0070643C">
      <w:pPr>
        <w:keepLines/>
        <w:shd w:val="clear" w:color="auto" w:fill="FFFFFF"/>
        <w:spacing w:before="120" w:after="120"/>
        <w:ind w:firstLine="720"/>
        <w:jc w:val="both"/>
        <w:rPr>
          <w:spacing w:val="-1"/>
          <w:sz w:val="28"/>
          <w:szCs w:val="28"/>
        </w:rPr>
      </w:pPr>
      <w:r w:rsidRPr="00DA369A">
        <w:rPr>
          <w:spacing w:val="-1"/>
          <w:sz w:val="28"/>
          <w:szCs w:val="28"/>
        </w:rPr>
        <w:t xml:space="preserve">a) </w:t>
      </w:r>
      <w:r w:rsidR="00A117B2" w:rsidRPr="00DA369A">
        <w:rPr>
          <w:spacing w:val="-1"/>
          <w:sz w:val="28"/>
          <w:szCs w:val="28"/>
        </w:rPr>
        <w:t>Khi xảy ra sự cố hóa chất, tổ chức, cá nhân hoạt động hóa chất phải áp dụng kịp thời Biện pháp phòng ngừa, ứng phó sự cố hóa chất, Kế hoạch phòng ngừa, ứng phó sự cố hóa chất; phải thông báo cho cơ quan nhà nước có thẩm quyền khi vượt quá khả năng ứng phó để phối hợp xử lý theo quy định của pháp luật</w:t>
      </w:r>
      <w:r w:rsidRPr="00DA369A">
        <w:rPr>
          <w:spacing w:val="-1"/>
          <w:sz w:val="28"/>
          <w:szCs w:val="28"/>
        </w:rPr>
        <w:t>;</w:t>
      </w:r>
    </w:p>
    <w:p w14:paraId="13D2E194" w14:textId="5843147A" w:rsidR="002C1BE9" w:rsidRPr="00DA369A" w:rsidRDefault="007F123B" w:rsidP="0070643C">
      <w:pPr>
        <w:keepLines/>
        <w:shd w:val="clear" w:color="auto" w:fill="FFFFFF"/>
        <w:spacing w:before="120" w:after="120"/>
        <w:ind w:firstLine="720"/>
        <w:jc w:val="both"/>
        <w:rPr>
          <w:sz w:val="28"/>
          <w:szCs w:val="28"/>
        </w:rPr>
      </w:pPr>
      <w:r w:rsidRPr="00DA369A">
        <w:rPr>
          <w:sz w:val="28"/>
          <w:szCs w:val="28"/>
        </w:rPr>
        <w:t>b</w:t>
      </w:r>
      <w:r w:rsidR="004E6810" w:rsidRPr="00DA369A">
        <w:rPr>
          <w:sz w:val="28"/>
          <w:szCs w:val="28"/>
        </w:rPr>
        <w:t xml:space="preserve">) Tổ chức, cá nhân có </w:t>
      </w:r>
      <w:r w:rsidR="00B516A8" w:rsidRPr="00DA369A">
        <w:rPr>
          <w:sz w:val="28"/>
          <w:szCs w:val="28"/>
        </w:rPr>
        <w:t>nghĩa vụ</w:t>
      </w:r>
      <w:r w:rsidR="004E6810" w:rsidRPr="00DA369A">
        <w:rPr>
          <w:sz w:val="28"/>
          <w:szCs w:val="28"/>
        </w:rPr>
        <w:t xml:space="preserve"> chấp hành sự huy động người, tài sản của cơ quan nhà nước có thẩm quyền để ứng phó, khắc phục hậu quả sự cố hóa chất theo quy định của pháp luật;</w:t>
      </w:r>
    </w:p>
    <w:p w14:paraId="32E81D25" w14:textId="0974C5C7" w:rsidR="00612224" w:rsidRPr="00DA369A" w:rsidRDefault="007F123B" w:rsidP="0070643C">
      <w:pPr>
        <w:keepLines/>
        <w:shd w:val="clear" w:color="auto" w:fill="FFFFFF"/>
        <w:spacing w:before="120" w:after="120"/>
        <w:ind w:firstLine="720"/>
        <w:jc w:val="both"/>
        <w:rPr>
          <w:sz w:val="28"/>
          <w:szCs w:val="28"/>
        </w:rPr>
      </w:pPr>
      <w:r w:rsidRPr="00DA369A">
        <w:rPr>
          <w:sz w:val="28"/>
          <w:szCs w:val="28"/>
        </w:rPr>
        <w:t>c</w:t>
      </w:r>
      <w:r w:rsidR="004E6810" w:rsidRPr="00DA369A">
        <w:rPr>
          <w:sz w:val="28"/>
          <w:szCs w:val="28"/>
        </w:rPr>
        <w:t>) Khi xảy ra sự cố, tổ chức, cá nhân hoạt động hóa chất phải</w:t>
      </w:r>
      <w:r w:rsidR="00C933EE" w:rsidRPr="00DA369A">
        <w:rPr>
          <w:sz w:val="28"/>
          <w:szCs w:val="28"/>
        </w:rPr>
        <w:t xml:space="preserve"> </w:t>
      </w:r>
      <w:r w:rsidR="004E6810" w:rsidRPr="00DA369A">
        <w:rPr>
          <w:sz w:val="28"/>
          <w:szCs w:val="28"/>
        </w:rPr>
        <w:t>làm báo cáo</w:t>
      </w:r>
      <w:r w:rsidR="00CD51A6" w:rsidRPr="00DA369A">
        <w:rPr>
          <w:sz w:val="28"/>
          <w:szCs w:val="28"/>
        </w:rPr>
        <w:t xml:space="preserve"> cung cấp thông tin chi tiết về sự cố, chủng</w:t>
      </w:r>
      <w:r w:rsidR="00CB4E24" w:rsidRPr="00DA369A">
        <w:rPr>
          <w:sz w:val="28"/>
          <w:szCs w:val="28"/>
        </w:rPr>
        <w:t xml:space="preserve"> loại</w:t>
      </w:r>
      <w:r w:rsidR="00CD51A6" w:rsidRPr="00DA369A">
        <w:rPr>
          <w:sz w:val="28"/>
          <w:szCs w:val="28"/>
        </w:rPr>
        <w:t xml:space="preserve"> hóa chất, </w:t>
      </w:r>
      <w:r w:rsidR="004E6810" w:rsidRPr="00DA369A">
        <w:rPr>
          <w:sz w:val="28"/>
          <w:szCs w:val="28"/>
        </w:rPr>
        <w:t xml:space="preserve">nguyên nhân, biện pháp ứng phó, khối lượng hóa chất bị thất </w:t>
      </w:r>
      <w:r w:rsidR="0069615E" w:rsidRPr="00DA369A">
        <w:rPr>
          <w:sz w:val="28"/>
          <w:szCs w:val="28"/>
        </w:rPr>
        <w:t>thoát</w:t>
      </w:r>
      <w:r w:rsidR="004E6810" w:rsidRPr="00DA369A">
        <w:rPr>
          <w:sz w:val="28"/>
          <w:szCs w:val="28"/>
        </w:rPr>
        <w:t xml:space="preserve">, hậu quả, phương hướng khắc phục sự cố gửi cho cơ quan quản lý ngành tại địa phương; </w:t>
      </w:r>
    </w:p>
    <w:p w14:paraId="341DB72C" w14:textId="20F555BB" w:rsidR="00493C9F" w:rsidRPr="00DA369A" w:rsidRDefault="007F123B" w:rsidP="0070643C">
      <w:pPr>
        <w:shd w:val="clear" w:color="auto" w:fill="FFFFFF"/>
        <w:spacing w:before="120" w:after="120"/>
        <w:ind w:firstLine="720"/>
        <w:jc w:val="both"/>
        <w:rPr>
          <w:strike/>
          <w:sz w:val="28"/>
          <w:szCs w:val="28"/>
        </w:rPr>
      </w:pPr>
      <w:r w:rsidRPr="00DA369A">
        <w:rPr>
          <w:sz w:val="28"/>
          <w:szCs w:val="28"/>
        </w:rPr>
        <w:t>d</w:t>
      </w:r>
      <w:r w:rsidR="00493C9F" w:rsidRPr="00DA369A">
        <w:rPr>
          <w:sz w:val="28"/>
          <w:szCs w:val="28"/>
        </w:rPr>
        <w:t xml:space="preserve">) </w:t>
      </w:r>
      <w:r w:rsidR="00F83D14" w:rsidRPr="00DA369A">
        <w:rPr>
          <w:sz w:val="28"/>
          <w:szCs w:val="28"/>
        </w:rPr>
        <w:t>C</w:t>
      </w:r>
      <w:r w:rsidR="0077239B" w:rsidRPr="00DA369A">
        <w:rPr>
          <w:sz w:val="28"/>
          <w:szCs w:val="28"/>
        </w:rPr>
        <w:t>hịu trách nhiệm và b</w:t>
      </w:r>
      <w:r w:rsidR="00493C9F" w:rsidRPr="00DA369A">
        <w:rPr>
          <w:sz w:val="28"/>
          <w:szCs w:val="28"/>
        </w:rPr>
        <w:t xml:space="preserve">ồi thường thiệt hại </w:t>
      </w:r>
      <w:bookmarkStart w:id="85" w:name="_Hlk196030290"/>
      <w:r w:rsidR="00493C9F" w:rsidRPr="00DA369A">
        <w:rPr>
          <w:sz w:val="28"/>
          <w:szCs w:val="28"/>
        </w:rPr>
        <w:t xml:space="preserve">do </w:t>
      </w:r>
      <w:r w:rsidR="009A28F9" w:rsidRPr="00DA369A">
        <w:rPr>
          <w:sz w:val="28"/>
          <w:szCs w:val="28"/>
        </w:rPr>
        <w:t>sự cố</w:t>
      </w:r>
      <w:r w:rsidR="00493C9F" w:rsidRPr="00DA369A">
        <w:rPr>
          <w:sz w:val="28"/>
          <w:szCs w:val="28"/>
        </w:rPr>
        <w:t xml:space="preserve"> hóa chất gây ra theo quy định của pháp luật</w:t>
      </w:r>
      <w:r w:rsidR="009E3CDB" w:rsidRPr="00DA369A">
        <w:rPr>
          <w:sz w:val="28"/>
          <w:szCs w:val="28"/>
        </w:rPr>
        <w:t>.</w:t>
      </w:r>
      <w:r w:rsidR="00493C9F" w:rsidRPr="00DA369A">
        <w:rPr>
          <w:sz w:val="28"/>
          <w:szCs w:val="28"/>
        </w:rPr>
        <w:t xml:space="preserve"> </w:t>
      </w:r>
      <w:bookmarkEnd w:id="85"/>
    </w:p>
    <w:p w14:paraId="0000021F" w14:textId="12E267EC" w:rsidR="00070E69" w:rsidRPr="00DA369A" w:rsidRDefault="004E6810" w:rsidP="0070643C">
      <w:pPr>
        <w:pStyle w:val="Heading1"/>
        <w:rPr>
          <w:b w:val="0"/>
          <w:szCs w:val="28"/>
        </w:rPr>
      </w:pPr>
      <w:r w:rsidRPr="00DA369A">
        <w:rPr>
          <w:szCs w:val="28"/>
        </w:rPr>
        <w:t xml:space="preserve">Điều </w:t>
      </w:r>
      <w:r w:rsidR="003440FE" w:rsidRPr="00DA369A">
        <w:rPr>
          <w:szCs w:val="28"/>
        </w:rPr>
        <w:t>4</w:t>
      </w:r>
      <w:r w:rsidR="00115145" w:rsidRPr="00DA369A">
        <w:rPr>
          <w:szCs w:val="28"/>
        </w:rPr>
        <w:t>2</w:t>
      </w:r>
      <w:r w:rsidRPr="00DA369A">
        <w:rPr>
          <w:szCs w:val="28"/>
        </w:rPr>
        <w:t>. Kế hoạch phòng ngừa</w:t>
      </w:r>
      <w:r w:rsidR="00234ACE" w:rsidRPr="00DA369A">
        <w:rPr>
          <w:szCs w:val="28"/>
        </w:rPr>
        <w:t>,</w:t>
      </w:r>
      <w:r w:rsidRPr="00DA369A">
        <w:rPr>
          <w:szCs w:val="28"/>
        </w:rPr>
        <w:t xml:space="preserve"> ứng phó sự cố hóa chất cấp tỉnh</w:t>
      </w:r>
    </w:p>
    <w:p w14:paraId="52C24BAD" w14:textId="30203582" w:rsidR="004F15A2" w:rsidRPr="00DA369A" w:rsidRDefault="004F15A2" w:rsidP="0070643C">
      <w:pPr>
        <w:keepLines/>
        <w:shd w:val="clear" w:color="auto" w:fill="FFFFFF"/>
        <w:spacing w:before="120" w:after="120"/>
        <w:ind w:firstLine="720"/>
        <w:jc w:val="both"/>
        <w:rPr>
          <w:sz w:val="28"/>
          <w:szCs w:val="28"/>
        </w:rPr>
      </w:pPr>
      <w:r w:rsidRPr="00DA369A">
        <w:rPr>
          <w:sz w:val="28"/>
          <w:szCs w:val="28"/>
        </w:rPr>
        <w:t xml:space="preserve">1. </w:t>
      </w:r>
      <w:r w:rsidR="00787B2F" w:rsidRPr="00DA369A">
        <w:rPr>
          <w:sz w:val="28"/>
          <w:szCs w:val="28"/>
        </w:rPr>
        <w:t>Ủy ban nhân dân</w:t>
      </w:r>
      <w:r w:rsidR="001B1D4C" w:rsidRPr="00DA369A">
        <w:rPr>
          <w:sz w:val="28"/>
          <w:szCs w:val="28"/>
        </w:rPr>
        <w:t xml:space="preserve"> cấp</w:t>
      </w:r>
      <w:r w:rsidR="00787B2F" w:rsidRPr="00DA369A">
        <w:rPr>
          <w:sz w:val="28"/>
          <w:szCs w:val="28"/>
        </w:rPr>
        <w:t xml:space="preserve"> tỉnh </w:t>
      </w:r>
      <w:r w:rsidRPr="00DA369A">
        <w:rPr>
          <w:sz w:val="28"/>
          <w:szCs w:val="28"/>
        </w:rPr>
        <w:t xml:space="preserve">có trách nhiệm xây dựng và ban hành Kế hoạch phòng ngừa, ứng phó sự cố hóa chất cấp tỉnh phù hợp với quy hoạch vùng, </w:t>
      </w:r>
      <w:r w:rsidR="00875FAB" w:rsidRPr="00DA369A">
        <w:rPr>
          <w:sz w:val="28"/>
          <w:szCs w:val="28"/>
        </w:rPr>
        <w:t>quy hoạch tỉnh</w:t>
      </w:r>
      <w:r w:rsidR="004C15EC" w:rsidRPr="00DA369A">
        <w:rPr>
          <w:sz w:val="28"/>
          <w:szCs w:val="28"/>
        </w:rPr>
        <w:t xml:space="preserve"> và cập nhật lên hệ thống Cơ sở dữ liệu chuyên ngành hóa chất.</w:t>
      </w:r>
    </w:p>
    <w:p w14:paraId="20994D47" w14:textId="14000E9D" w:rsidR="00525F9A" w:rsidRPr="00DA369A" w:rsidRDefault="004F15A2" w:rsidP="0070643C">
      <w:pPr>
        <w:keepLines/>
        <w:shd w:val="clear" w:color="auto" w:fill="FFFFFF"/>
        <w:spacing w:before="120" w:after="120"/>
        <w:ind w:firstLine="720"/>
        <w:jc w:val="both"/>
        <w:rPr>
          <w:sz w:val="28"/>
          <w:szCs w:val="28"/>
        </w:rPr>
      </w:pPr>
      <w:r w:rsidRPr="00DA369A">
        <w:rPr>
          <w:sz w:val="28"/>
          <w:szCs w:val="28"/>
        </w:rPr>
        <w:t xml:space="preserve">2. </w:t>
      </w:r>
      <w:r w:rsidR="00F44F83" w:rsidRPr="00DA369A">
        <w:rPr>
          <w:sz w:val="28"/>
          <w:szCs w:val="28"/>
        </w:rPr>
        <w:t>Ủy ban nhân dân</w:t>
      </w:r>
      <w:r w:rsidR="001B1D4C" w:rsidRPr="00DA369A">
        <w:rPr>
          <w:sz w:val="28"/>
          <w:szCs w:val="28"/>
        </w:rPr>
        <w:t xml:space="preserve"> cấp</w:t>
      </w:r>
      <w:r w:rsidR="00F44F83" w:rsidRPr="00DA369A">
        <w:rPr>
          <w:sz w:val="28"/>
          <w:szCs w:val="28"/>
        </w:rPr>
        <w:t xml:space="preserve"> tỉnh </w:t>
      </w:r>
      <w:r w:rsidRPr="00DA369A">
        <w:rPr>
          <w:sz w:val="28"/>
          <w:szCs w:val="28"/>
        </w:rPr>
        <w:t>tổ chức diễn tập ứng phó sự cố hóa chất cấp tỉnh theo Kế hoạch phòng ngừa, ứng phó sự cố hóa chất cấp tỉnh đã được ban hành.</w:t>
      </w:r>
      <w:r w:rsidR="00D554D4" w:rsidRPr="00DA369A">
        <w:rPr>
          <w:sz w:val="28"/>
          <w:szCs w:val="28"/>
        </w:rPr>
        <w:t xml:space="preserve"> </w:t>
      </w:r>
      <w:r w:rsidR="00EA0AF5" w:rsidRPr="00DA369A">
        <w:rPr>
          <w:sz w:val="28"/>
          <w:szCs w:val="28"/>
        </w:rPr>
        <w:t>D</w:t>
      </w:r>
      <w:r w:rsidR="00D554D4" w:rsidRPr="00DA369A">
        <w:rPr>
          <w:sz w:val="28"/>
          <w:szCs w:val="28"/>
        </w:rPr>
        <w:t>iễn tập ứng phó sự cố hóa chất cấp tỉnh có thể được</w:t>
      </w:r>
      <w:r w:rsidR="00A014DE" w:rsidRPr="00DA369A">
        <w:rPr>
          <w:sz w:val="28"/>
          <w:szCs w:val="28"/>
        </w:rPr>
        <w:t xml:space="preserve"> kết hợp </w:t>
      </w:r>
      <w:r w:rsidR="00D554D4" w:rsidRPr="00DA369A">
        <w:rPr>
          <w:sz w:val="28"/>
          <w:szCs w:val="28"/>
        </w:rPr>
        <w:t>với diễn tập ứng phó sự cố khác trên địa bàn.</w:t>
      </w:r>
    </w:p>
    <w:p w14:paraId="7E1EC485" w14:textId="436DAB21" w:rsidR="006F594E" w:rsidRPr="00DA369A" w:rsidRDefault="006F594E" w:rsidP="0070643C">
      <w:pPr>
        <w:keepLines/>
        <w:shd w:val="clear" w:color="auto" w:fill="FFFFFF"/>
        <w:spacing w:before="120" w:after="120"/>
        <w:ind w:firstLine="720"/>
        <w:jc w:val="both"/>
        <w:rPr>
          <w:sz w:val="28"/>
          <w:szCs w:val="28"/>
        </w:rPr>
      </w:pPr>
      <w:r w:rsidRPr="00DA369A">
        <w:rPr>
          <w:sz w:val="28"/>
          <w:szCs w:val="28"/>
        </w:rPr>
        <w:t>3. Chính phủ quy định chi tiết Điều này.</w:t>
      </w:r>
    </w:p>
    <w:p w14:paraId="551E66D5" w14:textId="0B0CACCD" w:rsidR="00AD5AC3" w:rsidRPr="00DA369A" w:rsidRDefault="00AD5AC3" w:rsidP="00A76199">
      <w:pPr>
        <w:shd w:val="clear" w:color="auto" w:fill="FFFFFF"/>
        <w:spacing w:before="240" w:after="120"/>
        <w:jc w:val="center"/>
        <w:rPr>
          <w:b/>
          <w:sz w:val="28"/>
          <w:szCs w:val="28"/>
        </w:rPr>
      </w:pPr>
      <w:r w:rsidRPr="00DA369A">
        <w:rPr>
          <w:b/>
          <w:sz w:val="28"/>
          <w:szCs w:val="28"/>
        </w:rPr>
        <w:t>Mục 3</w:t>
      </w:r>
    </w:p>
    <w:p w14:paraId="41BCA2F7" w14:textId="17E20675" w:rsidR="00AD5AC3" w:rsidRPr="00DA369A" w:rsidRDefault="00AD5AC3" w:rsidP="00A76199">
      <w:pPr>
        <w:shd w:val="clear" w:color="auto" w:fill="FFFFFF"/>
        <w:spacing w:after="120"/>
        <w:jc w:val="center"/>
        <w:rPr>
          <w:b/>
          <w:sz w:val="28"/>
          <w:szCs w:val="28"/>
        </w:rPr>
      </w:pPr>
      <w:r w:rsidRPr="00DA369A">
        <w:rPr>
          <w:b/>
          <w:sz w:val="28"/>
          <w:szCs w:val="28"/>
        </w:rPr>
        <w:t>BẢO VỆ MÔI TRƯỜNG VÀ AN TOÀN CHO CỘNG ĐỒNG</w:t>
      </w:r>
    </w:p>
    <w:p w14:paraId="0000022B" w14:textId="09E470A4" w:rsidR="00070E69" w:rsidRPr="00DA369A" w:rsidRDefault="004E6810" w:rsidP="0070643C">
      <w:pPr>
        <w:pStyle w:val="Heading1"/>
        <w:rPr>
          <w:b w:val="0"/>
          <w:szCs w:val="28"/>
        </w:rPr>
      </w:pPr>
      <w:r w:rsidRPr="00DA369A">
        <w:rPr>
          <w:szCs w:val="28"/>
        </w:rPr>
        <w:t xml:space="preserve">Điều </w:t>
      </w:r>
      <w:r w:rsidR="003440FE" w:rsidRPr="00DA369A">
        <w:rPr>
          <w:szCs w:val="28"/>
        </w:rPr>
        <w:t>4</w:t>
      </w:r>
      <w:r w:rsidR="00115145" w:rsidRPr="00DA369A">
        <w:rPr>
          <w:szCs w:val="28"/>
        </w:rPr>
        <w:t>3</w:t>
      </w:r>
      <w:r w:rsidRPr="00DA369A">
        <w:rPr>
          <w:szCs w:val="28"/>
        </w:rPr>
        <w:t>. Trách nhiệm</w:t>
      </w:r>
      <w:r w:rsidR="00540D2F" w:rsidRPr="00DA369A">
        <w:rPr>
          <w:szCs w:val="28"/>
        </w:rPr>
        <w:t xml:space="preserve"> của tổ chức, cá nhân liên quan đến hoạt động hóa chất trong </w:t>
      </w:r>
      <w:r w:rsidRPr="00DA369A">
        <w:rPr>
          <w:szCs w:val="28"/>
        </w:rPr>
        <w:t>bảo vệ môi trường và an toàn cho cộng đồng</w:t>
      </w:r>
    </w:p>
    <w:p w14:paraId="0000022C" w14:textId="6FF84B27" w:rsidR="00070E69" w:rsidRPr="00DA369A" w:rsidRDefault="004E6810" w:rsidP="0070643C">
      <w:pPr>
        <w:shd w:val="clear" w:color="auto" w:fill="FFFFFF"/>
        <w:spacing w:before="120" w:after="120"/>
        <w:ind w:firstLine="720"/>
        <w:jc w:val="both"/>
        <w:rPr>
          <w:sz w:val="28"/>
          <w:szCs w:val="28"/>
        </w:rPr>
      </w:pPr>
      <w:r w:rsidRPr="00DA369A">
        <w:rPr>
          <w:sz w:val="28"/>
          <w:szCs w:val="28"/>
        </w:rPr>
        <w:lastRenderedPageBreak/>
        <w:t xml:space="preserve">Tổ chức, cá nhân liên quan đến hoạt động hóa chất có </w:t>
      </w:r>
      <w:r w:rsidR="00B516A8" w:rsidRPr="00DA369A">
        <w:rPr>
          <w:sz w:val="28"/>
          <w:szCs w:val="28"/>
        </w:rPr>
        <w:t>nghĩa vụ</w:t>
      </w:r>
      <w:r w:rsidRPr="00DA369A">
        <w:rPr>
          <w:sz w:val="28"/>
          <w:szCs w:val="28"/>
        </w:rPr>
        <w:t xml:space="preserve"> thực hiện đầy đủ quy định về an toàn hóa chất theo quy định của Luật này</w:t>
      </w:r>
      <w:r w:rsidR="00FB57E2" w:rsidRPr="00DA369A">
        <w:rPr>
          <w:sz w:val="28"/>
          <w:szCs w:val="28"/>
        </w:rPr>
        <w:t xml:space="preserve">, </w:t>
      </w:r>
      <w:r w:rsidR="00444D0C" w:rsidRPr="00DA369A">
        <w:rPr>
          <w:sz w:val="28"/>
          <w:szCs w:val="28"/>
        </w:rPr>
        <w:t xml:space="preserve">quy định của </w:t>
      </w:r>
      <w:r w:rsidRPr="00DA369A">
        <w:rPr>
          <w:sz w:val="28"/>
          <w:szCs w:val="28"/>
        </w:rPr>
        <w:t>pháp luật về bảo vệ môi trường, an toàn lao động và quy định khác của pháp luật có liên quan.</w:t>
      </w:r>
    </w:p>
    <w:p w14:paraId="0000022D" w14:textId="5FD40BD4" w:rsidR="00070E69" w:rsidRPr="00DA369A" w:rsidRDefault="004E6810" w:rsidP="0070643C">
      <w:pPr>
        <w:pStyle w:val="Heading1"/>
        <w:rPr>
          <w:b w:val="0"/>
          <w:szCs w:val="28"/>
        </w:rPr>
      </w:pPr>
      <w:r w:rsidRPr="00DA369A">
        <w:rPr>
          <w:szCs w:val="28"/>
        </w:rPr>
        <w:t xml:space="preserve">Điều </w:t>
      </w:r>
      <w:r w:rsidR="003440FE" w:rsidRPr="00DA369A">
        <w:rPr>
          <w:szCs w:val="28"/>
        </w:rPr>
        <w:t>4</w:t>
      </w:r>
      <w:r w:rsidR="00115145" w:rsidRPr="00DA369A">
        <w:rPr>
          <w:szCs w:val="28"/>
        </w:rPr>
        <w:t>4</w:t>
      </w:r>
      <w:r w:rsidRPr="00DA369A">
        <w:rPr>
          <w:szCs w:val="28"/>
        </w:rPr>
        <w:t xml:space="preserve">. Quyền và nghĩa vụ của tổ chức, cá nhân </w:t>
      </w:r>
      <w:r w:rsidR="001724CD" w:rsidRPr="00DA369A">
        <w:rPr>
          <w:szCs w:val="28"/>
        </w:rPr>
        <w:t xml:space="preserve">nơi có cơ sở hoạt động hóa chất </w:t>
      </w:r>
      <w:r w:rsidRPr="00DA369A">
        <w:rPr>
          <w:szCs w:val="28"/>
        </w:rPr>
        <w:t>trong bảo vệ môi trường và an toàn cho cộng đồng</w:t>
      </w:r>
    </w:p>
    <w:p w14:paraId="0000022E" w14:textId="5668DFB3" w:rsidR="00070E69" w:rsidRPr="00DA369A" w:rsidRDefault="004E6810" w:rsidP="0070643C">
      <w:pPr>
        <w:shd w:val="clear" w:color="auto" w:fill="FFFFFF"/>
        <w:spacing w:before="120" w:after="120"/>
        <w:ind w:firstLine="720"/>
        <w:jc w:val="both"/>
        <w:rPr>
          <w:sz w:val="28"/>
          <w:szCs w:val="28"/>
        </w:rPr>
      </w:pPr>
      <w:r w:rsidRPr="00DA369A">
        <w:rPr>
          <w:sz w:val="28"/>
          <w:szCs w:val="28"/>
        </w:rPr>
        <w:t>1. Tổ chức, cá nhân nơi có cơ sở hoạt động hóa chất có quyền sau đây:</w:t>
      </w:r>
    </w:p>
    <w:p w14:paraId="0000022F" w14:textId="2367FAF9"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a) </w:t>
      </w:r>
      <w:r w:rsidR="00F90F43" w:rsidRPr="00DA369A">
        <w:rPr>
          <w:sz w:val="28"/>
          <w:szCs w:val="28"/>
        </w:rPr>
        <w:t>Tiếp cận</w:t>
      </w:r>
      <w:r w:rsidRPr="00DA369A">
        <w:rPr>
          <w:sz w:val="28"/>
          <w:szCs w:val="28"/>
        </w:rPr>
        <w:t xml:space="preserve"> thông tin </w:t>
      </w:r>
      <w:r w:rsidR="00F90F43" w:rsidRPr="00DA369A">
        <w:rPr>
          <w:sz w:val="28"/>
          <w:szCs w:val="28"/>
        </w:rPr>
        <w:t>về</w:t>
      </w:r>
      <w:r w:rsidRPr="00DA369A">
        <w:rPr>
          <w:sz w:val="28"/>
          <w:szCs w:val="28"/>
        </w:rPr>
        <w:t xml:space="preserve"> an toàn hóa chất </w:t>
      </w:r>
      <w:r w:rsidR="00D323A4" w:rsidRPr="00DA369A">
        <w:rPr>
          <w:sz w:val="28"/>
          <w:szCs w:val="28"/>
        </w:rPr>
        <w:t xml:space="preserve">theo quy định của </w:t>
      </w:r>
      <w:r w:rsidR="00F90F43" w:rsidRPr="00DA369A">
        <w:rPr>
          <w:sz w:val="28"/>
          <w:szCs w:val="28"/>
        </w:rPr>
        <w:t xml:space="preserve">Luật này và </w:t>
      </w:r>
      <w:r w:rsidR="00DC1F3D" w:rsidRPr="00DA369A">
        <w:rPr>
          <w:sz w:val="28"/>
          <w:szCs w:val="28"/>
        </w:rPr>
        <w:t xml:space="preserve">quy định khác của pháp </w:t>
      </w:r>
      <w:r w:rsidR="00F90F43" w:rsidRPr="00DA369A">
        <w:rPr>
          <w:sz w:val="28"/>
          <w:szCs w:val="28"/>
        </w:rPr>
        <w:t>luật có liên quan</w:t>
      </w:r>
      <w:r w:rsidRPr="00DA369A">
        <w:rPr>
          <w:sz w:val="28"/>
          <w:szCs w:val="28"/>
        </w:rPr>
        <w:t>;</w:t>
      </w:r>
    </w:p>
    <w:p w14:paraId="00000230" w14:textId="7A93F317"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b) Yêu cầu </w:t>
      </w:r>
      <w:r w:rsidR="00F90F43" w:rsidRPr="00DA369A">
        <w:rPr>
          <w:sz w:val="28"/>
          <w:szCs w:val="28"/>
        </w:rPr>
        <w:t xml:space="preserve">cơ sở hóa chất </w:t>
      </w:r>
      <w:r w:rsidRPr="00DA369A">
        <w:rPr>
          <w:sz w:val="28"/>
          <w:szCs w:val="28"/>
        </w:rPr>
        <w:t xml:space="preserve">thực hiện các biện pháp </w:t>
      </w:r>
      <w:r w:rsidR="00F90F43" w:rsidRPr="00DA369A">
        <w:rPr>
          <w:sz w:val="28"/>
          <w:szCs w:val="28"/>
        </w:rPr>
        <w:t xml:space="preserve">bảo vệ sức khỏe cộng đồng, </w:t>
      </w:r>
      <w:r w:rsidRPr="00DA369A">
        <w:rPr>
          <w:sz w:val="28"/>
          <w:szCs w:val="28"/>
        </w:rPr>
        <w:t>bảo vệ môi trường</w:t>
      </w:r>
      <w:r w:rsidR="00DC1F3D" w:rsidRPr="00DA369A">
        <w:rPr>
          <w:sz w:val="28"/>
          <w:szCs w:val="28"/>
        </w:rPr>
        <w:t xml:space="preserve"> theo quy định của pháp luật</w:t>
      </w:r>
      <w:r w:rsidRPr="00DA369A">
        <w:rPr>
          <w:sz w:val="28"/>
          <w:szCs w:val="28"/>
        </w:rPr>
        <w:t>;</w:t>
      </w:r>
    </w:p>
    <w:p w14:paraId="00000231" w14:textId="26FB6758" w:rsidR="00070E69" w:rsidRPr="00DA369A" w:rsidRDefault="004E6810" w:rsidP="0070643C">
      <w:pPr>
        <w:shd w:val="clear" w:color="auto" w:fill="FFFFFF"/>
        <w:spacing w:before="120" w:after="120"/>
        <w:ind w:firstLine="720"/>
        <w:jc w:val="both"/>
        <w:rPr>
          <w:sz w:val="28"/>
          <w:szCs w:val="28"/>
        </w:rPr>
      </w:pPr>
      <w:r w:rsidRPr="00DA369A">
        <w:rPr>
          <w:sz w:val="28"/>
          <w:szCs w:val="28"/>
        </w:rPr>
        <w:t>c) Được bồi thường thiệt hại do hoạt động hóa chất gây ra theo quy định của pháp luật;</w:t>
      </w:r>
    </w:p>
    <w:p w14:paraId="00000232" w14:textId="70E74879"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d) </w:t>
      </w:r>
      <w:r w:rsidR="00D323A4" w:rsidRPr="00DA369A">
        <w:rPr>
          <w:sz w:val="28"/>
          <w:szCs w:val="28"/>
        </w:rPr>
        <w:t xml:space="preserve">Phản ánh đến </w:t>
      </w:r>
      <w:r w:rsidRPr="00DA369A">
        <w:rPr>
          <w:sz w:val="28"/>
          <w:szCs w:val="28"/>
        </w:rPr>
        <w:t xml:space="preserve">cơ quan nhà nước có thẩm quyền </w:t>
      </w:r>
      <w:r w:rsidR="00D323A4" w:rsidRPr="00DA369A">
        <w:rPr>
          <w:sz w:val="28"/>
          <w:szCs w:val="28"/>
        </w:rPr>
        <w:t>về</w:t>
      </w:r>
      <w:r w:rsidRPr="00DA369A">
        <w:rPr>
          <w:sz w:val="28"/>
          <w:szCs w:val="28"/>
        </w:rPr>
        <w:t xml:space="preserve"> tổ chức, cá nhân có hành vi vi phạm quy định của pháp luật về an toàn hóa chất;</w:t>
      </w:r>
    </w:p>
    <w:p w14:paraId="00000233" w14:textId="73D42DD5" w:rsidR="00070E69" w:rsidRPr="00DA369A" w:rsidRDefault="004E6810" w:rsidP="0070643C">
      <w:pPr>
        <w:shd w:val="clear" w:color="auto" w:fill="FFFFFF"/>
        <w:spacing w:before="120" w:after="120"/>
        <w:ind w:firstLine="720"/>
        <w:jc w:val="both"/>
        <w:rPr>
          <w:sz w:val="28"/>
          <w:szCs w:val="28"/>
        </w:rPr>
      </w:pPr>
      <w:r w:rsidRPr="00DA369A">
        <w:rPr>
          <w:sz w:val="28"/>
          <w:szCs w:val="28"/>
        </w:rPr>
        <w:t>đ) Tham gia ý kiến về biện pháp bảo vệ môi trường và Kế hoạch phòng ngừa, ứng phó sự cố hóa chất đối với dự án đầu tư cơ sở sản xuất, tồn trữ hóa chất nguy hiểm tại địa phương.</w:t>
      </w:r>
    </w:p>
    <w:p w14:paraId="00000234" w14:textId="105AB0FE" w:rsidR="00070E69" w:rsidRPr="00DA369A" w:rsidRDefault="004E6810" w:rsidP="0070643C">
      <w:pPr>
        <w:shd w:val="clear" w:color="auto" w:fill="FFFFFF"/>
        <w:spacing w:before="120" w:after="120"/>
        <w:ind w:firstLine="720"/>
        <w:jc w:val="both"/>
        <w:rPr>
          <w:sz w:val="28"/>
          <w:szCs w:val="28"/>
        </w:rPr>
      </w:pPr>
      <w:r w:rsidRPr="00DA369A">
        <w:rPr>
          <w:sz w:val="28"/>
          <w:szCs w:val="28"/>
        </w:rPr>
        <w:t>2. Tổ chức, cá nhân nơi có cơ sở hoạt động hóa chất có nghĩa vụ sau đây:</w:t>
      </w:r>
    </w:p>
    <w:p w14:paraId="00000235" w14:textId="4E7C9520" w:rsidR="00070E69" w:rsidRPr="00DA369A" w:rsidRDefault="004E6810" w:rsidP="0070643C">
      <w:pPr>
        <w:shd w:val="clear" w:color="auto" w:fill="FFFFFF"/>
        <w:spacing w:before="120" w:after="120"/>
        <w:ind w:firstLine="720"/>
        <w:jc w:val="both"/>
        <w:rPr>
          <w:sz w:val="28"/>
          <w:szCs w:val="28"/>
        </w:rPr>
      </w:pPr>
      <w:r w:rsidRPr="00DA369A">
        <w:rPr>
          <w:sz w:val="28"/>
          <w:szCs w:val="28"/>
        </w:rPr>
        <w:t>a) Báo cáo kịp thời với cơ quan nhà nước có thẩm quyền khi phát hiện hành vi vi phạm quy định của pháp luật về an toàn hóa chất;</w:t>
      </w:r>
    </w:p>
    <w:p w14:paraId="1C71D1B5" w14:textId="4FE49157" w:rsidR="00570271" w:rsidRPr="00DA369A" w:rsidRDefault="00570271" w:rsidP="0070643C">
      <w:pPr>
        <w:shd w:val="clear" w:color="auto" w:fill="FFFFFF"/>
        <w:spacing w:before="120" w:after="120"/>
        <w:ind w:firstLine="720"/>
        <w:jc w:val="both"/>
        <w:rPr>
          <w:sz w:val="28"/>
          <w:szCs w:val="28"/>
        </w:rPr>
      </w:pPr>
      <w:r w:rsidRPr="00DA369A">
        <w:rPr>
          <w:sz w:val="28"/>
          <w:szCs w:val="28"/>
        </w:rPr>
        <w:t xml:space="preserve">b) </w:t>
      </w:r>
      <w:r w:rsidR="0075705D" w:rsidRPr="00DA369A">
        <w:rPr>
          <w:sz w:val="28"/>
          <w:szCs w:val="28"/>
        </w:rPr>
        <w:t>T</w:t>
      </w:r>
      <w:r w:rsidRPr="00DA369A">
        <w:rPr>
          <w:sz w:val="28"/>
          <w:szCs w:val="28"/>
        </w:rPr>
        <w:t xml:space="preserve">ạo điều kiện thuận lợi để cơ quan, tổ chức </w:t>
      </w:r>
      <w:r w:rsidR="00201A4A" w:rsidRPr="00DA369A">
        <w:rPr>
          <w:sz w:val="28"/>
          <w:szCs w:val="28"/>
        </w:rPr>
        <w:t>thực hiện</w:t>
      </w:r>
      <w:r w:rsidR="00CE02C5" w:rsidRPr="00DA369A">
        <w:rPr>
          <w:sz w:val="28"/>
          <w:szCs w:val="28"/>
        </w:rPr>
        <w:t xml:space="preserve"> </w:t>
      </w:r>
      <w:r w:rsidRPr="00DA369A">
        <w:rPr>
          <w:sz w:val="28"/>
          <w:szCs w:val="28"/>
        </w:rPr>
        <w:t>ứng phó, khắc phục sự cố hóa chất</w:t>
      </w:r>
      <w:r w:rsidR="000E33C5" w:rsidRPr="00DA369A">
        <w:rPr>
          <w:sz w:val="28"/>
          <w:szCs w:val="28"/>
        </w:rPr>
        <w:t>,</w:t>
      </w:r>
      <w:r w:rsidRPr="00DA369A">
        <w:rPr>
          <w:sz w:val="28"/>
          <w:szCs w:val="28"/>
        </w:rPr>
        <w:t xml:space="preserve"> xử lý và giải quyết theo quy định của pháp luật</w:t>
      </w:r>
      <w:r w:rsidR="0075705D" w:rsidRPr="00DA369A">
        <w:rPr>
          <w:sz w:val="28"/>
          <w:szCs w:val="28"/>
        </w:rPr>
        <w:t xml:space="preserve"> trong trường hợp xảy ra sự cố hóa chất</w:t>
      </w:r>
      <w:r w:rsidRPr="00DA369A">
        <w:rPr>
          <w:sz w:val="28"/>
          <w:szCs w:val="28"/>
        </w:rPr>
        <w:t>.</w:t>
      </w:r>
    </w:p>
    <w:p w14:paraId="00000237" w14:textId="7A60A43B" w:rsidR="00070E69" w:rsidRPr="00DA369A" w:rsidRDefault="004E6810" w:rsidP="0070643C">
      <w:pPr>
        <w:pStyle w:val="Heading1"/>
        <w:rPr>
          <w:b w:val="0"/>
          <w:szCs w:val="28"/>
        </w:rPr>
      </w:pPr>
      <w:r w:rsidRPr="00DA369A">
        <w:rPr>
          <w:szCs w:val="28"/>
        </w:rPr>
        <w:t xml:space="preserve">Điều </w:t>
      </w:r>
      <w:r w:rsidR="003440FE" w:rsidRPr="00DA369A">
        <w:rPr>
          <w:szCs w:val="28"/>
        </w:rPr>
        <w:t>4</w:t>
      </w:r>
      <w:r w:rsidR="00115145" w:rsidRPr="00DA369A">
        <w:rPr>
          <w:szCs w:val="28"/>
        </w:rPr>
        <w:t>5</w:t>
      </w:r>
      <w:r w:rsidRPr="00DA369A">
        <w:rPr>
          <w:szCs w:val="28"/>
        </w:rPr>
        <w:t>. Công khai thông tin về an toàn hóa chất</w:t>
      </w:r>
    </w:p>
    <w:p w14:paraId="00000238" w14:textId="245292F2"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Tổ chức, cá nhân hoạt động hóa chất có </w:t>
      </w:r>
      <w:r w:rsidR="00B516A8" w:rsidRPr="00DA369A">
        <w:rPr>
          <w:sz w:val="28"/>
          <w:szCs w:val="28"/>
        </w:rPr>
        <w:t>nghĩa vụ</w:t>
      </w:r>
      <w:r w:rsidRPr="00DA369A">
        <w:rPr>
          <w:sz w:val="28"/>
          <w:szCs w:val="28"/>
        </w:rPr>
        <w:t xml:space="preserve"> phối hợp với chính quyền địa phương phổ biến công khai cho cộng đồng dân cư nơi có cơ sở hoạt động hóa chất thông tin về an toàn hóa chất sau đây:</w:t>
      </w:r>
    </w:p>
    <w:p w14:paraId="00000239" w14:textId="59943BB0" w:rsidR="00070E69" w:rsidRPr="00DA369A" w:rsidRDefault="004E6810" w:rsidP="0070643C">
      <w:pPr>
        <w:shd w:val="clear" w:color="auto" w:fill="FFFFFF"/>
        <w:spacing w:before="120" w:after="120"/>
        <w:ind w:firstLine="720"/>
        <w:jc w:val="both"/>
        <w:rPr>
          <w:sz w:val="28"/>
          <w:szCs w:val="28"/>
        </w:rPr>
      </w:pPr>
      <w:r w:rsidRPr="00DA369A">
        <w:rPr>
          <w:sz w:val="28"/>
          <w:szCs w:val="28"/>
        </w:rPr>
        <w:t>1. Biện pháp bảo đảm an toàn, bảo vệ con người</w:t>
      </w:r>
      <w:r w:rsidR="00B219F0" w:rsidRPr="00DA369A">
        <w:rPr>
          <w:sz w:val="28"/>
          <w:szCs w:val="28"/>
        </w:rPr>
        <w:t>, cơ sở vật chất, tài sản,</w:t>
      </w:r>
      <w:r w:rsidRPr="00DA369A">
        <w:rPr>
          <w:sz w:val="28"/>
          <w:szCs w:val="28"/>
        </w:rPr>
        <w:t xml:space="preserve"> môi trường theo quy định của Luật này và</w:t>
      </w:r>
      <w:r w:rsidR="00E16A55" w:rsidRPr="00DA369A">
        <w:rPr>
          <w:sz w:val="28"/>
          <w:szCs w:val="28"/>
        </w:rPr>
        <w:t xml:space="preserve"> quy định của</w:t>
      </w:r>
      <w:r w:rsidRPr="00DA369A">
        <w:rPr>
          <w:sz w:val="28"/>
          <w:szCs w:val="28"/>
        </w:rPr>
        <w:t xml:space="preserve"> pháp luật về bảo vệ môi trường</w:t>
      </w:r>
      <w:r w:rsidR="00C84115" w:rsidRPr="00DA369A">
        <w:rPr>
          <w:sz w:val="28"/>
          <w:szCs w:val="28"/>
        </w:rPr>
        <w:t>;</w:t>
      </w:r>
    </w:p>
    <w:p w14:paraId="0000023A" w14:textId="7C822618" w:rsidR="00070E69" w:rsidRPr="00DA369A" w:rsidRDefault="004E6810" w:rsidP="0070643C">
      <w:pPr>
        <w:shd w:val="clear" w:color="auto" w:fill="FFFFFF"/>
        <w:spacing w:before="120" w:after="120"/>
        <w:ind w:firstLine="720"/>
        <w:jc w:val="both"/>
        <w:rPr>
          <w:sz w:val="28"/>
          <w:szCs w:val="28"/>
        </w:rPr>
      </w:pPr>
      <w:r w:rsidRPr="00DA369A">
        <w:rPr>
          <w:sz w:val="28"/>
          <w:szCs w:val="28"/>
        </w:rPr>
        <w:t xml:space="preserve">2. Nội dung cơ bản của Kế hoạch phòng ngừa, ứng phó sự cố hóa chất quy định tại </w:t>
      </w:r>
      <w:hyperlink w:anchor="Điều36" w:history="1">
        <w:r w:rsidR="009C0B09" w:rsidRPr="00DA369A">
          <w:rPr>
            <w:rStyle w:val="Hyperlink"/>
            <w:color w:val="auto"/>
            <w:sz w:val="28"/>
            <w:szCs w:val="28"/>
            <w:u w:val="none"/>
          </w:rPr>
          <w:t>Điều 3</w:t>
        </w:r>
        <w:r w:rsidR="00E057BA" w:rsidRPr="00DA369A">
          <w:rPr>
            <w:rStyle w:val="Hyperlink"/>
            <w:color w:val="auto"/>
            <w:sz w:val="28"/>
            <w:szCs w:val="28"/>
            <w:u w:val="none"/>
          </w:rPr>
          <w:t>7</w:t>
        </w:r>
      </w:hyperlink>
      <w:r w:rsidR="00CD28A4" w:rsidRPr="00DA369A">
        <w:rPr>
          <w:rStyle w:val="Hyperlink"/>
          <w:color w:val="auto"/>
          <w:sz w:val="28"/>
          <w:szCs w:val="28"/>
          <w:u w:val="none"/>
        </w:rPr>
        <w:t xml:space="preserve"> của Luật này</w:t>
      </w:r>
      <w:r w:rsidRPr="00DA369A">
        <w:rPr>
          <w:sz w:val="28"/>
          <w:szCs w:val="28"/>
        </w:rPr>
        <w:t xml:space="preserve">, trừ thông tin bảo mật quy định tại </w:t>
      </w:r>
      <w:r w:rsidR="009C0B09" w:rsidRPr="00DA369A">
        <w:rPr>
          <w:sz w:val="28"/>
          <w:szCs w:val="28"/>
        </w:rPr>
        <w:t>Điều 2</w:t>
      </w:r>
      <w:r w:rsidR="00E057BA" w:rsidRPr="00DA369A">
        <w:rPr>
          <w:sz w:val="28"/>
          <w:szCs w:val="28"/>
        </w:rPr>
        <w:t>6</w:t>
      </w:r>
      <w:r w:rsidR="009C0B09" w:rsidRPr="00DA369A">
        <w:rPr>
          <w:sz w:val="28"/>
          <w:szCs w:val="28"/>
        </w:rPr>
        <w:t xml:space="preserve"> </w:t>
      </w:r>
      <w:r w:rsidRPr="00DA369A">
        <w:rPr>
          <w:sz w:val="28"/>
          <w:szCs w:val="28"/>
        </w:rPr>
        <w:t>của Luật này.</w:t>
      </w:r>
    </w:p>
    <w:p w14:paraId="0000023B" w14:textId="7988EE41" w:rsidR="00070E69" w:rsidRPr="00DA369A" w:rsidRDefault="004E6810" w:rsidP="0070643C">
      <w:pPr>
        <w:pStyle w:val="Heading1"/>
        <w:rPr>
          <w:b w:val="0"/>
          <w:szCs w:val="28"/>
        </w:rPr>
      </w:pPr>
      <w:r w:rsidRPr="00DA369A">
        <w:rPr>
          <w:szCs w:val="28"/>
        </w:rPr>
        <w:t xml:space="preserve">Điều </w:t>
      </w:r>
      <w:r w:rsidR="00AA4C64" w:rsidRPr="00DA369A">
        <w:rPr>
          <w:szCs w:val="28"/>
        </w:rPr>
        <w:t>4</w:t>
      </w:r>
      <w:r w:rsidR="00115145" w:rsidRPr="00DA369A">
        <w:rPr>
          <w:szCs w:val="28"/>
        </w:rPr>
        <w:t>6</w:t>
      </w:r>
      <w:r w:rsidRPr="00DA369A">
        <w:rPr>
          <w:szCs w:val="28"/>
        </w:rPr>
        <w:t xml:space="preserve">. Trách nhiệm xử lý </w:t>
      </w:r>
      <w:r w:rsidR="004A46C8" w:rsidRPr="00DA369A">
        <w:rPr>
          <w:szCs w:val="28"/>
        </w:rPr>
        <w:t>hóa chất, sản phẩm chứa chất độc không rõ nguồn gốc; hóa chất, sản phẩm chứa chất độc bị tịch thu</w:t>
      </w:r>
      <w:r w:rsidR="00C84115" w:rsidRPr="00DA369A">
        <w:rPr>
          <w:szCs w:val="28"/>
        </w:rPr>
        <w:t>; xử lý chất độc tồn dư của chiến tranh</w:t>
      </w:r>
    </w:p>
    <w:p w14:paraId="3A6FDAD3" w14:textId="77777777" w:rsidR="00C84115" w:rsidRPr="00DA369A" w:rsidRDefault="00C84115" w:rsidP="0070643C">
      <w:pPr>
        <w:shd w:val="clear" w:color="auto" w:fill="FFFFFF"/>
        <w:spacing w:before="120" w:after="120"/>
        <w:ind w:firstLine="720"/>
        <w:jc w:val="both"/>
        <w:rPr>
          <w:sz w:val="28"/>
          <w:szCs w:val="28"/>
        </w:rPr>
      </w:pPr>
      <w:r w:rsidRPr="00DA369A">
        <w:rPr>
          <w:sz w:val="28"/>
          <w:szCs w:val="28"/>
        </w:rPr>
        <w:lastRenderedPageBreak/>
        <w:t>1. Ủy ban nhân dân cấp tỉnh phối hợp với các Bộ, cơ quan ngang Bộ thực hiện trách nhiệm sau đây:</w:t>
      </w:r>
    </w:p>
    <w:p w14:paraId="702A918A" w14:textId="77777777" w:rsidR="00C84115" w:rsidRPr="00DA369A" w:rsidRDefault="00C84115" w:rsidP="0070643C">
      <w:pPr>
        <w:shd w:val="clear" w:color="auto" w:fill="FFFFFF"/>
        <w:spacing w:before="120" w:after="120"/>
        <w:ind w:firstLine="720"/>
        <w:jc w:val="both"/>
        <w:rPr>
          <w:sz w:val="28"/>
          <w:szCs w:val="28"/>
        </w:rPr>
      </w:pPr>
      <w:r w:rsidRPr="00DA369A">
        <w:rPr>
          <w:sz w:val="28"/>
          <w:szCs w:val="28"/>
        </w:rPr>
        <w:t>a) Thống kê, phát hiện và thông báo về địa điểm, số lượng hóa chất, sản phẩm chứa chất độc không rõ nguồn gốc; hóa chất, sản phẩm chứa chất độc bị tịch thu trên địa bàn;</w:t>
      </w:r>
    </w:p>
    <w:p w14:paraId="2C1E4083" w14:textId="77777777" w:rsidR="00C84115" w:rsidRPr="00DA369A" w:rsidRDefault="00C84115" w:rsidP="0070643C">
      <w:pPr>
        <w:shd w:val="clear" w:color="auto" w:fill="FFFFFF"/>
        <w:spacing w:before="120" w:after="120"/>
        <w:ind w:firstLine="720"/>
        <w:jc w:val="both"/>
        <w:rPr>
          <w:sz w:val="28"/>
          <w:szCs w:val="28"/>
        </w:rPr>
      </w:pPr>
      <w:r w:rsidRPr="00DA369A">
        <w:rPr>
          <w:sz w:val="28"/>
          <w:szCs w:val="28"/>
        </w:rPr>
        <w:t>b) Xây dựng phương án xử lý hóa chất, sản phẩm chứa chất độc không rõ nguồn gốc; hóa chất, sản phẩm chứa chất độc bị tịch thu;</w:t>
      </w:r>
    </w:p>
    <w:p w14:paraId="1F9DB24A" w14:textId="77777777" w:rsidR="00C84115" w:rsidRPr="00DA369A" w:rsidRDefault="00C84115" w:rsidP="0070643C">
      <w:pPr>
        <w:shd w:val="clear" w:color="auto" w:fill="FFFFFF"/>
        <w:spacing w:before="120" w:after="120"/>
        <w:ind w:firstLine="720"/>
        <w:jc w:val="both"/>
        <w:rPr>
          <w:sz w:val="28"/>
          <w:szCs w:val="28"/>
        </w:rPr>
      </w:pPr>
      <w:r w:rsidRPr="00DA369A">
        <w:rPr>
          <w:sz w:val="28"/>
          <w:szCs w:val="28"/>
        </w:rPr>
        <w:t>c) Tổ chức thực hiện phương án xử lý hóa chất, sản phẩm chứa chất độc không rõ nguồn gốc; hóa chất, sản phẩm chứa chất độc bị tịch thu.</w:t>
      </w:r>
    </w:p>
    <w:p w14:paraId="7FCD8C68" w14:textId="56C7FB66" w:rsidR="00C84115" w:rsidRPr="00DA369A" w:rsidRDefault="00C84115" w:rsidP="0070643C">
      <w:pPr>
        <w:shd w:val="clear" w:color="auto" w:fill="FFFFFF"/>
        <w:spacing w:before="120" w:after="120"/>
        <w:ind w:firstLine="720"/>
        <w:jc w:val="both"/>
        <w:rPr>
          <w:sz w:val="28"/>
          <w:szCs w:val="28"/>
        </w:rPr>
      </w:pPr>
      <w:r w:rsidRPr="00DA369A">
        <w:rPr>
          <w:sz w:val="28"/>
          <w:szCs w:val="28"/>
        </w:rPr>
        <w:t>2. Tổ chức, cá nhân có hóa chất, sản phẩm chứa chất độc bị tịch thu chịu toàn bộ chi phí xử lý</w:t>
      </w:r>
      <w:r w:rsidR="00C3607C" w:rsidRPr="00DA369A">
        <w:rPr>
          <w:sz w:val="28"/>
          <w:szCs w:val="28"/>
        </w:rPr>
        <w:t xml:space="preserve"> hóa chất, sản phẩm chứa chất độc bị tịch thu</w:t>
      </w:r>
      <w:r w:rsidRPr="00DA369A">
        <w:rPr>
          <w:sz w:val="28"/>
          <w:szCs w:val="28"/>
        </w:rPr>
        <w:t>.</w:t>
      </w:r>
    </w:p>
    <w:p w14:paraId="71F6B8E0" w14:textId="3D7FF64A" w:rsidR="00C84115" w:rsidRPr="00DA369A" w:rsidRDefault="00C84115" w:rsidP="0070643C">
      <w:pPr>
        <w:shd w:val="clear" w:color="auto" w:fill="FFFFFF"/>
        <w:spacing w:before="120" w:after="120"/>
        <w:ind w:firstLine="720"/>
        <w:jc w:val="both"/>
        <w:rPr>
          <w:sz w:val="28"/>
          <w:szCs w:val="28"/>
        </w:rPr>
      </w:pPr>
      <w:r w:rsidRPr="00DA369A">
        <w:rPr>
          <w:sz w:val="28"/>
          <w:szCs w:val="28"/>
        </w:rPr>
        <w:t xml:space="preserve">3. Trường hợp cá nhân quy định tại khoản </w:t>
      </w:r>
      <w:r w:rsidR="004B6579" w:rsidRPr="00DA369A">
        <w:rPr>
          <w:sz w:val="28"/>
          <w:szCs w:val="28"/>
        </w:rPr>
        <w:t>2</w:t>
      </w:r>
      <w:r w:rsidRPr="00DA369A">
        <w:rPr>
          <w:sz w:val="28"/>
          <w:szCs w:val="28"/>
        </w:rPr>
        <w:t xml:space="preserve"> Điều này bị chết hoặc mất tích; tổ chức quy định tại khoản </w:t>
      </w:r>
      <w:r w:rsidR="004B6579" w:rsidRPr="00DA369A">
        <w:rPr>
          <w:sz w:val="28"/>
          <w:szCs w:val="28"/>
        </w:rPr>
        <w:t>2</w:t>
      </w:r>
      <w:r w:rsidRPr="00DA369A">
        <w:rPr>
          <w:sz w:val="28"/>
          <w:szCs w:val="28"/>
        </w:rPr>
        <w:t xml:space="preserve"> Điều này bị giải thể, phá sản; hóa chất, sản phẩm chứa chất độc không rõ nguồn gốc, hóa chất, sản phẩm chứa chất độc không xác định được chủ sở hữu thì chi phí xử lý hóa chất, sản phẩm chứa chất độc do cơ quan của người có thẩm quyền xử phạt ra quyết định thực hiện được lấy từ nguồn ngân sách dự phòng cấp cho cơ quan đó.</w:t>
      </w:r>
    </w:p>
    <w:p w14:paraId="6EFE229B" w14:textId="711857B6" w:rsidR="00C84115" w:rsidRPr="00DA369A" w:rsidRDefault="00C84115" w:rsidP="0070643C">
      <w:pPr>
        <w:shd w:val="clear" w:color="auto" w:fill="FFFFFF"/>
        <w:spacing w:before="120" w:after="120"/>
        <w:ind w:firstLine="720"/>
        <w:jc w:val="both"/>
        <w:rPr>
          <w:sz w:val="28"/>
          <w:szCs w:val="28"/>
        </w:rPr>
      </w:pPr>
      <w:r w:rsidRPr="00DA369A">
        <w:rPr>
          <w:sz w:val="28"/>
          <w:szCs w:val="28"/>
        </w:rPr>
        <w:t>4. Chính phủ quy định việc xử lý chất độc tồn dư của chiến tranh.</w:t>
      </w:r>
    </w:p>
    <w:p w14:paraId="00000259" w14:textId="1CBD0128" w:rsidR="00070E69" w:rsidRPr="00DA369A" w:rsidRDefault="004E6810" w:rsidP="00A76199">
      <w:pPr>
        <w:spacing w:before="240" w:after="240"/>
        <w:jc w:val="center"/>
        <w:rPr>
          <w:b/>
          <w:smallCaps/>
          <w:sz w:val="28"/>
          <w:szCs w:val="28"/>
        </w:rPr>
      </w:pPr>
      <w:bookmarkStart w:id="86" w:name="_heading=h.30j0zll" w:colFirst="0" w:colLast="0"/>
      <w:bookmarkEnd w:id="86"/>
      <w:r w:rsidRPr="00DA369A">
        <w:rPr>
          <w:b/>
          <w:sz w:val="28"/>
          <w:szCs w:val="28"/>
        </w:rPr>
        <w:t xml:space="preserve">Chương </w:t>
      </w:r>
      <w:r w:rsidR="004871CD" w:rsidRPr="00DA369A">
        <w:rPr>
          <w:b/>
          <w:sz w:val="28"/>
          <w:szCs w:val="28"/>
        </w:rPr>
        <w:t>VII</w:t>
      </w:r>
      <w:r w:rsidRPr="00DA369A">
        <w:rPr>
          <w:b/>
          <w:sz w:val="28"/>
          <w:szCs w:val="28"/>
        </w:rPr>
        <w:t xml:space="preserve"> </w:t>
      </w:r>
      <w:r w:rsidRPr="00DA369A">
        <w:rPr>
          <w:b/>
          <w:sz w:val="28"/>
          <w:szCs w:val="28"/>
        </w:rPr>
        <w:br/>
      </w:r>
      <w:r w:rsidR="0053359B" w:rsidRPr="00DA369A">
        <w:rPr>
          <w:b/>
          <w:smallCaps/>
          <w:sz w:val="28"/>
          <w:szCs w:val="28"/>
        </w:rPr>
        <w:t>ĐIỀU KHOẢN THI HÀNH</w:t>
      </w:r>
    </w:p>
    <w:p w14:paraId="000002B0" w14:textId="67039E20" w:rsidR="00070E69" w:rsidRPr="00DA369A" w:rsidRDefault="004E6810" w:rsidP="0070643C">
      <w:pPr>
        <w:pStyle w:val="Heading1"/>
        <w:rPr>
          <w:szCs w:val="28"/>
        </w:rPr>
      </w:pPr>
      <w:bookmarkStart w:id="87" w:name="bookmark=id.3bj1y38" w:colFirst="0" w:colLast="0"/>
      <w:bookmarkStart w:id="88" w:name="bookmark=id.4anzqyu" w:colFirst="0" w:colLast="0"/>
      <w:bookmarkStart w:id="89" w:name="bookmark=id.1qoc8b1" w:colFirst="0" w:colLast="0"/>
      <w:bookmarkStart w:id="90" w:name="bookmark=id.2pta16n" w:colFirst="0" w:colLast="0"/>
      <w:bookmarkStart w:id="91" w:name="bookmark=id.2jxsxqh" w:colFirst="0" w:colLast="0"/>
      <w:bookmarkStart w:id="92" w:name="bookmark=id.14ykbeg" w:colFirst="0" w:colLast="0"/>
      <w:bookmarkEnd w:id="87"/>
      <w:bookmarkEnd w:id="88"/>
      <w:bookmarkEnd w:id="89"/>
      <w:bookmarkEnd w:id="90"/>
      <w:bookmarkEnd w:id="91"/>
      <w:bookmarkEnd w:id="92"/>
      <w:r w:rsidRPr="00DA369A">
        <w:rPr>
          <w:szCs w:val="28"/>
        </w:rPr>
        <w:t xml:space="preserve">Điều </w:t>
      </w:r>
      <w:r w:rsidR="009F2B46" w:rsidRPr="00DA369A">
        <w:rPr>
          <w:szCs w:val="28"/>
        </w:rPr>
        <w:t>4</w:t>
      </w:r>
      <w:r w:rsidR="00115145" w:rsidRPr="00DA369A">
        <w:rPr>
          <w:szCs w:val="28"/>
        </w:rPr>
        <w:t>7</w:t>
      </w:r>
      <w:r w:rsidRPr="00DA369A">
        <w:rPr>
          <w:szCs w:val="28"/>
        </w:rPr>
        <w:t>. Hiệu lực thi hành</w:t>
      </w:r>
    </w:p>
    <w:p w14:paraId="2AA841DB" w14:textId="4DE9D15C" w:rsidR="002934DE" w:rsidRPr="00DA369A" w:rsidRDefault="002934DE" w:rsidP="0070643C">
      <w:pPr>
        <w:pBdr>
          <w:top w:val="nil"/>
          <w:left w:val="nil"/>
          <w:bottom w:val="nil"/>
          <w:right w:val="nil"/>
          <w:between w:val="nil"/>
        </w:pBdr>
        <w:shd w:val="clear" w:color="auto" w:fill="FFFFFF"/>
        <w:spacing w:before="120" w:after="120"/>
        <w:ind w:firstLine="720"/>
        <w:jc w:val="both"/>
        <w:rPr>
          <w:sz w:val="28"/>
          <w:szCs w:val="28"/>
          <w:lang w:val="vi-VN"/>
        </w:rPr>
      </w:pPr>
      <w:bookmarkStart w:id="93" w:name="_Hlk199953503"/>
      <w:r w:rsidRPr="00DA369A">
        <w:rPr>
          <w:sz w:val="28"/>
          <w:szCs w:val="28"/>
        </w:rPr>
        <w:t>1. Luật này có hiệu lực</w:t>
      </w:r>
      <w:r w:rsidR="00835CE3" w:rsidRPr="00DA369A">
        <w:rPr>
          <w:sz w:val="28"/>
          <w:szCs w:val="28"/>
        </w:rPr>
        <w:t xml:space="preserve"> thi hành</w:t>
      </w:r>
      <w:r w:rsidRPr="00DA369A">
        <w:rPr>
          <w:sz w:val="28"/>
          <w:szCs w:val="28"/>
        </w:rPr>
        <w:t xml:space="preserve"> từ ngày 01 tháng 01 năm 2026, trừ trường hợp quy định tại </w:t>
      </w:r>
      <w:r w:rsidR="00160D64" w:rsidRPr="00DA369A">
        <w:rPr>
          <w:sz w:val="28"/>
          <w:szCs w:val="28"/>
        </w:rPr>
        <w:t xml:space="preserve">khoản 2 </w:t>
      </w:r>
      <w:r w:rsidRPr="00DA369A">
        <w:rPr>
          <w:sz w:val="28"/>
          <w:szCs w:val="28"/>
        </w:rPr>
        <w:t>Điều này</w:t>
      </w:r>
      <w:r w:rsidRPr="00DA369A">
        <w:rPr>
          <w:sz w:val="28"/>
          <w:szCs w:val="28"/>
          <w:lang w:val="vi-VN"/>
        </w:rPr>
        <w:t>.</w:t>
      </w:r>
    </w:p>
    <w:p w14:paraId="726F7EE4" w14:textId="5EDF4E2A" w:rsidR="00160D64" w:rsidRPr="00DA369A" w:rsidRDefault="00160D64" w:rsidP="0070643C">
      <w:pPr>
        <w:pBdr>
          <w:top w:val="nil"/>
          <w:left w:val="nil"/>
          <w:bottom w:val="nil"/>
          <w:right w:val="nil"/>
          <w:between w:val="nil"/>
        </w:pBdr>
        <w:shd w:val="clear" w:color="auto" w:fill="FFFFFF"/>
        <w:spacing w:before="120" w:after="120"/>
        <w:ind w:firstLine="720"/>
        <w:jc w:val="both"/>
        <w:rPr>
          <w:sz w:val="28"/>
          <w:szCs w:val="28"/>
          <w:lang w:val="en-US"/>
        </w:rPr>
      </w:pPr>
      <w:r w:rsidRPr="00DA369A">
        <w:rPr>
          <w:sz w:val="28"/>
          <w:szCs w:val="28"/>
          <w:lang w:val="en-US"/>
        </w:rPr>
        <w:t xml:space="preserve">2. </w:t>
      </w:r>
      <w:r w:rsidRPr="00DA369A">
        <w:rPr>
          <w:bCs/>
          <w:sz w:val="28"/>
          <w:szCs w:val="28"/>
        </w:rPr>
        <w:t xml:space="preserve">Quy định về Giấy chứng nhận đủ điều kiện hoạt động dịch vụ tồn trữ hóa chất tại khoản 5 Điều 14 </w:t>
      </w:r>
      <w:r w:rsidRPr="00DA369A">
        <w:rPr>
          <w:sz w:val="28"/>
          <w:szCs w:val="28"/>
        </w:rPr>
        <w:t>của Luật này có hiệu lực thi hành từ ngày 01 tháng 7 năm 2026.</w:t>
      </w:r>
    </w:p>
    <w:bookmarkEnd w:id="93"/>
    <w:p w14:paraId="2908DC8A" w14:textId="67A9C9F3" w:rsidR="00091D4E" w:rsidRPr="00DA369A" w:rsidRDefault="00160D64" w:rsidP="0070643C">
      <w:pPr>
        <w:pBdr>
          <w:top w:val="nil"/>
          <w:left w:val="nil"/>
          <w:bottom w:val="nil"/>
          <w:right w:val="nil"/>
          <w:between w:val="nil"/>
        </w:pBdr>
        <w:shd w:val="clear" w:color="auto" w:fill="FFFFFF"/>
        <w:spacing w:before="120" w:after="120"/>
        <w:ind w:firstLine="720"/>
        <w:jc w:val="both"/>
        <w:rPr>
          <w:strike/>
          <w:sz w:val="28"/>
          <w:szCs w:val="28"/>
        </w:rPr>
      </w:pPr>
      <w:r w:rsidRPr="00DA369A">
        <w:rPr>
          <w:sz w:val="28"/>
          <w:szCs w:val="28"/>
        </w:rPr>
        <w:t>3</w:t>
      </w:r>
      <w:r w:rsidR="004E6810" w:rsidRPr="00DA369A">
        <w:rPr>
          <w:sz w:val="28"/>
          <w:szCs w:val="28"/>
        </w:rPr>
        <w:t>. Luật Hóa chất số 06/2007/QH12</w:t>
      </w:r>
      <w:r w:rsidR="000E572C" w:rsidRPr="00DA369A">
        <w:rPr>
          <w:sz w:val="28"/>
          <w:szCs w:val="28"/>
        </w:rPr>
        <w:t xml:space="preserve"> </w:t>
      </w:r>
      <w:r w:rsidR="00C26BAD" w:rsidRPr="00DA369A">
        <w:rPr>
          <w:sz w:val="28"/>
          <w:szCs w:val="28"/>
        </w:rPr>
        <w:t>đã được sửa đổi, bổ sung một số điều theo Luật số 28/2018/QH14 và Luật số 18/2023/QH15</w:t>
      </w:r>
      <w:r w:rsidR="00A70F36" w:rsidRPr="00DA369A">
        <w:rPr>
          <w:sz w:val="28"/>
          <w:szCs w:val="28"/>
        </w:rPr>
        <w:t xml:space="preserve"> (sau đây gọi chung là Luật Hóa chất số 06/2007/QH12)</w:t>
      </w:r>
      <w:r w:rsidR="00A70F36" w:rsidRPr="00DA369A">
        <w:rPr>
          <w:vanish/>
          <w:sz w:val="28"/>
          <w:szCs w:val="28"/>
        </w:rPr>
        <w:t>Hóa</w:t>
      </w:r>
      <w:r w:rsidR="00C26BAD" w:rsidRPr="00DA369A">
        <w:rPr>
          <w:sz w:val="28"/>
          <w:szCs w:val="28"/>
        </w:rPr>
        <w:t xml:space="preserve"> </w:t>
      </w:r>
      <w:r w:rsidR="004E6810" w:rsidRPr="00DA369A">
        <w:rPr>
          <w:sz w:val="28"/>
          <w:szCs w:val="28"/>
        </w:rPr>
        <w:t>hết hiệu lực</w:t>
      </w:r>
      <w:r w:rsidR="008B40F2" w:rsidRPr="00DA369A">
        <w:rPr>
          <w:sz w:val="28"/>
          <w:szCs w:val="28"/>
        </w:rPr>
        <w:t xml:space="preserve"> kể</w:t>
      </w:r>
      <w:r w:rsidR="004E6810" w:rsidRPr="00DA369A">
        <w:rPr>
          <w:sz w:val="28"/>
          <w:szCs w:val="28"/>
        </w:rPr>
        <w:t xml:space="preserve"> từ ngày Luật này có hiệu lực</w:t>
      </w:r>
      <w:r w:rsidR="001F24CE" w:rsidRPr="00DA369A">
        <w:rPr>
          <w:sz w:val="28"/>
          <w:szCs w:val="28"/>
        </w:rPr>
        <w:t xml:space="preserve"> thi hành</w:t>
      </w:r>
      <w:r w:rsidR="00840F71" w:rsidRPr="00DA369A">
        <w:rPr>
          <w:sz w:val="28"/>
          <w:szCs w:val="28"/>
        </w:rPr>
        <w:t>, trừ trường hợp quy định tai Điều 48 của Luật này</w:t>
      </w:r>
      <w:r w:rsidR="006B0B1C" w:rsidRPr="00DA369A">
        <w:rPr>
          <w:sz w:val="28"/>
          <w:szCs w:val="28"/>
        </w:rPr>
        <w:t>.</w:t>
      </w:r>
    </w:p>
    <w:p w14:paraId="000002B3" w14:textId="7FB63810" w:rsidR="00070E69" w:rsidRPr="00DA369A" w:rsidRDefault="004E6810" w:rsidP="0070643C">
      <w:pPr>
        <w:pStyle w:val="Heading1"/>
        <w:rPr>
          <w:szCs w:val="28"/>
        </w:rPr>
      </w:pPr>
      <w:r w:rsidRPr="00DA369A">
        <w:rPr>
          <w:szCs w:val="28"/>
        </w:rPr>
        <w:t xml:space="preserve">Điều </w:t>
      </w:r>
      <w:r w:rsidR="007161F0" w:rsidRPr="00DA369A">
        <w:rPr>
          <w:szCs w:val="28"/>
        </w:rPr>
        <w:t>4</w:t>
      </w:r>
      <w:r w:rsidR="00115145" w:rsidRPr="00DA369A">
        <w:rPr>
          <w:szCs w:val="28"/>
        </w:rPr>
        <w:t>8</w:t>
      </w:r>
      <w:r w:rsidRPr="00DA369A">
        <w:rPr>
          <w:szCs w:val="28"/>
        </w:rPr>
        <w:t xml:space="preserve">. </w:t>
      </w:r>
      <w:r w:rsidR="003074EF" w:rsidRPr="00DA369A">
        <w:rPr>
          <w:szCs w:val="28"/>
        </w:rPr>
        <w:t>Quy định</w:t>
      </w:r>
      <w:r w:rsidR="00AB22BE" w:rsidRPr="00DA369A">
        <w:rPr>
          <w:szCs w:val="28"/>
        </w:rPr>
        <w:t xml:space="preserve"> </w:t>
      </w:r>
      <w:r w:rsidRPr="00DA369A">
        <w:rPr>
          <w:szCs w:val="28"/>
        </w:rPr>
        <w:t>chuyển tiếp</w:t>
      </w:r>
    </w:p>
    <w:p w14:paraId="1E64D579" w14:textId="5FF8B40C" w:rsidR="00C26BAD" w:rsidRPr="00DA369A" w:rsidRDefault="00C26BAD" w:rsidP="0070643C">
      <w:pPr>
        <w:pBdr>
          <w:top w:val="nil"/>
          <w:left w:val="nil"/>
          <w:bottom w:val="nil"/>
          <w:right w:val="nil"/>
          <w:between w:val="nil"/>
        </w:pBdr>
        <w:shd w:val="clear" w:color="auto" w:fill="FFFFFF"/>
        <w:spacing w:before="120" w:after="120"/>
        <w:ind w:firstLine="720"/>
        <w:jc w:val="both"/>
        <w:rPr>
          <w:sz w:val="28"/>
          <w:szCs w:val="28"/>
        </w:rPr>
      </w:pPr>
      <w:bookmarkStart w:id="94" w:name="_Hlk187917669"/>
      <w:r w:rsidRPr="00DA369A">
        <w:rPr>
          <w:sz w:val="28"/>
          <w:szCs w:val="28"/>
        </w:rPr>
        <w:t xml:space="preserve">1. Đối với báo cáo nghiên cứu khả thi đầu tư xây dựng, báo cáo kinh tế - kỹ thuật đầu tư xây dựng dự án hóa chất đã được trình cơ quan có thẩm quyền thẩm định </w:t>
      </w:r>
      <w:r w:rsidR="000672F0" w:rsidRPr="00DA369A">
        <w:rPr>
          <w:sz w:val="28"/>
          <w:szCs w:val="28"/>
        </w:rPr>
        <w:t xml:space="preserve">nhưng đến </w:t>
      </w:r>
      <w:r w:rsidRPr="00DA369A">
        <w:rPr>
          <w:sz w:val="28"/>
          <w:szCs w:val="28"/>
        </w:rPr>
        <w:t>ngày Luật này có hiệu lực thi hành</w:t>
      </w:r>
      <w:r w:rsidR="000672F0" w:rsidRPr="00DA369A">
        <w:rPr>
          <w:sz w:val="28"/>
          <w:szCs w:val="28"/>
        </w:rPr>
        <w:t xml:space="preserve"> chưa có văn bản thẩm định</w:t>
      </w:r>
      <w:r w:rsidRPr="00DA369A">
        <w:rPr>
          <w:sz w:val="28"/>
          <w:szCs w:val="28"/>
        </w:rPr>
        <w:t>, việc thẩm định tiếp tục thực hiện theo quy định của pháp luật về xây dựng.</w:t>
      </w:r>
    </w:p>
    <w:p w14:paraId="096F8DA5" w14:textId="64D6A81E" w:rsidR="00F162AF" w:rsidRPr="00DA369A" w:rsidRDefault="00ED2A9C" w:rsidP="0070643C">
      <w:pPr>
        <w:pBdr>
          <w:top w:val="nil"/>
          <w:left w:val="nil"/>
          <w:bottom w:val="nil"/>
          <w:right w:val="nil"/>
          <w:between w:val="nil"/>
        </w:pBdr>
        <w:shd w:val="clear" w:color="auto" w:fill="FFFFFF"/>
        <w:spacing w:before="120" w:after="120"/>
        <w:ind w:firstLine="720"/>
        <w:jc w:val="both"/>
        <w:rPr>
          <w:sz w:val="28"/>
          <w:szCs w:val="28"/>
        </w:rPr>
      </w:pPr>
      <w:r w:rsidRPr="00DA369A">
        <w:rPr>
          <w:sz w:val="28"/>
          <w:szCs w:val="28"/>
        </w:rPr>
        <w:t>2</w:t>
      </w:r>
      <w:r w:rsidR="00F162AF" w:rsidRPr="00DA369A">
        <w:rPr>
          <w:sz w:val="28"/>
          <w:szCs w:val="28"/>
        </w:rPr>
        <w:t xml:space="preserve">. Tổ chức, cá nhân đã được cơ quan có thẩm quyền cấp </w:t>
      </w:r>
      <w:r w:rsidR="006909A3" w:rsidRPr="00DA369A">
        <w:rPr>
          <w:sz w:val="28"/>
          <w:szCs w:val="28"/>
        </w:rPr>
        <w:t xml:space="preserve">giấy </w:t>
      </w:r>
      <w:r w:rsidR="00F162AF" w:rsidRPr="00DA369A">
        <w:rPr>
          <w:sz w:val="28"/>
          <w:szCs w:val="28"/>
        </w:rPr>
        <w:t xml:space="preserve">phép sản xuất, kinh doanh hóa chất trước ngày Luật này có hiệu lực thi hành được tiếp tục hoạt động theo giấy phép đã được cấp đến khi hết thời hạn của giấy phép. </w:t>
      </w:r>
    </w:p>
    <w:p w14:paraId="1799AC57" w14:textId="283A075C" w:rsidR="00F162AF" w:rsidRPr="00DA369A" w:rsidRDefault="00F162AF" w:rsidP="0070643C">
      <w:pPr>
        <w:shd w:val="clear" w:color="auto" w:fill="FFFFFF"/>
        <w:spacing w:before="120" w:after="120"/>
        <w:ind w:firstLine="720"/>
        <w:jc w:val="both"/>
        <w:rPr>
          <w:sz w:val="28"/>
          <w:szCs w:val="28"/>
        </w:rPr>
      </w:pPr>
      <w:r w:rsidRPr="00DA369A">
        <w:rPr>
          <w:sz w:val="28"/>
          <w:szCs w:val="28"/>
        </w:rPr>
        <w:lastRenderedPageBreak/>
        <w:t xml:space="preserve">Đối với hóa chất </w:t>
      </w:r>
      <w:r w:rsidR="00DA0774" w:rsidRPr="00DA369A">
        <w:rPr>
          <w:sz w:val="28"/>
          <w:szCs w:val="28"/>
        </w:rPr>
        <w:t>thuộc</w:t>
      </w:r>
      <w:r w:rsidRPr="00DA369A">
        <w:rPr>
          <w:sz w:val="28"/>
          <w:szCs w:val="28"/>
        </w:rPr>
        <w:t xml:space="preserve"> Danh mục </w:t>
      </w:r>
      <w:bookmarkStart w:id="95" w:name="_Hlk198973101"/>
      <w:r w:rsidRPr="00DA369A">
        <w:rPr>
          <w:sz w:val="28"/>
          <w:szCs w:val="28"/>
        </w:rPr>
        <w:t>hóa chất cần kiểm soát đặc biệt</w:t>
      </w:r>
      <w:bookmarkEnd w:id="95"/>
      <w:r w:rsidRPr="00DA369A">
        <w:rPr>
          <w:sz w:val="28"/>
          <w:szCs w:val="28"/>
        </w:rPr>
        <w:t xml:space="preserve"> được ban hành theo quy định tại điểm a khoản 2 Điều 9 của Luật này mà không thuộc Danh mục hóa chất hạn chế sản xuất, kinh doanh được ban hành theo quy định của Luật Hóa chất số 06/2007/QH12 thì phải đáp ứng quy định của Luật này</w:t>
      </w:r>
      <w:r w:rsidR="00826B12" w:rsidRPr="00DA369A">
        <w:rPr>
          <w:sz w:val="28"/>
          <w:szCs w:val="28"/>
        </w:rPr>
        <w:t xml:space="preserve"> </w:t>
      </w:r>
      <w:bookmarkStart w:id="96" w:name="_Hlk199953030"/>
      <w:r w:rsidR="00826B12" w:rsidRPr="00DA369A">
        <w:rPr>
          <w:sz w:val="28"/>
          <w:szCs w:val="28"/>
        </w:rPr>
        <w:t>trước</w:t>
      </w:r>
      <w:r w:rsidRPr="00DA369A">
        <w:rPr>
          <w:sz w:val="28"/>
          <w:szCs w:val="28"/>
        </w:rPr>
        <w:t xml:space="preserve"> </w:t>
      </w:r>
      <w:r w:rsidR="00826B12" w:rsidRPr="00DA369A">
        <w:rPr>
          <w:sz w:val="28"/>
          <w:szCs w:val="28"/>
        </w:rPr>
        <w:t>ngày 31 tháng 12 năm 202</w:t>
      </w:r>
      <w:r w:rsidR="00671062" w:rsidRPr="00DA369A">
        <w:rPr>
          <w:sz w:val="28"/>
          <w:szCs w:val="28"/>
        </w:rPr>
        <w:t>6</w:t>
      </w:r>
      <w:bookmarkEnd w:id="96"/>
      <w:r w:rsidR="00826B12" w:rsidRPr="00DA369A">
        <w:rPr>
          <w:sz w:val="28"/>
          <w:szCs w:val="28"/>
        </w:rPr>
        <w:t xml:space="preserve">. </w:t>
      </w:r>
    </w:p>
    <w:p w14:paraId="7D753E53" w14:textId="19FC7A84" w:rsidR="00F162AF" w:rsidRPr="00DA369A" w:rsidRDefault="00ED2A9C" w:rsidP="0070643C">
      <w:pPr>
        <w:shd w:val="clear" w:color="auto" w:fill="FFFFFF"/>
        <w:spacing w:before="120" w:after="120"/>
        <w:ind w:firstLine="720"/>
        <w:jc w:val="both"/>
        <w:rPr>
          <w:sz w:val="28"/>
          <w:szCs w:val="28"/>
        </w:rPr>
      </w:pPr>
      <w:r w:rsidRPr="00DA369A">
        <w:rPr>
          <w:sz w:val="28"/>
          <w:szCs w:val="28"/>
        </w:rPr>
        <w:t>3</w:t>
      </w:r>
      <w:r w:rsidR="00F162AF" w:rsidRPr="00DA369A">
        <w:rPr>
          <w:sz w:val="28"/>
          <w:szCs w:val="28"/>
        </w:rPr>
        <w:t xml:space="preserve">. Tổ chức, cá nhân đã được cơ quan có thẩm quyền cấp </w:t>
      </w:r>
      <w:r w:rsidR="007957BF" w:rsidRPr="00DA369A">
        <w:rPr>
          <w:sz w:val="28"/>
          <w:szCs w:val="28"/>
        </w:rPr>
        <w:t xml:space="preserve">giấy </w:t>
      </w:r>
      <w:r w:rsidR="00F162AF" w:rsidRPr="00DA369A">
        <w:rPr>
          <w:sz w:val="28"/>
          <w:szCs w:val="28"/>
        </w:rPr>
        <w:t xml:space="preserve">chứng nhận đủ điều kiện sản xuất, kinh doanh hóa chất trước ngày Luật này có hiệu lực thi hành được tiếp tục hoạt động theo giấy chứng nhận đã được cấp đến hết ngày 31 tháng 12 năm 2027. </w:t>
      </w:r>
    </w:p>
    <w:p w14:paraId="567F894D" w14:textId="434643BD" w:rsidR="0099152C" w:rsidRPr="00DA369A" w:rsidRDefault="00F162AF" w:rsidP="0070643C">
      <w:pPr>
        <w:shd w:val="clear" w:color="auto" w:fill="FFFFFF"/>
        <w:spacing w:before="120" w:after="120"/>
        <w:ind w:firstLine="720"/>
        <w:jc w:val="both"/>
        <w:rPr>
          <w:sz w:val="28"/>
          <w:szCs w:val="28"/>
        </w:rPr>
      </w:pPr>
      <w:r w:rsidRPr="00DA369A">
        <w:rPr>
          <w:sz w:val="28"/>
          <w:szCs w:val="28"/>
        </w:rPr>
        <w:t xml:space="preserve">Đối với hóa chất </w:t>
      </w:r>
      <w:r w:rsidR="0083648B" w:rsidRPr="00DA369A">
        <w:rPr>
          <w:sz w:val="28"/>
          <w:szCs w:val="28"/>
        </w:rPr>
        <w:t>thuộc</w:t>
      </w:r>
      <w:r w:rsidRPr="00DA369A">
        <w:rPr>
          <w:sz w:val="28"/>
          <w:szCs w:val="28"/>
        </w:rPr>
        <w:t xml:space="preserve"> Danh mục hóa chất sản xuất, kinh doanh có điều kiện được ban hành theo quy định tại điểm a khoản 1 Điều 9 của Luật này mà không thuộc Danh mục </w:t>
      </w:r>
      <w:bookmarkStart w:id="97" w:name="_Hlk198972454"/>
      <w:r w:rsidRPr="00DA369A">
        <w:rPr>
          <w:sz w:val="28"/>
          <w:szCs w:val="28"/>
        </w:rPr>
        <w:t xml:space="preserve">hóa chất sản xuất, kinh doanh có điều kiện </w:t>
      </w:r>
      <w:bookmarkEnd w:id="97"/>
      <w:r w:rsidRPr="00DA369A">
        <w:rPr>
          <w:sz w:val="28"/>
          <w:szCs w:val="28"/>
        </w:rPr>
        <w:t xml:space="preserve">được ban hành theo quy định của Luật Hóa chất số 06/2007/QH12 thì phải </w:t>
      </w:r>
      <w:bookmarkStart w:id="98" w:name="_Hlk199953097"/>
      <w:r w:rsidRPr="00DA369A">
        <w:rPr>
          <w:sz w:val="28"/>
          <w:szCs w:val="28"/>
        </w:rPr>
        <w:t xml:space="preserve">đáp ứng quy định của Luật này </w:t>
      </w:r>
      <w:bookmarkEnd w:id="98"/>
      <w:r w:rsidR="00826B12" w:rsidRPr="00DA369A">
        <w:rPr>
          <w:sz w:val="28"/>
          <w:szCs w:val="28"/>
        </w:rPr>
        <w:t>trước ngày 31 tháng 12 năm 202</w:t>
      </w:r>
      <w:r w:rsidR="00671062" w:rsidRPr="00DA369A">
        <w:rPr>
          <w:sz w:val="28"/>
          <w:szCs w:val="28"/>
        </w:rPr>
        <w:t>6</w:t>
      </w:r>
      <w:r w:rsidR="00826B12" w:rsidRPr="00DA369A">
        <w:rPr>
          <w:sz w:val="28"/>
          <w:szCs w:val="28"/>
        </w:rPr>
        <w:t>.</w:t>
      </w:r>
    </w:p>
    <w:p w14:paraId="14853E74" w14:textId="77777777" w:rsidR="00B05D79" w:rsidRPr="00DA369A" w:rsidRDefault="00B05D79" w:rsidP="0070643C">
      <w:pPr>
        <w:shd w:val="clear" w:color="auto" w:fill="FFFFFF"/>
        <w:spacing w:before="120" w:after="120"/>
        <w:ind w:firstLine="720"/>
        <w:rPr>
          <w:sz w:val="28"/>
          <w:szCs w:val="28"/>
        </w:rPr>
      </w:pPr>
      <w:r w:rsidRPr="00DA369A">
        <w:rPr>
          <w:sz w:val="28"/>
          <w:szCs w:val="28"/>
        </w:rPr>
        <w:t xml:space="preserve">4. Kế hoạch phòng ngừa, ứng phó sự cố hóa chất đã được phê duyệt, Biện pháp phòng ngừa, ứng phó sự cố hóa chất đã được ban hành trước ngày Luật này có hiệu lực thi hành được tiếp tục thực hiện theo Kế hoạch, Biện pháp đó. </w:t>
      </w:r>
    </w:p>
    <w:p w14:paraId="56B9B59E" w14:textId="05F4D7D9" w:rsidR="00B05D79" w:rsidRPr="00DA369A" w:rsidRDefault="00B05D79" w:rsidP="0070643C">
      <w:pPr>
        <w:shd w:val="clear" w:color="auto" w:fill="FFFFFF"/>
        <w:spacing w:before="120" w:after="120"/>
        <w:ind w:firstLine="720"/>
        <w:jc w:val="both"/>
        <w:rPr>
          <w:sz w:val="28"/>
          <w:szCs w:val="28"/>
        </w:rPr>
      </w:pPr>
      <w:r w:rsidRPr="00DA369A">
        <w:rPr>
          <w:sz w:val="28"/>
          <w:szCs w:val="28"/>
        </w:rPr>
        <w:t xml:space="preserve">5. Đối với dự án thuộc quy định tại điểm a khoản 1 Điều 37 và điểm a khoản 1 Điều 38 của Luật này đã kết thúc </w:t>
      </w:r>
      <w:r w:rsidRPr="00DA369A">
        <w:rPr>
          <w:sz w:val="28"/>
          <w:szCs w:val="28"/>
          <w:lang w:val="nl-NL"/>
        </w:rPr>
        <w:t>giai đoạn chuẩn bị dự án đầu tư xây dựng</w:t>
      </w:r>
      <w:r w:rsidRPr="00DA369A">
        <w:rPr>
          <w:sz w:val="28"/>
          <w:szCs w:val="28"/>
        </w:rPr>
        <w:t xml:space="preserve"> trước ngày Luật này có hiệu lực thi hành mà chưa xây dựng Kế hoạch, Biện pháp phòng ngừa, ứng phó sự cố hóa chất thì phải xây dựng Kế hoạch, Biện pháp phòng ngừa, ứng phó sự cố hóa chất và phải được phê duyệt Kế hoạch hoặc ban hành Biện pháp trước khi đưa công trình của dự án vào khai thác sử dụng.</w:t>
      </w:r>
    </w:p>
    <w:bookmarkStart w:id="99" w:name="_Hlk187917980"/>
    <w:bookmarkEnd w:id="94"/>
    <w:p w14:paraId="50DD74AA" w14:textId="01FFE4A3" w:rsidR="00A10D73" w:rsidRPr="00DA369A" w:rsidRDefault="00A10D73" w:rsidP="00983334">
      <w:pPr>
        <w:shd w:val="clear" w:color="auto" w:fill="FFFFFF"/>
        <w:spacing w:before="120" w:after="120"/>
        <w:jc w:val="both"/>
        <w:rPr>
          <w:sz w:val="28"/>
          <w:szCs w:val="28"/>
        </w:rPr>
      </w:pPr>
      <w:r w:rsidRPr="00DA369A">
        <w:rPr>
          <w:noProof/>
          <w:sz w:val="28"/>
          <w:szCs w:val="28"/>
          <w:lang w:val="en-US"/>
        </w:rPr>
        <mc:AlternateContent>
          <mc:Choice Requires="wps">
            <w:drawing>
              <wp:anchor distT="0" distB="0" distL="114300" distR="114300" simplePos="0" relativeHeight="251659264" behindDoc="0" locked="0" layoutInCell="1" allowOverlap="1" wp14:anchorId="50F30001" wp14:editId="3BEA129F">
                <wp:simplePos x="0" y="0"/>
                <wp:positionH relativeFrom="column">
                  <wp:posOffset>8168</wp:posOffset>
                </wp:positionH>
                <wp:positionV relativeFrom="paragraph">
                  <wp:posOffset>81042</wp:posOffset>
                </wp:positionV>
                <wp:extent cx="5766891"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5766891"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514D161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6.4pt" to="454.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" strokecolor="black [3213]"/>
            </w:pict>
          </mc:Fallback>
        </mc:AlternateContent>
      </w:r>
    </w:p>
    <w:bookmarkEnd w:id="99"/>
    <w:p w14:paraId="000002BA" w14:textId="623A4707" w:rsidR="00070E69" w:rsidRPr="00DA369A" w:rsidRDefault="004E6810" w:rsidP="003C4381">
      <w:pPr>
        <w:pBdr>
          <w:top w:val="nil"/>
          <w:left w:val="nil"/>
          <w:bottom w:val="nil"/>
          <w:right w:val="nil"/>
          <w:between w:val="nil"/>
        </w:pBdr>
        <w:shd w:val="clear" w:color="auto" w:fill="FFFFFF"/>
        <w:spacing w:before="120" w:after="120"/>
        <w:ind w:firstLine="720"/>
        <w:jc w:val="both"/>
        <w:rPr>
          <w:sz w:val="28"/>
          <w:szCs w:val="28"/>
        </w:rPr>
      </w:pPr>
      <w:r w:rsidRPr="00DA369A">
        <w:rPr>
          <w:i/>
          <w:sz w:val="28"/>
          <w:szCs w:val="28"/>
        </w:rPr>
        <w:t>Luật này đã được Quốc hội nước Cộng hòa xã hội chủ nghĩa Việt Nam khóa ....., kỳ họp thứ .... thông qua ngày .... tháng ...... năm 2025</w:t>
      </w:r>
      <w:r w:rsidR="005D18D9" w:rsidRPr="00DA369A">
        <w:rPr>
          <w:i/>
          <w:sz w:val="28"/>
          <w:szCs w:val="28"/>
        </w:rPr>
        <w:t>.</w:t>
      </w:r>
    </w:p>
    <w:tbl>
      <w:tblPr>
        <w:tblStyle w:val="11"/>
        <w:tblW w:w="9113" w:type="dxa"/>
        <w:tblBorders>
          <w:top w:val="nil"/>
          <w:left w:val="nil"/>
          <w:bottom w:val="nil"/>
          <w:right w:val="nil"/>
          <w:insideH w:val="nil"/>
          <w:insideV w:val="nil"/>
        </w:tblBorders>
        <w:tblLayout w:type="fixed"/>
        <w:tblLook w:val="0600" w:firstRow="0" w:lastRow="0" w:firstColumn="0" w:lastColumn="0" w:noHBand="1" w:noVBand="1"/>
      </w:tblPr>
      <w:tblGrid>
        <w:gridCol w:w="5333"/>
        <w:gridCol w:w="3780"/>
      </w:tblGrid>
      <w:tr w:rsidR="00890F40" w:rsidRPr="00DA369A" w14:paraId="1B66B919" w14:textId="77777777" w:rsidTr="009A71D5">
        <w:trPr>
          <w:trHeight w:val="1075"/>
        </w:trPr>
        <w:tc>
          <w:tcPr>
            <w:tcW w:w="5333" w:type="dxa"/>
            <w:tcBorders>
              <w:top w:val="nil"/>
              <w:left w:val="nil"/>
              <w:bottom w:val="nil"/>
              <w:right w:val="nil"/>
            </w:tcBorders>
            <w:tcMar>
              <w:top w:w="0" w:type="dxa"/>
              <w:left w:w="100" w:type="dxa"/>
              <w:bottom w:w="0" w:type="dxa"/>
              <w:right w:w="100" w:type="dxa"/>
            </w:tcMar>
          </w:tcPr>
          <w:p w14:paraId="000002BC" w14:textId="77777777" w:rsidR="00070E69" w:rsidRPr="00DA369A" w:rsidRDefault="004E6810">
            <w:pPr>
              <w:tabs>
                <w:tab w:val="left" w:pos="340"/>
                <w:tab w:val="left" w:pos="1134"/>
              </w:tabs>
              <w:spacing w:before="120" w:after="120"/>
              <w:jc w:val="both"/>
              <w:rPr>
                <w:rFonts w:ascii="Times New Roman" w:hAnsi="Times New Roman" w:cs="Times New Roman"/>
                <w:b/>
                <w:sz w:val="28"/>
                <w:szCs w:val="28"/>
              </w:rPr>
            </w:pPr>
            <w:r w:rsidRPr="00DA369A">
              <w:rPr>
                <w:b/>
                <w:sz w:val="28"/>
              </w:rPr>
              <w:t xml:space="preserve"> </w:t>
            </w:r>
          </w:p>
        </w:tc>
        <w:tc>
          <w:tcPr>
            <w:tcW w:w="3780" w:type="dxa"/>
            <w:tcBorders>
              <w:top w:val="nil"/>
              <w:left w:val="nil"/>
              <w:bottom w:val="nil"/>
              <w:right w:val="nil"/>
            </w:tcBorders>
            <w:tcMar>
              <w:top w:w="0" w:type="dxa"/>
              <w:left w:w="100" w:type="dxa"/>
              <w:bottom w:w="0" w:type="dxa"/>
              <w:right w:w="100" w:type="dxa"/>
            </w:tcMar>
          </w:tcPr>
          <w:p w14:paraId="5512BFE1" w14:textId="77777777" w:rsidR="00070E69" w:rsidRPr="00DA369A" w:rsidRDefault="004E6810" w:rsidP="00510080">
            <w:pPr>
              <w:tabs>
                <w:tab w:val="left" w:pos="340"/>
                <w:tab w:val="left" w:pos="1134"/>
              </w:tabs>
              <w:spacing w:before="120" w:after="120"/>
              <w:rPr>
                <w:rFonts w:ascii="Times New Roman" w:hAnsi="Times New Roman" w:cs="Times New Roman"/>
                <w:b/>
                <w:sz w:val="28"/>
                <w:szCs w:val="28"/>
              </w:rPr>
            </w:pPr>
            <w:r w:rsidRPr="00DA369A">
              <w:rPr>
                <w:rFonts w:ascii="Times New Roman" w:hAnsi="Times New Roman" w:cs="Times New Roman"/>
                <w:b/>
                <w:sz w:val="28"/>
              </w:rPr>
              <w:t xml:space="preserve">    CHỦ TỊCH QUỐC HỘI</w:t>
            </w:r>
          </w:p>
          <w:p w14:paraId="60856439" w14:textId="77777777" w:rsidR="0079227F" w:rsidRPr="00DA369A" w:rsidRDefault="0079227F" w:rsidP="00F306EC">
            <w:pPr>
              <w:tabs>
                <w:tab w:val="left" w:pos="340"/>
                <w:tab w:val="left" w:pos="1134"/>
              </w:tabs>
              <w:spacing w:before="720"/>
              <w:jc w:val="center"/>
              <w:rPr>
                <w:rFonts w:ascii="Times New Roman" w:hAnsi="Times New Roman" w:cs="Times New Roman"/>
                <w:b/>
                <w:sz w:val="28"/>
              </w:rPr>
            </w:pPr>
          </w:p>
          <w:p w14:paraId="000002BE" w14:textId="5F266F36" w:rsidR="00A13134" w:rsidRPr="00DA369A" w:rsidRDefault="00A13134" w:rsidP="003F72BE">
            <w:pPr>
              <w:tabs>
                <w:tab w:val="left" w:pos="340"/>
                <w:tab w:val="left" w:pos="1134"/>
              </w:tabs>
              <w:spacing w:before="720"/>
              <w:jc w:val="center"/>
              <w:rPr>
                <w:rFonts w:ascii="Times New Roman" w:hAnsi="Times New Roman" w:cs="Times New Roman"/>
                <w:b/>
                <w:sz w:val="28"/>
                <w:szCs w:val="28"/>
              </w:rPr>
            </w:pPr>
            <w:r w:rsidRPr="00DA369A">
              <w:rPr>
                <w:rFonts w:ascii="Times New Roman" w:hAnsi="Times New Roman" w:cs="Times New Roman"/>
                <w:b/>
                <w:sz w:val="28"/>
              </w:rPr>
              <w:t>Trần Thanh Mẫn</w:t>
            </w:r>
          </w:p>
        </w:tc>
      </w:tr>
    </w:tbl>
    <w:p w14:paraId="000002BF" w14:textId="77777777" w:rsidR="00070E69" w:rsidRPr="00DA369A" w:rsidRDefault="00070E69" w:rsidP="00F306EC">
      <w:pPr>
        <w:pBdr>
          <w:top w:val="nil"/>
          <w:left w:val="nil"/>
          <w:bottom w:val="nil"/>
          <w:right w:val="nil"/>
          <w:between w:val="nil"/>
        </w:pBdr>
        <w:tabs>
          <w:tab w:val="left" w:pos="340"/>
          <w:tab w:val="left" w:pos="1134"/>
        </w:tabs>
        <w:jc w:val="both"/>
        <w:rPr>
          <w:b/>
          <w:sz w:val="8"/>
          <w:szCs w:val="28"/>
        </w:rPr>
      </w:pPr>
    </w:p>
    <w:sectPr w:rsidR="00070E69" w:rsidRPr="00DA369A" w:rsidSect="00492032">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701" w:header="720" w:footer="720"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39D0BC" w16cex:dateUtc="2025-06-10T03:04:00Z"/>
  <w16cex:commentExtensible w16cex:durableId="23B4684F" w16cex:dateUtc="2025-06-10T03:06:00Z"/>
  <w16cex:commentExtensible w16cex:durableId="3F09D022" w16cex:dateUtc="2025-06-10T08:54:00Z"/>
  <w16cex:commentExtensible w16cex:durableId="13DB15B4" w16cex:dateUtc="2025-06-10T07:01:00Z"/>
  <w16cex:commentExtensible w16cex:durableId="4323BB88" w16cex:dateUtc="2025-06-10T08:58:00Z"/>
  <w16cex:commentExtensible w16cex:durableId="1A732710" w16cex:dateUtc="2025-06-10T07:03:00Z"/>
  <w16cex:commentExtensible w16cex:durableId="7F72FA3D" w16cex:dateUtc="2025-06-10T07:09:00Z"/>
  <w16cex:commentExtensible w16cex:durableId="2A396852" w16cex:dateUtc="2025-06-10T07:31:00Z"/>
  <w16cex:commentExtensible w16cex:durableId="2AFC8E86" w16cex:dateUtc="2025-06-10T07:12:00Z"/>
  <w16cex:commentExtensible w16cex:durableId="6E2A79DB" w16cex:dateUtc="2025-06-10T07:16:00Z"/>
  <w16cex:commentExtensible w16cex:durableId="12C41BBB" w16cex:dateUtc="2025-06-07T10:57:00Z"/>
  <w16cex:commentExtensible w16cex:durableId="2301D939" w16cex:dateUtc="2025-06-07T10:58:00Z"/>
  <w16cex:commentExtensible w16cex:durableId="632AD168" w16cex:dateUtc="2025-06-07T11:00:00Z"/>
  <w16cex:commentExtensible w16cex:durableId="533E6E9D" w16cex:dateUtc="2025-06-10T07:22:00Z"/>
  <w16cex:commentExtensible w16cex:durableId="4F1E1C9A" w16cex:dateUtc="2025-06-07T11:01:00Z"/>
  <w16cex:commentExtensible w16cex:durableId="413FE0A0" w16cex:dateUtc="2025-06-10T07:24:00Z"/>
  <w16cex:commentExtensible w16cex:durableId="28E02981" w16cex:dateUtc="2025-06-10T07:27:00Z"/>
  <w16cex:commentExtensible w16cex:durableId="4FCD6098" w16cex:dateUtc="2025-06-10T07:40:00Z"/>
  <w16cex:commentExtensible w16cex:durableId="1DCD6114" w16cex:dateUtc="2025-06-10T07:35:00Z"/>
  <w16cex:commentExtensible w16cex:durableId="4AF758E5" w16cex:dateUtc="2025-06-10T07:37:00Z"/>
  <w16cex:commentExtensible w16cex:durableId="607BB41A" w16cex:dateUtc="2025-06-10T07:37:00Z"/>
  <w16cex:commentExtensible w16cex:durableId="7FC7C420" w16cex:dateUtc="2025-06-10T07:38:00Z"/>
  <w16cex:commentExtensible w16cex:durableId="1D470D40" w16cex:dateUtc="2025-06-07T11:03:00Z"/>
  <w16cex:commentExtensible w16cex:durableId="5A972D9A" w16cex:dateUtc="2025-06-10T11:05:00Z"/>
  <w16cex:commentExtensible w16cex:durableId="34CE78DC" w16cex:dateUtc="2025-06-10T11:11:00Z"/>
  <w16cex:commentExtensible w16cex:durableId="443C4C38" w16cex:dateUtc="2025-06-07T11:20:00Z"/>
  <w16cex:commentExtensible w16cex:durableId="6E36B387" w16cex:dateUtc="2025-06-10T11:20:00Z"/>
  <w16cex:commentExtensible w16cex:durableId="599AF6A8" w16cex:dateUtc="2025-06-10T10:08:00Z"/>
  <w16cex:commentExtensible w16cex:durableId="6525AE53" w16cex:dateUtc="2025-06-10T11:30:00Z"/>
  <w16cex:commentExtensible w16cex:durableId="5BD6271C" w16cex:dateUtc="2025-06-10T10:09:00Z"/>
  <w16cex:commentExtensible w16cex:durableId="5C8AC89F" w16cex:dateUtc="2025-06-10T11:39:00Z"/>
  <w16cex:commentExtensible w16cex:durableId="0BC877F9" w16cex:dateUtc="2025-06-10T12:32:00Z"/>
  <w16cex:commentExtensible w16cex:durableId="25568F36" w16cex:dateUtc="2025-06-10T12:39:00Z"/>
  <w16cex:commentExtensible w16cex:durableId="23B9E8A9" w16cex:dateUtc="2025-06-10T10:12:00Z"/>
  <w16cex:commentExtensible w16cex:durableId="336E3CD9" w16cex:dateUtc="2025-06-10T10:12:00Z"/>
  <w16cex:commentExtensible w16cex:durableId="1A202805" w16cex:dateUtc="2025-06-11T04:13:00Z"/>
  <w16cex:commentExtensible w16cex:durableId="2030CFCE" w16cex:dateUtc="2025-06-10T10:14:00Z"/>
  <w16cex:commentExtensible w16cex:durableId="1A96295F" w16cex:dateUtc="2025-06-10T10:19:00Z"/>
  <w16cex:commentExtensible w16cex:durableId="61B1F7A4" w16cex:dateUtc="2025-06-10T10:26:00Z"/>
  <w16cex:commentExtensible w16cex:durableId="204C190E" w16cex:dateUtc="2025-06-11T07:44:00Z"/>
  <w16cex:commentExtensible w16cex:durableId="0F741581" w16cex:dateUtc="2025-06-10T10:30:00Z"/>
  <w16cex:commentExtensible w16cex:durableId="0C5C0BFD" w16cex:dateUtc="2025-06-07T11:39:00Z"/>
  <w16cex:commentExtensible w16cex:durableId="3F139E28" w16cex:dateUtc="2025-06-07T11:58:00Z"/>
  <w16cex:commentExtensible w16cex:durableId="3B6CF038" w16cex:dateUtc="2025-06-10T10:31:00Z"/>
  <w16cex:commentExtensible w16cex:durableId="019BBF35" w16cex:dateUtc="2025-06-11T08:37:00Z"/>
  <w16cex:commentExtensible w16cex:durableId="0AD2D509" w16cex:dateUtc="2025-06-10T10:32:00Z"/>
  <w16cex:commentExtensible w16cex:durableId="1BAADFCF" w16cex:dateUtc="2025-06-10T10:33:00Z"/>
  <w16cex:commentExtensible w16cex:durableId="73F73785" w16cex:dateUtc="2025-06-10T10:34:00Z"/>
  <w16cex:commentExtensible w16cex:durableId="45FBA573" w16cex:dateUtc="2025-06-10T03:04:00Z"/>
  <w16cex:commentExtensible w16cex:durableId="6A5785BF" w16cex:dateUtc="2025-06-10T10:36:00Z"/>
  <w16cex:commentExtensible w16cex:durableId="2B42F896" w16cex:dateUtc="2025-06-10T10:36:00Z"/>
  <w16cex:commentExtensible w16cex:durableId="0D7B2DDB" w16cex:dateUtc="2025-06-10T10:37:00Z"/>
  <w16cex:commentExtensible w16cex:durableId="2F154C9A" w16cex:dateUtc="2025-06-10T10:41:00Z"/>
  <w16cex:commentExtensible w16cex:durableId="189C093C" w16cex:dateUtc="2025-06-07T1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4DA467" w16cid:durableId="6839D0BC"/>
  <w16cid:commentId w16cid:paraId="195DF5CB" w16cid:durableId="23B4684F"/>
  <w16cid:commentId w16cid:paraId="0AF54E2E" w16cid:durableId="3F09D022"/>
  <w16cid:commentId w16cid:paraId="520EC896" w16cid:durableId="13DB15B4"/>
  <w16cid:commentId w16cid:paraId="538F8DA7" w16cid:durableId="4323BB88"/>
  <w16cid:commentId w16cid:paraId="369518F6" w16cid:durableId="1A732710"/>
  <w16cid:commentId w16cid:paraId="5D7D7888" w16cid:durableId="7F72FA3D"/>
  <w16cid:commentId w16cid:paraId="05DAF45E" w16cid:durableId="2A396852"/>
  <w16cid:commentId w16cid:paraId="76134F5B" w16cid:durableId="2AFC8E86"/>
  <w16cid:commentId w16cid:paraId="06D14CFB" w16cid:durableId="6E2A79DB"/>
  <w16cid:commentId w16cid:paraId="3C8D7E28" w16cid:durableId="12C41BBB"/>
  <w16cid:commentId w16cid:paraId="0170B436" w16cid:durableId="2301D939"/>
  <w16cid:commentId w16cid:paraId="65C04EE7" w16cid:durableId="632AD168"/>
  <w16cid:commentId w16cid:paraId="70E7F68E" w16cid:durableId="533E6E9D"/>
  <w16cid:commentId w16cid:paraId="722D4493" w16cid:durableId="4F1E1C9A"/>
  <w16cid:commentId w16cid:paraId="252335D9" w16cid:durableId="413FE0A0"/>
  <w16cid:commentId w16cid:paraId="5227A8AC" w16cid:durableId="28E02981"/>
  <w16cid:commentId w16cid:paraId="0F2406AA" w16cid:durableId="4FCD6098"/>
  <w16cid:commentId w16cid:paraId="07CE2A19" w16cid:durableId="1DCD6114"/>
  <w16cid:commentId w16cid:paraId="06E6B8EE" w16cid:durableId="4AF758E5"/>
  <w16cid:commentId w16cid:paraId="31F586E1" w16cid:durableId="607BB41A"/>
  <w16cid:commentId w16cid:paraId="2AC96180" w16cid:durableId="7FC7C420"/>
  <w16cid:commentId w16cid:paraId="145B06B0" w16cid:durableId="1D470D40"/>
  <w16cid:commentId w16cid:paraId="3752277C" w16cid:durableId="5A972D9A"/>
  <w16cid:commentId w16cid:paraId="34B3CBF7" w16cid:durableId="34CE78DC"/>
  <w16cid:commentId w16cid:paraId="184ABF11" w16cid:durableId="443C4C38"/>
  <w16cid:commentId w16cid:paraId="6193CE04" w16cid:durableId="6E36B387"/>
  <w16cid:commentId w16cid:paraId="01F1FEA4" w16cid:durableId="599AF6A8"/>
  <w16cid:commentId w16cid:paraId="3852AD35" w16cid:durableId="6525AE53"/>
  <w16cid:commentId w16cid:paraId="238C8582" w16cid:durableId="5BD6271C"/>
  <w16cid:commentId w16cid:paraId="52B193CA" w16cid:durableId="5C8AC89F"/>
  <w16cid:commentId w16cid:paraId="06598BEE" w16cid:durableId="0BC877F9"/>
  <w16cid:commentId w16cid:paraId="7240DFF5" w16cid:durableId="25568F36"/>
  <w16cid:commentId w16cid:paraId="1A264773" w16cid:durableId="23B9E8A9"/>
  <w16cid:commentId w16cid:paraId="154886BC" w16cid:durableId="336E3CD9"/>
  <w16cid:commentId w16cid:paraId="34B27559" w16cid:durableId="1A202805"/>
  <w16cid:commentId w16cid:paraId="75F005EB" w16cid:durableId="2030CFCE"/>
  <w16cid:commentId w16cid:paraId="4678F6EB" w16cid:durableId="1A96295F"/>
  <w16cid:commentId w16cid:paraId="5FE10D6C" w16cid:durableId="61B1F7A4"/>
  <w16cid:commentId w16cid:paraId="574C57C1" w16cid:durableId="204C190E"/>
  <w16cid:commentId w16cid:paraId="7EBEAACE" w16cid:durableId="0F741581"/>
  <w16cid:commentId w16cid:paraId="43A4DDC5" w16cid:durableId="0C5C0BFD"/>
  <w16cid:commentId w16cid:paraId="27E50AF9" w16cid:durableId="3F139E28"/>
  <w16cid:commentId w16cid:paraId="7EF60878" w16cid:durableId="3B6CF038"/>
  <w16cid:commentId w16cid:paraId="49AADD54" w16cid:durableId="019BBF35"/>
  <w16cid:commentId w16cid:paraId="2E10C63A" w16cid:durableId="0AD2D509"/>
  <w16cid:commentId w16cid:paraId="7271F1BD" w16cid:durableId="1BAADFCF"/>
  <w16cid:commentId w16cid:paraId="4792BB37" w16cid:durableId="73F73785"/>
  <w16cid:commentId w16cid:paraId="0C7513ED" w16cid:durableId="45FBA573"/>
  <w16cid:commentId w16cid:paraId="5D3BF4B7" w16cid:durableId="6A5785BF"/>
  <w16cid:commentId w16cid:paraId="6453E260" w16cid:durableId="2B42F896"/>
  <w16cid:commentId w16cid:paraId="37EC9B19" w16cid:durableId="0D7B2DDB"/>
  <w16cid:commentId w16cid:paraId="323F4231" w16cid:durableId="2F154C9A"/>
  <w16cid:commentId w16cid:paraId="00CAEAFC" w16cid:durableId="189C09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60644" w14:textId="77777777" w:rsidR="00EC1A8B" w:rsidRDefault="00EC1A8B">
      <w:r>
        <w:separator/>
      </w:r>
    </w:p>
  </w:endnote>
  <w:endnote w:type="continuationSeparator" w:id="0">
    <w:p w14:paraId="26FB9776" w14:textId="77777777" w:rsidR="00EC1A8B" w:rsidRDefault="00EC1A8B">
      <w:r>
        <w:continuationSeparator/>
      </w:r>
    </w:p>
  </w:endnote>
  <w:endnote w:type="continuationNotice" w:id="1">
    <w:p w14:paraId="7E04247C" w14:textId="77777777" w:rsidR="00EC1A8B" w:rsidRDefault="00EC1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C4" w14:textId="77777777" w:rsidR="00A219A2" w:rsidRDefault="00A219A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00002C5" w14:textId="77777777" w:rsidR="00A219A2" w:rsidRDefault="00A219A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C6" w14:textId="77777777" w:rsidR="00A219A2" w:rsidRDefault="00A219A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C7" w14:textId="77777777" w:rsidR="00A219A2" w:rsidRDefault="00A219A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71145" w14:textId="77777777" w:rsidR="00EC1A8B" w:rsidRDefault="00EC1A8B">
      <w:r>
        <w:separator/>
      </w:r>
    </w:p>
  </w:footnote>
  <w:footnote w:type="continuationSeparator" w:id="0">
    <w:p w14:paraId="511A4D32" w14:textId="77777777" w:rsidR="00EC1A8B" w:rsidRDefault="00EC1A8B">
      <w:r>
        <w:continuationSeparator/>
      </w:r>
    </w:p>
  </w:footnote>
  <w:footnote w:type="continuationNotice" w:id="1">
    <w:p w14:paraId="01E0C676" w14:textId="77777777" w:rsidR="00EC1A8B" w:rsidRDefault="00EC1A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C0" w14:textId="77777777" w:rsidR="00A219A2" w:rsidRDefault="00A219A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C1" w14:textId="4B6FF9F6" w:rsidR="00A219A2" w:rsidRDefault="00A219A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5D15">
      <w:rPr>
        <w:noProof/>
        <w:color w:val="000000"/>
      </w:rPr>
      <w:t>14</w:t>
    </w:r>
    <w:r>
      <w:rPr>
        <w:color w:val="000000"/>
      </w:rPr>
      <w:fldChar w:fldCharType="end"/>
    </w:r>
  </w:p>
  <w:p w14:paraId="000002C2" w14:textId="77777777" w:rsidR="00A219A2" w:rsidRDefault="00A219A2">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C3" w14:textId="77777777" w:rsidR="00A219A2" w:rsidRDefault="00A219A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E24"/>
    <w:multiLevelType w:val="hybridMultilevel"/>
    <w:tmpl w:val="EAD23662"/>
    <w:lvl w:ilvl="0" w:tplc="7CBC9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E1186"/>
    <w:multiLevelType w:val="hybridMultilevel"/>
    <w:tmpl w:val="D93C7DFC"/>
    <w:lvl w:ilvl="0" w:tplc="EB407D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C181B"/>
    <w:multiLevelType w:val="hybridMultilevel"/>
    <w:tmpl w:val="58449824"/>
    <w:lvl w:ilvl="0" w:tplc="B3040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5328AF"/>
    <w:multiLevelType w:val="multilevel"/>
    <w:tmpl w:val="F5C8A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3508CA"/>
    <w:multiLevelType w:val="hybridMultilevel"/>
    <w:tmpl w:val="01624FB0"/>
    <w:lvl w:ilvl="0" w:tplc="6874A40C">
      <w:start w:val="1"/>
      <w:numFmt w:val="decimal"/>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4D569E"/>
    <w:multiLevelType w:val="hybridMultilevel"/>
    <w:tmpl w:val="C8B68A4E"/>
    <w:lvl w:ilvl="0" w:tplc="4DD6A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0041F0"/>
    <w:multiLevelType w:val="hybridMultilevel"/>
    <w:tmpl w:val="83165D4E"/>
    <w:lvl w:ilvl="0" w:tplc="CFFA406A">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69"/>
    <w:rsid w:val="00000020"/>
    <w:rsid w:val="00001AB3"/>
    <w:rsid w:val="00001AC2"/>
    <w:rsid w:val="00001AF4"/>
    <w:rsid w:val="00001E5E"/>
    <w:rsid w:val="0000220F"/>
    <w:rsid w:val="00002948"/>
    <w:rsid w:val="0000442A"/>
    <w:rsid w:val="000044C1"/>
    <w:rsid w:val="00005014"/>
    <w:rsid w:val="00005E31"/>
    <w:rsid w:val="00006777"/>
    <w:rsid w:val="000067BA"/>
    <w:rsid w:val="00006E9A"/>
    <w:rsid w:val="00006F82"/>
    <w:rsid w:val="000077F9"/>
    <w:rsid w:val="00007D06"/>
    <w:rsid w:val="00007F3C"/>
    <w:rsid w:val="00010893"/>
    <w:rsid w:val="00010F9B"/>
    <w:rsid w:val="00010FD9"/>
    <w:rsid w:val="000120D4"/>
    <w:rsid w:val="00013276"/>
    <w:rsid w:val="00013936"/>
    <w:rsid w:val="00013ABF"/>
    <w:rsid w:val="000141EA"/>
    <w:rsid w:val="00015451"/>
    <w:rsid w:val="00015761"/>
    <w:rsid w:val="00015820"/>
    <w:rsid w:val="00015AF7"/>
    <w:rsid w:val="00016044"/>
    <w:rsid w:val="000163DA"/>
    <w:rsid w:val="00016EBC"/>
    <w:rsid w:val="00016F09"/>
    <w:rsid w:val="000174D6"/>
    <w:rsid w:val="00017531"/>
    <w:rsid w:val="0001776F"/>
    <w:rsid w:val="0002009C"/>
    <w:rsid w:val="00020877"/>
    <w:rsid w:val="00020EEF"/>
    <w:rsid w:val="00021DB3"/>
    <w:rsid w:val="00023832"/>
    <w:rsid w:val="00023F07"/>
    <w:rsid w:val="000246A0"/>
    <w:rsid w:val="0002494F"/>
    <w:rsid w:val="0002570D"/>
    <w:rsid w:val="00025FB1"/>
    <w:rsid w:val="000264BC"/>
    <w:rsid w:val="00027001"/>
    <w:rsid w:val="0002716C"/>
    <w:rsid w:val="00027F6B"/>
    <w:rsid w:val="00030D30"/>
    <w:rsid w:val="00032360"/>
    <w:rsid w:val="000324C2"/>
    <w:rsid w:val="00032B02"/>
    <w:rsid w:val="00032C1C"/>
    <w:rsid w:val="00032D93"/>
    <w:rsid w:val="0003323E"/>
    <w:rsid w:val="00033AF8"/>
    <w:rsid w:val="00034245"/>
    <w:rsid w:val="000345BE"/>
    <w:rsid w:val="00036180"/>
    <w:rsid w:val="00036821"/>
    <w:rsid w:val="00036C5C"/>
    <w:rsid w:val="00040BA6"/>
    <w:rsid w:val="00041E28"/>
    <w:rsid w:val="0004351E"/>
    <w:rsid w:val="00043953"/>
    <w:rsid w:val="0004431F"/>
    <w:rsid w:val="00045C74"/>
    <w:rsid w:val="00045E67"/>
    <w:rsid w:val="00046141"/>
    <w:rsid w:val="0004622B"/>
    <w:rsid w:val="000465EC"/>
    <w:rsid w:val="00046E57"/>
    <w:rsid w:val="000479BD"/>
    <w:rsid w:val="000502DD"/>
    <w:rsid w:val="000509AB"/>
    <w:rsid w:val="00050CA1"/>
    <w:rsid w:val="00051A58"/>
    <w:rsid w:val="000526B5"/>
    <w:rsid w:val="00053F5A"/>
    <w:rsid w:val="00055058"/>
    <w:rsid w:val="000556C7"/>
    <w:rsid w:val="00055D15"/>
    <w:rsid w:val="00056F0A"/>
    <w:rsid w:val="0005717F"/>
    <w:rsid w:val="0006009B"/>
    <w:rsid w:val="000607B8"/>
    <w:rsid w:val="00060B27"/>
    <w:rsid w:val="000611BB"/>
    <w:rsid w:val="000612FE"/>
    <w:rsid w:val="000613A1"/>
    <w:rsid w:val="0006154E"/>
    <w:rsid w:val="00061FD2"/>
    <w:rsid w:val="00062179"/>
    <w:rsid w:val="00063049"/>
    <w:rsid w:val="00063841"/>
    <w:rsid w:val="000640E6"/>
    <w:rsid w:val="00064375"/>
    <w:rsid w:val="000648E5"/>
    <w:rsid w:val="00064A30"/>
    <w:rsid w:val="00065110"/>
    <w:rsid w:val="00065DF4"/>
    <w:rsid w:val="00066688"/>
    <w:rsid w:val="00066737"/>
    <w:rsid w:val="00066BF6"/>
    <w:rsid w:val="00066C26"/>
    <w:rsid w:val="000672F0"/>
    <w:rsid w:val="00067A56"/>
    <w:rsid w:val="00067FB5"/>
    <w:rsid w:val="000703C5"/>
    <w:rsid w:val="000708E6"/>
    <w:rsid w:val="00070BFC"/>
    <w:rsid w:val="00070E69"/>
    <w:rsid w:val="00070FB5"/>
    <w:rsid w:val="00071A69"/>
    <w:rsid w:val="00071C7E"/>
    <w:rsid w:val="00072CB0"/>
    <w:rsid w:val="00072EF3"/>
    <w:rsid w:val="00073119"/>
    <w:rsid w:val="000732AE"/>
    <w:rsid w:val="000732C0"/>
    <w:rsid w:val="00073ED4"/>
    <w:rsid w:val="000754B2"/>
    <w:rsid w:val="00076486"/>
    <w:rsid w:val="0007669E"/>
    <w:rsid w:val="0007744D"/>
    <w:rsid w:val="0007752A"/>
    <w:rsid w:val="00077CBD"/>
    <w:rsid w:val="00077D8A"/>
    <w:rsid w:val="0008065E"/>
    <w:rsid w:val="000809B8"/>
    <w:rsid w:val="00081630"/>
    <w:rsid w:val="00081691"/>
    <w:rsid w:val="00081A15"/>
    <w:rsid w:val="000823C9"/>
    <w:rsid w:val="0008270F"/>
    <w:rsid w:val="000835A5"/>
    <w:rsid w:val="00083DB7"/>
    <w:rsid w:val="00083F98"/>
    <w:rsid w:val="0008479C"/>
    <w:rsid w:val="00084961"/>
    <w:rsid w:val="00084E59"/>
    <w:rsid w:val="00084FD6"/>
    <w:rsid w:val="000852F9"/>
    <w:rsid w:val="00085491"/>
    <w:rsid w:val="00086023"/>
    <w:rsid w:val="00086249"/>
    <w:rsid w:val="000869BF"/>
    <w:rsid w:val="00086AF2"/>
    <w:rsid w:val="0008763C"/>
    <w:rsid w:val="00087CE4"/>
    <w:rsid w:val="00087F7A"/>
    <w:rsid w:val="00090110"/>
    <w:rsid w:val="0009043C"/>
    <w:rsid w:val="0009081C"/>
    <w:rsid w:val="00091D4E"/>
    <w:rsid w:val="0009275C"/>
    <w:rsid w:val="000933D6"/>
    <w:rsid w:val="00093A3F"/>
    <w:rsid w:val="00093A98"/>
    <w:rsid w:val="000A018B"/>
    <w:rsid w:val="000A1471"/>
    <w:rsid w:val="000A1CDB"/>
    <w:rsid w:val="000A1E3F"/>
    <w:rsid w:val="000A25A7"/>
    <w:rsid w:val="000A269A"/>
    <w:rsid w:val="000A3213"/>
    <w:rsid w:val="000A3A37"/>
    <w:rsid w:val="000A450B"/>
    <w:rsid w:val="000A453C"/>
    <w:rsid w:val="000A4DFF"/>
    <w:rsid w:val="000A4EA8"/>
    <w:rsid w:val="000A509D"/>
    <w:rsid w:val="000A5D20"/>
    <w:rsid w:val="000A7652"/>
    <w:rsid w:val="000A7BBF"/>
    <w:rsid w:val="000B05C6"/>
    <w:rsid w:val="000B0B29"/>
    <w:rsid w:val="000B2BCA"/>
    <w:rsid w:val="000B38EB"/>
    <w:rsid w:val="000B43D2"/>
    <w:rsid w:val="000B47DA"/>
    <w:rsid w:val="000B4AC7"/>
    <w:rsid w:val="000B58B9"/>
    <w:rsid w:val="000B5E0D"/>
    <w:rsid w:val="000B5E39"/>
    <w:rsid w:val="000B5E84"/>
    <w:rsid w:val="000B5EB1"/>
    <w:rsid w:val="000B5FED"/>
    <w:rsid w:val="000B6048"/>
    <w:rsid w:val="000B675C"/>
    <w:rsid w:val="000B6ADD"/>
    <w:rsid w:val="000B76E3"/>
    <w:rsid w:val="000B7C7C"/>
    <w:rsid w:val="000B7C93"/>
    <w:rsid w:val="000C0897"/>
    <w:rsid w:val="000C0BE4"/>
    <w:rsid w:val="000C15A2"/>
    <w:rsid w:val="000C1894"/>
    <w:rsid w:val="000C1FEF"/>
    <w:rsid w:val="000C24FF"/>
    <w:rsid w:val="000C340D"/>
    <w:rsid w:val="000C3820"/>
    <w:rsid w:val="000C38FC"/>
    <w:rsid w:val="000C544F"/>
    <w:rsid w:val="000C612F"/>
    <w:rsid w:val="000C64D9"/>
    <w:rsid w:val="000C7B8A"/>
    <w:rsid w:val="000C7C81"/>
    <w:rsid w:val="000D0294"/>
    <w:rsid w:val="000D106D"/>
    <w:rsid w:val="000D1E5B"/>
    <w:rsid w:val="000D3497"/>
    <w:rsid w:val="000D5329"/>
    <w:rsid w:val="000D5C42"/>
    <w:rsid w:val="000D5D78"/>
    <w:rsid w:val="000D5E5A"/>
    <w:rsid w:val="000D6096"/>
    <w:rsid w:val="000D66F1"/>
    <w:rsid w:val="000D6B20"/>
    <w:rsid w:val="000D73B8"/>
    <w:rsid w:val="000D75D5"/>
    <w:rsid w:val="000D792E"/>
    <w:rsid w:val="000E084F"/>
    <w:rsid w:val="000E1090"/>
    <w:rsid w:val="000E1A2B"/>
    <w:rsid w:val="000E2BE2"/>
    <w:rsid w:val="000E2CDA"/>
    <w:rsid w:val="000E33C5"/>
    <w:rsid w:val="000E3401"/>
    <w:rsid w:val="000E3491"/>
    <w:rsid w:val="000E40EE"/>
    <w:rsid w:val="000E55DA"/>
    <w:rsid w:val="000E572C"/>
    <w:rsid w:val="000E65CE"/>
    <w:rsid w:val="000E6973"/>
    <w:rsid w:val="000E6C00"/>
    <w:rsid w:val="000E72BA"/>
    <w:rsid w:val="000E72DC"/>
    <w:rsid w:val="000E785A"/>
    <w:rsid w:val="000E78FF"/>
    <w:rsid w:val="000E7C63"/>
    <w:rsid w:val="000F0187"/>
    <w:rsid w:val="000F049A"/>
    <w:rsid w:val="000F19E5"/>
    <w:rsid w:val="000F1B97"/>
    <w:rsid w:val="000F1CDB"/>
    <w:rsid w:val="000F25C3"/>
    <w:rsid w:val="000F2C1D"/>
    <w:rsid w:val="000F2E97"/>
    <w:rsid w:val="000F4B72"/>
    <w:rsid w:val="000F5543"/>
    <w:rsid w:val="000F582B"/>
    <w:rsid w:val="000F596C"/>
    <w:rsid w:val="000F5CE2"/>
    <w:rsid w:val="000F6973"/>
    <w:rsid w:val="000F7819"/>
    <w:rsid w:val="000F79A4"/>
    <w:rsid w:val="0010020C"/>
    <w:rsid w:val="00100E6A"/>
    <w:rsid w:val="001019A8"/>
    <w:rsid w:val="00103263"/>
    <w:rsid w:val="001043D5"/>
    <w:rsid w:val="001043F0"/>
    <w:rsid w:val="00104872"/>
    <w:rsid w:val="0010528F"/>
    <w:rsid w:val="00105B0A"/>
    <w:rsid w:val="00106A85"/>
    <w:rsid w:val="00106C70"/>
    <w:rsid w:val="001076CD"/>
    <w:rsid w:val="001103B9"/>
    <w:rsid w:val="00111130"/>
    <w:rsid w:val="00111347"/>
    <w:rsid w:val="00112612"/>
    <w:rsid w:val="001139AA"/>
    <w:rsid w:val="00113E1D"/>
    <w:rsid w:val="00113EB0"/>
    <w:rsid w:val="00114492"/>
    <w:rsid w:val="001148A8"/>
    <w:rsid w:val="00114A90"/>
    <w:rsid w:val="00115145"/>
    <w:rsid w:val="001154F1"/>
    <w:rsid w:val="00115A34"/>
    <w:rsid w:val="00116003"/>
    <w:rsid w:val="0011604D"/>
    <w:rsid w:val="00117700"/>
    <w:rsid w:val="00117C14"/>
    <w:rsid w:val="00117E19"/>
    <w:rsid w:val="00117E1A"/>
    <w:rsid w:val="001203DB"/>
    <w:rsid w:val="0012049E"/>
    <w:rsid w:val="001204EF"/>
    <w:rsid w:val="001206C9"/>
    <w:rsid w:val="00120C1F"/>
    <w:rsid w:val="00120DC5"/>
    <w:rsid w:val="00120FC3"/>
    <w:rsid w:val="00121706"/>
    <w:rsid w:val="0012339E"/>
    <w:rsid w:val="00123C79"/>
    <w:rsid w:val="0012463A"/>
    <w:rsid w:val="001252AB"/>
    <w:rsid w:val="0012629F"/>
    <w:rsid w:val="001271F9"/>
    <w:rsid w:val="001277C3"/>
    <w:rsid w:val="00127CF7"/>
    <w:rsid w:val="0013004A"/>
    <w:rsid w:val="0013077B"/>
    <w:rsid w:val="001321FB"/>
    <w:rsid w:val="001327A4"/>
    <w:rsid w:val="00132EFD"/>
    <w:rsid w:val="00132FDC"/>
    <w:rsid w:val="00133046"/>
    <w:rsid w:val="00133D12"/>
    <w:rsid w:val="00133EA3"/>
    <w:rsid w:val="0013524C"/>
    <w:rsid w:val="00135AE2"/>
    <w:rsid w:val="00135E41"/>
    <w:rsid w:val="00136569"/>
    <w:rsid w:val="00136752"/>
    <w:rsid w:val="0013696F"/>
    <w:rsid w:val="00137199"/>
    <w:rsid w:val="00137411"/>
    <w:rsid w:val="001376A1"/>
    <w:rsid w:val="001408D9"/>
    <w:rsid w:val="0014124B"/>
    <w:rsid w:val="0014155E"/>
    <w:rsid w:val="00142C6B"/>
    <w:rsid w:val="00143AD3"/>
    <w:rsid w:val="00143AFC"/>
    <w:rsid w:val="001444BB"/>
    <w:rsid w:val="00146392"/>
    <w:rsid w:val="00146519"/>
    <w:rsid w:val="00146880"/>
    <w:rsid w:val="00146936"/>
    <w:rsid w:val="00146A6D"/>
    <w:rsid w:val="00146BEB"/>
    <w:rsid w:val="0014796A"/>
    <w:rsid w:val="00147E5D"/>
    <w:rsid w:val="001505D4"/>
    <w:rsid w:val="00151440"/>
    <w:rsid w:val="001519C1"/>
    <w:rsid w:val="00151CF7"/>
    <w:rsid w:val="00151EB2"/>
    <w:rsid w:val="00152772"/>
    <w:rsid w:val="00153093"/>
    <w:rsid w:val="00153A9B"/>
    <w:rsid w:val="00153ABD"/>
    <w:rsid w:val="00153CAD"/>
    <w:rsid w:val="00154BBA"/>
    <w:rsid w:val="001558A8"/>
    <w:rsid w:val="00155937"/>
    <w:rsid w:val="001562CF"/>
    <w:rsid w:val="001562FF"/>
    <w:rsid w:val="0015727C"/>
    <w:rsid w:val="00157749"/>
    <w:rsid w:val="00160D64"/>
    <w:rsid w:val="001615F9"/>
    <w:rsid w:val="00162435"/>
    <w:rsid w:val="00162615"/>
    <w:rsid w:val="0016278F"/>
    <w:rsid w:val="00163496"/>
    <w:rsid w:val="00163AF3"/>
    <w:rsid w:val="00163B98"/>
    <w:rsid w:val="00164EF5"/>
    <w:rsid w:val="0016550F"/>
    <w:rsid w:val="00165E4D"/>
    <w:rsid w:val="0016611A"/>
    <w:rsid w:val="00167240"/>
    <w:rsid w:val="0016768A"/>
    <w:rsid w:val="001701B3"/>
    <w:rsid w:val="001703CA"/>
    <w:rsid w:val="00170E54"/>
    <w:rsid w:val="00171082"/>
    <w:rsid w:val="0017150B"/>
    <w:rsid w:val="001718C5"/>
    <w:rsid w:val="00171965"/>
    <w:rsid w:val="001724CD"/>
    <w:rsid w:val="00172BF1"/>
    <w:rsid w:val="001737EF"/>
    <w:rsid w:val="00174422"/>
    <w:rsid w:val="00174877"/>
    <w:rsid w:val="00174C24"/>
    <w:rsid w:val="00175662"/>
    <w:rsid w:val="00175D47"/>
    <w:rsid w:val="00176017"/>
    <w:rsid w:val="00176E0E"/>
    <w:rsid w:val="00180045"/>
    <w:rsid w:val="0018040C"/>
    <w:rsid w:val="001805AA"/>
    <w:rsid w:val="0018114F"/>
    <w:rsid w:val="001811D0"/>
    <w:rsid w:val="00181BFB"/>
    <w:rsid w:val="00181D36"/>
    <w:rsid w:val="00181DCC"/>
    <w:rsid w:val="00182154"/>
    <w:rsid w:val="00182B77"/>
    <w:rsid w:val="001834A8"/>
    <w:rsid w:val="00183D2C"/>
    <w:rsid w:val="001842A7"/>
    <w:rsid w:val="00184F5E"/>
    <w:rsid w:val="001853E9"/>
    <w:rsid w:val="00185A9F"/>
    <w:rsid w:val="00185F27"/>
    <w:rsid w:val="001875FB"/>
    <w:rsid w:val="00187AEF"/>
    <w:rsid w:val="0019007A"/>
    <w:rsid w:val="0019112D"/>
    <w:rsid w:val="0019112E"/>
    <w:rsid w:val="00192968"/>
    <w:rsid w:val="00192AB9"/>
    <w:rsid w:val="00192E15"/>
    <w:rsid w:val="0019416D"/>
    <w:rsid w:val="001962D8"/>
    <w:rsid w:val="001977FC"/>
    <w:rsid w:val="00197843"/>
    <w:rsid w:val="00197886"/>
    <w:rsid w:val="00197C0A"/>
    <w:rsid w:val="001A0741"/>
    <w:rsid w:val="001A16E4"/>
    <w:rsid w:val="001A2A98"/>
    <w:rsid w:val="001A2DEE"/>
    <w:rsid w:val="001A564C"/>
    <w:rsid w:val="001A58FA"/>
    <w:rsid w:val="001A5961"/>
    <w:rsid w:val="001A5BA2"/>
    <w:rsid w:val="001A6A4D"/>
    <w:rsid w:val="001A6B04"/>
    <w:rsid w:val="001A73FF"/>
    <w:rsid w:val="001A7C58"/>
    <w:rsid w:val="001A7F26"/>
    <w:rsid w:val="001B09BE"/>
    <w:rsid w:val="001B0DCB"/>
    <w:rsid w:val="001B1D4C"/>
    <w:rsid w:val="001B1FB5"/>
    <w:rsid w:val="001B20E1"/>
    <w:rsid w:val="001B28EF"/>
    <w:rsid w:val="001B2BEA"/>
    <w:rsid w:val="001B3624"/>
    <w:rsid w:val="001B39B2"/>
    <w:rsid w:val="001B3CF5"/>
    <w:rsid w:val="001B4BAC"/>
    <w:rsid w:val="001B4FEE"/>
    <w:rsid w:val="001B5215"/>
    <w:rsid w:val="001B5472"/>
    <w:rsid w:val="001B6284"/>
    <w:rsid w:val="001B69EB"/>
    <w:rsid w:val="001C0224"/>
    <w:rsid w:val="001C08E0"/>
    <w:rsid w:val="001C0D4C"/>
    <w:rsid w:val="001C1AF0"/>
    <w:rsid w:val="001C397E"/>
    <w:rsid w:val="001C39F6"/>
    <w:rsid w:val="001C3C1E"/>
    <w:rsid w:val="001C3FF1"/>
    <w:rsid w:val="001C41AA"/>
    <w:rsid w:val="001C463F"/>
    <w:rsid w:val="001C5567"/>
    <w:rsid w:val="001C5F33"/>
    <w:rsid w:val="001C6978"/>
    <w:rsid w:val="001C737C"/>
    <w:rsid w:val="001D04CB"/>
    <w:rsid w:val="001D053D"/>
    <w:rsid w:val="001D175C"/>
    <w:rsid w:val="001D1929"/>
    <w:rsid w:val="001D21D4"/>
    <w:rsid w:val="001D357A"/>
    <w:rsid w:val="001D36C3"/>
    <w:rsid w:val="001D3928"/>
    <w:rsid w:val="001D3E5E"/>
    <w:rsid w:val="001D413B"/>
    <w:rsid w:val="001D4BA3"/>
    <w:rsid w:val="001D5492"/>
    <w:rsid w:val="001D6667"/>
    <w:rsid w:val="001D6C50"/>
    <w:rsid w:val="001D72D6"/>
    <w:rsid w:val="001D73F6"/>
    <w:rsid w:val="001E044C"/>
    <w:rsid w:val="001E0C6F"/>
    <w:rsid w:val="001E0CEC"/>
    <w:rsid w:val="001E1149"/>
    <w:rsid w:val="001E128D"/>
    <w:rsid w:val="001E1880"/>
    <w:rsid w:val="001E38BA"/>
    <w:rsid w:val="001E3E61"/>
    <w:rsid w:val="001E58BF"/>
    <w:rsid w:val="001E5DD0"/>
    <w:rsid w:val="001E619F"/>
    <w:rsid w:val="001E76C0"/>
    <w:rsid w:val="001E7AB4"/>
    <w:rsid w:val="001F1B73"/>
    <w:rsid w:val="001F219D"/>
    <w:rsid w:val="001F24CE"/>
    <w:rsid w:val="001F2947"/>
    <w:rsid w:val="001F2F21"/>
    <w:rsid w:val="001F39D1"/>
    <w:rsid w:val="001F3E36"/>
    <w:rsid w:val="001F5349"/>
    <w:rsid w:val="001F6171"/>
    <w:rsid w:val="001F6D42"/>
    <w:rsid w:val="001F7E79"/>
    <w:rsid w:val="00200A62"/>
    <w:rsid w:val="0020171D"/>
    <w:rsid w:val="00201A4A"/>
    <w:rsid w:val="00201CAD"/>
    <w:rsid w:val="002024EA"/>
    <w:rsid w:val="002039EB"/>
    <w:rsid w:val="00203CAA"/>
    <w:rsid w:val="00204819"/>
    <w:rsid w:val="00204BF3"/>
    <w:rsid w:val="002058E2"/>
    <w:rsid w:val="00205B56"/>
    <w:rsid w:val="00205C14"/>
    <w:rsid w:val="0020681E"/>
    <w:rsid w:val="00206A68"/>
    <w:rsid w:val="00207381"/>
    <w:rsid w:val="00207D3F"/>
    <w:rsid w:val="00210806"/>
    <w:rsid w:val="002109C6"/>
    <w:rsid w:val="002110E4"/>
    <w:rsid w:val="0021153C"/>
    <w:rsid w:val="002116AA"/>
    <w:rsid w:val="00211D41"/>
    <w:rsid w:val="002124F4"/>
    <w:rsid w:val="00212BE8"/>
    <w:rsid w:val="002134AF"/>
    <w:rsid w:val="00213AA4"/>
    <w:rsid w:val="00213DCB"/>
    <w:rsid w:val="00214A56"/>
    <w:rsid w:val="00214FA8"/>
    <w:rsid w:val="002154F5"/>
    <w:rsid w:val="002161AD"/>
    <w:rsid w:val="00217020"/>
    <w:rsid w:val="0021763C"/>
    <w:rsid w:val="00220528"/>
    <w:rsid w:val="00220572"/>
    <w:rsid w:val="00220932"/>
    <w:rsid w:val="00221475"/>
    <w:rsid w:val="002220EF"/>
    <w:rsid w:val="00223BBD"/>
    <w:rsid w:val="002244F6"/>
    <w:rsid w:val="00225323"/>
    <w:rsid w:val="0022554A"/>
    <w:rsid w:val="002257E6"/>
    <w:rsid w:val="0022585E"/>
    <w:rsid w:val="00225BDE"/>
    <w:rsid w:val="0022611F"/>
    <w:rsid w:val="002263ED"/>
    <w:rsid w:val="0022685D"/>
    <w:rsid w:val="00230E0E"/>
    <w:rsid w:val="00230FF8"/>
    <w:rsid w:val="002313E8"/>
    <w:rsid w:val="00232350"/>
    <w:rsid w:val="002323BC"/>
    <w:rsid w:val="00232B60"/>
    <w:rsid w:val="002335BC"/>
    <w:rsid w:val="00233741"/>
    <w:rsid w:val="00234ACE"/>
    <w:rsid w:val="0023506E"/>
    <w:rsid w:val="00235673"/>
    <w:rsid w:val="00235E65"/>
    <w:rsid w:val="00236512"/>
    <w:rsid w:val="0023697C"/>
    <w:rsid w:val="00236B11"/>
    <w:rsid w:val="00237251"/>
    <w:rsid w:val="00237634"/>
    <w:rsid w:val="00237C16"/>
    <w:rsid w:val="00240289"/>
    <w:rsid w:val="00240B27"/>
    <w:rsid w:val="002417F0"/>
    <w:rsid w:val="00242849"/>
    <w:rsid w:val="00243462"/>
    <w:rsid w:val="002437CF"/>
    <w:rsid w:val="002438A6"/>
    <w:rsid w:val="00243D41"/>
    <w:rsid w:val="0024408C"/>
    <w:rsid w:val="00245089"/>
    <w:rsid w:val="0024544A"/>
    <w:rsid w:val="002466DE"/>
    <w:rsid w:val="00250906"/>
    <w:rsid w:val="00250F9B"/>
    <w:rsid w:val="002510D2"/>
    <w:rsid w:val="002511E0"/>
    <w:rsid w:val="00251BFB"/>
    <w:rsid w:val="00252266"/>
    <w:rsid w:val="0025322B"/>
    <w:rsid w:val="002532BB"/>
    <w:rsid w:val="0025347E"/>
    <w:rsid w:val="00253BBB"/>
    <w:rsid w:val="002545F2"/>
    <w:rsid w:val="0025470A"/>
    <w:rsid w:val="00254FBB"/>
    <w:rsid w:val="0025520A"/>
    <w:rsid w:val="00255432"/>
    <w:rsid w:val="0025582F"/>
    <w:rsid w:val="0025588E"/>
    <w:rsid w:val="002560E0"/>
    <w:rsid w:val="00256A9C"/>
    <w:rsid w:val="00257139"/>
    <w:rsid w:val="00257BCE"/>
    <w:rsid w:val="00260505"/>
    <w:rsid w:val="0026187B"/>
    <w:rsid w:val="00262F2F"/>
    <w:rsid w:val="00262FAB"/>
    <w:rsid w:val="00263B63"/>
    <w:rsid w:val="00264BA4"/>
    <w:rsid w:val="0026515D"/>
    <w:rsid w:val="00265A2D"/>
    <w:rsid w:val="0026655F"/>
    <w:rsid w:val="00270631"/>
    <w:rsid w:val="00270E87"/>
    <w:rsid w:val="0027128B"/>
    <w:rsid w:val="0027191E"/>
    <w:rsid w:val="00271A07"/>
    <w:rsid w:val="00272053"/>
    <w:rsid w:val="00272059"/>
    <w:rsid w:val="00272388"/>
    <w:rsid w:val="002726A3"/>
    <w:rsid w:val="00273159"/>
    <w:rsid w:val="00273C0D"/>
    <w:rsid w:val="00273C19"/>
    <w:rsid w:val="00273E10"/>
    <w:rsid w:val="00274893"/>
    <w:rsid w:val="0027518B"/>
    <w:rsid w:val="0027579E"/>
    <w:rsid w:val="00275C9C"/>
    <w:rsid w:val="00275E89"/>
    <w:rsid w:val="002765F3"/>
    <w:rsid w:val="00280459"/>
    <w:rsid w:val="0028090A"/>
    <w:rsid w:val="00281430"/>
    <w:rsid w:val="002814B3"/>
    <w:rsid w:val="00281627"/>
    <w:rsid w:val="00282BED"/>
    <w:rsid w:val="00282E37"/>
    <w:rsid w:val="002834B4"/>
    <w:rsid w:val="00283546"/>
    <w:rsid w:val="00283E5F"/>
    <w:rsid w:val="00283E7B"/>
    <w:rsid w:val="002845B5"/>
    <w:rsid w:val="002850D0"/>
    <w:rsid w:val="00285694"/>
    <w:rsid w:val="00285D6D"/>
    <w:rsid w:val="00285DAF"/>
    <w:rsid w:val="002871DB"/>
    <w:rsid w:val="00287B5B"/>
    <w:rsid w:val="00287C92"/>
    <w:rsid w:val="00290265"/>
    <w:rsid w:val="00290D46"/>
    <w:rsid w:val="00291A17"/>
    <w:rsid w:val="0029270C"/>
    <w:rsid w:val="0029342F"/>
    <w:rsid w:val="002934DE"/>
    <w:rsid w:val="00293F08"/>
    <w:rsid w:val="00294304"/>
    <w:rsid w:val="0029557B"/>
    <w:rsid w:val="00295742"/>
    <w:rsid w:val="00295F20"/>
    <w:rsid w:val="00296CC6"/>
    <w:rsid w:val="00296F03"/>
    <w:rsid w:val="002970A4"/>
    <w:rsid w:val="002975BB"/>
    <w:rsid w:val="002A0C9A"/>
    <w:rsid w:val="002A0F1E"/>
    <w:rsid w:val="002A0FF0"/>
    <w:rsid w:val="002A2096"/>
    <w:rsid w:val="002A20C7"/>
    <w:rsid w:val="002A2784"/>
    <w:rsid w:val="002A3206"/>
    <w:rsid w:val="002A3562"/>
    <w:rsid w:val="002A3672"/>
    <w:rsid w:val="002A3AE9"/>
    <w:rsid w:val="002A5B92"/>
    <w:rsid w:val="002A5B95"/>
    <w:rsid w:val="002A7BA4"/>
    <w:rsid w:val="002B06BD"/>
    <w:rsid w:val="002B14E0"/>
    <w:rsid w:val="002B1900"/>
    <w:rsid w:val="002B191F"/>
    <w:rsid w:val="002B1D64"/>
    <w:rsid w:val="002B1DBE"/>
    <w:rsid w:val="002B1EA9"/>
    <w:rsid w:val="002B260B"/>
    <w:rsid w:val="002B35CD"/>
    <w:rsid w:val="002B37A4"/>
    <w:rsid w:val="002B445B"/>
    <w:rsid w:val="002B4EEF"/>
    <w:rsid w:val="002B50F3"/>
    <w:rsid w:val="002B5137"/>
    <w:rsid w:val="002B5D96"/>
    <w:rsid w:val="002B6803"/>
    <w:rsid w:val="002B68B0"/>
    <w:rsid w:val="002B7BD7"/>
    <w:rsid w:val="002C030C"/>
    <w:rsid w:val="002C0804"/>
    <w:rsid w:val="002C0810"/>
    <w:rsid w:val="002C0820"/>
    <w:rsid w:val="002C114A"/>
    <w:rsid w:val="002C14E6"/>
    <w:rsid w:val="002C1A6B"/>
    <w:rsid w:val="002C1BA7"/>
    <w:rsid w:val="002C1BE9"/>
    <w:rsid w:val="002C26D0"/>
    <w:rsid w:val="002C28C9"/>
    <w:rsid w:val="002C2E69"/>
    <w:rsid w:val="002C2ED6"/>
    <w:rsid w:val="002C60D8"/>
    <w:rsid w:val="002C6469"/>
    <w:rsid w:val="002C6F83"/>
    <w:rsid w:val="002C7554"/>
    <w:rsid w:val="002D0F3A"/>
    <w:rsid w:val="002D127D"/>
    <w:rsid w:val="002D1FC9"/>
    <w:rsid w:val="002D2949"/>
    <w:rsid w:val="002D2E54"/>
    <w:rsid w:val="002D2E5D"/>
    <w:rsid w:val="002D3221"/>
    <w:rsid w:val="002D371B"/>
    <w:rsid w:val="002D3BBC"/>
    <w:rsid w:val="002D3EDF"/>
    <w:rsid w:val="002D3F55"/>
    <w:rsid w:val="002D445A"/>
    <w:rsid w:val="002D4ACD"/>
    <w:rsid w:val="002D502B"/>
    <w:rsid w:val="002D5300"/>
    <w:rsid w:val="002D7C42"/>
    <w:rsid w:val="002E025A"/>
    <w:rsid w:val="002E12D5"/>
    <w:rsid w:val="002E1CE1"/>
    <w:rsid w:val="002E25C3"/>
    <w:rsid w:val="002E27E9"/>
    <w:rsid w:val="002E3A38"/>
    <w:rsid w:val="002E4A33"/>
    <w:rsid w:val="002E4E3E"/>
    <w:rsid w:val="002E6890"/>
    <w:rsid w:val="002E6956"/>
    <w:rsid w:val="002E6A88"/>
    <w:rsid w:val="002E6A92"/>
    <w:rsid w:val="002E6D4F"/>
    <w:rsid w:val="002E6F2F"/>
    <w:rsid w:val="002E7A10"/>
    <w:rsid w:val="002F0645"/>
    <w:rsid w:val="002F0D3C"/>
    <w:rsid w:val="002F0E11"/>
    <w:rsid w:val="002F0EAC"/>
    <w:rsid w:val="002F0F97"/>
    <w:rsid w:val="002F12F2"/>
    <w:rsid w:val="002F1EF6"/>
    <w:rsid w:val="002F5D94"/>
    <w:rsid w:val="002F6958"/>
    <w:rsid w:val="002F77AA"/>
    <w:rsid w:val="00300E71"/>
    <w:rsid w:val="0030101C"/>
    <w:rsid w:val="00302053"/>
    <w:rsid w:val="00302506"/>
    <w:rsid w:val="00302B23"/>
    <w:rsid w:val="00302C55"/>
    <w:rsid w:val="00303786"/>
    <w:rsid w:val="0030528D"/>
    <w:rsid w:val="003054C5"/>
    <w:rsid w:val="00305C3B"/>
    <w:rsid w:val="00305F49"/>
    <w:rsid w:val="0030616A"/>
    <w:rsid w:val="00306719"/>
    <w:rsid w:val="00306872"/>
    <w:rsid w:val="0030689E"/>
    <w:rsid w:val="00307045"/>
    <w:rsid w:val="00307368"/>
    <w:rsid w:val="003074EF"/>
    <w:rsid w:val="0030785C"/>
    <w:rsid w:val="0031072E"/>
    <w:rsid w:val="0031087C"/>
    <w:rsid w:val="00310995"/>
    <w:rsid w:val="00310EF7"/>
    <w:rsid w:val="00311991"/>
    <w:rsid w:val="00311D10"/>
    <w:rsid w:val="00311E23"/>
    <w:rsid w:val="0031208F"/>
    <w:rsid w:val="003122BC"/>
    <w:rsid w:val="003123E6"/>
    <w:rsid w:val="003128D7"/>
    <w:rsid w:val="00312BDD"/>
    <w:rsid w:val="00312C35"/>
    <w:rsid w:val="00315FCA"/>
    <w:rsid w:val="0031631B"/>
    <w:rsid w:val="00316CC3"/>
    <w:rsid w:val="0032086D"/>
    <w:rsid w:val="0032098B"/>
    <w:rsid w:val="00320F6A"/>
    <w:rsid w:val="003213B8"/>
    <w:rsid w:val="0032222B"/>
    <w:rsid w:val="00322573"/>
    <w:rsid w:val="003239FE"/>
    <w:rsid w:val="00323C7E"/>
    <w:rsid w:val="003241F3"/>
    <w:rsid w:val="00324F4B"/>
    <w:rsid w:val="00326BEF"/>
    <w:rsid w:val="00330162"/>
    <w:rsid w:val="00331012"/>
    <w:rsid w:val="00331C8D"/>
    <w:rsid w:val="003323ED"/>
    <w:rsid w:val="00332521"/>
    <w:rsid w:val="0033264E"/>
    <w:rsid w:val="003333DD"/>
    <w:rsid w:val="00333662"/>
    <w:rsid w:val="003336F7"/>
    <w:rsid w:val="00333889"/>
    <w:rsid w:val="00333971"/>
    <w:rsid w:val="00333AD3"/>
    <w:rsid w:val="00334C54"/>
    <w:rsid w:val="003368F4"/>
    <w:rsid w:val="003371A7"/>
    <w:rsid w:val="00337F0F"/>
    <w:rsid w:val="00337FDE"/>
    <w:rsid w:val="0034000E"/>
    <w:rsid w:val="00340073"/>
    <w:rsid w:val="00340FB8"/>
    <w:rsid w:val="00342E80"/>
    <w:rsid w:val="00343185"/>
    <w:rsid w:val="003433E9"/>
    <w:rsid w:val="003440FE"/>
    <w:rsid w:val="00344377"/>
    <w:rsid w:val="00344D2A"/>
    <w:rsid w:val="003450D8"/>
    <w:rsid w:val="0034518E"/>
    <w:rsid w:val="00345C38"/>
    <w:rsid w:val="00346997"/>
    <w:rsid w:val="00346AD1"/>
    <w:rsid w:val="0034724D"/>
    <w:rsid w:val="003476E9"/>
    <w:rsid w:val="00347EBD"/>
    <w:rsid w:val="00347F48"/>
    <w:rsid w:val="00350027"/>
    <w:rsid w:val="0035004B"/>
    <w:rsid w:val="0035085A"/>
    <w:rsid w:val="0035121F"/>
    <w:rsid w:val="00351396"/>
    <w:rsid w:val="00351832"/>
    <w:rsid w:val="00351C54"/>
    <w:rsid w:val="00351ECA"/>
    <w:rsid w:val="003523B9"/>
    <w:rsid w:val="00353375"/>
    <w:rsid w:val="0035575B"/>
    <w:rsid w:val="00355994"/>
    <w:rsid w:val="00355BD5"/>
    <w:rsid w:val="00356156"/>
    <w:rsid w:val="00356E74"/>
    <w:rsid w:val="003570AE"/>
    <w:rsid w:val="0035725B"/>
    <w:rsid w:val="00357704"/>
    <w:rsid w:val="00361142"/>
    <w:rsid w:val="003612B1"/>
    <w:rsid w:val="003618B7"/>
    <w:rsid w:val="003627A2"/>
    <w:rsid w:val="0036283A"/>
    <w:rsid w:val="00362B33"/>
    <w:rsid w:val="00362E3C"/>
    <w:rsid w:val="00362ECC"/>
    <w:rsid w:val="003639DB"/>
    <w:rsid w:val="00363B36"/>
    <w:rsid w:val="00363D38"/>
    <w:rsid w:val="00365403"/>
    <w:rsid w:val="00367B5F"/>
    <w:rsid w:val="00367D0E"/>
    <w:rsid w:val="00367D25"/>
    <w:rsid w:val="00370BD2"/>
    <w:rsid w:val="003713A2"/>
    <w:rsid w:val="00371656"/>
    <w:rsid w:val="00373B1D"/>
    <w:rsid w:val="00374866"/>
    <w:rsid w:val="003754F4"/>
    <w:rsid w:val="0037635C"/>
    <w:rsid w:val="0037663F"/>
    <w:rsid w:val="00376D83"/>
    <w:rsid w:val="00377317"/>
    <w:rsid w:val="003804E1"/>
    <w:rsid w:val="00380796"/>
    <w:rsid w:val="003808F6"/>
    <w:rsid w:val="00381457"/>
    <w:rsid w:val="00382150"/>
    <w:rsid w:val="0038264C"/>
    <w:rsid w:val="00382E1E"/>
    <w:rsid w:val="00383040"/>
    <w:rsid w:val="003833A2"/>
    <w:rsid w:val="0038396C"/>
    <w:rsid w:val="00383CA1"/>
    <w:rsid w:val="003849B9"/>
    <w:rsid w:val="0038619A"/>
    <w:rsid w:val="00386FC4"/>
    <w:rsid w:val="00387E95"/>
    <w:rsid w:val="00387FC7"/>
    <w:rsid w:val="003901F6"/>
    <w:rsid w:val="003905C7"/>
    <w:rsid w:val="0039075D"/>
    <w:rsid w:val="00390C98"/>
    <w:rsid w:val="00393941"/>
    <w:rsid w:val="0039407B"/>
    <w:rsid w:val="003942FB"/>
    <w:rsid w:val="003953B7"/>
    <w:rsid w:val="0039562A"/>
    <w:rsid w:val="00395DE9"/>
    <w:rsid w:val="00396052"/>
    <w:rsid w:val="0039618A"/>
    <w:rsid w:val="003962EC"/>
    <w:rsid w:val="003966B5"/>
    <w:rsid w:val="00397640"/>
    <w:rsid w:val="00397A92"/>
    <w:rsid w:val="003A0960"/>
    <w:rsid w:val="003A0C38"/>
    <w:rsid w:val="003A1D1B"/>
    <w:rsid w:val="003A2235"/>
    <w:rsid w:val="003A2AFF"/>
    <w:rsid w:val="003A2EB6"/>
    <w:rsid w:val="003A42B6"/>
    <w:rsid w:val="003A4CAF"/>
    <w:rsid w:val="003A60DA"/>
    <w:rsid w:val="003A623D"/>
    <w:rsid w:val="003A666A"/>
    <w:rsid w:val="003A7248"/>
    <w:rsid w:val="003A76B1"/>
    <w:rsid w:val="003A7DE0"/>
    <w:rsid w:val="003B0162"/>
    <w:rsid w:val="003B02C5"/>
    <w:rsid w:val="003B038D"/>
    <w:rsid w:val="003B07D6"/>
    <w:rsid w:val="003B16CA"/>
    <w:rsid w:val="003B1B51"/>
    <w:rsid w:val="003B2295"/>
    <w:rsid w:val="003B3017"/>
    <w:rsid w:val="003B35C2"/>
    <w:rsid w:val="003B46ED"/>
    <w:rsid w:val="003B474E"/>
    <w:rsid w:val="003B5EB9"/>
    <w:rsid w:val="003B74B1"/>
    <w:rsid w:val="003B79E4"/>
    <w:rsid w:val="003C0407"/>
    <w:rsid w:val="003C0F52"/>
    <w:rsid w:val="003C10E8"/>
    <w:rsid w:val="003C1F41"/>
    <w:rsid w:val="003C245A"/>
    <w:rsid w:val="003C2FD6"/>
    <w:rsid w:val="003C4381"/>
    <w:rsid w:val="003C4CA4"/>
    <w:rsid w:val="003C5639"/>
    <w:rsid w:val="003C674B"/>
    <w:rsid w:val="003C728C"/>
    <w:rsid w:val="003D0058"/>
    <w:rsid w:val="003D024E"/>
    <w:rsid w:val="003D0A2D"/>
    <w:rsid w:val="003D1561"/>
    <w:rsid w:val="003D24F2"/>
    <w:rsid w:val="003D2576"/>
    <w:rsid w:val="003D387A"/>
    <w:rsid w:val="003D4398"/>
    <w:rsid w:val="003D44B5"/>
    <w:rsid w:val="003D46CD"/>
    <w:rsid w:val="003D52E1"/>
    <w:rsid w:val="003D56C9"/>
    <w:rsid w:val="003D5964"/>
    <w:rsid w:val="003D654C"/>
    <w:rsid w:val="003D6EE4"/>
    <w:rsid w:val="003D7EEB"/>
    <w:rsid w:val="003E015E"/>
    <w:rsid w:val="003E0442"/>
    <w:rsid w:val="003E07C1"/>
    <w:rsid w:val="003E180B"/>
    <w:rsid w:val="003E1D23"/>
    <w:rsid w:val="003E2517"/>
    <w:rsid w:val="003E3022"/>
    <w:rsid w:val="003E3B11"/>
    <w:rsid w:val="003E3BE0"/>
    <w:rsid w:val="003E4946"/>
    <w:rsid w:val="003E6A8D"/>
    <w:rsid w:val="003F0F43"/>
    <w:rsid w:val="003F1C66"/>
    <w:rsid w:val="003F1FB9"/>
    <w:rsid w:val="003F21CA"/>
    <w:rsid w:val="003F26A5"/>
    <w:rsid w:val="003F3CE3"/>
    <w:rsid w:val="003F440E"/>
    <w:rsid w:val="003F5346"/>
    <w:rsid w:val="003F56CA"/>
    <w:rsid w:val="003F5BB7"/>
    <w:rsid w:val="003F5BE1"/>
    <w:rsid w:val="003F5E48"/>
    <w:rsid w:val="003F624E"/>
    <w:rsid w:val="003F6FF9"/>
    <w:rsid w:val="003F72BE"/>
    <w:rsid w:val="003F7C49"/>
    <w:rsid w:val="0040134F"/>
    <w:rsid w:val="00401866"/>
    <w:rsid w:val="00401DD7"/>
    <w:rsid w:val="004022CB"/>
    <w:rsid w:val="00402A10"/>
    <w:rsid w:val="00402FED"/>
    <w:rsid w:val="004033B9"/>
    <w:rsid w:val="004034A6"/>
    <w:rsid w:val="00403BA3"/>
    <w:rsid w:val="0040510E"/>
    <w:rsid w:val="004055D7"/>
    <w:rsid w:val="00406FA4"/>
    <w:rsid w:val="00407A19"/>
    <w:rsid w:val="00407F99"/>
    <w:rsid w:val="004102F5"/>
    <w:rsid w:val="004106B3"/>
    <w:rsid w:val="00410BC8"/>
    <w:rsid w:val="00410CCE"/>
    <w:rsid w:val="00410E88"/>
    <w:rsid w:val="0041189F"/>
    <w:rsid w:val="00411901"/>
    <w:rsid w:val="00412105"/>
    <w:rsid w:val="004125EA"/>
    <w:rsid w:val="00412A04"/>
    <w:rsid w:val="00412E66"/>
    <w:rsid w:val="004130DF"/>
    <w:rsid w:val="004136CE"/>
    <w:rsid w:val="004138B9"/>
    <w:rsid w:val="00413D38"/>
    <w:rsid w:val="00414DD3"/>
    <w:rsid w:val="004158A3"/>
    <w:rsid w:val="00415A43"/>
    <w:rsid w:val="00415E80"/>
    <w:rsid w:val="004161DA"/>
    <w:rsid w:val="00416433"/>
    <w:rsid w:val="00416C2B"/>
    <w:rsid w:val="004174A9"/>
    <w:rsid w:val="00417C1E"/>
    <w:rsid w:val="0042028D"/>
    <w:rsid w:val="0042069C"/>
    <w:rsid w:val="004215F1"/>
    <w:rsid w:val="0042187E"/>
    <w:rsid w:val="004219A6"/>
    <w:rsid w:val="00422149"/>
    <w:rsid w:val="00422650"/>
    <w:rsid w:val="00422D08"/>
    <w:rsid w:val="004232BC"/>
    <w:rsid w:val="00424E2E"/>
    <w:rsid w:val="0042519C"/>
    <w:rsid w:val="00425DD7"/>
    <w:rsid w:val="004262B8"/>
    <w:rsid w:val="004267DA"/>
    <w:rsid w:val="00427EAE"/>
    <w:rsid w:val="004305D2"/>
    <w:rsid w:val="00430FD0"/>
    <w:rsid w:val="0043203E"/>
    <w:rsid w:val="0043268D"/>
    <w:rsid w:val="00432A51"/>
    <w:rsid w:val="00432F79"/>
    <w:rsid w:val="004333DC"/>
    <w:rsid w:val="00435808"/>
    <w:rsid w:val="00435ECD"/>
    <w:rsid w:val="004361FF"/>
    <w:rsid w:val="0043666B"/>
    <w:rsid w:val="00436C1A"/>
    <w:rsid w:val="00437345"/>
    <w:rsid w:val="00437621"/>
    <w:rsid w:val="00437C1E"/>
    <w:rsid w:val="0044035F"/>
    <w:rsid w:val="00442531"/>
    <w:rsid w:val="00442ADC"/>
    <w:rsid w:val="004437BD"/>
    <w:rsid w:val="00443ED9"/>
    <w:rsid w:val="00444013"/>
    <w:rsid w:val="0044440D"/>
    <w:rsid w:val="00444568"/>
    <w:rsid w:val="00444949"/>
    <w:rsid w:val="00444D0C"/>
    <w:rsid w:val="004467EE"/>
    <w:rsid w:val="00447D6B"/>
    <w:rsid w:val="00447EE5"/>
    <w:rsid w:val="00450026"/>
    <w:rsid w:val="004501AF"/>
    <w:rsid w:val="00452AFB"/>
    <w:rsid w:val="0045309C"/>
    <w:rsid w:val="0045367A"/>
    <w:rsid w:val="00455E46"/>
    <w:rsid w:val="0045603C"/>
    <w:rsid w:val="004563DE"/>
    <w:rsid w:val="004566BC"/>
    <w:rsid w:val="00456DBF"/>
    <w:rsid w:val="0045732B"/>
    <w:rsid w:val="00457652"/>
    <w:rsid w:val="00457C6F"/>
    <w:rsid w:val="004605BC"/>
    <w:rsid w:val="00460CC4"/>
    <w:rsid w:val="0046118F"/>
    <w:rsid w:val="004614DF"/>
    <w:rsid w:val="00461566"/>
    <w:rsid w:val="00462734"/>
    <w:rsid w:val="0046296D"/>
    <w:rsid w:val="00463263"/>
    <w:rsid w:val="004633B8"/>
    <w:rsid w:val="004639EB"/>
    <w:rsid w:val="00463CD2"/>
    <w:rsid w:val="00463DFE"/>
    <w:rsid w:val="00464CD2"/>
    <w:rsid w:val="00464D7C"/>
    <w:rsid w:val="00465DD7"/>
    <w:rsid w:val="00467540"/>
    <w:rsid w:val="00471078"/>
    <w:rsid w:val="0047256F"/>
    <w:rsid w:val="004728E2"/>
    <w:rsid w:val="004729E0"/>
    <w:rsid w:val="004732AD"/>
    <w:rsid w:val="00473687"/>
    <w:rsid w:val="00473791"/>
    <w:rsid w:val="00474384"/>
    <w:rsid w:val="0047456E"/>
    <w:rsid w:val="00474F9D"/>
    <w:rsid w:val="00475761"/>
    <w:rsid w:val="004759C0"/>
    <w:rsid w:val="004759F3"/>
    <w:rsid w:val="00475C37"/>
    <w:rsid w:val="0047713D"/>
    <w:rsid w:val="004801C6"/>
    <w:rsid w:val="00480211"/>
    <w:rsid w:val="004805D5"/>
    <w:rsid w:val="00480790"/>
    <w:rsid w:val="00482FA8"/>
    <w:rsid w:val="00483168"/>
    <w:rsid w:val="00483440"/>
    <w:rsid w:val="0048388A"/>
    <w:rsid w:val="004845A5"/>
    <w:rsid w:val="00484631"/>
    <w:rsid w:val="00484954"/>
    <w:rsid w:val="00484D34"/>
    <w:rsid w:val="004850FA"/>
    <w:rsid w:val="004851F6"/>
    <w:rsid w:val="00485488"/>
    <w:rsid w:val="00486BBE"/>
    <w:rsid w:val="00486DD8"/>
    <w:rsid w:val="004871CD"/>
    <w:rsid w:val="0048784B"/>
    <w:rsid w:val="00490B30"/>
    <w:rsid w:val="00490EE4"/>
    <w:rsid w:val="00492032"/>
    <w:rsid w:val="0049264E"/>
    <w:rsid w:val="00492B77"/>
    <w:rsid w:val="004938B0"/>
    <w:rsid w:val="00493B4E"/>
    <w:rsid w:val="00493C3E"/>
    <w:rsid w:val="00493C49"/>
    <w:rsid w:val="00493C9F"/>
    <w:rsid w:val="00494188"/>
    <w:rsid w:val="0049485D"/>
    <w:rsid w:val="00494895"/>
    <w:rsid w:val="00494F56"/>
    <w:rsid w:val="00495024"/>
    <w:rsid w:val="00496250"/>
    <w:rsid w:val="0049664B"/>
    <w:rsid w:val="00496661"/>
    <w:rsid w:val="00496E2B"/>
    <w:rsid w:val="0049717A"/>
    <w:rsid w:val="004972B7"/>
    <w:rsid w:val="004A00CA"/>
    <w:rsid w:val="004A0374"/>
    <w:rsid w:val="004A05DB"/>
    <w:rsid w:val="004A0764"/>
    <w:rsid w:val="004A0973"/>
    <w:rsid w:val="004A1680"/>
    <w:rsid w:val="004A1E74"/>
    <w:rsid w:val="004A3653"/>
    <w:rsid w:val="004A43EA"/>
    <w:rsid w:val="004A46C8"/>
    <w:rsid w:val="004A561D"/>
    <w:rsid w:val="004A5D62"/>
    <w:rsid w:val="004A61A1"/>
    <w:rsid w:val="004A627C"/>
    <w:rsid w:val="004A66C1"/>
    <w:rsid w:val="004A7A5B"/>
    <w:rsid w:val="004A7EC5"/>
    <w:rsid w:val="004B00A5"/>
    <w:rsid w:val="004B038D"/>
    <w:rsid w:val="004B0822"/>
    <w:rsid w:val="004B12CA"/>
    <w:rsid w:val="004B13DF"/>
    <w:rsid w:val="004B1890"/>
    <w:rsid w:val="004B246B"/>
    <w:rsid w:val="004B2FD6"/>
    <w:rsid w:val="004B3DF1"/>
    <w:rsid w:val="004B4340"/>
    <w:rsid w:val="004B567C"/>
    <w:rsid w:val="004B582D"/>
    <w:rsid w:val="004B5BA4"/>
    <w:rsid w:val="004B6579"/>
    <w:rsid w:val="004B6809"/>
    <w:rsid w:val="004B7228"/>
    <w:rsid w:val="004B7C76"/>
    <w:rsid w:val="004C002E"/>
    <w:rsid w:val="004C0375"/>
    <w:rsid w:val="004C1335"/>
    <w:rsid w:val="004C15EC"/>
    <w:rsid w:val="004C1769"/>
    <w:rsid w:val="004C1896"/>
    <w:rsid w:val="004C2EEF"/>
    <w:rsid w:val="004C3401"/>
    <w:rsid w:val="004C39F9"/>
    <w:rsid w:val="004C3A6E"/>
    <w:rsid w:val="004C4A4F"/>
    <w:rsid w:val="004C4CF0"/>
    <w:rsid w:val="004C4ED6"/>
    <w:rsid w:val="004C5DD8"/>
    <w:rsid w:val="004C5EBB"/>
    <w:rsid w:val="004C5EE6"/>
    <w:rsid w:val="004C67A0"/>
    <w:rsid w:val="004D08C0"/>
    <w:rsid w:val="004D1046"/>
    <w:rsid w:val="004D1714"/>
    <w:rsid w:val="004D207D"/>
    <w:rsid w:val="004D25D4"/>
    <w:rsid w:val="004D2CDB"/>
    <w:rsid w:val="004D3574"/>
    <w:rsid w:val="004D3E41"/>
    <w:rsid w:val="004D4406"/>
    <w:rsid w:val="004D4A2F"/>
    <w:rsid w:val="004D5051"/>
    <w:rsid w:val="004D5916"/>
    <w:rsid w:val="004D5986"/>
    <w:rsid w:val="004D5B31"/>
    <w:rsid w:val="004D629F"/>
    <w:rsid w:val="004D631D"/>
    <w:rsid w:val="004D6D56"/>
    <w:rsid w:val="004E0946"/>
    <w:rsid w:val="004E0A77"/>
    <w:rsid w:val="004E0CA9"/>
    <w:rsid w:val="004E10CD"/>
    <w:rsid w:val="004E123B"/>
    <w:rsid w:val="004E1E5F"/>
    <w:rsid w:val="004E35AA"/>
    <w:rsid w:val="004E3856"/>
    <w:rsid w:val="004E4323"/>
    <w:rsid w:val="004E4441"/>
    <w:rsid w:val="004E45DA"/>
    <w:rsid w:val="004E4797"/>
    <w:rsid w:val="004E4DA9"/>
    <w:rsid w:val="004E5EBD"/>
    <w:rsid w:val="004E5EF2"/>
    <w:rsid w:val="004E6810"/>
    <w:rsid w:val="004E6F84"/>
    <w:rsid w:val="004F15A2"/>
    <w:rsid w:val="004F28B6"/>
    <w:rsid w:val="004F3111"/>
    <w:rsid w:val="004F3EDC"/>
    <w:rsid w:val="004F4406"/>
    <w:rsid w:val="004F4494"/>
    <w:rsid w:val="004F4AE6"/>
    <w:rsid w:val="004F4D62"/>
    <w:rsid w:val="004F51FB"/>
    <w:rsid w:val="004F594F"/>
    <w:rsid w:val="004F67BD"/>
    <w:rsid w:val="004F6DF4"/>
    <w:rsid w:val="004F736C"/>
    <w:rsid w:val="004F79E5"/>
    <w:rsid w:val="004F7A7E"/>
    <w:rsid w:val="00500D32"/>
    <w:rsid w:val="0050159E"/>
    <w:rsid w:val="0050192D"/>
    <w:rsid w:val="005023AB"/>
    <w:rsid w:val="00502F1B"/>
    <w:rsid w:val="00505BF4"/>
    <w:rsid w:val="00506342"/>
    <w:rsid w:val="00506968"/>
    <w:rsid w:val="00506ACA"/>
    <w:rsid w:val="005075B2"/>
    <w:rsid w:val="00507F93"/>
    <w:rsid w:val="00510080"/>
    <w:rsid w:val="005104D5"/>
    <w:rsid w:val="005105E7"/>
    <w:rsid w:val="00510F7F"/>
    <w:rsid w:val="005114A2"/>
    <w:rsid w:val="0051154E"/>
    <w:rsid w:val="00512F61"/>
    <w:rsid w:val="00513527"/>
    <w:rsid w:val="00513574"/>
    <w:rsid w:val="00513EA8"/>
    <w:rsid w:val="005146B8"/>
    <w:rsid w:val="005150AB"/>
    <w:rsid w:val="00515237"/>
    <w:rsid w:val="005158E4"/>
    <w:rsid w:val="005165C1"/>
    <w:rsid w:val="00516A43"/>
    <w:rsid w:val="0051768F"/>
    <w:rsid w:val="00517A73"/>
    <w:rsid w:val="00520724"/>
    <w:rsid w:val="00520B05"/>
    <w:rsid w:val="00521003"/>
    <w:rsid w:val="00522129"/>
    <w:rsid w:val="005224B9"/>
    <w:rsid w:val="00523E2C"/>
    <w:rsid w:val="00524A0A"/>
    <w:rsid w:val="00524E6D"/>
    <w:rsid w:val="0052535F"/>
    <w:rsid w:val="00525829"/>
    <w:rsid w:val="00525F9A"/>
    <w:rsid w:val="00526912"/>
    <w:rsid w:val="00526C9E"/>
    <w:rsid w:val="00527454"/>
    <w:rsid w:val="0052784F"/>
    <w:rsid w:val="00527C8F"/>
    <w:rsid w:val="00532015"/>
    <w:rsid w:val="00533256"/>
    <w:rsid w:val="0053353F"/>
    <w:rsid w:val="0053359B"/>
    <w:rsid w:val="00533B1E"/>
    <w:rsid w:val="0053475D"/>
    <w:rsid w:val="0053500C"/>
    <w:rsid w:val="00535041"/>
    <w:rsid w:val="00535106"/>
    <w:rsid w:val="005354C6"/>
    <w:rsid w:val="00535735"/>
    <w:rsid w:val="00535828"/>
    <w:rsid w:val="00535F1D"/>
    <w:rsid w:val="00536115"/>
    <w:rsid w:val="00536796"/>
    <w:rsid w:val="00537758"/>
    <w:rsid w:val="00537EAC"/>
    <w:rsid w:val="00537F9B"/>
    <w:rsid w:val="00540D2F"/>
    <w:rsid w:val="00541040"/>
    <w:rsid w:val="005422B6"/>
    <w:rsid w:val="00542BE3"/>
    <w:rsid w:val="00543235"/>
    <w:rsid w:val="005448DC"/>
    <w:rsid w:val="0054496B"/>
    <w:rsid w:val="00544AAD"/>
    <w:rsid w:val="00545AB4"/>
    <w:rsid w:val="00546D84"/>
    <w:rsid w:val="0054735D"/>
    <w:rsid w:val="00547C47"/>
    <w:rsid w:val="0055164F"/>
    <w:rsid w:val="005516E4"/>
    <w:rsid w:val="005517C3"/>
    <w:rsid w:val="00552693"/>
    <w:rsid w:val="00553742"/>
    <w:rsid w:val="005548DB"/>
    <w:rsid w:val="00555843"/>
    <w:rsid w:val="0055656E"/>
    <w:rsid w:val="00557D43"/>
    <w:rsid w:val="00560636"/>
    <w:rsid w:val="00560727"/>
    <w:rsid w:val="00560751"/>
    <w:rsid w:val="00561558"/>
    <w:rsid w:val="00561D20"/>
    <w:rsid w:val="00562447"/>
    <w:rsid w:val="005627BC"/>
    <w:rsid w:val="00562D63"/>
    <w:rsid w:val="005637F2"/>
    <w:rsid w:val="005638CA"/>
    <w:rsid w:val="005641A8"/>
    <w:rsid w:val="005642FA"/>
    <w:rsid w:val="005654A7"/>
    <w:rsid w:val="00566208"/>
    <w:rsid w:val="005666A3"/>
    <w:rsid w:val="005669C4"/>
    <w:rsid w:val="00570271"/>
    <w:rsid w:val="00570BB7"/>
    <w:rsid w:val="005725B5"/>
    <w:rsid w:val="005732EF"/>
    <w:rsid w:val="005737F4"/>
    <w:rsid w:val="0057409A"/>
    <w:rsid w:val="00575929"/>
    <w:rsid w:val="005762C6"/>
    <w:rsid w:val="005764FD"/>
    <w:rsid w:val="005770CF"/>
    <w:rsid w:val="00577A2F"/>
    <w:rsid w:val="00577C65"/>
    <w:rsid w:val="00580FF3"/>
    <w:rsid w:val="00581DAD"/>
    <w:rsid w:val="00581DF1"/>
    <w:rsid w:val="00582594"/>
    <w:rsid w:val="00582A28"/>
    <w:rsid w:val="005830BC"/>
    <w:rsid w:val="00583DF9"/>
    <w:rsid w:val="0058421D"/>
    <w:rsid w:val="0058440D"/>
    <w:rsid w:val="005845DB"/>
    <w:rsid w:val="005846EC"/>
    <w:rsid w:val="00584B54"/>
    <w:rsid w:val="005850BA"/>
    <w:rsid w:val="00585C87"/>
    <w:rsid w:val="005871CA"/>
    <w:rsid w:val="00587B58"/>
    <w:rsid w:val="005913E9"/>
    <w:rsid w:val="00591F49"/>
    <w:rsid w:val="00592607"/>
    <w:rsid w:val="0059278D"/>
    <w:rsid w:val="00592FF4"/>
    <w:rsid w:val="00593109"/>
    <w:rsid w:val="005943FF"/>
    <w:rsid w:val="0059465F"/>
    <w:rsid w:val="00595756"/>
    <w:rsid w:val="00595911"/>
    <w:rsid w:val="00596E0F"/>
    <w:rsid w:val="005975B7"/>
    <w:rsid w:val="00597B74"/>
    <w:rsid w:val="00597C30"/>
    <w:rsid w:val="00597CC2"/>
    <w:rsid w:val="005A0715"/>
    <w:rsid w:val="005A0802"/>
    <w:rsid w:val="005A09F4"/>
    <w:rsid w:val="005A0B23"/>
    <w:rsid w:val="005A234E"/>
    <w:rsid w:val="005A306A"/>
    <w:rsid w:val="005A5015"/>
    <w:rsid w:val="005A51B8"/>
    <w:rsid w:val="005A5970"/>
    <w:rsid w:val="005A6D64"/>
    <w:rsid w:val="005A6E92"/>
    <w:rsid w:val="005A75E4"/>
    <w:rsid w:val="005A7B50"/>
    <w:rsid w:val="005A7FE4"/>
    <w:rsid w:val="005B0BBD"/>
    <w:rsid w:val="005B152D"/>
    <w:rsid w:val="005B2D2E"/>
    <w:rsid w:val="005B3FDC"/>
    <w:rsid w:val="005B4B86"/>
    <w:rsid w:val="005B622F"/>
    <w:rsid w:val="005B64B0"/>
    <w:rsid w:val="005B66C3"/>
    <w:rsid w:val="005B6AB9"/>
    <w:rsid w:val="005B6E24"/>
    <w:rsid w:val="005B7B9F"/>
    <w:rsid w:val="005C02AF"/>
    <w:rsid w:val="005C039C"/>
    <w:rsid w:val="005C0570"/>
    <w:rsid w:val="005C128B"/>
    <w:rsid w:val="005C18B2"/>
    <w:rsid w:val="005C2103"/>
    <w:rsid w:val="005C41D8"/>
    <w:rsid w:val="005C4D97"/>
    <w:rsid w:val="005C511E"/>
    <w:rsid w:val="005C53BF"/>
    <w:rsid w:val="005C5443"/>
    <w:rsid w:val="005C5826"/>
    <w:rsid w:val="005C5B6B"/>
    <w:rsid w:val="005C70B0"/>
    <w:rsid w:val="005C7C5B"/>
    <w:rsid w:val="005C7C95"/>
    <w:rsid w:val="005D048F"/>
    <w:rsid w:val="005D0961"/>
    <w:rsid w:val="005D1246"/>
    <w:rsid w:val="005D15C8"/>
    <w:rsid w:val="005D187F"/>
    <w:rsid w:val="005D18D9"/>
    <w:rsid w:val="005D230F"/>
    <w:rsid w:val="005D3113"/>
    <w:rsid w:val="005D341F"/>
    <w:rsid w:val="005D4AC7"/>
    <w:rsid w:val="005D6813"/>
    <w:rsid w:val="005D6D7C"/>
    <w:rsid w:val="005E1B75"/>
    <w:rsid w:val="005E278A"/>
    <w:rsid w:val="005E2C38"/>
    <w:rsid w:val="005E2D22"/>
    <w:rsid w:val="005E3265"/>
    <w:rsid w:val="005E3414"/>
    <w:rsid w:val="005E4F62"/>
    <w:rsid w:val="005E5025"/>
    <w:rsid w:val="005E7AA8"/>
    <w:rsid w:val="005E7ECB"/>
    <w:rsid w:val="005F0091"/>
    <w:rsid w:val="005F05D1"/>
    <w:rsid w:val="005F0DD6"/>
    <w:rsid w:val="005F33FF"/>
    <w:rsid w:val="005F36BF"/>
    <w:rsid w:val="005F41BA"/>
    <w:rsid w:val="005F4A03"/>
    <w:rsid w:val="005F4CA1"/>
    <w:rsid w:val="005F509F"/>
    <w:rsid w:val="005F58F7"/>
    <w:rsid w:val="005F59DD"/>
    <w:rsid w:val="005F5AD1"/>
    <w:rsid w:val="005F5C84"/>
    <w:rsid w:val="005F62C7"/>
    <w:rsid w:val="005F7694"/>
    <w:rsid w:val="005F7733"/>
    <w:rsid w:val="005F7B7D"/>
    <w:rsid w:val="005F7BA8"/>
    <w:rsid w:val="00600178"/>
    <w:rsid w:val="006002C9"/>
    <w:rsid w:val="006003E3"/>
    <w:rsid w:val="00600A5C"/>
    <w:rsid w:val="00600C0B"/>
    <w:rsid w:val="0060193E"/>
    <w:rsid w:val="00601D28"/>
    <w:rsid w:val="00602BE3"/>
    <w:rsid w:val="00603619"/>
    <w:rsid w:val="006037AA"/>
    <w:rsid w:val="006038A5"/>
    <w:rsid w:val="00603FB9"/>
    <w:rsid w:val="0060410B"/>
    <w:rsid w:val="00604970"/>
    <w:rsid w:val="00604A91"/>
    <w:rsid w:val="006073B7"/>
    <w:rsid w:val="00607B37"/>
    <w:rsid w:val="00610501"/>
    <w:rsid w:val="006111E5"/>
    <w:rsid w:val="00611478"/>
    <w:rsid w:val="00611EB1"/>
    <w:rsid w:val="00612224"/>
    <w:rsid w:val="00612366"/>
    <w:rsid w:val="006126E3"/>
    <w:rsid w:val="0061622D"/>
    <w:rsid w:val="006162C3"/>
    <w:rsid w:val="00617006"/>
    <w:rsid w:val="00617558"/>
    <w:rsid w:val="00617A04"/>
    <w:rsid w:val="0062034E"/>
    <w:rsid w:val="00620AB0"/>
    <w:rsid w:val="00621498"/>
    <w:rsid w:val="00621CDE"/>
    <w:rsid w:val="00623039"/>
    <w:rsid w:val="006231DA"/>
    <w:rsid w:val="00625AA1"/>
    <w:rsid w:val="00625CDA"/>
    <w:rsid w:val="00625D3F"/>
    <w:rsid w:val="006268F9"/>
    <w:rsid w:val="00626DD2"/>
    <w:rsid w:val="0062748C"/>
    <w:rsid w:val="00630492"/>
    <w:rsid w:val="006312E7"/>
    <w:rsid w:val="00631B3B"/>
    <w:rsid w:val="00632F95"/>
    <w:rsid w:val="0063434C"/>
    <w:rsid w:val="006345D6"/>
    <w:rsid w:val="00635BF1"/>
    <w:rsid w:val="00635C27"/>
    <w:rsid w:val="00636638"/>
    <w:rsid w:val="00636C6F"/>
    <w:rsid w:val="006377F9"/>
    <w:rsid w:val="006378E2"/>
    <w:rsid w:val="00637D9A"/>
    <w:rsid w:val="0064077B"/>
    <w:rsid w:val="00640DEC"/>
    <w:rsid w:val="006419C4"/>
    <w:rsid w:val="00641DB0"/>
    <w:rsid w:val="00641FDB"/>
    <w:rsid w:val="00641FFE"/>
    <w:rsid w:val="00642ECB"/>
    <w:rsid w:val="006432AF"/>
    <w:rsid w:val="006432C3"/>
    <w:rsid w:val="0064335E"/>
    <w:rsid w:val="006436A7"/>
    <w:rsid w:val="006437B4"/>
    <w:rsid w:val="00643A3E"/>
    <w:rsid w:val="00643CC2"/>
    <w:rsid w:val="00644642"/>
    <w:rsid w:val="00644D23"/>
    <w:rsid w:val="00644E38"/>
    <w:rsid w:val="00645D56"/>
    <w:rsid w:val="006465CF"/>
    <w:rsid w:val="00646865"/>
    <w:rsid w:val="00647052"/>
    <w:rsid w:val="00647266"/>
    <w:rsid w:val="00647A80"/>
    <w:rsid w:val="00647A81"/>
    <w:rsid w:val="00650292"/>
    <w:rsid w:val="006509FE"/>
    <w:rsid w:val="00651A42"/>
    <w:rsid w:val="00651BC3"/>
    <w:rsid w:val="00652029"/>
    <w:rsid w:val="006523CF"/>
    <w:rsid w:val="0065278E"/>
    <w:rsid w:val="00652818"/>
    <w:rsid w:val="0065318E"/>
    <w:rsid w:val="00653298"/>
    <w:rsid w:val="006533BB"/>
    <w:rsid w:val="006533CB"/>
    <w:rsid w:val="00653603"/>
    <w:rsid w:val="00653D5C"/>
    <w:rsid w:val="00654328"/>
    <w:rsid w:val="00654981"/>
    <w:rsid w:val="00654C8D"/>
    <w:rsid w:val="00654F9D"/>
    <w:rsid w:val="00654FF9"/>
    <w:rsid w:val="00655C0B"/>
    <w:rsid w:val="00655FBE"/>
    <w:rsid w:val="006568BE"/>
    <w:rsid w:val="00656B66"/>
    <w:rsid w:val="00656FEB"/>
    <w:rsid w:val="00657078"/>
    <w:rsid w:val="00657E9A"/>
    <w:rsid w:val="00660232"/>
    <w:rsid w:val="00660C54"/>
    <w:rsid w:val="00661193"/>
    <w:rsid w:val="006619C7"/>
    <w:rsid w:val="00661A4C"/>
    <w:rsid w:val="006622ED"/>
    <w:rsid w:val="006623F3"/>
    <w:rsid w:val="00663B2B"/>
    <w:rsid w:val="00663CAA"/>
    <w:rsid w:val="00664432"/>
    <w:rsid w:val="00665504"/>
    <w:rsid w:val="006659D7"/>
    <w:rsid w:val="00665CDD"/>
    <w:rsid w:val="00665E3D"/>
    <w:rsid w:val="006661BE"/>
    <w:rsid w:val="006661E6"/>
    <w:rsid w:val="006663AD"/>
    <w:rsid w:val="006667DC"/>
    <w:rsid w:val="0067011B"/>
    <w:rsid w:val="006709E1"/>
    <w:rsid w:val="00671062"/>
    <w:rsid w:val="006718DD"/>
    <w:rsid w:val="00671E09"/>
    <w:rsid w:val="006726D9"/>
    <w:rsid w:val="0067296B"/>
    <w:rsid w:val="00672B56"/>
    <w:rsid w:val="00672EE9"/>
    <w:rsid w:val="00673C88"/>
    <w:rsid w:val="006741B2"/>
    <w:rsid w:val="0067511E"/>
    <w:rsid w:val="00675653"/>
    <w:rsid w:val="006758FC"/>
    <w:rsid w:val="00675D90"/>
    <w:rsid w:val="00675F79"/>
    <w:rsid w:val="00676D25"/>
    <w:rsid w:val="00676E98"/>
    <w:rsid w:val="0067728B"/>
    <w:rsid w:val="00677948"/>
    <w:rsid w:val="006803EC"/>
    <w:rsid w:val="006806CC"/>
    <w:rsid w:val="006807B4"/>
    <w:rsid w:val="0068104C"/>
    <w:rsid w:val="0068247C"/>
    <w:rsid w:val="00682CD2"/>
    <w:rsid w:val="00683E2F"/>
    <w:rsid w:val="006843EC"/>
    <w:rsid w:val="00684913"/>
    <w:rsid w:val="00684F16"/>
    <w:rsid w:val="00685486"/>
    <w:rsid w:val="00685B0D"/>
    <w:rsid w:val="0068606C"/>
    <w:rsid w:val="006865F5"/>
    <w:rsid w:val="00686EDC"/>
    <w:rsid w:val="00686F67"/>
    <w:rsid w:val="00687F81"/>
    <w:rsid w:val="006902C0"/>
    <w:rsid w:val="006909A3"/>
    <w:rsid w:val="00690A6C"/>
    <w:rsid w:val="00690E30"/>
    <w:rsid w:val="00691010"/>
    <w:rsid w:val="006914D0"/>
    <w:rsid w:val="0069177F"/>
    <w:rsid w:val="00691CCC"/>
    <w:rsid w:val="0069244F"/>
    <w:rsid w:val="00692BC3"/>
    <w:rsid w:val="00692EE8"/>
    <w:rsid w:val="00692F73"/>
    <w:rsid w:val="00694565"/>
    <w:rsid w:val="00695DFE"/>
    <w:rsid w:val="0069615E"/>
    <w:rsid w:val="006964EF"/>
    <w:rsid w:val="00696AFD"/>
    <w:rsid w:val="006A01C7"/>
    <w:rsid w:val="006A10C3"/>
    <w:rsid w:val="006A17EB"/>
    <w:rsid w:val="006A1C3F"/>
    <w:rsid w:val="006A263C"/>
    <w:rsid w:val="006A2D7D"/>
    <w:rsid w:val="006A331A"/>
    <w:rsid w:val="006A3AF5"/>
    <w:rsid w:val="006A3D3C"/>
    <w:rsid w:val="006A4653"/>
    <w:rsid w:val="006A4C1F"/>
    <w:rsid w:val="006A5E54"/>
    <w:rsid w:val="006A646D"/>
    <w:rsid w:val="006A7B0F"/>
    <w:rsid w:val="006B0B1C"/>
    <w:rsid w:val="006B0D87"/>
    <w:rsid w:val="006B0EC5"/>
    <w:rsid w:val="006B0EF1"/>
    <w:rsid w:val="006B2A45"/>
    <w:rsid w:val="006B2B75"/>
    <w:rsid w:val="006B32B9"/>
    <w:rsid w:val="006B358C"/>
    <w:rsid w:val="006B3661"/>
    <w:rsid w:val="006B3815"/>
    <w:rsid w:val="006B3A72"/>
    <w:rsid w:val="006B45EF"/>
    <w:rsid w:val="006B49E9"/>
    <w:rsid w:val="006B4D95"/>
    <w:rsid w:val="006B4F00"/>
    <w:rsid w:val="006B5099"/>
    <w:rsid w:val="006B531B"/>
    <w:rsid w:val="006B55BE"/>
    <w:rsid w:val="006B6120"/>
    <w:rsid w:val="006B63B8"/>
    <w:rsid w:val="006B651E"/>
    <w:rsid w:val="006B719B"/>
    <w:rsid w:val="006B7A65"/>
    <w:rsid w:val="006B7CBE"/>
    <w:rsid w:val="006B7E6D"/>
    <w:rsid w:val="006B7FA4"/>
    <w:rsid w:val="006C0393"/>
    <w:rsid w:val="006C179C"/>
    <w:rsid w:val="006C180F"/>
    <w:rsid w:val="006C19E0"/>
    <w:rsid w:val="006C1D06"/>
    <w:rsid w:val="006C2036"/>
    <w:rsid w:val="006C25EB"/>
    <w:rsid w:val="006C32C4"/>
    <w:rsid w:val="006C4DC7"/>
    <w:rsid w:val="006C5632"/>
    <w:rsid w:val="006C677A"/>
    <w:rsid w:val="006C67B8"/>
    <w:rsid w:val="006C6AF8"/>
    <w:rsid w:val="006C6BB3"/>
    <w:rsid w:val="006C7983"/>
    <w:rsid w:val="006D0D6A"/>
    <w:rsid w:val="006D1774"/>
    <w:rsid w:val="006D22BC"/>
    <w:rsid w:val="006D24A5"/>
    <w:rsid w:val="006D3879"/>
    <w:rsid w:val="006D4A5E"/>
    <w:rsid w:val="006D51BE"/>
    <w:rsid w:val="006D65EA"/>
    <w:rsid w:val="006D6F8D"/>
    <w:rsid w:val="006D725A"/>
    <w:rsid w:val="006E045E"/>
    <w:rsid w:val="006E059D"/>
    <w:rsid w:val="006E100C"/>
    <w:rsid w:val="006E1F0B"/>
    <w:rsid w:val="006E2152"/>
    <w:rsid w:val="006E24AB"/>
    <w:rsid w:val="006E31BA"/>
    <w:rsid w:val="006E3448"/>
    <w:rsid w:val="006E3856"/>
    <w:rsid w:val="006E4B8F"/>
    <w:rsid w:val="006E4C9F"/>
    <w:rsid w:val="006E592B"/>
    <w:rsid w:val="006E5AA4"/>
    <w:rsid w:val="006E729E"/>
    <w:rsid w:val="006E738B"/>
    <w:rsid w:val="006E756E"/>
    <w:rsid w:val="006F0935"/>
    <w:rsid w:val="006F175F"/>
    <w:rsid w:val="006F2A57"/>
    <w:rsid w:val="006F2AD1"/>
    <w:rsid w:val="006F4708"/>
    <w:rsid w:val="006F4ACD"/>
    <w:rsid w:val="006F594E"/>
    <w:rsid w:val="006F610B"/>
    <w:rsid w:val="006F6F67"/>
    <w:rsid w:val="006F78BC"/>
    <w:rsid w:val="007002D7"/>
    <w:rsid w:val="00700423"/>
    <w:rsid w:val="007004D4"/>
    <w:rsid w:val="00700D37"/>
    <w:rsid w:val="00701A15"/>
    <w:rsid w:val="00701DDB"/>
    <w:rsid w:val="00702C9E"/>
    <w:rsid w:val="00702D1A"/>
    <w:rsid w:val="007033EE"/>
    <w:rsid w:val="00704791"/>
    <w:rsid w:val="007054CE"/>
    <w:rsid w:val="0070643C"/>
    <w:rsid w:val="0070670B"/>
    <w:rsid w:val="0070676D"/>
    <w:rsid w:val="00706B5C"/>
    <w:rsid w:val="00706E2C"/>
    <w:rsid w:val="00707526"/>
    <w:rsid w:val="0071016E"/>
    <w:rsid w:val="007108F9"/>
    <w:rsid w:val="00710C7E"/>
    <w:rsid w:val="007111D5"/>
    <w:rsid w:val="007113AB"/>
    <w:rsid w:val="007117B1"/>
    <w:rsid w:val="00711BCF"/>
    <w:rsid w:val="00712EC6"/>
    <w:rsid w:val="007136DC"/>
    <w:rsid w:val="00714499"/>
    <w:rsid w:val="00714621"/>
    <w:rsid w:val="00714DF3"/>
    <w:rsid w:val="007161F0"/>
    <w:rsid w:val="00717B4E"/>
    <w:rsid w:val="007200EC"/>
    <w:rsid w:val="00720F4D"/>
    <w:rsid w:val="0072100C"/>
    <w:rsid w:val="00721C68"/>
    <w:rsid w:val="00721EB3"/>
    <w:rsid w:val="0072227F"/>
    <w:rsid w:val="00722BF5"/>
    <w:rsid w:val="007237C3"/>
    <w:rsid w:val="0072427B"/>
    <w:rsid w:val="00724313"/>
    <w:rsid w:val="007249BC"/>
    <w:rsid w:val="00725292"/>
    <w:rsid w:val="007254F0"/>
    <w:rsid w:val="00725C63"/>
    <w:rsid w:val="00726298"/>
    <w:rsid w:val="00727B56"/>
    <w:rsid w:val="00730B53"/>
    <w:rsid w:val="00730DCB"/>
    <w:rsid w:val="00731B14"/>
    <w:rsid w:val="00732779"/>
    <w:rsid w:val="007335E6"/>
    <w:rsid w:val="00733AF2"/>
    <w:rsid w:val="00733F83"/>
    <w:rsid w:val="00734146"/>
    <w:rsid w:val="00734162"/>
    <w:rsid w:val="00735F26"/>
    <w:rsid w:val="007365B5"/>
    <w:rsid w:val="007366FB"/>
    <w:rsid w:val="007368F8"/>
    <w:rsid w:val="00736BA2"/>
    <w:rsid w:val="00741203"/>
    <w:rsid w:val="00741BA8"/>
    <w:rsid w:val="0074210F"/>
    <w:rsid w:val="0074278F"/>
    <w:rsid w:val="00742A35"/>
    <w:rsid w:val="00743B8E"/>
    <w:rsid w:val="00744559"/>
    <w:rsid w:val="007446A7"/>
    <w:rsid w:val="007449FE"/>
    <w:rsid w:val="00744E8B"/>
    <w:rsid w:val="00744FD0"/>
    <w:rsid w:val="007460B8"/>
    <w:rsid w:val="00747BC7"/>
    <w:rsid w:val="00751591"/>
    <w:rsid w:val="0075159A"/>
    <w:rsid w:val="00751AA1"/>
    <w:rsid w:val="00751F95"/>
    <w:rsid w:val="00752775"/>
    <w:rsid w:val="00754163"/>
    <w:rsid w:val="007542F4"/>
    <w:rsid w:val="00754C3D"/>
    <w:rsid w:val="00754D5F"/>
    <w:rsid w:val="00755298"/>
    <w:rsid w:val="00755F0A"/>
    <w:rsid w:val="007560D5"/>
    <w:rsid w:val="00756935"/>
    <w:rsid w:val="0075705D"/>
    <w:rsid w:val="00757067"/>
    <w:rsid w:val="0075713B"/>
    <w:rsid w:val="00757C76"/>
    <w:rsid w:val="007609BD"/>
    <w:rsid w:val="00760C38"/>
    <w:rsid w:val="00760FC1"/>
    <w:rsid w:val="0076189F"/>
    <w:rsid w:val="00762292"/>
    <w:rsid w:val="0076291C"/>
    <w:rsid w:val="00763A14"/>
    <w:rsid w:val="00763B38"/>
    <w:rsid w:val="0076420F"/>
    <w:rsid w:val="0076422E"/>
    <w:rsid w:val="007642BC"/>
    <w:rsid w:val="00764910"/>
    <w:rsid w:val="00764A58"/>
    <w:rsid w:val="0076543D"/>
    <w:rsid w:val="00765946"/>
    <w:rsid w:val="00765BBE"/>
    <w:rsid w:val="007662AD"/>
    <w:rsid w:val="007662C8"/>
    <w:rsid w:val="00766513"/>
    <w:rsid w:val="00766E70"/>
    <w:rsid w:val="00767287"/>
    <w:rsid w:val="00767369"/>
    <w:rsid w:val="00767738"/>
    <w:rsid w:val="0076774E"/>
    <w:rsid w:val="00767B9A"/>
    <w:rsid w:val="0077239B"/>
    <w:rsid w:val="00772D37"/>
    <w:rsid w:val="00772FDA"/>
    <w:rsid w:val="0077370C"/>
    <w:rsid w:val="00773781"/>
    <w:rsid w:val="007742BD"/>
    <w:rsid w:val="007747DB"/>
    <w:rsid w:val="007757FC"/>
    <w:rsid w:val="00775F01"/>
    <w:rsid w:val="00776170"/>
    <w:rsid w:val="007770AA"/>
    <w:rsid w:val="00777F09"/>
    <w:rsid w:val="00777FA7"/>
    <w:rsid w:val="0078075D"/>
    <w:rsid w:val="00781A6D"/>
    <w:rsid w:val="00781D1A"/>
    <w:rsid w:val="00782023"/>
    <w:rsid w:val="00782038"/>
    <w:rsid w:val="0078262A"/>
    <w:rsid w:val="00783DE8"/>
    <w:rsid w:val="00784707"/>
    <w:rsid w:val="00784E7D"/>
    <w:rsid w:val="00786CF8"/>
    <w:rsid w:val="0078732F"/>
    <w:rsid w:val="0078742F"/>
    <w:rsid w:val="00787B2F"/>
    <w:rsid w:val="00790ECA"/>
    <w:rsid w:val="007910BE"/>
    <w:rsid w:val="0079227F"/>
    <w:rsid w:val="00793CAF"/>
    <w:rsid w:val="007940CD"/>
    <w:rsid w:val="00795034"/>
    <w:rsid w:val="007957BF"/>
    <w:rsid w:val="00795863"/>
    <w:rsid w:val="00795B42"/>
    <w:rsid w:val="00796F66"/>
    <w:rsid w:val="0079751F"/>
    <w:rsid w:val="007A01A8"/>
    <w:rsid w:val="007A0940"/>
    <w:rsid w:val="007A1A5A"/>
    <w:rsid w:val="007A36F7"/>
    <w:rsid w:val="007A3CB7"/>
    <w:rsid w:val="007A40C7"/>
    <w:rsid w:val="007A4E05"/>
    <w:rsid w:val="007A5324"/>
    <w:rsid w:val="007A540B"/>
    <w:rsid w:val="007A695F"/>
    <w:rsid w:val="007A7C75"/>
    <w:rsid w:val="007A7EC8"/>
    <w:rsid w:val="007B05FD"/>
    <w:rsid w:val="007B0C73"/>
    <w:rsid w:val="007B333E"/>
    <w:rsid w:val="007B39A8"/>
    <w:rsid w:val="007B3CE9"/>
    <w:rsid w:val="007B3E48"/>
    <w:rsid w:val="007B445E"/>
    <w:rsid w:val="007B45D2"/>
    <w:rsid w:val="007B5293"/>
    <w:rsid w:val="007B54EF"/>
    <w:rsid w:val="007B57A3"/>
    <w:rsid w:val="007B646E"/>
    <w:rsid w:val="007B675D"/>
    <w:rsid w:val="007B67D5"/>
    <w:rsid w:val="007B71CD"/>
    <w:rsid w:val="007C0413"/>
    <w:rsid w:val="007C13C8"/>
    <w:rsid w:val="007C1E72"/>
    <w:rsid w:val="007C20DE"/>
    <w:rsid w:val="007C3938"/>
    <w:rsid w:val="007C3B0D"/>
    <w:rsid w:val="007C3F68"/>
    <w:rsid w:val="007C41C7"/>
    <w:rsid w:val="007C6001"/>
    <w:rsid w:val="007C67EC"/>
    <w:rsid w:val="007C743D"/>
    <w:rsid w:val="007C7482"/>
    <w:rsid w:val="007C7B60"/>
    <w:rsid w:val="007D0782"/>
    <w:rsid w:val="007D0D39"/>
    <w:rsid w:val="007D14CA"/>
    <w:rsid w:val="007D241D"/>
    <w:rsid w:val="007D29B7"/>
    <w:rsid w:val="007D2A74"/>
    <w:rsid w:val="007D2EEB"/>
    <w:rsid w:val="007D31D3"/>
    <w:rsid w:val="007D3C54"/>
    <w:rsid w:val="007D4046"/>
    <w:rsid w:val="007D40D1"/>
    <w:rsid w:val="007D4388"/>
    <w:rsid w:val="007D4678"/>
    <w:rsid w:val="007D499C"/>
    <w:rsid w:val="007D5639"/>
    <w:rsid w:val="007D6B5F"/>
    <w:rsid w:val="007D72B4"/>
    <w:rsid w:val="007D733F"/>
    <w:rsid w:val="007D75CF"/>
    <w:rsid w:val="007D77A4"/>
    <w:rsid w:val="007E035A"/>
    <w:rsid w:val="007E073C"/>
    <w:rsid w:val="007E2821"/>
    <w:rsid w:val="007E3102"/>
    <w:rsid w:val="007E3139"/>
    <w:rsid w:val="007E3612"/>
    <w:rsid w:val="007E38C8"/>
    <w:rsid w:val="007E3BA8"/>
    <w:rsid w:val="007E3C1F"/>
    <w:rsid w:val="007E4D52"/>
    <w:rsid w:val="007E6A3E"/>
    <w:rsid w:val="007E6EE2"/>
    <w:rsid w:val="007E7002"/>
    <w:rsid w:val="007E70E2"/>
    <w:rsid w:val="007E72CB"/>
    <w:rsid w:val="007E731F"/>
    <w:rsid w:val="007E776A"/>
    <w:rsid w:val="007E7B19"/>
    <w:rsid w:val="007F05B5"/>
    <w:rsid w:val="007F07CC"/>
    <w:rsid w:val="007F0AF8"/>
    <w:rsid w:val="007F123B"/>
    <w:rsid w:val="007F16E6"/>
    <w:rsid w:val="007F3734"/>
    <w:rsid w:val="007F4152"/>
    <w:rsid w:val="007F430E"/>
    <w:rsid w:val="007F44C2"/>
    <w:rsid w:val="007F4510"/>
    <w:rsid w:val="007F54DE"/>
    <w:rsid w:val="007F5832"/>
    <w:rsid w:val="007F7F92"/>
    <w:rsid w:val="00800743"/>
    <w:rsid w:val="00800F31"/>
    <w:rsid w:val="00801738"/>
    <w:rsid w:val="00802E84"/>
    <w:rsid w:val="008030E8"/>
    <w:rsid w:val="0080371B"/>
    <w:rsid w:val="00804503"/>
    <w:rsid w:val="00804FC5"/>
    <w:rsid w:val="008059F5"/>
    <w:rsid w:val="00805B45"/>
    <w:rsid w:val="00806CCB"/>
    <w:rsid w:val="00806E1A"/>
    <w:rsid w:val="0081076C"/>
    <w:rsid w:val="008108B7"/>
    <w:rsid w:val="0081169C"/>
    <w:rsid w:val="00812010"/>
    <w:rsid w:val="00812A03"/>
    <w:rsid w:val="00812D41"/>
    <w:rsid w:val="00812DA6"/>
    <w:rsid w:val="008130CC"/>
    <w:rsid w:val="00813DB2"/>
    <w:rsid w:val="00814C1D"/>
    <w:rsid w:val="00815A6B"/>
    <w:rsid w:val="0081682D"/>
    <w:rsid w:val="0081752D"/>
    <w:rsid w:val="00817BC3"/>
    <w:rsid w:val="00817DA1"/>
    <w:rsid w:val="00820461"/>
    <w:rsid w:val="00820E17"/>
    <w:rsid w:val="00820F72"/>
    <w:rsid w:val="0082509B"/>
    <w:rsid w:val="008253EE"/>
    <w:rsid w:val="00825830"/>
    <w:rsid w:val="00825E6B"/>
    <w:rsid w:val="00825F86"/>
    <w:rsid w:val="00825FDC"/>
    <w:rsid w:val="00826B12"/>
    <w:rsid w:val="00826D64"/>
    <w:rsid w:val="0082766E"/>
    <w:rsid w:val="00827B04"/>
    <w:rsid w:val="00830EF9"/>
    <w:rsid w:val="008319F2"/>
    <w:rsid w:val="00831AE3"/>
    <w:rsid w:val="00832D66"/>
    <w:rsid w:val="00833A32"/>
    <w:rsid w:val="008341A3"/>
    <w:rsid w:val="00834BC6"/>
    <w:rsid w:val="00835085"/>
    <w:rsid w:val="00835CE3"/>
    <w:rsid w:val="0083648B"/>
    <w:rsid w:val="00836959"/>
    <w:rsid w:val="00836991"/>
    <w:rsid w:val="00836F3D"/>
    <w:rsid w:val="00836F8A"/>
    <w:rsid w:val="00837908"/>
    <w:rsid w:val="00840C56"/>
    <w:rsid w:val="00840E76"/>
    <w:rsid w:val="00840F71"/>
    <w:rsid w:val="008413F8"/>
    <w:rsid w:val="00842C16"/>
    <w:rsid w:val="00843972"/>
    <w:rsid w:val="0084430B"/>
    <w:rsid w:val="00844CED"/>
    <w:rsid w:val="00845631"/>
    <w:rsid w:val="008463F6"/>
    <w:rsid w:val="008469D5"/>
    <w:rsid w:val="0085023B"/>
    <w:rsid w:val="0085092E"/>
    <w:rsid w:val="00850F93"/>
    <w:rsid w:val="008510AB"/>
    <w:rsid w:val="008513CD"/>
    <w:rsid w:val="0085146A"/>
    <w:rsid w:val="00851DB2"/>
    <w:rsid w:val="00852586"/>
    <w:rsid w:val="00852ACE"/>
    <w:rsid w:val="0085372E"/>
    <w:rsid w:val="008539BF"/>
    <w:rsid w:val="00853B97"/>
    <w:rsid w:val="0085413D"/>
    <w:rsid w:val="008542E9"/>
    <w:rsid w:val="008548A7"/>
    <w:rsid w:val="00854CB6"/>
    <w:rsid w:val="008551BF"/>
    <w:rsid w:val="008555CA"/>
    <w:rsid w:val="00855CA3"/>
    <w:rsid w:val="00855CE6"/>
    <w:rsid w:val="008560BB"/>
    <w:rsid w:val="00856231"/>
    <w:rsid w:val="00857C7F"/>
    <w:rsid w:val="00860220"/>
    <w:rsid w:val="00860E8F"/>
    <w:rsid w:val="0086166A"/>
    <w:rsid w:val="008620C1"/>
    <w:rsid w:val="0086283F"/>
    <w:rsid w:val="00862FA6"/>
    <w:rsid w:val="0086337B"/>
    <w:rsid w:val="00864868"/>
    <w:rsid w:val="00864CB7"/>
    <w:rsid w:val="008653EF"/>
    <w:rsid w:val="008663C5"/>
    <w:rsid w:val="00867472"/>
    <w:rsid w:val="00867491"/>
    <w:rsid w:val="00867BEC"/>
    <w:rsid w:val="00867C43"/>
    <w:rsid w:val="00867CBC"/>
    <w:rsid w:val="00870A84"/>
    <w:rsid w:val="00870B42"/>
    <w:rsid w:val="00870B69"/>
    <w:rsid w:val="00870D78"/>
    <w:rsid w:val="00871378"/>
    <w:rsid w:val="008719EC"/>
    <w:rsid w:val="00871D41"/>
    <w:rsid w:val="00872CA0"/>
    <w:rsid w:val="00872D0B"/>
    <w:rsid w:val="008733AF"/>
    <w:rsid w:val="00873551"/>
    <w:rsid w:val="0087436B"/>
    <w:rsid w:val="00874D54"/>
    <w:rsid w:val="00875FAB"/>
    <w:rsid w:val="00876265"/>
    <w:rsid w:val="00876A84"/>
    <w:rsid w:val="00876D57"/>
    <w:rsid w:val="008770F9"/>
    <w:rsid w:val="0088241D"/>
    <w:rsid w:val="00882696"/>
    <w:rsid w:val="008828B7"/>
    <w:rsid w:val="0088308A"/>
    <w:rsid w:val="00883734"/>
    <w:rsid w:val="0088384D"/>
    <w:rsid w:val="00884085"/>
    <w:rsid w:val="00885B3C"/>
    <w:rsid w:val="00886908"/>
    <w:rsid w:val="00887609"/>
    <w:rsid w:val="00887A6D"/>
    <w:rsid w:val="00887C93"/>
    <w:rsid w:val="008900B0"/>
    <w:rsid w:val="0089091A"/>
    <w:rsid w:val="00890F40"/>
    <w:rsid w:val="008911DB"/>
    <w:rsid w:val="008919A5"/>
    <w:rsid w:val="00893A83"/>
    <w:rsid w:val="00893B58"/>
    <w:rsid w:val="00893CA3"/>
    <w:rsid w:val="008946A5"/>
    <w:rsid w:val="00894881"/>
    <w:rsid w:val="00894984"/>
    <w:rsid w:val="00894A5B"/>
    <w:rsid w:val="00895791"/>
    <w:rsid w:val="00896161"/>
    <w:rsid w:val="008966C3"/>
    <w:rsid w:val="008966DE"/>
    <w:rsid w:val="00896A96"/>
    <w:rsid w:val="00896D66"/>
    <w:rsid w:val="008A090A"/>
    <w:rsid w:val="008A0EFD"/>
    <w:rsid w:val="008A12A8"/>
    <w:rsid w:val="008A17A5"/>
    <w:rsid w:val="008A29FB"/>
    <w:rsid w:val="008A2D72"/>
    <w:rsid w:val="008A2DAD"/>
    <w:rsid w:val="008A47B9"/>
    <w:rsid w:val="008A5698"/>
    <w:rsid w:val="008A5FEE"/>
    <w:rsid w:val="008A7BCF"/>
    <w:rsid w:val="008B0A1E"/>
    <w:rsid w:val="008B2270"/>
    <w:rsid w:val="008B24A6"/>
    <w:rsid w:val="008B2795"/>
    <w:rsid w:val="008B282C"/>
    <w:rsid w:val="008B2AE7"/>
    <w:rsid w:val="008B2D4C"/>
    <w:rsid w:val="008B3B72"/>
    <w:rsid w:val="008B40F2"/>
    <w:rsid w:val="008B490D"/>
    <w:rsid w:val="008B4E6E"/>
    <w:rsid w:val="008B6BF2"/>
    <w:rsid w:val="008B702C"/>
    <w:rsid w:val="008C0561"/>
    <w:rsid w:val="008C0AA8"/>
    <w:rsid w:val="008C1488"/>
    <w:rsid w:val="008C1A08"/>
    <w:rsid w:val="008C1B49"/>
    <w:rsid w:val="008C1FCC"/>
    <w:rsid w:val="008C2998"/>
    <w:rsid w:val="008C35C4"/>
    <w:rsid w:val="008C3E55"/>
    <w:rsid w:val="008C44EF"/>
    <w:rsid w:val="008C55E6"/>
    <w:rsid w:val="008C60A2"/>
    <w:rsid w:val="008C6A51"/>
    <w:rsid w:val="008D1098"/>
    <w:rsid w:val="008D177C"/>
    <w:rsid w:val="008D1D55"/>
    <w:rsid w:val="008D36E0"/>
    <w:rsid w:val="008D463E"/>
    <w:rsid w:val="008D51F9"/>
    <w:rsid w:val="008D5EB2"/>
    <w:rsid w:val="008D5EC4"/>
    <w:rsid w:val="008D609E"/>
    <w:rsid w:val="008D6191"/>
    <w:rsid w:val="008D7B2C"/>
    <w:rsid w:val="008E163F"/>
    <w:rsid w:val="008E17A3"/>
    <w:rsid w:val="008E18E9"/>
    <w:rsid w:val="008E1C18"/>
    <w:rsid w:val="008E1EDA"/>
    <w:rsid w:val="008E36BF"/>
    <w:rsid w:val="008E5945"/>
    <w:rsid w:val="008E68BA"/>
    <w:rsid w:val="008E737E"/>
    <w:rsid w:val="008E750D"/>
    <w:rsid w:val="008E7638"/>
    <w:rsid w:val="008E7938"/>
    <w:rsid w:val="008F076A"/>
    <w:rsid w:val="008F1191"/>
    <w:rsid w:val="008F191A"/>
    <w:rsid w:val="008F32A0"/>
    <w:rsid w:val="008F4561"/>
    <w:rsid w:val="008F5582"/>
    <w:rsid w:val="008F560F"/>
    <w:rsid w:val="008F56DD"/>
    <w:rsid w:val="0090026C"/>
    <w:rsid w:val="0090097F"/>
    <w:rsid w:val="00900BE8"/>
    <w:rsid w:val="00901CC6"/>
    <w:rsid w:val="0090530F"/>
    <w:rsid w:val="009057DD"/>
    <w:rsid w:val="00906A1A"/>
    <w:rsid w:val="00906CF0"/>
    <w:rsid w:val="0090709C"/>
    <w:rsid w:val="00907572"/>
    <w:rsid w:val="009108D9"/>
    <w:rsid w:val="00911068"/>
    <w:rsid w:val="00911C55"/>
    <w:rsid w:val="00911F71"/>
    <w:rsid w:val="00912ADD"/>
    <w:rsid w:val="0091316B"/>
    <w:rsid w:val="00913208"/>
    <w:rsid w:val="00913DC7"/>
    <w:rsid w:val="00914CF6"/>
    <w:rsid w:val="0091516C"/>
    <w:rsid w:val="00915F4E"/>
    <w:rsid w:val="00916494"/>
    <w:rsid w:val="00916EFF"/>
    <w:rsid w:val="009175D3"/>
    <w:rsid w:val="009178E6"/>
    <w:rsid w:val="009205A2"/>
    <w:rsid w:val="009207AE"/>
    <w:rsid w:val="0092112A"/>
    <w:rsid w:val="0092122E"/>
    <w:rsid w:val="00921D4E"/>
    <w:rsid w:val="00921DB4"/>
    <w:rsid w:val="00921E7F"/>
    <w:rsid w:val="009221E4"/>
    <w:rsid w:val="0092256D"/>
    <w:rsid w:val="00922BF5"/>
    <w:rsid w:val="00923D20"/>
    <w:rsid w:val="00924A3B"/>
    <w:rsid w:val="00924DCA"/>
    <w:rsid w:val="00926F8A"/>
    <w:rsid w:val="00927FE4"/>
    <w:rsid w:val="00930026"/>
    <w:rsid w:val="009301EC"/>
    <w:rsid w:val="0093032A"/>
    <w:rsid w:val="0093072A"/>
    <w:rsid w:val="00930873"/>
    <w:rsid w:val="00930F86"/>
    <w:rsid w:val="00932933"/>
    <w:rsid w:val="009353DB"/>
    <w:rsid w:val="00935DC0"/>
    <w:rsid w:val="00935F07"/>
    <w:rsid w:val="009367FB"/>
    <w:rsid w:val="00937D11"/>
    <w:rsid w:val="00942D2B"/>
    <w:rsid w:val="00943CE1"/>
    <w:rsid w:val="009442B9"/>
    <w:rsid w:val="009448AF"/>
    <w:rsid w:val="00945486"/>
    <w:rsid w:val="00945792"/>
    <w:rsid w:val="00945D7F"/>
    <w:rsid w:val="00946254"/>
    <w:rsid w:val="00946668"/>
    <w:rsid w:val="00946769"/>
    <w:rsid w:val="009478DD"/>
    <w:rsid w:val="009500B1"/>
    <w:rsid w:val="009504F2"/>
    <w:rsid w:val="00950D15"/>
    <w:rsid w:val="009525C2"/>
    <w:rsid w:val="009531B8"/>
    <w:rsid w:val="00953A16"/>
    <w:rsid w:val="00954D2B"/>
    <w:rsid w:val="00954F89"/>
    <w:rsid w:val="00955638"/>
    <w:rsid w:val="00955C0D"/>
    <w:rsid w:val="00956049"/>
    <w:rsid w:val="009564C6"/>
    <w:rsid w:val="00956D8A"/>
    <w:rsid w:val="009579D0"/>
    <w:rsid w:val="00957E19"/>
    <w:rsid w:val="00960C7B"/>
    <w:rsid w:val="0096126D"/>
    <w:rsid w:val="00961ADA"/>
    <w:rsid w:val="00961BBA"/>
    <w:rsid w:val="009624D5"/>
    <w:rsid w:val="00962998"/>
    <w:rsid w:val="00962ED6"/>
    <w:rsid w:val="00962EE6"/>
    <w:rsid w:val="00962F6C"/>
    <w:rsid w:val="00963AB3"/>
    <w:rsid w:val="00965451"/>
    <w:rsid w:val="00965622"/>
    <w:rsid w:val="00965932"/>
    <w:rsid w:val="00965F97"/>
    <w:rsid w:val="00966FAB"/>
    <w:rsid w:val="00967780"/>
    <w:rsid w:val="00967AE7"/>
    <w:rsid w:val="00967D68"/>
    <w:rsid w:val="00970299"/>
    <w:rsid w:val="009702DF"/>
    <w:rsid w:val="00970EEA"/>
    <w:rsid w:val="009715D1"/>
    <w:rsid w:val="00971DE5"/>
    <w:rsid w:val="0097206E"/>
    <w:rsid w:val="0097291C"/>
    <w:rsid w:val="00972AA7"/>
    <w:rsid w:val="00972AFC"/>
    <w:rsid w:val="00973A2A"/>
    <w:rsid w:val="009744E5"/>
    <w:rsid w:val="009744E8"/>
    <w:rsid w:val="00974597"/>
    <w:rsid w:val="0097685A"/>
    <w:rsid w:val="00976EFE"/>
    <w:rsid w:val="00977C31"/>
    <w:rsid w:val="00977E0D"/>
    <w:rsid w:val="0098123E"/>
    <w:rsid w:val="009818FB"/>
    <w:rsid w:val="0098289E"/>
    <w:rsid w:val="00983334"/>
    <w:rsid w:val="00983F29"/>
    <w:rsid w:val="00984281"/>
    <w:rsid w:val="00984345"/>
    <w:rsid w:val="00984406"/>
    <w:rsid w:val="009846A5"/>
    <w:rsid w:val="00985B6E"/>
    <w:rsid w:val="00985CFD"/>
    <w:rsid w:val="00985FA3"/>
    <w:rsid w:val="0098621C"/>
    <w:rsid w:val="0098636D"/>
    <w:rsid w:val="009865AA"/>
    <w:rsid w:val="00986A68"/>
    <w:rsid w:val="00986FAF"/>
    <w:rsid w:val="00987BF8"/>
    <w:rsid w:val="00987C46"/>
    <w:rsid w:val="00987C53"/>
    <w:rsid w:val="00987E72"/>
    <w:rsid w:val="00990186"/>
    <w:rsid w:val="00990361"/>
    <w:rsid w:val="009906C9"/>
    <w:rsid w:val="00991345"/>
    <w:rsid w:val="0099152C"/>
    <w:rsid w:val="00991A2D"/>
    <w:rsid w:val="00991E60"/>
    <w:rsid w:val="00992C4C"/>
    <w:rsid w:val="0099359B"/>
    <w:rsid w:val="009939B2"/>
    <w:rsid w:val="00995381"/>
    <w:rsid w:val="00995592"/>
    <w:rsid w:val="00997198"/>
    <w:rsid w:val="0099765F"/>
    <w:rsid w:val="00997672"/>
    <w:rsid w:val="009A0650"/>
    <w:rsid w:val="009A1338"/>
    <w:rsid w:val="009A1429"/>
    <w:rsid w:val="009A217F"/>
    <w:rsid w:val="009A2384"/>
    <w:rsid w:val="009A28F9"/>
    <w:rsid w:val="009A383D"/>
    <w:rsid w:val="009A3B33"/>
    <w:rsid w:val="009A40CA"/>
    <w:rsid w:val="009A462D"/>
    <w:rsid w:val="009A4DC1"/>
    <w:rsid w:val="009A5178"/>
    <w:rsid w:val="009A52D9"/>
    <w:rsid w:val="009A5B78"/>
    <w:rsid w:val="009A5FED"/>
    <w:rsid w:val="009A66C1"/>
    <w:rsid w:val="009A6B2D"/>
    <w:rsid w:val="009A71D5"/>
    <w:rsid w:val="009A7354"/>
    <w:rsid w:val="009A7B57"/>
    <w:rsid w:val="009B025D"/>
    <w:rsid w:val="009B06A0"/>
    <w:rsid w:val="009B0A18"/>
    <w:rsid w:val="009B3AB5"/>
    <w:rsid w:val="009B3E72"/>
    <w:rsid w:val="009B4F31"/>
    <w:rsid w:val="009B4F55"/>
    <w:rsid w:val="009B6AD0"/>
    <w:rsid w:val="009B727D"/>
    <w:rsid w:val="009B7DBF"/>
    <w:rsid w:val="009C039E"/>
    <w:rsid w:val="009C0B09"/>
    <w:rsid w:val="009C0D3E"/>
    <w:rsid w:val="009C1CBB"/>
    <w:rsid w:val="009C23AA"/>
    <w:rsid w:val="009C28D4"/>
    <w:rsid w:val="009C2B26"/>
    <w:rsid w:val="009C3A0D"/>
    <w:rsid w:val="009C3A39"/>
    <w:rsid w:val="009C4071"/>
    <w:rsid w:val="009C411E"/>
    <w:rsid w:val="009C4A19"/>
    <w:rsid w:val="009C4F1A"/>
    <w:rsid w:val="009C56F1"/>
    <w:rsid w:val="009C5958"/>
    <w:rsid w:val="009C5CDE"/>
    <w:rsid w:val="009C612C"/>
    <w:rsid w:val="009C7495"/>
    <w:rsid w:val="009D142C"/>
    <w:rsid w:val="009D1873"/>
    <w:rsid w:val="009D2849"/>
    <w:rsid w:val="009D2BC3"/>
    <w:rsid w:val="009D2C34"/>
    <w:rsid w:val="009D3A4F"/>
    <w:rsid w:val="009D4923"/>
    <w:rsid w:val="009D4C0D"/>
    <w:rsid w:val="009D5D18"/>
    <w:rsid w:val="009D63A7"/>
    <w:rsid w:val="009D6412"/>
    <w:rsid w:val="009D67C6"/>
    <w:rsid w:val="009D7044"/>
    <w:rsid w:val="009D7C81"/>
    <w:rsid w:val="009D7E65"/>
    <w:rsid w:val="009E0E99"/>
    <w:rsid w:val="009E0F04"/>
    <w:rsid w:val="009E223F"/>
    <w:rsid w:val="009E27C4"/>
    <w:rsid w:val="009E3A74"/>
    <w:rsid w:val="009E3AF0"/>
    <w:rsid w:val="009E3B3E"/>
    <w:rsid w:val="009E3CDB"/>
    <w:rsid w:val="009E5D03"/>
    <w:rsid w:val="009E60CA"/>
    <w:rsid w:val="009E624E"/>
    <w:rsid w:val="009E6A52"/>
    <w:rsid w:val="009E6B72"/>
    <w:rsid w:val="009E70F7"/>
    <w:rsid w:val="009E74A3"/>
    <w:rsid w:val="009E7534"/>
    <w:rsid w:val="009F0402"/>
    <w:rsid w:val="009F079A"/>
    <w:rsid w:val="009F0C0B"/>
    <w:rsid w:val="009F1423"/>
    <w:rsid w:val="009F171D"/>
    <w:rsid w:val="009F1AF4"/>
    <w:rsid w:val="009F2554"/>
    <w:rsid w:val="009F25F4"/>
    <w:rsid w:val="009F2B46"/>
    <w:rsid w:val="009F2F26"/>
    <w:rsid w:val="009F3207"/>
    <w:rsid w:val="009F36E0"/>
    <w:rsid w:val="009F3FA6"/>
    <w:rsid w:val="009F446E"/>
    <w:rsid w:val="009F4F84"/>
    <w:rsid w:val="009F519C"/>
    <w:rsid w:val="009F52DE"/>
    <w:rsid w:val="009F5AFD"/>
    <w:rsid w:val="009F6023"/>
    <w:rsid w:val="009F6661"/>
    <w:rsid w:val="009F7710"/>
    <w:rsid w:val="009F7B18"/>
    <w:rsid w:val="00A00B24"/>
    <w:rsid w:val="00A014DE"/>
    <w:rsid w:val="00A01D2B"/>
    <w:rsid w:val="00A02527"/>
    <w:rsid w:val="00A0285E"/>
    <w:rsid w:val="00A037BB"/>
    <w:rsid w:val="00A04729"/>
    <w:rsid w:val="00A05377"/>
    <w:rsid w:val="00A06062"/>
    <w:rsid w:val="00A06533"/>
    <w:rsid w:val="00A06B47"/>
    <w:rsid w:val="00A10171"/>
    <w:rsid w:val="00A10D73"/>
    <w:rsid w:val="00A117B2"/>
    <w:rsid w:val="00A11A1D"/>
    <w:rsid w:val="00A11A1F"/>
    <w:rsid w:val="00A12A17"/>
    <w:rsid w:val="00A13134"/>
    <w:rsid w:val="00A132B6"/>
    <w:rsid w:val="00A150DA"/>
    <w:rsid w:val="00A15131"/>
    <w:rsid w:val="00A1585A"/>
    <w:rsid w:val="00A16350"/>
    <w:rsid w:val="00A16685"/>
    <w:rsid w:val="00A16C44"/>
    <w:rsid w:val="00A17BB9"/>
    <w:rsid w:val="00A20174"/>
    <w:rsid w:val="00A20190"/>
    <w:rsid w:val="00A219A2"/>
    <w:rsid w:val="00A22604"/>
    <w:rsid w:val="00A22A73"/>
    <w:rsid w:val="00A231C7"/>
    <w:rsid w:val="00A233B5"/>
    <w:rsid w:val="00A25891"/>
    <w:rsid w:val="00A25C95"/>
    <w:rsid w:val="00A25E03"/>
    <w:rsid w:val="00A26C1D"/>
    <w:rsid w:val="00A30AAF"/>
    <w:rsid w:val="00A30F56"/>
    <w:rsid w:val="00A31067"/>
    <w:rsid w:val="00A31EA5"/>
    <w:rsid w:val="00A32E56"/>
    <w:rsid w:val="00A331C0"/>
    <w:rsid w:val="00A336D5"/>
    <w:rsid w:val="00A33810"/>
    <w:rsid w:val="00A34766"/>
    <w:rsid w:val="00A35C77"/>
    <w:rsid w:val="00A36944"/>
    <w:rsid w:val="00A36E80"/>
    <w:rsid w:val="00A37A78"/>
    <w:rsid w:val="00A402DA"/>
    <w:rsid w:val="00A40F6B"/>
    <w:rsid w:val="00A4193C"/>
    <w:rsid w:val="00A41B41"/>
    <w:rsid w:val="00A41CAD"/>
    <w:rsid w:val="00A42431"/>
    <w:rsid w:val="00A426AE"/>
    <w:rsid w:val="00A42A9A"/>
    <w:rsid w:val="00A43923"/>
    <w:rsid w:val="00A44B4E"/>
    <w:rsid w:val="00A45139"/>
    <w:rsid w:val="00A45EFD"/>
    <w:rsid w:val="00A4616B"/>
    <w:rsid w:val="00A46353"/>
    <w:rsid w:val="00A47566"/>
    <w:rsid w:val="00A52F20"/>
    <w:rsid w:val="00A53554"/>
    <w:rsid w:val="00A539E4"/>
    <w:rsid w:val="00A54907"/>
    <w:rsid w:val="00A552AB"/>
    <w:rsid w:val="00A55744"/>
    <w:rsid w:val="00A55AD2"/>
    <w:rsid w:val="00A5628F"/>
    <w:rsid w:val="00A565FF"/>
    <w:rsid w:val="00A56C4E"/>
    <w:rsid w:val="00A608FC"/>
    <w:rsid w:val="00A60C32"/>
    <w:rsid w:val="00A612A8"/>
    <w:rsid w:val="00A6146E"/>
    <w:rsid w:val="00A62343"/>
    <w:rsid w:val="00A62921"/>
    <w:rsid w:val="00A62D37"/>
    <w:rsid w:val="00A634EA"/>
    <w:rsid w:val="00A640D3"/>
    <w:rsid w:val="00A6468A"/>
    <w:rsid w:val="00A64A80"/>
    <w:rsid w:val="00A65611"/>
    <w:rsid w:val="00A66273"/>
    <w:rsid w:val="00A66370"/>
    <w:rsid w:val="00A67444"/>
    <w:rsid w:val="00A67732"/>
    <w:rsid w:val="00A67B2E"/>
    <w:rsid w:val="00A70F36"/>
    <w:rsid w:val="00A71CBF"/>
    <w:rsid w:val="00A725D0"/>
    <w:rsid w:val="00A72A52"/>
    <w:rsid w:val="00A730F8"/>
    <w:rsid w:val="00A73918"/>
    <w:rsid w:val="00A743C4"/>
    <w:rsid w:val="00A748EE"/>
    <w:rsid w:val="00A75493"/>
    <w:rsid w:val="00A75C9D"/>
    <w:rsid w:val="00A76199"/>
    <w:rsid w:val="00A766AD"/>
    <w:rsid w:val="00A80E8F"/>
    <w:rsid w:val="00A838B4"/>
    <w:rsid w:val="00A8391B"/>
    <w:rsid w:val="00A83CA5"/>
    <w:rsid w:val="00A8464B"/>
    <w:rsid w:val="00A84D6E"/>
    <w:rsid w:val="00A85305"/>
    <w:rsid w:val="00A8552E"/>
    <w:rsid w:val="00A87109"/>
    <w:rsid w:val="00A87C0F"/>
    <w:rsid w:val="00A87C33"/>
    <w:rsid w:val="00A90014"/>
    <w:rsid w:val="00A90C32"/>
    <w:rsid w:val="00A9160B"/>
    <w:rsid w:val="00A91AF9"/>
    <w:rsid w:val="00A92032"/>
    <w:rsid w:val="00A92484"/>
    <w:rsid w:val="00A935D8"/>
    <w:rsid w:val="00A93DF2"/>
    <w:rsid w:val="00A93E50"/>
    <w:rsid w:val="00A94FD5"/>
    <w:rsid w:val="00A96B10"/>
    <w:rsid w:val="00A96D34"/>
    <w:rsid w:val="00A9753E"/>
    <w:rsid w:val="00A976C7"/>
    <w:rsid w:val="00AA003D"/>
    <w:rsid w:val="00AA15C4"/>
    <w:rsid w:val="00AA1E83"/>
    <w:rsid w:val="00AA27B4"/>
    <w:rsid w:val="00AA2DC5"/>
    <w:rsid w:val="00AA337D"/>
    <w:rsid w:val="00AA4C64"/>
    <w:rsid w:val="00AA50F0"/>
    <w:rsid w:val="00AA5B7E"/>
    <w:rsid w:val="00AA5CAB"/>
    <w:rsid w:val="00AA6EC7"/>
    <w:rsid w:val="00AA709C"/>
    <w:rsid w:val="00AA75A6"/>
    <w:rsid w:val="00AB1046"/>
    <w:rsid w:val="00AB1521"/>
    <w:rsid w:val="00AB17FA"/>
    <w:rsid w:val="00AB22BE"/>
    <w:rsid w:val="00AB28F6"/>
    <w:rsid w:val="00AB36FE"/>
    <w:rsid w:val="00AB3CBB"/>
    <w:rsid w:val="00AB3EB6"/>
    <w:rsid w:val="00AB4465"/>
    <w:rsid w:val="00AB4934"/>
    <w:rsid w:val="00AB54CC"/>
    <w:rsid w:val="00AB62BA"/>
    <w:rsid w:val="00AB6BD8"/>
    <w:rsid w:val="00AB7A39"/>
    <w:rsid w:val="00AC0134"/>
    <w:rsid w:val="00AC04F8"/>
    <w:rsid w:val="00AC0676"/>
    <w:rsid w:val="00AC0F22"/>
    <w:rsid w:val="00AC1190"/>
    <w:rsid w:val="00AC121C"/>
    <w:rsid w:val="00AC1552"/>
    <w:rsid w:val="00AC1ABE"/>
    <w:rsid w:val="00AC1F6D"/>
    <w:rsid w:val="00AC239F"/>
    <w:rsid w:val="00AC5F8B"/>
    <w:rsid w:val="00AC6D25"/>
    <w:rsid w:val="00AC6EF1"/>
    <w:rsid w:val="00AC7379"/>
    <w:rsid w:val="00AC747D"/>
    <w:rsid w:val="00AD05ED"/>
    <w:rsid w:val="00AD110C"/>
    <w:rsid w:val="00AD1298"/>
    <w:rsid w:val="00AD1350"/>
    <w:rsid w:val="00AD15EC"/>
    <w:rsid w:val="00AD16E4"/>
    <w:rsid w:val="00AD17A2"/>
    <w:rsid w:val="00AD2BA3"/>
    <w:rsid w:val="00AD3ED0"/>
    <w:rsid w:val="00AD41FA"/>
    <w:rsid w:val="00AD4A98"/>
    <w:rsid w:val="00AD4EA2"/>
    <w:rsid w:val="00AD56E3"/>
    <w:rsid w:val="00AD59A4"/>
    <w:rsid w:val="00AD5AC3"/>
    <w:rsid w:val="00AD7729"/>
    <w:rsid w:val="00AD7FAA"/>
    <w:rsid w:val="00AE0223"/>
    <w:rsid w:val="00AE1937"/>
    <w:rsid w:val="00AE1BD5"/>
    <w:rsid w:val="00AE1DCE"/>
    <w:rsid w:val="00AE200B"/>
    <w:rsid w:val="00AE2039"/>
    <w:rsid w:val="00AE43FF"/>
    <w:rsid w:val="00AE59FC"/>
    <w:rsid w:val="00AE73F6"/>
    <w:rsid w:val="00AE76FD"/>
    <w:rsid w:val="00AF06E5"/>
    <w:rsid w:val="00AF0EB9"/>
    <w:rsid w:val="00AF104D"/>
    <w:rsid w:val="00AF11AD"/>
    <w:rsid w:val="00AF1534"/>
    <w:rsid w:val="00AF1960"/>
    <w:rsid w:val="00AF199E"/>
    <w:rsid w:val="00AF1EAA"/>
    <w:rsid w:val="00AF23DC"/>
    <w:rsid w:val="00AF267C"/>
    <w:rsid w:val="00AF2680"/>
    <w:rsid w:val="00AF2F5B"/>
    <w:rsid w:val="00AF42AD"/>
    <w:rsid w:val="00AF57FA"/>
    <w:rsid w:val="00AF7719"/>
    <w:rsid w:val="00AF7749"/>
    <w:rsid w:val="00AF786D"/>
    <w:rsid w:val="00B00058"/>
    <w:rsid w:val="00B003FB"/>
    <w:rsid w:val="00B00817"/>
    <w:rsid w:val="00B008FF"/>
    <w:rsid w:val="00B00AFA"/>
    <w:rsid w:val="00B01728"/>
    <w:rsid w:val="00B01D9C"/>
    <w:rsid w:val="00B03151"/>
    <w:rsid w:val="00B031DA"/>
    <w:rsid w:val="00B03742"/>
    <w:rsid w:val="00B037EB"/>
    <w:rsid w:val="00B03BDF"/>
    <w:rsid w:val="00B04287"/>
    <w:rsid w:val="00B04BDC"/>
    <w:rsid w:val="00B04BF0"/>
    <w:rsid w:val="00B05A0D"/>
    <w:rsid w:val="00B05D79"/>
    <w:rsid w:val="00B06B23"/>
    <w:rsid w:val="00B0777C"/>
    <w:rsid w:val="00B0783B"/>
    <w:rsid w:val="00B10104"/>
    <w:rsid w:val="00B11A81"/>
    <w:rsid w:val="00B12098"/>
    <w:rsid w:val="00B1233F"/>
    <w:rsid w:val="00B124C3"/>
    <w:rsid w:val="00B1288D"/>
    <w:rsid w:val="00B129DE"/>
    <w:rsid w:val="00B13268"/>
    <w:rsid w:val="00B14450"/>
    <w:rsid w:val="00B14717"/>
    <w:rsid w:val="00B157DF"/>
    <w:rsid w:val="00B17254"/>
    <w:rsid w:val="00B1788F"/>
    <w:rsid w:val="00B2072A"/>
    <w:rsid w:val="00B21081"/>
    <w:rsid w:val="00B2185F"/>
    <w:rsid w:val="00B2195D"/>
    <w:rsid w:val="00B219F0"/>
    <w:rsid w:val="00B2212B"/>
    <w:rsid w:val="00B22877"/>
    <w:rsid w:val="00B22DCD"/>
    <w:rsid w:val="00B2362B"/>
    <w:rsid w:val="00B2366B"/>
    <w:rsid w:val="00B23F94"/>
    <w:rsid w:val="00B2457F"/>
    <w:rsid w:val="00B25B04"/>
    <w:rsid w:val="00B3080E"/>
    <w:rsid w:val="00B309F3"/>
    <w:rsid w:val="00B309FA"/>
    <w:rsid w:val="00B31CAA"/>
    <w:rsid w:val="00B32726"/>
    <w:rsid w:val="00B32AE5"/>
    <w:rsid w:val="00B33770"/>
    <w:rsid w:val="00B3427B"/>
    <w:rsid w:val="00B34A3E"/>
    <w:rsid w:val="00B34DAE"/>
    <w:rsid w:val="00B34DAF"/>
    <w:rsid w:val="00B354B7"/>
    <w:rsid w:val="00B36E25"/>
    <w:rsid w:val="00B37CF4"/>
    <w:rsid w:val="00B4034C"/>
    <w:rsid w:val="00B4091B"/>
    <w:rsid w:val="00B40FA2"/>
    <w:rsid w:val="00B41121"/>
    <w:rsid w:val="00B41FE5"/>
    <w:rsid w:val="00B42479"/>
    <w:rsid w:val="00B437C4"/>
    <w:rsid w:val="00B43C26"/>
    <w:rsid w:val="00B43D22"/>
    <w:rsid w:val="00B442F8"/>
    <w:rsid w:val="00B5061F"/>
    <w:rsid w:val="00B5146C"/>
    <w:rsid w:val="00B516A8"/>
    <w:rsid w:val="00B51939"/>
    <w:rsid w:val="00B51A51"/>
    <w:rsid w:val="00B51ABD"/>
    <w:rsid w:val="00B51DAE"/>
    <w:rsid w:val="00B52523"/>
    <w:rsid w:val="00B52B6A"/>
    <w:rsid w:val="00B52FAA"/>
    <w:rsid w:val="00B5318F"/>
    <w:rsid w:val="00B53762"/>
    <w:rsid w:val="00B54A95"/>
    <w:rsid w:val="00B554C5"/>
    <w:rsid w:val="00B55991"/>
    <w:rsid w:val="00B55B7F"/>
    <w:rsid w:val="00B55CF3"/>
    <w:rsid w:val="00B56585"/>
    <w:rsid w:val="00B5770A"/>
    <w:rsid w:val="00B61BCD"/>
    <w:rsid w:val="00B622DF"/>
    <w:rsid w:val="00B62B07"/>
    <w:rsid w:val="00B63698"/>
    <w:rsid w:val="00B649E9"/>
    <w:rsid w:val="00B64A00"/>
    <w:rsid w:val="00B650C0"/>
    <w:rsid w:val="00B65303"/>
    <w:rsid w:val="00B6549D"/>
    <w:rsid w:val="00B654F7"/>
    <w:rsid w:val="00B6684F"/>
    <w:rsid w:val="00B66BB2"/>
    <w:rsid w:val="00B66CDA"/>
    <w:rsid w:val="00B70230"/>
    <w:rsid w:val="00B70DF4"/>
    <w:rsid w:val="00B71579"/>
    <w:rsid w:val="00B715DC"/>
    <w:rsid w:val="00B72018"/>
    <w:rsid w:val="00B7355E"/>
    <w:rsid w:val="00B735EF"/>
    <w:rsid w:val="00B73C0B"/>
    <w:rsid w:val="00B73E08"/>
    <w:rsid w:val="00B74B0E"/>
    <w:rsid w:val="00B74C21"/>
    <w:rsid w:val="00B74D55"/>
    <w:rsid w:val="00B74FDA"/>
    <w:rsid w:val="00B751DA"/>
    <w:rsid w:val="00B76BE8"/>
    <w:rsid w:val="00B76C63"/>
    <w:rsid w:val="00B76D16"/>
    <w:rsid w:val="00B77E73"/>
    <w:rsid w:val="00B802A4"/>
    <w:rsid w:val="00B8069E"/>
    <w:rsid w:val="00B81574"/>
    <w:rsid w:val="00B82552"/>
    <w:rsid w:val="00B82BC8"/>
    <w:rsid w:val="00B83DA4"/>
    <w:rsid w:val="00B84B2C"/>
    <w:rsid w:val="00B85324"/>
    <w:rsid w:val="00B87334"/>
    <w:rsid w:val="00B904A5"/>
    <w:rsid w:val="00B91C9D"/>
    <w:rsid w:val="00B91E2A"/>
    <w:rsid w:val="00B91F47"/>
    <w:rsid w:val="00B92107"/>
    <w:rsid w:val="00B93281"/>
    <w:rsid w:val="00B93BCB"/>
    <w:rsid w:val="00B93FC3"/>
    <w:rsid w:val="00B94FDC"/>
    <w:rsid w:val="00B96802"/>
    <w:rsid w:val="00B9712C"/>
    <w:rsid w:val="00B97B8D"/>
    <w:rsid w:val="00B97F6C"/>
    <w:rsid w:val="00BA05A4"/>
    <w:rsid w:val="00BA44A3"/>
    <w:rsid w:val="00BA4910"/>
    <w:rsid w:val="00BA49DF"/>
    <w:rsid w:val="00BA4A86"/>
    <w:rsid w:val="00BA538F"/>
    <w:rsid w:val="00BA5501"/>
    <w:rsid w:val="00BA7CC0"/>
    <w:rsid w:val="00BB02FE"/>
    <w:rsid w:val="00BB0F24"/>
    <w:rsid w:val="00BB13E4"/>
    <w:rsid w:val="00BB1A67"/>
    <w:rsid w:val="00BB2AA4"/>
    <w:rsid w:val="00BB3DFD"/>
    <w:rsid w:val="00BB4F15"/>
    <w:rsid w:val="00BB5141"/>
    <w:rsid w:val="00BB53B9"/>
    <w:rsid w:val="00BB605B"/>
    <w:rsid w:val="00BB6A7C"/>
    <w:rsid w:val="00BB6EBC"/>
    <w:rsid w:val="00BC16A5"/>
    <w:rsid w:val="00BC1CAF"/>
    <w:rsid w:val="00BC1F29"/>
    <w:rsid w:val="00BC36D9"/>
    <w:rsid w:val="00BC455F"/>
    <w:rsid w:val="00BC5205"/>
    <w:rsid w:val="00BC5E12"/>
    <w:rsid w:val="00BC62D6"/>
    <w:rsid w:val="00BC66AB"/>
    <w:rsid w:val="00BC6E93"/>
    <w:rsid w:val="00BC6ED5"/>
    <w:rsid w:val="00BC7A02"/>
    <w:rsid w:val="00BD0812"/>
    <w:rsid w:val="00BD18D4"/>
    <w:rsid w:val="00BD1C5D"/>
    <w:rsid w:val="00BD20C2"/>
    <w:rsid w:val="00BD2938"/>
    <w:rsid w:val="00BD3204"/>
    <w:rsid w:val="00BD33C0"/>
    <w:rsid w:val="00BD3FEB"/>
    <w:rsid w:val="00BD5DC6"/>
    <w:rsid w:val="00BD7513"/>
    <w:rsid w:val="00BD772A"/>
    <w:rsid w:val="00BE0164"/>
    <w:rsid w:val="00BE0F78"/>
    <w:rsid w:val="00BE1701"/>
    <w:rsid w:val="00BE188B"/>
    <w:rsid w:val="00BE226E"/>
    <w:rsid w:val="00BE2814"/>
    <w:rsid w:val="00BE3362"/>
    <w:rsid w:val="00BE350B"/>
    <w:rsid w:val="00BE3711"/>
    <w:rsid w:val="00BE4366"/>
    <w:rsid w:val="00BE4739"/>
    <w:rsid w:val="00BE735C"/>
    <w:rsid w:val="00BE7B65"/>
    <w:rsid w:val="00BF0916"/>
    <w:rsid w:val="00BF0B57"/>
    <w:rsid w:val="00BF1263"/>
    <w:rsid w:val="00BF1EE0"/>
    <w:rsid w:val="00BF2821"/>
    <w:rsid w:val="00BF29CF"/>
    <w:rsid w:val="00BF3942"/>
    <w:rsid w:val="00BF3CC3"/>
    <w:rsid w:val="00BF41B9"/>
    <w:rsid w:val="00BF53EC"/>
    <w:rsid w:val="00BF63D6"/>
    <w:rsid w:val="00BF6871"/>
    <w:rsid w:val="00BF6B21"/>
    <w:rsid w:val="00BF6CCE"/>
    <w:rsid w:val="00BF6E93"/>
    <w:rsid w:val="00BF704E"/>
    <w:rsid w:val="00BF7738"/>
    <w:rsid w:val="00C00ABC"/>
    <w:rsid w:val="00C00B03"/>
    <w:rsid w:val="00C00DF7"/>
    <w:rsid w:val="00C01E94"/>
    <w:rsid w:val="00C0245A"/>
    <w:rsid w:val="00C03166"/>
    <w:rsid w:val="00C0360C"/>
    <w:rsid w:val="00C04A7D"/>
    <w:rsid w:val="00C05085"/>
    <w:rsid w:val="00C05D4D"/>
    <w:rsid w:val="00C05DBF"/>
    <w:rsid w:val="00C066B1"/>
    <w:rsid w:val="00C0674B"/>
    <w:rsid w:val="00C0696B"/>
    <w:rsid w:val="00C06A23"/>
    <w:rsid w:val="00C06C61"/>
    <w:rsid w:val="00C06F1D"/>
    <w:rsid w:val="00C07658"/>
    <w:rsid w:val="00C07729"/>
    <w:rsid w:val="00C106E8"/>
    <w:rsid w:val="00C1098C"/>
    <w:rsid w:val="00C10F69"/>
    <w:rsid w:val="00C10FFC"/>
    <w:rsid w:val="00C116A1"/>
    <w:rsid w:val="00C11888"/>
    <w:rsid w:val="00C11B89"/>
    <w:rsid w:val="00C13F12"/>
    <w:rsid w:val="00C1440A"/>
    <w:rsid w:val="00C14BCF"/>
    <w:rsid w:val="00C14C64"/>
    <w:rsid w:val="00C15292"/>
    <w:rsid w:val="00C155AC"/>
    <w:rsid w:val="00C167AB"/>
    <w:rsid w:val="00C1689F"/>
    <w:rsid w:val="00C17A35"/>
    <w:rsid w:val="00C17CD5"/>
    <w:rsid w:val="00C200BE"/>
    <w:rsid w:val="00C2057F"/>
    <w:rsid w:val="00C20AF7"/>
    <w:rsid w:val="00C2129E"/>
    <w:rsid w:val="00C21C3B"/>
    <w:rsid w:val="00C21C3C"/>
    <w:rsid w:val="00C227E8"/>
    <w:rsid w:val="00C22807"/>
    <w:rsid w:val="00C22ACD"/>
    <w:rsid w:val="00C23445"/>
    <w:rsid w:val="00C242F4"/>
    <w:rsid w:val="00C2495D"/>
    <w:rsid w:val="00C26038"/>
    <w:rsid w:val="00C2661E"/>
    <w:rsid w:val="00C26BAD"/>
    <w:rsid w:val="00C30DC8"/>
    <w:rsid w:val="00C30DE8"/>
    <w:rsid w:val="00C30ED9"/>
    <w:rsid w:val="00C31946"/>
    <w:rsid w:val="00C31AF9"/>
    <w:rsid w:val="00C31C19"/>
    <w:rsid w:val="00C32EBD"/>
    <w:rsid w:val="00C330C5"/>
    <w:rsid w:val="00C3345C"/>
    <w:rsid w:val="00C334B5"/>
    <w:rsid w:val="00C334D8"/>
    <w:rsid w:val="00C3359B"/>
    <w:rsid w:val="00C336CC"/>
    <w:rsid w:val="00C33731"/>
    <w:rsid w:val="00C337DC"/>
    <w:rsid w:val="00C33AC1"/>
    <w:rsid w:val="00C33FDC"/>
    <w:rsid w:val="00C34222"/>
    <w:rsid w:val="00C34545"/>
    <w:rsid w:val="00C34643"/>
    <w:rsid w:val="00C35998"/>
    <w:rsid w:val="00C35F54"/>
    <w:rsid w:val="00C3607C"/>
    <w:rsid w:val="00C3632C"/>
    <w:rsid w:val="00C3633A"/>
    <w:rsid w:val="00C36F64"/>
    <w:rsid w:val="00C377D9"/>
    <w:rsid w:val="00C37951"/>
    <w:rsid w:val="00C37D2B"/>
    <w:rsid w:val="00C40375"/>
    <w:rsid w:val="00C414CF"/>
    <w:rsid w:val="00C42D7F"/>
    <w:rsid w:val="00C435EA"/>
    <w:rsid w:val="00C44303"/>
    <w:rsid w:val="00C44F8D"/>
    <w:rsid w:val="00C44FF9"/>
    <w:rsid w:val="00C4565E"/>
    <w:rsid w:val="00C45A43"/>
    <w:rsid w:val="00C45AB5"/>
    <w:rsid w:val="00C45B7E"/>
    <w:rsid w:val="00C45E52"/>
    <w:rsid w:val="00C46DD8"/>
    <w:rsid w:val="00C47011"/>
    <w:rsid w:val="00C479A5"/>
    <w:rsid w:val="00C503A3"/>
    <w:rsid w:val="00C5129D"/>
    <w:rsid w:val="00C517D1"/>
    <w:rsid w:val="00C528A3"/>
    <w:rsid w:val="00C52BD8"/>
    <w:rsid w:val="00C53493"/>
    <w:rsid w:val="00C545A7"/>
    <w:rsid w:val="00C555F8"/>
    <w:rsid w:val="00C5599D"/>
    <w:rsid w:val="00C55C7D"/>
    <w:rsid w:val="00C56CEA"/>
    <w:rsid w:val="00C57A12"/>
    <w:rsid w:val="00C60EFA"/>
    <w:rsid w:val="00C6132E"/>
    <w:rsid w:val="00C619CB"/>
    <w:rsid w:val="00C61A09"/>
    <w:rsid w:val="00C643F8"/>
    <w:rsid w:val="00C659D3"/>
    <w:rsid w:val="00C65DBA"/>
    <w:rsid w:val="00C67436"/>
    <w:rsid w:val="00C704E9"/>
    <w:rsid w:val="00C70921"/>
    <w:rsid w:val="00C711D4"/>
    <w:rsid w:val="00C7124D"/>
    <w:rsid w:val="00C723E7"/>
    <w:rsid w:val="00C732E2"/>
    <w:rsid w:val="00C73820"/>
    <w:rsid w:val="00C73A9C"/>
    <w:rsid w:val="00C73E85"/>
    <w:rsid w:val="00C74249"/>
    <w:rsid w:val="00C75068"/>
    <w:rsid w:val="00C7531E"/>
    <w:rsid w:val="00C75C37"/>
    <w:rsid w:val="00C75F1A"/>
    <w:rsid w:val="00C76847"/>
    <w:rsid w:val="00C7692C"/>
    <w:rsid w:val="00C76E08"/>
    <w:rsid w:val="00C77C64"/>
    <w:rsid w:val="00C77D96"/>
    <w:rsid w:val="00C8008B"/>
    <w:rsid w:val="00C81244"/>
    <w:rsid w:val="00C8278A"/>
    <w:rsid w:val="00C83EDB"/>
    <w:rsid w:val="00C84115"/>
    <w:rsid w:val="00C85136"/>
    <w:rsid w:val="00C85741"/>
    <w:rsid w:val="00C867C5"/>
    <w:rsid w:val="00C86B3A"/>
    <w:rsid w:val="00C90C03"/>
    <w:rsid w:val="00C90F43"/>
    <w:rsid w:val="00C913D8"/>
    <w:rsid w:val="00C916CD"/>
    <w:rsid w:val="00C91D0F"/>
    <w:rsid w:val="00C91E23"/>
    <w:rsid w:val="00C924A3"/>
    <w:rsid w:val="00C92DCB"/>
    <w:rsid w:val="00C933EE"/>
    <w:rsid w:val="00C93B41"/>
    <w:rsid w:val="00C93C2E"/>
    <w:rsid w:val="00C93CE0"/>
    <w:rsid w:val="00C93FFC"/>
    <w:rsid w:val="00C94A1A"/>
    <w:rsid w:val="00C94FF3"/>
    <w:rsid w:val="00C95315"/>
    <w:rsid w:val="00C95374"/>
    <w:rsid w:val="00C95C86"/>
    <w:rsid w:val="00C95CA1"/>
    <w:rsid w:val="00C95EF6"/>
    <w:rsid w:val="00C966F7"/>
    <w:rsid w:val="00C96703"/>
    <w:rsid w:val="00C97ED3"/>
    <w:rsid w:val="00C97EEF"/>
    <w:rsid w:val="00C97FDD"/>
    <w:rsid w:val="00CA0416"/>
    <w:rsid w:val="00CA07E6"/>
    <w:rsid w:val="00CA0A89"/>
    <w:rsid w:val="00CA10E7"/>
    <w:rsid w:val="00CA16AC"/>
    <w:rsid w:val="00CA1CBD"/>
    <w:rsid w:val="00CA1F51"/>
    <w:rsid w:val="00CA21AA"/>
    <w:rsid w:val="00CA2B30"/>
    <w:rsid w:val="00CA2CA3"/>
    <w:rsid w:val="00CA316C"/>
    <w:rsid w:val="00CA3F3F"/>
    <w:rsid w:val="00CA3F86"/>
    <w:rsid w:val="00CA42D8"/>
    <w:rsid w:val="00CA44BA"/>
    <w:rsid w:val="00CA49BE"/>
    <w:rsid w:val="00CA5772"/>
    <w:rsid w:val="00CA5F9F"/>
    <w:rsid w:val="00CA61AA"/>
    <w:rsid w:val="00CA7724"/>
    <w:rsid w:val="00CA775F"/>
    <w:rsid w:val="00CA794E"/>
    <w:rsid w:val="00CA7A4D"/>
    <w:rsid w:val="00CB02CD"/>
    <w:rsid w:val="00CB12AE"/>
    <w:rsid w:val="00CB1443"/>
    <w:rsid w:val="00CB3500"/>
    <w:rsid w:val="00CB359F"/>
    <w:rsid w:val="00CB35ED"/>
    <w:rsid w:val="00CB38AD"/>
    <w:rsid w:val="00CB3F4F"/>
    <w:rsid w:val="00CB42B5"/>
    <w:rsid w:val="00CB4909"/>
    <w:rsid w:val="00CB4E24"/>
    <w:rsid w:val="00CB4F99"/>
    <w:rsid w:val="00CB536B"/>
    <w:rsid w:val="00CB5925"/>
    <w:rsid w:val="00CB5D87"/>
    <w:rsid w:val="00CB5E70"/>
    <w:rsid w:val="00CB6692"/>
    <w:rsid w:val="00CB7611"/>
    <w:rsid w:val="00CB78EB"/>
    <w:rsid w:val="00CC00D1"/>
    <w:rsid w:val="00CC02FE"/>
    <w:rsid w:val="00CC03B9"/>
    <w:rsid w:val="00CC0CCF"/>
    <w:rsid w:val="00CC1100"/>
    <w:rsid w:val="00CC1387"/>
    <w:rsid w:val="00CC1E1F"/>
    <w:rsid w:val="00CC25F1"/>
    <w:rsid w:val="00CC2F12"/>
    <w:rsid w:val="00CC3BDD"/>
    <w:rsid w:val="00CC42EE"/>
    <w:rsid w:val="00CC56B8"/>
    <w:rsid w:val="00CC6934"/>
    <w:rsid w:val="00CC7C5A"/>
    <w:rsid w:val="00CC7C8A"/>
    <w:rsid w:val="00CD0693"/>
    <w:rsid w:val="00CD170C"/>
    <w:rsid w:val="00CD190D"/>
    <w:rsid w:val="00CD24FD"/>
    <w:rsid w:val="00CD28A4"/>
    <w:rsid w:val="00CD29D3"/>
    <w:rsid w:val="00CD3A8B"/>
    <w:rsid w:val="00CD41F2"/>
    <w:rsid w:val="00CD4977"/>
    <w:rsid w:val="00CD4EEE"/>
    <w:rsid w:val="00CD51A6"/>
    <w:rsid w:val="00CD58EE"/>
    <w:rsid w:val="00CD68A4"/>
    <w:rsid w:val="00CE02C5"/>
    <w:rsid w:val="00CE1584"/>
    <w:rsid w:val="00CE1EB0"/>
    <w:rsid w:val="00CE365A"/>
    <w:rsid w:val="00CE3E63"/>
    <w:rsid w:val="00CE3EF1"/>
    <w:rsid w:val="00CE4060"/>
    <w:rsid w:val="00CE44A2"/>
    <w:rsid w:val="00CE4A00"/>
    <w:rsid w:val="00CE5750"/>
    <w:rsid w:val="00CE5D3D"/>
    <w:rsid w:val="00CE5F53"/>
    <w:rsid w:val="00CE6237"/>
    <w:rsid w:val="00CE7B52"/>
    <w:rsid w:val="00CF0266"/>
    <w:rsid w:val="00CF07FC"/>
    <w:rsid w:val="00CF093F"/>
    <w:rsid w:val="00CF12D2"/>
    <w:rsid w:val="00CF22B3"/>
    <w:rsid w:val="00CF2C33"/>
    <w:rsid w:val="00CF2F0D"/>
    <w:rsid w:val="00CF38E7"/>
    <w:rsid w:val="00CF399B"/>
    <w:rsid w:val="00CF6EF9"/>
    <w:rsid w:val="00CF7212"/>
    <w:rsid w:val="00CF7504"/>
    <w:rsid w:val="00D005E5"/>
    <w:rsid w:val="00D01A93"/>
    <w:rsid w:val="00D03076"/>
    <w:rsid w:val="00D036B8"/>
    <w:rsid w:val="00D03D02"/>
    <w:rsid w:val="00D04085"/>
    <w:rsid w:val="00D04462"/>
    <w:rsid w:val="00D04B54"/>
    <w:rsid w:val="00D05624"/>
    <w:rsid w:val="00D06272"/>
    <w:rsid w:val="00D069AF"/>
    <w:rsid w:val="00D06BC1"/>
    <w:rsid w:val="00D06C19"/>
    <w:rsid w:val="00D073B3"/>
    <w:rsid w:val="00D11A97"/>
    <w:rsid w:val="00D11F12"/>
    <w:rsid w:val="00D13026"/>
    <w:rsid w:val="00D14092"/>
    <w:rsid w:val="00D1440A"/>
    <w:rsid w:val="00D14924"/>
    <w:rsid w:val="00D15B97"/>
    <w:rsid w:val="00D1790A"/>
    <w:rsid w:val="00D2010B"/>
    <w:rsid w:val="00D20762"/>
    <w:rsid w:val="00D210BB"/>
    <w:rsid w:val="00D21DAF"/>
    <w:rsid w:val="00D22700"/>
    <w:rsid w:val="00D227A6"/>
    <w:rsid w:val="00D22FA1"/>
    <w:rsid w:val="00D23443"/>
    <w:rsid w:val="00D24726"/>
    <w:rsid w:val="00D26C76"/>
    <w:rsid w:val="00D26FBC"/>
    <w:rsid w:val="00D2723D"/>
    <w:rsid w:val="00D272EE"/>
    <w:rsid w:val="00D27878"/>
    <w:rsid w:val="00D27A2B"/>
    <w:rsid w:val="00D27BCE"/>
    <w:rsid w:val="00D30AFA"/>
    <w:rsid w:val="00D323A4"/>
    <w:rsid w:val="00D329C5"/>
    <w:rsid w:val="00D33F3B"/>
    <w:rsid w:val="00D34012"/>
    <w:rsid w:val="00D34675"/>
    <w:rsid w:val="00D348A0"/>
    <w:rsid w:val="00D348E0"/>
    <w:rsid w:val="00D34A18"/>
    <w:rsid w:val="00D34AF4"/>
    <w:rsid w:val="00D34FB4"/>
    <w:rsid w:val="00D36200"/>
    <w:rsid w:val="00D3664D"/>
    <w:rsid w:val="00D36F95"/>
    <w:rsid w:val="00D379E2"/>
    <w:rsid w:val="00D40608"/>
    <w:rsid w:val="00D40616"/>
    <w:rsid w:val="00D40C5C"/>
    <w:rsid w:val="00D417C0"/>
    <w:rsid w:val="00D42C31"/>
    <w:rsid w:val="00D43D0F"/>
    <w:rsid w:val="00D43FAB"/>
    <w:rsid w:val="00D44A74"/>
    <w:rsid w:val="00D46F62"/>
    <w:rsid w:val="00D47F2B"/>
    <w:rsid w:val="00D50150"/>
    <w:rsid w:val="00D5161B"/>
    <w:rsid w:val="00D51AA7"/>
    <w:rsid w:val="00D521AC"/>
    <w:rsid w:val="00D52294"/>
    <w:rsid w:val="00D5378C"/>
    <w:rsid w:val="00D554D4"/>
    <w:rsid w:val="00D5612F"/>
    <w:rsid w:val="00D56727"/>
    <w:rsid w:val="00D57A68"/>
    <w:rsid w:val="00D610BE"/>
    <w:rsid w:val="00D613EB"/>
    <w:rsid w:val="00D624E1"/>
    <w:rsid w:val="00D6262E"/>
    <w:rsid w:val="00D62D6A"/>
    <w:rsid w:val="00D62FA4"/>
    <w:rsid w:val="00D6300E"/>
    <w:rsid w:val="00D63386"/>
    <w:rsid w:val="00D64F06"/>
    <w:rsid w:val="00D65869"/>
    <w:rsid w:val="00D65BC8"/>
    <w:rsid w:val="00D66E65"/>
    <w:rsid w:val="00D67C7F"/>
    <w:rsid w:val="00D67E72"/>
    <w:rsid w:val="00D67E79"/>
    <w:rsid w:val="00D704DD"/>
    <w:rsid w:val="00D709CB"/>
    <w:rsid w:val="00D71C9A"/>
    <w:rsid w:val="00D71F38"/>
    <w:rsid w:val="00D72E5C"/>
    <w:rsid w:val="00D7304F"/>
    <w:rsid w:val="00D73F91"/>
    <w:rsid w:val="00D74DDB"/>
    <w:rsid w:val="00D750EB"/>
    <w:rsid w:val="00D769E8"/>
    <w:rsid w:val="00D8025F"/>
    <w:rsid w:val="00D81923"/>
    <w:rsid w:val="00D81A09"/>
    <w:rsid w:val="00D82B53"/>
    <w:rsid w:val="00D82B6C"/>
    <w:rsid w:val="00D82D09"/>
    <w:rsid w:val="00D835FD"/>
    <w:rsid w:val="00D83C6B"/>
    <w:rsid w:val="00D849CE"/>
    <w:rsid w:val="00D84E6D"/>
    <w:rsid w:val="00D854B4"/>
    <w:rsid w:val="00D85F18"/>
    <w:rsid w:val="00D864CC"/>
    <w:rsid w:val="00D86764"/>
    <w:rsid w:val="00D86964"/>
    <w:rsid w:val="00D86C40"/>
    <w:rsid w:val="00D8745A"/>
    <w:rsid w:val="00D87E4D"/>
    <w:rsid w:val="00D87EE4"/>
    <w:rsid w:val="00D90677"/>
    <w:rsid w:val="00D906D7"/>
    <w:rsid w:val="00D90E82"/>
    <w:rsid w:val="00D915C2"/>
    <w:rsid w:val="00D920D2"/>
    <w:rsid w:val="00D92226"/>
    <w:rsid w:val="00D9233C"/>
    <w:rsid w:val="00D9233E"/>
    <w:rsid w:val="00D93158"/>
    <w:rsid w:val="00D93D0C"/>
    <w:rsid w:val="00D94B48"/>
    <w:rsid w:val="00D952BE"/>
    <w:rsid w:val="00D9548E"/>
    <w:rsid w:val="00D96A80"/>
    <w:rsid w:val="00D96D61"/>
    <w:rsid w:val="00D97158"/>
    <w:rsid w:val="00D9728D"/>
    <w:rsid w:val="00D97375"/>
    <w:rsid w:val="00DA0774"/>
    <w:rsid w:val="00DA0D4B"/>
    <w:rsid w:val="00DA2647"/>
    <w:rsid w:val="00DA294F"/>
    <w:rsid w:val="00DA369A"/>
    <w:rsid w:val="00DA3F29"/>
    <w:rsid w:val="00DA55BA"/>
    <w:rsid w:val="00DA5C1B"/>
    <w:rsid w:val="00DA755E"/>
    <w:rsid w:val="00DB0F53"/>
    <w:rsid w:val="00DB1177"/>
    <w:rsid w:val="00DB2CFA"/>
    <w:rsid w:val="00DB365C"/>
    <w:rsid w:val="00DB3673"/>
    <w:rsid w:val="00DB3D72"/>
    <w:rsid w:val="00DB46AB"/>
    <w:rsid w:val="00DB5854"/>
    <w:rsid w:val="00DB5EA7"/>
    <w:rsid w:val="00DB6114"/>
    <w:rsid w:val="00DB6894"/>
    <w:rsid w:val="00DB70D6"/>
    <w:rsid w:val="00DB730B"/>
    <w:rsid w:val="00DB7767"/>
    <w:rsid w:val="00DC02DE"/>
    <w:rsid w:val="00DC0F13"/>
    <w:rsid w:val="00DC1162"/>
    <w:rsid w:val="00DC14B2"/>
    <w:rsid w:val="00DC1E6E"/>
    <w:rsid w:val="00DC1F3D"/>
    <w:rsid w:val="00DC2503"/>
    <w:rsid w:val="00DC288E"/>
    <w:rsid w:val="00DC2DE1"/>
    <w:rsid w:val="00DC2E99"/>
    <w:rsid w:val="00DC2F6F"/>
    <w:rsid w:val="00DC434C"/>
    <w:rsid w:val="00DC481D"/>
    <w:rsid w:val="00DC493A"/>
    <w:rsid w:val="00DC5C93"/>
    <w:rsid w:val="00DC65C9"/>
    <w:rsid w:val="00DC6605"/>
    <w:rsid w:val="00DD087D"/>
    <w:rsid w:val="00DD0F37"/>
    <w:rsid w:val="00DD1586"/>
    <w:rsid w:val="00DD1784"/>
    <w:rsid w:val="00DD1A26"/>
    <w:rsid w:val="00DD234B"/>
    <w:rsid w:val="00DD23F1"/>
    <w:rsid w:val="00DD255D"/>
    <w:rsid w:val="00DD2B28"/>
    <w:rsid w:val="00DD2E0E"/>
    <w:rsid w:val="00DD310B"/>
    <w:rsid w:val="00DD37D6"/>
    <w:rsid w:val="00DD40DC"/>
    <w:rsid w:val="00DD41A0"/>
    <w:rsid w:val="00DD49CE"/>
    <w:rsid w:val="00DD4D69"/>
    <w:rsid w:val="00DD53D6"/>
    <w:rsid w:val="00DD5AA0"/>
    <w:rsid w:val="00DD665C"/>
    <w:rsid w:val="00DD7DD7"/>
    <w:rsid w:val="00DE0446"/>
    <w:rsid w:val="00DE0A2F"/>
    <w:rsid w:val="00DE1784"/>
    <w:rsid w:val="00DE1A1D"/>
    <w:rsid w:val="00DE2CFF"/>
    <w:rsid w:val="00DE30AA"/>
    <w:rsid w:val="00DE31BF"/>
    <w:rsid w:val="00DE336B"/>
    <w:rsid w:val="00DE40BF"/>
    <w:rsid w:val="00DE42F9"/>
    <w:rsid w:val="00DE4FB6"/>
    <w:rsid w:val="00DE5351"/>
    <w:rsid w:val="00DE5720"/>
    <w:rsid w:val="00DE5903"/>
    <w:rsid w:val="00DE5A27"/>
    <w:rsid w:val="00DE5F74"/>
    <w:rsid w:val="00DE708B"/>
    <w:rsid w:val="00DE756A"/>
    <w:rsid w:val="00DF0DBD"/>
    <w:rsid w:val="00DF1EFF"/>
    <w:rsid w:val="00DF2675"/>
    <w:rsid w:val="00DF40EA"/>
    <w:rsid w:val="00DF43F6"/>
    <w:rsid w:val="00DF63B6"/>
    <w:rsid w:val="00DF7617"/>
    <w:rsid w:val="00DF7970"/>
    <w:rsid w:val="00E0183A"/>
    <w:rsid w:val="00E040C9"/>
    <w:rsid w:val="00E04A87"/>
    <w:rsid w:val="00E05203"/>
    <w:rsid w:val="00E057BA"/>
    <w:rsid w:val="00E05B93"/>
    <w:rsid w:val="00E061C0"/>
    <w:rsid w:val="00E07123"/>
    <w:rsid w:val="00E07568"/>
    <w:rsid w:val="00E07B60"/>
    <w:rsid w:val="00E102EC"/>
    <w:rsid w:val="00E11CAC"/>
    <w:rsid w:val="00E121EF"/>
    <w:rsid w:val="00E12424"/>
    <w:rsid w:val="00E129D0"/>
    <w:rsid w:val="00E136F6"/>
    <w:rsid w:val="00E141BA"/>
    <w:rsid w:val="00E14E7C"/>
    <w:rsid w:val="00E15471"/>
    <w:rsid w:val="00E155B6"/>
    <w:rsid w:val="00E1567D"/>
    <w:rsid w:val="00E15946"/>
    <w:rsid w:val="00E15F91"/>
    <w:rsid w:val="00E160A4"/>
    <w:rsid w:val="00E161AE"/>
    <w:rsid w:val="00E1691F"/>
    <w:rsid w:val="00E16A55"/>
    <w:rsid w:val="00E16EAC"/>
    <w:rsid w:val="00E2036D"/>
    <w:rsid w:val="00E20588"/>
    <w:rsid w:val="00E22584"/>
    <w:rsid w:val="00E2399F"/>
    <w:rsid w:val="00E253FE"/>
    <w:rsid w:val="00E26204"/>
    <w:rsid w:val="00E26D53"/>
    <w:rsid w:val="00E27028"/>
    <w:rsid w:val="00E3173B"/>
    <w:rsid w:val="00E31CE0"/>
    <w:rsid w:val="00E32297"/>
    <w:rsid w:val="00E32AAD"/>
    <w:rsid w:val="00E32BBB"/>
    <w:rsid w:val="00E32E35"/>
    <w:rsid w:val="00E32F4F"/>
    <w:rsid w:val="00E33618"/>
    <w:rsid w:val="00E336C7"/>
    <w:rsid w:val="00E33BC0"/>
    <w:rsid w:val="00E342F7"/>
    <w:rsid w:val="00E34571"/>
    <w:rsid w:val="00E350C9"/>
    <w:rsid w:val="00E3534F"/>
    <w:rsid w:val="00E358E4"/>
    <w:rsid w:val="00E35A7D"/>
    <w:rsid w:val="00E35F9E"/>
    <w:rsid w:val="00E36241"/>
    <w:rsid w:val="00E370C9"/>
    <w:rsid w:val="00E3736A"/>
    <w:rsid w:val="00E37A23"/>
    <w:rsid w:val="00E40385"/>
    <w:rsid w:val="00E40472"/>
    <w:rsid w:val="00E4054B"/>
    <w:rsid w:val="00E40615"/>
    <w:rsid w:val="00E414B0"/>
    <w:rsid w:val="00E416DB"/>
    <w:rsid w:val="00E41715"/>
    <w:rsid w:val="00E41C07"/>
    <w:rsid w:val="00E43A58"/>
    <w:rsid w:val="00E43F10"/>
    <w:rsid w:val="00E44623"/>
    <w:rsid w:val="00E449F5"/>
    <w:rsid w:val="00E44A95"/>
    <w:rsid w:val="00E44E71"/>
    <w:rsid w:val="00E453D1"/>
    <w:rsid w:val="00E46362"/>
    <w:rsid w:val="00E46449"/>
    <w:rsid w:val="00E46C15"/>
    <w:rsid w:val="00E477C1"/>
    <w:rsid w:val="00E47BE2"/>
    <w:rsid w:val="00E50464"/>
    <w:rsid w:val="00E50867"/>
    <w:rsid w:val="00E50D3A"/>
    <w:rsid w:val="00E51CEF"/>
    <w:rsid w:val="00E5396C"/>
    <w:rsid w:val="00E54168"/>
    <w:rsid w:val="00E542D7"/>
    <w:rsid w:val="00E54F85"/>
    <w:rsid w:val="00E55924"/>
    <w:rsid w:val="00E57829"/>
    <w:rsid w:val="00E57BB7"/>
    <w:rsid w:val="00E57CFE"/>
    <w:rsid w:val="00E60EF9"/>
    <w:rsid w:val="00E612B8"/>
    <w:rsid w:val="00E61E23"/>
    <w:rsid w:val="00E62635"/>
    <w:rsid w:val="00E632DF"/>
    <w:rsid w:val="00E6467D"/>
    <w:rsid w:val="00E64756"/>
    <w:rsid w:val="00E64956"/>
    <w:rsid w:val="00E64B10"/>
    <w:rsid w:val="00E655D6"/>
    <w:rsid w:val="00E66066"/>
    <w:rsid w:val="00E66782"/>
    <w:rsid w:val="00E67447"/>
    <w:rsid w:val="00E67547"/>
    <w:rsid w:val="00E67FE3"/>
    <w:rsid w:val="00E70841"/>
    <w:rsid w:val="00E71A71"/>
    <w:rsid w:val="00E71BB4"/>
    <w:rsid w:val="00E722BD"/>
    <w:rsid w:val="00E72539"/>
    <w:rsid w:val="00E729BF"/>
    <w:rsid w:val="00E72AA6"/>
    <w:rsid w:val="00E72AB0"/>
    <w:rsid w:val="00E7336D"/>
    <w:rsid w:val="00E743A6"/>
    <w:rsid w:val="00E753B9"/>
    <w:rsid w:val="00E75BB4"/>
    <w:rsid w:val="00E75C35"/>
    <w:rsid w:val="00E763A1"/>
    <w:rsid w:val="00E76476"/>
    <w:rsid w:val="00E76C96"/>
    <w:rsid w:val="00E8032D"/>
    <w:rsid w:val="00E80569"/>
    <w:rsid w:val="00E810BE"/>
    <w:rsid w:val="00E8148E"/>
    <w:rsid w:val="00E822CF"/>
    <w:rsid w:val="00E82863"/>
    <w:rsid w:val="00E83860"/>
    <w:rsid w:val="00E83B88"/>
    <w:rsid w:val="00E84C0C"/>
    <w:rsid w:val="00E84E24"/>
    <w:rsid w:val="00E8514B"/>
    <w:rsid w:val="00E85B34"/>
    <w:rsid w:val="00E85DC9"/>
    <w:rsid w:val="00E87E87"/>
    <w:rsid w:val="00E87FC3"/>
    <w:rsid w:val="00E904C5"/>
    <w:rsid w:val="00E9084E"/>
    <w:rsid w:val="00E91BA8"/>
    <w:rsid w:val="00E91F25"/>
    <w:rsid w:val="00E91FCE"/>
    <w:rsid w:val="00E93147"/>
    <w:rsid w:val="00E93A2D"/>
    <w:rsid w:val="00E93D5C"/>
    <w:rsid w:val="00E93DDA"/>
    <w:rsid w:val="00E94A0D"/>
    <w:rsid w:val="00E94F55"/>
    <w:rsid w:val="00E95434"/>
    <w:rsid w:val="00E95573"/>
    <w:rsid w:val="00E95D80"/>
    <w:rsid w:val="00E95FCE"/>
    <w:rsid w:val="00E961CB"/>
    <w:rsid w:val="00E96213"/>
    <w:rsid w:val="00E9689D"/>
    <w:rsid w:val="00E96F8A"/>
    <w:rsid w:val="00E97EF9"/>
    <w:rsid w:val="00EA0AF5"/>
    <w:rsid w:val="00EA2027"/>
    <w:rsid w:val="00EA25C1"/>
    <w:rsid w:val="00EA39E6"/>
    <w:rsid w:val="00EA4A8A"/>
    <w:rsid w:val="00EA4DCF"/>
    <w:rsid w:val="00EA5C76"/>
    <w:rsid w:val="00EA616F"/>
    <w:rsid w:val="00EA687E"/>
    <w:rsid w:val="00EA6A66"/>
    <w:rsid w:val="00EA7306"/>
    <w:rsid w:val="00EB06A5"/>
    <w:rsid w:val="00EB07E8"/>
    <w:rsid w:val="00EB0B8C"/>
    <w:rsid w:val="00EB0DDE"/>
    <w:rsid w:val="00EB1333"/>
    <w:rsid w:val="00EB300D"/>
    <w:rsid w:val="00EB403C"/>
    <w:rsid w:val="00EB4155"/>
    <w:rsid w:val="00EB4E6D"/>
    <w:rsid w:val="00EB5FD9"/>
    <w:rsid w:val="00EB6A57"/>
    <w:rsid w:val="00EB798C"/>
    <w:rsid w:val="00EC18A0"/>
    <w:rsid w:val="00EC1A8B"/>
    <w:rsid w:val="00EC2C62"/>
    <w:rsid w:val="00EC3EE7"/>
    <w:rsid w:val="00EC4B42"/>
    <w:rsid w:val="00EC5E2D"/>
    <w:rsid w:val="00EC6E68"/>
    <w:rsid w:val="00EC75F2"/>
    <w:rsid w:val="00ED0F66"/>
    <w:rsid w:val="00ED1941"/>
    <w:rsid w:val="00ED1A31"/>
    <w:rsid w:val="00ED260B"/>
    <w:rsid w:val="00ED2A9C"/>
    <w:rsid w:val="00ED2CF8"/>
    <w:rsid w:val="00ED2E74"/>
    <w:rsid w:val="00ED2FDD"/>
    <w:rsid w:val="00ED430B"/>
    <w:rsid w:val="00ED454B"/>
    <w:rsid w:val="00ED5718"/>
    <w:rsid w:val="00ED5C2A"/>
    <w:rsid w:val="00ED5C46"/>
    <w:rsid w:val="00ED7AEB"/>
    <w:rsid w:val="00ED7E4D"/>
    <w:rsid w:val="00EE019C"/>
    <w:rsid w:val="00EE0F92"/>
    <w:rsid w:val="00EE105D"/>
    <w:rsid w:val="00EE15C0"/>
    <w:rsid w:val="00EE2382"/>
    <w:rsid w:val="00EE358D"/>
    <w:rsid w:val="00EE35E7"/>
    <w:rsid w:val="00EE52BA"/>
    <w:rsid w:val="00EE5405"/>
    <w:rsid w:val="00EE688F"/>
    <w:rsid w:val="00EE734D"/>
    <w:rsid w:val="00EE7B18"/>
    <w:rsid w:val="00EE7E7E"/>
    <w:rsid w:val="00EF121B"/>
    <w:rsid w:val="00EF155D"/>
    <w:rsid w:val="00EF1888"/>
    <w:rsid w:val="00EF2724"/>
    <w:rsid w:val="00EF2788"/>
    <w:rsid w:val="00EF2A12"/>
    <w:rsid w:val="00EF365D"/>
    <w:rsid w:val="00EF3744"/>
    <w:rsid w:val="00EF3AD5"/>
    <w:rsid w:val="00EF41EF"/>
    <w:rsid w:val="00EF68DD"/>
    <w:rsid w:val="00EF7318"/>
    <w:rsid w:val="00EF7453"/>
    <w:rsid w:val="00EF7749"/>
    <w:rsid w:val="00EF7785"/>
    <w:rsid w:val="00EF7798"/>
    <w:rsid w:val="00F002EB"/>
    <w:rsid w:val="00F01482"/>
    <w:rsid w:val="00F02918"/>
    <w:rsid w:val="00F02CB6"/>
    <w:rsid w:val="00F03DF1"/>
    <w:rsid w:val="00F04F9D"/>
    <w:rsid w:val="00F05672"/>
    <w:rsid w:val="00F05922"/>
    <w:rsid w:val="00F07CBC"/>
    <w:rsid w:val="00F10015"/>
    <w:rsid w:val="00F10107"/>
    <w:rsid w:val="00F11006"/>
    <w:rsid w:val="00F1104F"/>
    <w:rsid w:val="00F111AD"/>
    <w:rsid w:val="00F11455"/>
    <w:rsid w:val="00F116AD"/>
    <w:rsid w:val="00F117F8"/>
    <w:rsid w:val="00F11E05"/>
    <w:rsid w:val="00F1222C"/>
    <w:rsid w:val="00F1223B"/>
    <w:rsid w:val="00F12BC6"/>
    <w:rsid w:val="00F13191"/>
    <w:rsid w:val="00F15ACD"/>
    <w:rsid w:val="00F15DE0"/>
    <w:rsid w:val="00F15E5C"/>
    <w:rsid w:val="00F162AF"/>
    <w:rsid w:val="00F16ABB"/>
    <w:rsid w:val="00F17308"/>
    <w:rsid w:val="00F1754D"/>
    <w:rsid w:val="00F17E53"/>
    <w:rsid w:val="00F20FC1"/>
    <w:rsid w:val="00F211CB"/>
    <w:rsid w:val="00F2125B"/>
    <w:rsid w:val="00F213E8"/>
    <w:rsid w:val="00F21EA3"/>
    <w:rsid w:val="00F22270"/>
    <w:rsid w:val="00F223FD"/>
    <w:rsid w:val="00F2249D"/>
    <w:rsid w:val="00F22698"/>
    <w:rsid w:val="00F22AC8"/>
    <w:rsid w:val="00F232B3"/>
    <w:rsid w:val="00F232D7"/>
    <w:rsid w:val="00F2473B"/>
    <w:rsid w:val="00F2592A"/>
    <w:rsid w:val="00F25B2B"/>
    <w:rsid w:val="00F264D6"/>
    <w:rsid w:val="00F2651B"/>
    <w:rsid w:val="00F273B7"/>
    <w:rsid w:val="00F27EE5"/>
    <w:rsid w:val="00F306EC"/>
    <w:rsid w:val="00F30CED"/>
    <w:rsid w:val="00F30EBB"/>
    <w:rsid w:val="00F31051"/>
    <w:rsid w:val="00F3122B"/>
    <w:rsid w:val="00F31B4B"/>
    <w:rsid w:val="00F3207F"/>
    <w:rsid w:val="00F32251"/>
    <w:rsid w:val="00F32B47"/>
    <w:rsid w:val="00F32E7B"/>
    <w:rsid w:val="00F3360C"/>
    <w:rsid w:val="00F33993"/>
    <w:rsid w:val="00F33B34"/>
    <w:rsid w:val="00F33E2B"/>
    <w:rsid w:val="00F33EB8"/>
    <w:rsid w:val="00F34271"/>
    <w:rsid w:val="00F3537B"/>
    <w:rsid w:val="00F37279"/>
    <w:rsid w:val="00F37926"/>
    <w:rsid w:val="00F37FCB"/>
    <w:rsid w:val="00F404DC"/>
    <w:rsid w:val="00F4052F"/>
    <w:rsid w:val="00F4157B"/>
    <w:rsid w:val="00F41E36"/>
    <w:rsid w:val="00F423BC"/>
    <w:rsid w:val="00F424BC"/>
    <w:rsid w:val="00F43138"/>
    <w:rsid w:val="00F442F1"/>
    <w:rsid w:val="00F44F83"/>
    <w:rsid w:val="00F454ED"/>
    <w:rsid w:val="00F47801"/>
    <w:rsid w:val="00F5049E"/>
    <w:rsid w:val="00F50786"/>
    <w:rsid w:val="00F5111F"/>
    <w:rsid w:val="00F514DE"/>
    <w:rsid w:val="00F51927"/>
    <w:rsid w:val="00F51C65"/>
    <w:rsid w:val="00F51EC9"/>
    <w:rsid w:val="00F52AAB"/>
    <w:rsid w:val="00F52E6B"/>
    <w:rsid w:val="00F53E06"/>
    <w:rsid w:val="00F545DA"/>
    <w:rsid w:val="00F54CE4"/>
    <w:rsid w:val="00F55094"/>
    <w:rsid w:val="00F55804"/>
    <w:rsid w:val="00F562E5"/>
    <w:rsid w:val="00F5648F"/>
    <w:rsid w:val="00F56BCC"/>
    <w:rsid w:val="00F57AB4"/>
    <w:rsid w:val="00F57EFA"/>
    <w:rsid w:val="00F613DD"/>
    <w:rsid w:val="00F61FA8"/>
    <w:rsid w:val="00F62769"/>
    <w:rsid w:val="00F62B16"/>
    <w:rsid w:val="00F63A4D"/>
    <w:rsid w:val="00F63F5F"/>
    <w:rsid w:val="00F641A9"/>
    <w:rsid w:val="00F64831"/>
    <w:rsid w:val="00F64850"/>
    <w:rsid w:val="00F650C0"/>
    <w:rsid w:val="00F651F2"/>
    <w:rsid w:val="00F6544E"/>
    <w:rsid w:val="00F661BF"/>
    <w:rsid w:val="00F66729"/>
    <w:rsid w:val="00F669A5"/>
    <w:rsid w:val="00F70AF6"/>
    <w:rsid w:val="00F71FE8"/>
    <w:rsid w:val="00F738CA"/>
    <w:rsid w:val="00F743ED"/>
    <w:rsid w:val="00F74EA0"/>
    <w:rsid w:val="00F755D5"/>
    <w:rsid w:val="00F760BD"/>
    <w:rsid w:val="00F76209"/>
    <w:rsid w:val="00F7669C"/>
    <w:rsid w:val="00F7676C"/>
    <w:rsid w:val="00F76976"/>
    <w:rsid w:val="00F76E03"/>
    <w:rsid w:val="00F77037"/>
    <w:rsid w:val="00F77B07"/>
    <w:rsid w:val="00F77BC6"/>
    <w:rsid w:val="00F805A4"/>
    <w:rsid w:val="00F8099C"/>
    <w:rsid w:val="00F80ACA"/>
    <w:rsid w:val="00F80DDB"/>
    <w:rsid w:val="00F81D13"/>
    <w:rsid w:val="00F82166"/>
    <w:rsid w:val="00F8235D"/>
    <w:rsid w:val="00F82805"/>
    <w:rsid w:val="00F8295E"/>
    <w:rsid w:val="00F831B9"/>
    <w:rsid w:val="00F834C3"/>
    <w:rsid w:val="00F83543"/>
    <w:rsid w:val="00F83D14"/>
    <w:rsid w:val="00F84F31"/>
    <w:rsid w:val="00F86A3D"/>
    <w:rsid w:val="00F86C6E"/>
    <w:rsid w:val="00F86D14"/>
    <w:rsid w:val="00F8718C"/>
    <w:rsid w:val="00F874AA"/>
    <w:rsid w:val="00F90930"/>
    <w:rsid w:val="00F90F43"/>
    <w:rsid w:val="00F912FB"/>
    <w:rsid w:val="00F916C5"/>
    <w:rsid w:val="00F91944"/>
    <w:rsid w:val="00F91BA9"/>
    <w:rsid w:val="00F91E73"/>
    <w:rsid w:val="00F927F2"/>
    <w:rsid w:val="00F935C0"/>
    <w:rsid w:val="00F93BB3"/>
    <w:rsid w:val="00F93DD2"/>
    <w:rsid w:val="00F9513C"/>
    <w:rsid w:val="00F95226"/>
    <w:rsid w:val="00F95E1F"/>
    <w:rsid w:val="00F96283"/>
    <w:rsid w:val="00F967D4"/>
    <w:rsid w:val="00F96982"/>
    <w:rsid w:val="00F96D6B"/>
    <w:rsid w:val="00F96E31"/>
    <w:rsid w:val="00F96E8A"/>
    <w:rsid w:val="00F97CC1"/>
    <w:rsid w:val="00F97D4B"/>
    <w:rsid w:val="00FA0180"/>
    <w:rsid w:val="00FA0CF1"/>
    <w:rsid w:val="00FA1345"/>
    <w:rsid w:val="00FA13EE"/>
    <w:rsid w:val="00FA1889"/>
    <w:rsid w:val="00FA29D1"/>
    <w:rsid w:val="00FA4640"/>
    <w:rsid w:val="00FA4863"/>
    <w:rsid w:val="00FA50CF"/>
    <w:rsid w:val="00FA586C"/>
    <w:rsid w:val="00FA5A33"/>
    <w:rsid w:val="00FA68C3"/>
    <w:rsid w:val="00FA7061"/>
    <w:rsid w:val="00FA7A47"/>
    <w:rsid w:val="00FB0BA7"/>
    <w:rsid w:val="00FB0DDC"/>
    <w:rsid w:val="00FB1297"/>
    <w:rsid w:val="00FB188C"/>
    <w:rsid w:val="00FB1D80"/>
    <w:rsid w:val="00FB22E2"/>
    <w:rsid w:val="00FB3007"/>
    <w:rsid w:val="00FB325C"/>
    <w:rsid w:val="00FB3895"/>
    <w:rsid w:val="00FB3A4E"/>
    <w:rsid w:val="00FB4A62"/>
    <w:rsid w:val="00FB534B"/>
    <w:rsid w:val="00FB57E2"/>
    <w:rsid w:val="00FB5C80"/>
    <w:rsid w:val="00FB5E2C"/>
    <w:rsid w:val="00FB6680"/>
    <w:rsid w:val="00FB66BF"/>
    <w:rsid w:val="00FB6BA4"/>
    <w:rsid w:val="00FB722C"/>
    <w:rsid w:val="00FB7B36"/>
    <w:rsid w:val="00FC0D83"/>
    <w:rsid w:val="00FC204D"/>
    <w:rsid w:val="00FC238C"/>
    <w:rsid w:val="00FC2C04"/>
    <w:rsid w:val="00FC3465"/>
    <w:rsid w:val="00FC4346"/>
    <w:rsid w:val="00FC501C"/>
    <w:rsid w:val="00FC56A4"/>
    <w:rsid w:val="00FC68D7"/>
    <w:rsid w:val="00FC6DA7"/>
    <w:rsid w:val="00FC744B"/>
    <w:rsid w:val="00FC74D2"/>
    <w:rsid w:val="00FD037F"/>
    <w:rsid w:val="00FD0AB2"/>
    <w:rsid w:val="00FD0D12"/>
    <w:rsid w:val="00FD1372"/>
    <w:rsid w:val="00FD4594"/>
    <w:rsid w:val="00FD4B2B"/>
    <w:rsid w:val="00FD688F"/>
    <w:rsid w:val="00FE00ED"/>
    <w:rsid w:val="00FE05CE"/>
    <w:rsid w:val="00FE0852"/>
    <w:rsid w:val="00FE0895"/>
    <w:rsid w:val="00FE0B54"/>
    <w:rsid w:val="00FE0F96"/>
    <w:rsid w:val="00FE113E"/>
    <w:rsid w:val="00FE1582"/>
    <w:rsid w:val="00FE1CB4"/>
    <w:rsid w:val="00FE1D96"/>
    <w:rsid w:val="00FE2764"/>
    <w:rsid w:val="00FE28D1"/>
    <w:rsid w:val="00FE29F4"/>
    <w:rsid w:val="00FE2A89"/>
    <w:rsid w:val="00FE302B"/>
    <w:rsid w:val="00FE3A2D"/>
    <w:rsid w:val="00FE3BE3"/>
    <w:rsid w:val="00FE4183"/>
    <w:rsid w:val="00FE4E41"/>
    <w:rsid w:val="00FE544E"/>
    <w:rsid w:val="00FE5496"/>
    <w:rsid w:val="00FE5B55"/>
    <w:rsid w:val="00FE645F"/>
    <w:rsid w:val="00FE7442"/>
    <w:rsid w:val="00FE76D6"/>
    <w:rsid w:val="00FF002A"/>
    <w:rsid w:val="00FF0AAE"/>
    <w:rsid w:val="00FF167E"/>
    <w:rsid w:val="00FF1A88"/>
    <w:rsid w:val="00FF3206"/>
    <w:rsid w:val="00FF392B"/>
    <w:rsid w:val="00FF3962"/>
    <w:rsid w:val="00FF47C5"/>
    <w:rsid w:val="00FF4AA5"/>
    <w:rsid w:val="00FF53C1"/>
    <w:rsid w:val="00FF62D5"/>
    <w:rsid w:val="00FF64E4"/>
    <w:rsid w:val="00FF698F"/>
    <w:rsid w:val="00FF6D4F"/>
    <w:rsid w:val="00FF7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4DF1A"/>
  <w15:docId w15:val="{1B2AB0A2-C19D-463E-B4DE-51213149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16F"/>
  </w:style>
  <w:style w:type="paragraph" w:styleId="Heading1">
    <w:name w:val="heading 1"/>
    <w:aliases w:val="Tên Điều"/>
    <w:basedOn w:val="Normal"/>
    <w:next w:val="Normal"/>
    <w:link w:val="Heading1Char"/>
    <w:uiPriority w:val="9"/>
    <w:qFormat/>
    <w:rsid w:val="001376A1"/>
    <w:pPr>
      <w:spacing w:before="120" w:after="120"/>
      <w:ind w:firstLine="720"/>
      <w:jc w:val="both"/>
      <w:outlineLvl w:val="0"/>
    </w:pPr>
    <w:rPr>
      <w:b/>
      <w:sz w:val="28"/>
      <w:szCs w:val="48"/>
    </w:rPr>
  </w:style>
  <w:style w:type="paragraph" w:styleId="Heading2">
    <w:name w:val="heading 2"/>
    <w:basedOn w:val="Normal"/>
    <w:next w:val="Normal"/>
    <w:uiPriority w:val="9"/>
    <w:unhideWhenUsed/>
    <w:qFormat/>
    <w:rsid w:val="001376A1"/>
    <w:pPr>
      <w:keepNext/>
      <w:keepLines/>
      <w:spacing w:before="360" w:after="80"/>
      <w:outlineLvl w:val="1"/>
    </w:pPr>
    <w:rPr>
      <w:b/>
      <w:sz w:val="36"/>
      <w:szCs w:val="36"/>
    </w:rPr>
  </w:style>
  <w:style w:type="paragraph" w:styleId="Heading3">
    <w:name w:val="heading 3"/>
    <w:basedOn w:val="Normal"/>
    <w:next w:val="Normal"/>
    <w:uiPriority w:val="9"/>
    <w:unhideWhenUsed/>
    <w:qFormat/>
    <w:rsid w:val="001376A1"/>
    <w:pPr>
      <w:keepNext/>
      <w:keepLines/>
      <w:spacing w:before="280" w:after="80"/>
      <w:outlineLvl w:val="2"/>
    </w:pPr>
    <w:rPr>
      <w:b/>
      <w:sz w:val="28"/>
      <w:szCs w:val="28"/>
    </w:rPr>
  </w:style>
  <w:style w:type="paragraph" w:styleId="Heading4">
    <w:name w:val="heading 4"/>
    <w:basedOn w:val="Normal"/>
    <w:next w:val="Normal"/>
    <w:uiPriority w:val="9"/>
    <w:unhideWhenUsed/>
    <w:qFormat/>
    <w:rsid w:val="001376A1"/>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9">
    <w:name w:val="9"/>
    <w:basedOn w:val="TableNormal"/>
    <w:tblPr>
      <w:tblStyleRowBandSize w:val="1"/>
      <w:tblStyleColBandSize w:val="1"/>
      <w:tblInd w:w="0" w:type="dxa"/>
      <w:tblCellMar>
        <w:top w:w="100" w:type="dxa"/>
        <w:left w:w="100" w:type="dxa"/>
        <w:bottom w:w="100" w:type="dxa"/>
        <w:right w:w="100" w:type="dxa"/>
      </w:tblCellMar>
    </w:tblPr>
  </w:style>
  <w:style w:type="paragraph" w:styleId="CommentSubject">
    <w:name w:val="annotation subject"/>
    <w:basedOn w:val="CommentText"/>
    <w:next w:val="CommentText"/>
    <w:link w:val="CommentSubjectChar"/>
    <w:uiPriority w:val="99"/>
    <w:semiHidden/>
    <w:unhideWhenUsed/>
    <w:rsid w:val="00AD4C71"/>
    <w:rPr>
      <w:b/>
      <w:bCs/>
    </w:rPr>
  </w:style>
  <w:style w:type="character" w:customStyle="1" w:styleId="CommentSubjectChar">
    <w:name w:val="Comment Subject Char"/>
    <w:basedOn w:val="CommentTextChar"/>
    <w:link w:val="CommentSubject"/>
    <w:uiPriority w:val="99"/>
    <w:semiHidden/>
    <w:rsid w:val="00AD4C71"/>
    <w:rPr>
      <w:b/>
      <w:bCs/>
      <w:sz w:val="20"/>
      <w:szCs w:val="20"/>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paragraph" w:styleId="Revision">
    <w:name w:val="Revision"/>
    <w:hidden/>
    <w:uiPriority w:val="99"/>
    <w:semiHidden/>
    <w:rsid w:val="00EA4A95"/>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E1065"/>
    <w:rPr>
      <w:rFonts w:ascii="Tahoma" w:hAnsi="Tahoma" w:cs="Tahoma"/>
      <w:sz w:val="16"/>
      <w:szCs w:val="16"/>
    </w:rPr>
  </w:style>
  <w:style w:type="character" w:customStyle="1" w:styleId="BalloonTextChar">
    <w:name w:val="Balloon Text Char"/>
    <w:basedOn w:val="DefaultParagraphFont"/>
    <w:link w:val="BalloonText"/>
    <w:uiPriority w:val="99"/>
    <w:semiHidden/>
    <w:rsid w:val="00CE1065"/>
    <w:rPr>
      <w:rFonts w:ascii="Tahoma" w:hAnsi="Tahoma" w:cs="Tahoma"/>
      <w:sz w:val="16"/>
      <w:szCs w:val="16"/>
    </w:rPr>
  </w:style>
  <w:style w:type="character" w:customStyle="1" w:styleId="Vnbnnidung">
    <w:name w:val="Văn bản nội dung_"/>
    <w:link w:val="Vnbnnidung0"/>
    <w:locked/>
    <w:rsid w:val="002A4284"/>
    <w:rPr>
      <w:sz w:val="26"/>
      <w:szCs w:val="26"/>
    </w:rPr>
  </w:style>
  <w:style w:type="paragraph" w:customStyle="1" w:styleId="Vnbnnidung0">
    <w:name w:val="Văn bản nội dung"/>
    <w:basedOn w:val="Normal"/>
    <w:link w:val="Vnbnnidung"/>
    <w:rsid w:val="002A4284"/>
    <w:pPr>
      <w:widowControl w:val="0"/>
      <w:spacing w:after="80" w:line="259" w:lineRule="auto"/>
      <w:ind w:firstLine="400"/>
    </w:pPr>
    <w:rPr>
      <w:sz w:val="26"/>
      <w:szCs w:val="26"/>
    </w:rPr>
  </w:style>
  <w:style w:type="paragraph" w:styleId="NormalWeb">
    <w:name w:val="Normal (Web)"/>
    <w:basedOn w:val="Normal"/>
    <w:uiPriority w:val="99"/>
    <w:unhideWhenUsed/>
    <w:rsid w:val="00BD10B4"/>
    <w:pPr>
      <w:spacing w:before="100" w:beforeAutospacing="1" w:after="100" w:afterAutospacing="1"/>
    </w:pPr>
    <w:rPr>
      <w:lang w:val="en-US"/>
    </w:rPr>
  </w:style>
  <w:style w:type="paragraph" w:styleId="ListParagraph">
    <w:name w:val="List Paragraph"/>
    <w:basedOn w:val="Normal"/>
    <w:uiPriority w:val="34"/>
    <w:qFormat/>
    <w:rsid w:val="001C2D41"/>
    <w:pPr>
      <w:ind w:left="720"/>
      <w:contextualSpacing/>
    </w:pPr>
  </w:style>
  <w:style w:type="character" w:styleId="Emphasis">
    <w:name w:val="Emphasis"/>
    <w:basedOn w:val="DefaultParagraphFont"/>
    <w:uiPriority w:val="20"/>
    <w:qFormat/>
    <w:rsid w:val="00C73A7B"/>
    <w:rPr>
      <w:i/>
      <w:iCs/>
    </w:rPr>
  </w:style>
  <w:style w:type="table" w:styleId="TableGrid">
    <w:name w:val="Table Grid"/>
    <w:basedOn w:val="TableNormal"/>
    <w:uiPriority w:val="39"/>
    <w:rsid w:val="008D146D"/>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9201E"/>
    <w:rPr>
      <w:sz w:val="20"/>
      <w:szCs w:val="20"/>
    </w:rPr>
  </w:style>
  <w:style w:type="character" w:customStyle="1" w:styleId="FootnoteTextChar">
    <w:name w:val="Footnote Text Char"/>
    <w:basedOn w:val="DefaultParagraphFont"/>
    <w:link w:val="FootnoteText"/>
    <w:uiPriority w:val="99"/>
    <w:semiHidden/>
    <w:rsid w:val="0039201E"/>
    <w:rPr>
      <w:sz w:val="20"/>
      <w:szCs w:val="20"/>
    </w:rPr>
  </w:style>
  <w:style w:type="character" w:styleId="FootnoteReference">
    <w:name w:val="footnote reference"/>
    <w:basedOn w:val="DefaultParagraphFont"/>
    <w:uiPriority w:val="99"/>
    <w:semiHidden/>
    <w:unhideWhenUsed/>
    <w:rsid w:val="0039201E"/>
    <w:rPr>
      <w:vertAlign w:val="superscript"/>
    </w:rPr>
  </w:style>
  <w:style w:type="table" w:customStyle="1" w:styleId="14">
    <w:name w:val="14"/>
    <w:basedOn w:val="TableNormal"/>
    <w:rPr>
      <w:rFonts w:ascii="Cambria" w:eastAsia="Cambria" w:hAnsi="Cambria" w:cs="Cambria"/>
      <w:sz w:val="22"/>
      <w:szCs w:val="22"/>
    </w:rPr>
    <w:tblPr>
      <w:tblStyleRowBandSize w:val="1"/>
      <w:tblStyleColBandSize w:val="1"/>
      <w:tblInd w:w="0" w:type="dxa"/>
      <w:tblCellMar>
        <w:top w:w="100" w:type="dxa"/>
        <w:left w:w="100" w:type="dxa"/>
        <w:bottom w:w="100" w:type="dxa"/>
        <w:right w:w="100" w:type="dxa"/>
      </w:tblCellMar>
    </w:tblPr>
  </w:style>
  <w:style w:type="table" w:customStyle="1" w:styleId="13">
    <w:name w:val="13"/>
    <w:basedOn w:val="TableNormal"/>
    <w:tblPr>
      <w:tblStyleRowBandSize w:val="1"/>
      <w:tblStyleColBandSize w:val="1"/>
      <w:tblInd w:w="0" w:type="dxa"/>
      <w:tblCellMar>
        <w:top w:w="0" w:type="dxa"/>
        <w:left w:w="0" w:type="dxa"/>
        <w:bottom w:w="0" w:type="dxa"/>
        <w:right w:w="0" w:type="dxa"/>
      </w:tblCellMar>
    </w:tblPr>
  </w:style>
  <w:style w:type="table" w:customStyle="1" w:styleId="12">
    <w:name w:val="12"/>
    <w:basedOn w:val="TableNormal"/>
    <w:tblPr>
      <w:tblStyleRowBandSize w:val="1"/>
      <w:tblStyleColBandSize w:val="1"/>
      <w:tblInd w:w="0" w:type="dxa"/>
      <w:tblCellMar>
        <w:top w:w="0" w:type="dxa"/>
        <w:left w:w="0" w:type="dxa"/>
        <w:bottom w:w="0" w:type="dxa"/>
        <w:right w:w="0" w:type="dxa"/>
      </w:tblCellMar>
    </w:tblPr>
  </w:style>
  <w:style w:type="table" w:customStyle="1" w:styleId="11">
    <w:name w:val="11"/>
    <w:basedOn w:val="TableNormal"/>
    <w:rPr>
      <w:rFonts w:ascii="Cambria" w:eastAsia="Cambria" w:hAnsi="Cambria" w:cs="Cambria"/>
      <w:sz w:val="22"/>
      <w:szCs w:val="22"/>
    </w:rPr>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54C3D"/>
    <w:rPr>
      <w:color w:val="0000FF" w:themeColor="hyperlink"/>
      <w:u w:val="single"/>
    </w:rPr>
  </w:style>
  <w:style w:type="character" w:customStyle="1" w:styleId="UnresolvedMention1">
    <w:name w:val="Unresolved Mention1"/>
    <w:basedOn w:val="DefaultParagraphFont"/>
    <w:uiPriority w:val="99"/>
    <w:semiHidden/>
    <w:unhideWhenUsed/>
    <w:rsid w:val="00D66E65"/>
    <w:rPr>
      <w:color w:val="605E5C"/>
      <w:shd w:val="clear" w:color="auto" w:fill="E1DFDD"/>
    </w:rPr>
  </w:style>
  <w:style w:type="character" w:styleId="FollowedHyperlink">
    <w:name w:val="FollowedHyperlink"/>
    <w:basedOn w:val="DefaultParagraphFont"/>
    <w:uiPriority w:val="99"/>
    <w:semiHidden/>
    <w:unhideWhenUsed/>
    <w:rsid w:val="00D66E65"/>
    <w:rPr>
      <w:color w:val="800080" w:themeColor="followedHyperlink"/>
      <w:u w:val="single"/>
    </w:rPr>
  </w:style>
  <w:style w:type="character" w:customStyle="1" w:styleId="Heading1Char">
    <w:name w:val="Heading 1 Char"/>
    <w:aliases w:val="Tên Điều Char"/>
    <w:basedOn w:val="DefaultParagraphFont"/>
    <w:link w:val="Heading1"/>
    <w:uiPriority w:val="9"/>
    <w:rsid w:val="004A0764"/>
    <w:rPr>
      <w:b/>
      <w:sz w:val="2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95661">
      <w:bodyDiv w:val="1"/>
      <w:marLeft w:val="0"/>
      <w:marRight w:val="0"/>
      <w:marTop w:val="0"/>
      <w:marBottom w:val="0"/>
      <w:divBdr>
        <w:top w:val="none" w:sz="0" w:space="0" w:color="auto"/>
        <w:left w:val="none" w:sz="0" w:space="0" w:color="auto"/>
        <w:bottom w:val="none" w:sz="0" w:space="0" w:color="auto"/>
        <w:right w:val="none" w:sz="0" w:space="0" w:color="auto"/>
      </w:divBdr>
    </w:div>
    <w:div w:id="619654878">
      <w:bodyDiv w:val="1"/>
      <w:marLeft w:val="0"/>
      <w:marRight w:val="0"/>
      <w:marTop w:val="0"/>
      <w:marBottom w:val="0"/>
      <w:divBdr>
        <w:top w:val="none" w:sz="0" w:space="0" w:color="auto"/>
        <w:left w:val="none" w:sz="0" w:space="0" w:color="auto"/>
        <w:bottom w:val="none" w:sz="0" w:space="0" w:color="auto"/>
        <w:right w:val="none" w:sz="0" w:space="0" w:color="auto"/>
      </w:divBdr>
    </w:div>
    <w:div w:id="649410850">
      <w:bodyDiv w:val="1"/>
      <w:marLeft w:val="0"/>
      <w:marRight w:val="0"/>
      <w:marTop w:val="0"/>
      <w:marBottom w:val="0"/>
      <w:divBdr>
        <w:top w:val="none" w:sz="0" w:space="0" w:color="auto"/>
        <w:left w:val="none" w:sz="0" w:space="0" w:color="auto"/>
        <w:bottom w:val="none" w:sz="0" w:space="0" w:color="auto"/>
        <w:right w:val="none" w:sz="0" w:space="0" w:color="auto"/>
      </w:divBdr>
    </w:div>
    <w:div w:id="746146032">
      <w:bodyDiv w:val="1"/>
      <w:marLeft w:val="0"/>
      <w:marRight w:val="0"/>
      <w:marTop w:val="0"/>
      <w:marBottom w:val="0"/>
      <w:divBdr>
        <w:top w:val="none" w:sz="0" w:space="0" w:color="auto"/>
        <w:left w:val="none" w:sz="0" w:space="0" w:color="auto"/>
        <w:bottom w:val="none" w:sz="0" w:space="0" w:color="auto"/>
        <w:right w:val="none" w:sz="0" w:space="0" w:color="auto"/>
      </w:divBdr>
    </w:div>
    <w:div w:id="864489898">
      <w:bodyDiv w:val="1"/>
      <w:marLeft w:val="0"/>
      <w:marRight w:val="0"/>
      <w:marTop w:val="0"/>
      <w:marBottom w:val="0"/>
      <w:divBdr>
        <w:top w:val="none" w:sz="0" w:space="0" w:color="auto"/>
        <w:left w:val="none" w:sz="0" w:space="0" w:color="auto"/>
        <w:bottom w:val="none" w:sz="0" w:space="0" w:color="auto"/>
        <w:right w:val="none" w:sz="0" w:space="0" w:color="auto"/>
      </w:divBdr>
    </w:div>
    <w:div w:id="1238788769">
      <w:bodyDiv w:val="1"/>
      <w:marLeft w:val="0"/>
      <w:marRight w:val="0"/>
      <w:marTop w:val="0"/>
      <w:marBottom w:val="0"/>
      <w:divBdr>
        <w:top w:val="none" w:sz="0" w:space="0" w:color="auto"/>
        <w:left w:val="none" w:sz="0" w:space="0" w:color="auto"/>
        <w:bottom w:val="none" w:sz="0" w:space="0" w:color="auto"/>
        <w:right w:val="none" w:sz="0" w:space="0" w:color="auto"/>
      </w:divBdr>
      <w:divsChild>
        <w:div w:id="1146773846">
          <w:marLeft w:val="0"/>
          <w:marRight w:val="0"/>
          <w:marTop w:val="0"/>
          <w:marBottom w:val="0"/>
          <w:divBdr>
            <w:top w:val="none" w:sz="0" w:space="0" w:color="auto"/>
            <w:left w:val="none" w:sz="0" w:space="0" w:color="auto"/>
            <w:bottom w:val="none" w:sz="0" w:space="0" w:color="auto"/>
            <w:right w:val="none" w:sz="0" w:space="0" w:color="auto"/>
          </w:divBdr>
          <w:divsChild>
            <w:div w:id="206990649">
              <w:marLeft w:val="0"/>
              <w:marRight w:val="0"/>
              <w:marTop w:val="0"/>
              <w:marBottom w:val="0"/>
              <w:divBdr>
                <w:top w:val="none" w:sz="0" w:space="0" w:color="auto"/>
                <w:left w:val="none" w:sz="0" w:space="0" w:color="auto"/>
                <w:bottom w:val="none" w:sz="0" w:space="0" w:color="auto"/>
                <w:right w:val="none" w:sz="0" w:space="0" w:color="auto"/>
              </w:divBdr>
              <w:divsChild>
                <w:div w:id="1674142210">
                  <w:marLeft w:val="0"/>
                  <w:marRight w:val="0"/>
                  <w:marTop w:val="0"/>
                  <w:marBottom w:val="0"/>
                  <w:divBdr>
                    <w:top w:val="none" w:sz="0" w:space="0" w:color="auto"/>
                    <w:left w:val="none" w:sz="0" w:space="0" w:color="auto"/>
                    <w:bottom w:val="none" w:sz="0" w:space="0" w:color="auto"/>
                    <w:right w:val="none" w:sz="0" w:space="0" w:color="auto"/>
                  </w:divBdr>
                  <w:divsChild>
                    <w:div w:id="1078595604">
                      <w:marLeft w:val="0"/>
                      <w:marRight w:val="-105"/>
                      <w:marTop w:val="0"/>
                      <w:marBottom w:val="0"/>
                      <w:divBdr>
                        <w:top w:val="none" w:sz="0" w:space="0" w:color="auto"/>
                        <w:left w:val="none" w:sz="0" w:space="0" w:color="auto"/>
                        <w:bottom w:val="none" w:sz="0" w:space="0" w:color="auto"/>
                        <w:right w:val="none" w:sz="0" w:space="0" w:color="auto"/>
                      </w:divBdr>
                      <w:divsChild>
                        <w:div w:id="1455707500">
                          <w:marLeft w:val="0"/>
                          <w:marRight w:val="0"/>
                          <w:marTop w:val="0"/>
                          <w:marBottom w:val="0"/>
                          <w:divBdr>
                            <w:top w:val="none" w:sz="0" w:space="0" w:color="auto"/>
                            <w:left w:val="none" w:sz="0" w:space="0" w:color="auto"/>
                            <w:bottom w:val="none" w:sz="0" w:space="0" w:color="auto"/>
                            <w:right w:val="none" w:sz="0" w:space="0" w:color="auto"/>
                          </w:divBdr>
                          <w:divsChild>
                            <w:div w:id="2020279368">
                              <w:marLeft w:val="0"/>
                              <w:marRight w:val="0"/>
                              <w:marTop w:val="0"/>
                              <w:marBottom w:val="0"/>
                              <w:divBdr>
                                <w:top w:val="none" w:sz="0" w:space="0" w:color="auto"/>
                                <w:left w:val="none" w:sz="0" w:space="0" w:color="auto"/>
                                <w:bottom w:val="none" w:sz="0" w:space="0" w:color="auto"/>
                                <w:right w:val="none" w:sz="0" w:space="0" w:color="auto"/>
                              </w:divBdr>
                              <w:divsChild>
                                <w:div w:id="968823202">
                                  <w:marLeft w:val="0"/>
                                  <w:marRight w:val="0"/>
                                  <w:marTop w:val="0"/>
                                  <w:marBottom w:val="0"/>
                                  <w:divBdr>
                                    <w:top w:val="none" w:sz="0" w:space="0" w:color="auto"/>
                                    <w:left w:val="none" w:sz="0" w:space="0" w:color="auto"/>
                                    <w:bottom w:val="none" w:sz="0" w:space="0" w:color="auto"/>
                                    <w:right w:val="none" w:sz="0" w:space="0" w:color="auto"/>
                                  </w:divBdr>
                                  <w:divsChild>
                                    <w:div w:id="1753769462">
                                      <w:marLeft w:val="750"/>
                                      <w:marRight w:val="0"/>
                                      <w:marTop w:val="0"/>
                                      <w:marBottom w:val="0"/>
                                      <w:divBdr>
                                        <w:top w:val="none" w:sz="0" w:space="0" w:color="auto"/>
                                        <w:left w:val="none" w:sz="0" w:space="0" w:color="auto"/>
                                        <w:bottom w:val="none" w:sz="0" w:space="0" w:color="auto"/>
                                        <w:right w:val="none" w:sz="0" w:space="0" w:color="auto"/>
                                      </w:divBdr>
                                      <w:divsChild>
                                        <w:div w:id="1084186043">
                                          <w:marLeft w:val="0"/>
                                          <w:marRight w:val="0"/>
                                          <w:marTop w:val="0"/>
                                          <w:marBottom w:val="0"/>
                                          <w:divBdr>
                                            <w:top w:val="none" w:sz="0" w:space="0" w:color="auto"/>
                                            <w:left w:val="none" w:sz="0" w:space="0" w:color="auto"/>
                                            <w:bottom w:val="none" w:sz="0" w:space="0" w:color="auto"/>
                                            <w:right w:val="none" w:sz="0" w:space="0" w:color="auto"/>
                                          </w:divBdr>
                                          <w:divsChild>
                                            <w:div w:id="1870607519">
                                              <w:marLeft w:val="0"/>
                                              <w:marRight w:val="0"/>
                                              <w:marTop w:val="0"/>
                                              <w:marBottom w:val="0"/>
                                              <w:divBdr>
                                                <w:top w:val="none" w:sz="0" w:space="0" w:color="auto"/>
                                                <w:left w:val="none" w:sz="0" w:space="0" w:color="auto"/>
                                                <w:bottom w:val="none" w:sz="0" w:space="0" w:color="auto"/>
                                                <w:right w:val="none" w:sz="0" w:space="0" w:color="auto"/>
                                              </w:divBdr>
                                              <w:divsChild>
                                                <w:div w:id="4675696">
                                                  <w:marLeft w:val="0"/>
                                                  <w:marRight w:val="0"/>
                                                  <w:marTop w:val="0"/>
                                                  <w:marBottom w:val="0"/>
                                                  <w:divBdr>
                                                    <w:top w:val="none" w:sz="0" w:space="0" w:color="auto"/>
                                                    <w:left w:val="none" w:sz="0" w:space="0" w:color="auto"/>
                                                    <w:bottom w:val="none" w:sz="0" w:space="0" w:color="auto"/>
                                                    <w:right w:val="none" w:sz="0" w:space="0" w:color="auto"/>
                                                  </w:divBdr>
                                                  <w:divsChild>
                                                    <w:div w:id="944194505">
                                                      <w:marLeft w:val="0"/>
                                                      <w:marRight w:val="0"/>
                                                      <w:marTop w:val="0"/>
                                                      <w:marBottom w:val="0"/>
                                                      <w:divBdr>
                                                        <w:top w:val="none" w:sz="0" w:space="0" w:color="auto"/>
                                                        <w:left w:val="none" w:sz="0" w:space="0" w:color="auto"/>
                                                        <w:bottom w:val="none" w:sz="0" w:space="0" w:color="auto"/>
                                                        <w:right w:val="none" w:sz="0" w:space="0" w:color="auto"/>
                                                      </w:divBdr>
                                                      <w:divsChild>
                                                        <w:div w:id="396713165">
                                                          <w:marLeft w:val="0"/>
                                                          <w:marRight w:val="0"/>
                                                          <w:marTop w:val="0"/>
                                                          <w:marBottom w:val="0"/>
                                                          <w:divBdr>
                                                            <w:top w:val="none" w:sz="0" w:space="0" w:color="auto"/>
                                                            <w:left w:val="none" w:sz="0" w:space="0" w:color="auto"/>
                                                            <w:bottom w:val="none" w:sz="0" w:space="0" w:color="auto"/>
                                                            <w:right w:val="none" w:sz="0" w:space="0" w:color="auto"/>
                                                          </w:divBdr>
                                                          <w:divsChild>
                                                            <w:div w:id="2014602641">
                                                              <w:marLeft w:val="0"/>
                                                              <w:marRight w:val="0"/>
                                                              <w:marTop w:val="0"/>
                                                              <w:marBottom w:val="0"/>
                                                              <w:divBdr>
                                                                <w:top w:val="none" w:sz="0" w:space="0" w:color="auto"/>
                                                                <w:left w:val="none" w:sz="0" w:space="0" w:color="auto"/>
                                                                <w:bottom w:val="none" w:sz="0" w:space="0" w:color="auto"/>
                                                                <w:right w:val="none" w:sz="0" w:space="0" w:color="auto"/>
                                                              </w:divBdr>
                                                              <w:divsChild>
                                                                <w:div w:id="1420563275">
                                                                  <w:marLeft w:val="0"/>
                                                                  <w:marRight w:val="0"/>
                                                                  <w:marTop w:val="0"/>
                                                                  <w:marBottom w:val="0"/>
                                                                  <w:divBdr>
                                                                    <w:top w:val="none" w:sz="0" w:space="0" w:color="auto"/>
                                                                    <w:left w:val="none" w:sz="0" w:space="0" w:color="auto"/>
                                                                    <w:bottom w:val="none" w:sz="0" w:space="0" w:color="auto"/>
                                                                    <w:right w:val="none" w:sz="0" w:space="0" w:color="auto"/>
                                                                  </w:divBdr>
                                                                  <w:divsChild>
                                                                    <w:div w:id="1860780676">
                                                                      <w:marLeft w:val="0"/>
                                                                      <w:marRight w:val="0"/>
                                                                      <w:marTop w:val="0"/>
                                                                      <w:marBottom w:val="0"/>
                                                                      <w:divBdr>
                                                                        <w:top w:val="none" w:sz="0" w:space="0" w:color="auto"/>
                                                                        <w:left w:val="none" w:sz="0" w:space="0" w:color="auto"/>
                                                                        <w:bottom w:val="none" w:sz="0" w:space="0" w:color="auto"/>
                                                                        <w:right w:val="none" w:sz="0" w:space="0" w:color="auto"/>
                                                                      </w:divBdr>
                                                                      <w:divsChild>
                                                                        <w:div w:id="1266379883">
                                                                          <w:marLeft w:val="0"/>
                                                                          <w:marRight w:val="0"/>
                                                                          <w:marTop w:val="0"/>
                                                                          <w:marBottom w:val="0"/>
                                                                          <w:divBdr>
                                                                            <w:top w:val="none" w:sz="0" w:space="0" w:color="auto"/>
                                                                            <w:left w:val="none" w:sz="0" w:space="0" w:color="auto"/>
                                                                            <w:bottom w:val="none" w:sz="0" w:space="0" w:color="auto"/>
                                                                            <w:right w:val="none" w:sz="0" w:space="0" w:color="auto"/>
                                                                          </w:divBdr>
                                                                          <w:divsChild>
                                                                            <w:div w:id="5261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97637">
                                                                  <w:marLeft w:val="0"/>
                                                                  <w:marRight w:val="0"/>
                                                                  <w:marTop w:val="60"/>
                                                                  <w:marBottom w:val="0"/>
                                                                  <w:divBdr>
                                                                    <w:top w:val="none" w:sz="0" w:space="0" w:color="auto"/>
                                                                    <w:left w:val="none" w:sz="0" w:space="0" w:color="auto"/>
                                                                    <w:bottom w:val="none" w:sz="0" w:space="0" w:color="auto"/>
                                                                    <w:right w:val="none" w:sz="0" w:space="0" w:color="auto"/>
                                                                  </w:divBdr>
                                                                </w:div>
                                                                <w:div w:id="1106121215">
                                                                  <w:marLeft w:val="0"/>
                                                                  <w:marRight w:val="0"/>
                                                                  <w:marTop w:val="0"/>
                                                                  <w:marBottom w:val="0"/>
                                                                  <w:divBdr>
                                                                    <w:top w:val="none" w:sz="0" w:space="0" w:color="auto"/>
                                                                    <w:left w:val="none" w:sz="0" w:space="0" w:color="auto"/>
                                                                    <w:bottom w:val="none" w:sz="0" w:space="0" w:color="auto"/>
                                                                    <w:right w:val="none" w:sz="0" w:space="0" w:color="auto"/>
                                                                  </w:divBdr>
                                                                  <w:divsChild>
                                                                    <w:div w:id="2025133272">
                                                                      <w:marLeft w:val="0"/>
                                                                      <w:marRight w:val="0"/>
                                                                      <w:marTop w:val="0"/>
                                                                      <w:marBottom w:val="0"/>
                                                                      <w:divBdr>
                                                                        <w:top w:val="none" w:sz="0" w:space="0" w:color="auto"/>
                                                                        <w:left w:val="none" w:sz="0" w:space="0" w:color="auto"/>
                                                                        <w:bottom w:val="none" w:sz="0" w:space="0" w:color="auto"/>
                                                                        <w:right w:val="none" w:sz="0" w:space="0" w:color="auto"/>
                                                                      </w:divBdr>
                                                                      <w:divsChild>
                                                                        <w:div w:id="1096443671">
                                                                          <w:marLeft w:val="0"/>
                                                                          <w:marRight w:val="0"/>
                                                                          <w:marTop w:val="0"/>
                                                                          <w:marBottom w:val="0"/>
                                                                          <w:divBdr>
                                                                            <w:top w:val="none" w:sz="0" w:space="0" w:color="auto"/>
                                                                            <w:left w:val="none" w:sz="0" w:space="0" w:color="auto"/>
                                                                            <w:bottom w:val="none" w:sz="0" w:space="0" w:color="auto"/>
                                                                            <w:right w:val="none" w:sz="0" w:space="0" w:color="auto"/>
                                                                          </w:divBdr>
                                                                          <w:divsChild>
                                                                            <w:div w:id="1350717040">
                                                                              <w:marLeft w:val="0"/>
                                                                              <w:marRight w:val="0"/>
                                                                              <w:marTop w:val="0"/>
                                                                              <w:marBottom w:val="0"/>
                                                                              <w:divBdr>
                                                                                <w:top w:val="none" w:sz="0" w:space="0" w:color="auto"/>
                                                                                <w:left w:val="none" w:sz="0" w:space="0" w:color="auto"/>
                                                                                <w:bottom w:val="none" w:sz="0" w:space="0" w:color="auto"/>
                                                                                <w:right w:val="none" w:sz="0" w:space="0" w:color="auto"/>
                                                                              </w:divBdr>
                                                                              <w:divsChild>
                                                                                <w:div w:id="68119823">
                                                                                  <w:marLeft w:val="105"/>
                                                                                  <w:marRight w:val="105"/>
                                                                                  <w:marTop w:val="90"/>
                                                                                  <w:marBottom w:val="150"/>
                                                                                  <w:divBdr>
                                                                                    <w:top w:val="none" w:sz="0" w:space="0" w:color="auto"/>
                                                                                    <w:left w:val="none" w:sz="0" w:space="0" w:color="auto"/>
                                                                                    <w:bottom w:val="none" w:sz="0" w:space="0" w:color="auto"/>
                                                                                    <w:right w:val="none" w:sz="0" w:space="0" w:color="auto"/>
                                                                                  </w:divBdr>
                                                                                </w:div>
                                                                                <w:div w:id="2117215252">
                                                                                  <w:marLeft w:val="105"/>
                                                                                  <w:marRight w:val="105"/>
                                                                                  <w:marTop w:val="90"/>
                                                                                  <w:marBottom w:val="150"/>
                                                                                  <w:divBdr>
                                                                                    <w:top w:val="none" w:sz="0" w:space="0" w:color="auto"/>
                                                                                    <w:left w:val="none" w:sz="0" w:space="0" w:color="auto"/>
                                                                                    <w:bottom w:val="none" w:sz="0" w:space="0" w:color="auto"/>
                                                                                    <w:right w:val="none" w:sz="0" w:space="0" w:color="auto"/>
                                                                                  </w:divBdr>
                                                                                </w:div>
                                                                                <w:div w:id="770470101">
                                                                                  <w:marLeft w:val="105"/>
                                                                                  <w:marRight w:val="105"/>
                                                                                  <w:marTop w:val="90"/>
                                                                                  <w:marBottom w:val="150"/>
                                                                                  <w:divBdr>
                                                                                    <w:top w:val="none" w:sz="0" w:space="0" w:color="auto"/>
                                                                                    <w:left w:val="none" w:sz="0" w:space="0" w:color="auto"/>
                                                                                    <w:bottom w:val="none" w:sz="0" w:space="0" w:color="auto"/>
                                                                                    <w:right w:val="none" w:sz="0" w:space="0" w:color="auto"/>
                                                                                  </w:divBdr>
                                                                                </w:div>
                                                                                <w:div w:id="1422526307">
                                                                                  <w:marLeft w:val="105"/>
                                                                                  <w:marRight w:val="105"/>
                                                                                  <w:marTop w:val="90"/>
                                                                                  <w:marBottom w:val="150"/>
                                                                                  <w:divBdr>
                                                                                    <w:top w:val="none" w:sz="0" w:space="0" w:color="auto"/>
                                                                                    <w:left w:val="none" w:sz="0" w:space="0" w:color="auto"/>
                                                                                    <w:bottom w:val="none" w:sz="0" w:space="0" w:color="auto"/>
                                                                                    <w:right w:val="none" w:sz="0" w:space="0" w:color="auto"/>
                                                                                  </w:divBdr>
                                                                                </w:div>
                                                                                <w:div w:id="1826360297">
                                                                                  <w:marLeft w:val="105"/>
                                                                                  <w:marRight w:val="105"/>
                                                                                  <w:marTop w:val="90"/>
                                                                                  <w:marBottom w:val="150"/>
                                                                                  <w:divBdr>
                                                                                    <w:top w:val="none" w:sz="0" w:space="0" w:color="auto"/>
                                                                                    <w:left w:val="none" w:sz="0" w:space="0" w:color="auto"/>
                                                                                    <w:bottom w:val="none" w:sz="0" w:space="0" w:color="auto"/>
                                                                                    <w:right w:val="none" w:sz="0" w:space="0" w:color="auto"/>
                                                                                  </w:divBdr>
                                                                                </w:div>
                                                                                <w:div w:id="213486274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940493">
          <w:marLeft w:val="0"/>
          <w:marRight w:val="0"/>
          <w:marTop w:val="0"/>
          <w:marBottom w:val="0"/>
          <w:divBdr>
            <w:top w:val="none" w:sz="0" w:space="0" w:color="auto"/>
            <w:left w:val="none" w:sz="0" w:space="0" w:color="auto"/>
            <w:bottom w:val="none" w:sz="0" w:space="0" w:color="auto"/>
            <w:right w:val="none" w:sz="0" w:space="0" w:color="auto"/>
          </w:divBdr>
          <w:divsChild>
            <w:div w:id="1105922940">
              <w:marLeft w:val="0"/>
              <w:marRight w:val="0"/>
              <w:marTop w:val="0"/>
              <w:marBottom w:val="0"/>
              <w:divBdr>
                <w:top w:val="none" w:sz="0" w:space="0" w:color="auto"/>
                <w:left w:val="none" w:sz="0" w:space="0" w:color="auto"/>
                <w:bottom w:val="none" w:sz="0" w:space="0" w:color="auto"/>
                <w:right w:val="none" w:sz="0" w:space="0" w:color="auto"/>
              </w:divBdr>
              <w:divsChild>
                <w:div w:id="1470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0212">
      <w:bodyDiv w:val="1"/>
      <w:marLeft w:val="0"/>
      <w:marRight w:val="0"/>
      <w:marTop w:val="0"/>
      <w:marBottom w:val="0"/>
      <w:divBdr>
        <w:top w:val="none" w:sz="0" w:space="0" w:color="auto"/>
        <w:left w:val="none" w:sz="0" w:space="0" w:color="auto"/>
        <w:bottom w:val="none" w:sz="0" w:space="0" w:color="auto"/>
        <w:right w:val="none" w:sz="0" w:space="0" w:color="auto"/>
      </w:divBdr>
    </w:div>
    <w:div w:id="1854414626">
      <w:bodyDiv w:val="1"/>
      <w:marLeft w:val="0"/>
      <w:marRight w:val="0"/>
      <w:marTop w:val="0"/>
      <w:marBottom w:val="0"/>
      <w:divBdr>
        <w:top w:val="none" w:sz="0" w:space="0" w:color="auto"/>
        <w:left w:val="none" w:sz="0" w:space="0" w:color="auto"/>
        <w:bottom w:val="none" w:sz="0" w:space="0" w:color="auto"/>
        <w:right w:val="none" w:sz="0" w:space="0" w:color="auto"/>
      </w:divBdr>
      <w:divsChild>
        <w:div w:id="116875156">
          <w:marLeft w:val="0"/>
          <w:marRight w:val="0"/>
          <w:marTop w:val="0"/>
          <w:marBottom w:val="0"/>
          <w:divBdr>
            <w:top w:val="none" w:sz="0" w:space="0" w:color="auto"/>
            <w:left w:val="none" w:sz="0" w:space="0" w:color="auto"/>
            <w:bottom w:val="none" w:sz="0" w:space="0" w:color="auto"/>
            <w:right w:val="none" w:sz="0" w:space="0" w:color="auto"/>
          </w:divBdr>
          <w:divsChild>
            <w:div w:id="205147662">
              <w:marLeft w:val="0"/>
              <w:marRight w:val="0"/>
              <w:marTop w:val="0"/>
              <w:marBottom w:val="0"/>
              <w:divBdr>
                <w:top w:val="none" w:sz="0" w:space="0" w:color="auto"/>
                <w:left w:val="none" w:sz="0" w:space="0" w:color="auto"/>
                <w:bottom w:val="none" w:sz="0" w:space="0" w:color="auto"/>
                <w:right w:val="none" w:sz="0" w:space="0" w:color="auto"/>
              </w:divBdr>
              <w:divsChild>
                <w:div w:id="136849828">
                  <w:marLeft w:val="0"/>
                  <w:marRight w:val="0"/>
                  <w:marTop w:val="0"/>
                  <w:marBottom w:val="0"/>
                  <w:divBdr>
                    <w:top w:val="none" w:sz="0" w:space="0" w:color="auto"/>
                    <w:left w:val="none" w:sz="0" w:space="0" w:color="auto"/>
                    <w:bottom w:val="none" w:sz="0" w:space="0" w:color="auto"/>
                    <w:right w:val="none" w:sz="0" w:space="0" w:color="auto"/>
                  </w:divBdr>
                  <w:divsChild>
                    <w:div w:id="2034376449">
                      <w:marLeft w:val="0"/>
                      <w:marRight w:val="-105"/>
                      <w:marTop w:val="0"/>
                      <w:marBottom w:val="0"/>
                      <w:divBdr>
                        <w:top w:val="none" w:sz="0" w:space="0" w:color="auto"/>
                        <w:left w:val="none" w:sz="0" w:space="0" w:color="auto"/>
                        <w:bottom w:val="none" w:sz="0" w:space="0" w:color="auto"/>
                        <w:right w:val="none" w:sz="0" w:space="0" w:color="auto"/>
                      </w:divBdr>
                      <w:divsChild>
                        <w:div w:id="1350181413">
                          <w:marLeft w:val="0"/>
                          <w:marRight w:val="0"/>
                          <w:marTop w:val="0"/>
                          <w:marBottom w:val="0"/>
                          <w:divBdr>
                            <w:top w:val="none" w:sz="0" w:space="0" w:color="auto"/>
                            <w:left w:val="none" w:sz="0" w:space="0" w:color="auto"/>
                            <w:bottom w:val="none" w:sz="0" w:space="0" w:color="auto"/>
                            <w:right w:val="none" w:sz="0" w:space="0" w:color="auto"/>
                          </w:divBdr>
                          <w:divsChild>
                            <w:div w:id="1781801498">
                              <w:marLeft w:val="0"/>
                              <w:marRight w:val="0"/>
                              <w:marTop w:val="0"/>
                              <w:marBottom w:val="0"/>
                              <w:divBdr>
                                <w:top w:val="none" w:sz="0" w:space="0" w:color="auto"/>
                                <w:left w:val="none" w:sz="0" w:space="0" w:color="auto"/>
                                <w:bottom w:val="none" w:sz="0" w:space="0" w:color="auto"/>
                                <w:right w:val="none" w:sz="0" w:space="0" w:color="auto"/>
                              </w:divBdr>
                              <w:divsChild>
                                <w:div w:id="255677765">
                                  <w:marLeft w:val="0"/>
                                  <w:marRight w:val="0"/>
                                  <w:marTop w:val="0"/>
                                  <w:marBottom w:val="0"/>
                                  <w:divBdr>
                                    <w:top w:val="none" w:sz="0" w:space="0" w:color="auto"/>
                                    <w:left w:val="none" w:sz="0" w:space="0" w:color="auto"/>
                                    <w:bottom w:val="none" w:sz="0" w:space="0" w:color="auto"/>
                                    <w:right w:val="none" w:sz="0" w:space="0" w:color="auto"/>
                                  </w:divBdr>
                                  <w:divsChild>
                                    <w:div w:id="1213543501">
                                      <w:marLeft w:val="750"/>
                                      <w:marRight w:val="0"/>
                                      <w:marTop w:val="0"/>
                                      <w:marBottom w:val="0"/>
                                      <w:divBdr>
                                        <w:top w:val="none" w:sz="0" w:space="0" w:color="auto"/>
                                        <w:left w:val="none" w:sz="0" w:space="0" w:color="auto"/>
                                        <w:bottom w:val="none" w:sz="0" w:space="0" w:color="auto"/>
                                        <w:right w:val="none" w:sz="0" w:space="0" w:color="auto"/>
                                      </w:divBdr>
                                      <w:divsChild>
                                        <w:div w:id="2106685250">
                                          <w:marLeft w:val="0"/>
                                          <w:marRight w:val="0"/>
                                          <w:marTop w:val="0"/>
                                          <w:marBottom w:val="0"/>
                                          <w:divBdr>
                                            <w:top w:val="none" w:sz="0" w:space="0" w:color="auto"/>
                                            <w:left w:val="none" w:sz="0" w:space="0" w:color="auto"/>
                                            <w:bottom w:val="none" w:sz="0" w:space="0" w:color="auto"/>
                                            <w:right w:val="none" w:sz="0" w:space="0" w:color="auto"/>
                                          </w:divBdr>
                                          <w:divsChild>
                                            <w:div w:id="1652174137">
                                              <w:marLeft w:val="0"/>
                                              <w:marRight w:val="0"/>
                                              <w:marTop w:val="0"/>
                                              <w:marBottom w:val="0"/>
                                              <w:divBdr>
                                                <w:top w:val="none" w:sz="0" w:space="0" w:color="auto"/>
                                                <w:left w:val="none" w:sz="0" w:space="0" w:color="auto"/>
                                                <w:bottom w:val="none" w:sz="0" w:space="0" w:color="auto"/>
                                                <w:right w:val="none" w:sz="0" w:space="0" w:color="auto"/>
                                              </w:divBdr>
                                              <w:divsChild>
                                                <w:div w:id="1115712582">
                                                  <w:marLeft w:val="0"/>
                                                  <w:marRight w:val="0"/>
                                                  <w:marTop w:val="0"/>
                                                  <w:marBottom w:val="0"/>
                                                  <w:divBdr>
                                                    <w:top w:val="none" w:sz="0" w:space="0" w:color="auto"/>
                                                    <w:left w:val="none" w:sz="0" w:space="0" w:color="auto"/>
                                                    <w:bottom w:val="none" w:sz="0" w:space="0" w:color="auto"/>
                                                    <w:right w:val="none" w:sz="0" w:space="0" w:color="auto"/>
                                                  </w:divBdr>
                                                  <w:divsChild>
                                                    <w:div w:id="38864838">
                                                      <w:marLeft w:val="0"/>
                                                      <w:marRight w:val="0"/>
                                                      <w:marTop w:val="0"/>
                                                      <w:marBottom w:val="0"/>
                                                      <w:divBdr>
                                                        <w:top w:val="none" w:sz="0" w:space="0" w:color="auto"/>
                                                        <w:left w:val="none" w:sz="0" w:space="0" w:color="auto"/>
                                                        <w:bottom w:val="none" w:sz="0" w:space="0" w:color="auto"/>
                                                        <w:right w:val="none" w:sz="0" w:space="0" w:color="auto"/>
                                                      </w:divBdr>
                                                      <w:divsChild>
                                                        <w:div w:id="940070341">
                                                          <w:marLeft w:val="0"/>
                                                          <w:marRight w:val="0"/>
                                                          <w:marTop w:val="0"/>
                                                          <w:marBottom w:val="0"/>
                                                          <w:divBdr>
                                                            <w:top w:val="none" w:sz="0" w:space="0" w:color="auto"/>
                                                            <w:left w:val="none" w:sz="0" w:space="0" w:color="auto"/>
                                                            <w:bottom w:val="none" w:sz="0" w:space="0" w:color="auto"/>
                                                            <w:right w:val="none" w:sz="0" w:space="0" w:color="auto"/>
                                                          </w:divBdr>
                                                          <w:divsChild>
                                                            <w:div w:id="281352796">
                                                              <w:marLeft w:val="0"/>
                                                              <w:marRight w:val="0"/>
                                                              <w:marTop w:val="0"/>
                                                              <w:marBottom w:val="0"/>
                                                              <w:divBdr>
                                                                <w:top w:val="none" w:sz="0" w:space="0" w:color="auto"/>
                                                                <w:left w:val="none" w:sz="0" w:space="0" w:color="auto"/>
                                                                <w:bottom w:val="none" w:sz="0" w:space="0" w:color="auto"/>
                                                                <w:right w:val="none" w:sz="0" w:space="0" w:color="auto"/>
                                                              </w:divBdr>
                                                              <w:divsChild>
                                                                <w:div w:id="1053693512">
                                                                  <w:marLeft w:val="0"/>
                                                                  <w:marRight w:val="0"/>
                                                                  <w:marTop w:val="0"/>
                                                                  <w:marBottom w:val="0"/>
                                                                  <w:divBdr>
                                                                    <w:top w:val="none" w:sz="0" w:space="0" w:color="auto"/>
                                                                    <w:left w:val="none" w:sz="0" w:space="0" w:color="auto"/>
                                                                    <w:bottom w:val="none" w:sz="0" w:space="0" w:color="auto"/>
                                                                    <w:right w:val="none" w:sz="0" w:space="0" w:color="auto"/>
                                                                  </w:divBdr>
                                                                  <w:divsChild>
                                                                    <w:div w:id="1522666628">
                                                                      <w:marLeft w:val="0"/>
                                                                      <w:marRight w:val="0"/>
                                                                      <w:marTop w:val="0"/>
                                                                      <w:marBottom w:val="0"/>
                                                                      <w:divBdr>
                                                                        <w:top w:val="none" w:sz="0" w:space="0" w:color="auto"/>
                                                                        <w:left w:val="none" w:sz="0" w:space="0" w:color="auto"/>
                                                                        <w:bottom w:val="none" w:sz="0" w:space="0" w:color="auto"/>
                                                                        <w:right w:val="none" w:sz="0" w:space="0" w:color="auto"/>
                                                                      </w:divBdr>
                                                                      <w:divsChild>
                                                                        <w:div w:id="562719971">
                                                                          <w:marLeft w:val="0"/>
                                                                          <w:marRight w:val="0"/>
                                                                          <w:marTop w:val="0"/>
                                                                          <w:marBottom w:val="0"/>
                                                                          <w:divBdr>
                                                                            <w:top w:val="none" w:sz="0" w:space="0" w:color="auto"/>
                                                                            <w:left w:val="none" w:sz="0" w:space="0" w:color="auto"/>
                                                                            <w:bottom w:val="none" w:sz="0" w:space="0" w:color="auto"/>
                                                                            <w:right w:val="none" w:sz="0" w:space="0" w:color="auto"/>
                                                                          </w:divBdr>
                                                                          <w:divsChild>
                                                                            <w:div w:id="12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9605">
                                                                  <w:marLeft w:val="0"/>
                                                                  <w:marRight w:val="0"/>
                                                                  <w:marTop w:val="60"/>
                                                                  <w:marBottom w:val="0"/>
                                                                  <w:divBdr>
                                                                    <w:top w:val="none" w:sz="0" w:space="0" w:color="auto"/>
                                                                    <w:left w:val="none" w:sz="0" w:space="0" w:color="auto"/>
                                                                    <w:bottom w:val="none" w:sz="0" w:space="0" w:color="auto"/>
                                                                    <w:right w:val="none" w:sz="0" w:space="0" w:color="auto"/>
                                                                  </w:divBdr>
                                                                </w:div>
                                                                <w:div w:id="1473793944">
                                                                  <w:marLeft w:val="0"/>
                                                                  <w:marRight w:val="0"/>
                                                                  <w:marTop w:val="0"/>
                                                                  <w:marBottom w:val="0"/>
                                                                  <w:divBdr>
                                                                    <w:top w:val="none" w:sz="0" w:space="0" w:color="auto"/>
                                                                    <w:left w:val="none" w:sz="0" w:space="0" w:color="auto"/>
                                                                    <w:bottom w:val="none" w:sz="0" w:space="0" w:color="auto"/>
                                                                    <w:right w:val="none" w:sz="0" w:space="0" w:color="auto"/>
                                                                  </w:divBdr>
                                                                  <w:divsChild>
                                                                    <w:div w:id="104858977">
                                                                      <w:marLeft w:val="0"/>
                                                                      <w:marRight w:val="0"/>
                                                                      <w:marTop w:val="0"/>
                                                                      <w:marBottom w:val="0"/>
                                                                      <w:divBdr>
                                                                        <w:top w:val="none" w:sz="0" w:space="0" w:color="auto"/>
                                                                        <w:left w:val="none" w:sz="0" w:space="0" w:color="auto"/>
                                                                        <w:bottom w:val="none" w:sz="0" w:space="0" w:color="auto"/>
                                                                        <w:right w:val="none" w:sz="0" w:space="0" w:color="auto"/>
                                                                      </w:divBdr>
                                                                      <w:divsChild>
                                                                        <w:div w:id="1876850319">
                                                                          <w:marLeft w:val="0"/>
                                                                          <w:marRight w:val="0"/>
                                                                          <w:marTop w:val="0"/>
                                                                          <w:marBottom w:val="0"/>
                                                                          <w:divBdr>
                                                                            <w:top w:val="none" w:sz="0" w:space="0" w:color="auto"/>
                                                                            <w:left w:val="none" w:sz="0" w:space="0" w:color="auto"/>
                                                                            <w:bottom w:val="none" w:sz="0" w:space="0" w:color="auto"/>
                                                                            <w:right w:val="none" w:sz="0" w:space="0" w:color="auto"/>
                                                                          </w:divBdr>
                                                                          <w:divsChild>
                                                                            <w:div w:id="1521312684">
                                                                              <w:marLeft w:val="0"/>
                                                                              <w:marRight w:val="0"/>
                                                                              <w:marTop w:val="0"/>
                                                                              <w:marBottom w:val="0"/>
                                                                              <w:divBdr>
                                                                                <w:top w:val="none" w:sz="0" w:space="0" w:color="auto"/>
                                                                                <w:left w:val="none" w:sz="0" w:space="0" w:color="auto"/>
                                                                                <w:bottom w:val="none" w:sz="0" w:space="0" w:color="auto"/>
                                                                                <w:right w:val="none" w:sz="0" w:space="0" w:color="auto"/>
                                                                              </w:divBdr>
                                                                              <w:divsChild>
                                                                                <w:div w:id="2084914194">
                                                                                  <w:marLeft w:val="105"/>
                                                                                  <w:marRight w:val="105"/>
                                                                                  <w:marTop w:val="90"/>
                                                                                  <w:marBottom w:val="150"/>
                                                                                  <w:divBdr>
                                                                                    <w:top w:val="none" w:sz="0" w:space="0" w:color="auto"/>
                                                                                    <w:left w:val="none" w:sz="0" w:space="0" w:color="auto"/>
                                                                                    <w:bottom w:val="none" w:sz="0" w:space="0" w:color="auto"/>
                                                                                    <w:right w:val="none" w:sz="0" w:space="0" w:color="auto"/>
                                                                                  </w:divBdr>
                                                                                </w:div>
                                                                                <w:div w:id="2124298628">
                                                                                  <w:marLeft w:val="105"/>
                                                                                  <w:marRight w:val="105"/>
                                                                                  <w:marTop w:val="90"/>
                                                                                  <w:marBottom w:val="150"/>
                                                                                  <w:divBdr>
                                                                                    <w:top w:val="none" w:sz="0" w:space="0" w:color="auto"/>
                                                                                    <w:left w:val="none" w:sz="0" w:space="0" w:color="auto"/>
                                                                                    <w:bottom w:val="none" w:sz="0" w:space="0" w:color="auto"/>
                                                                                    <w:right w:val="none" w:sz="0" w:space="0" w:color="auto"/>
                                                                                  </w:divBdr>
                                                                                </w:div>
                                                                                <w:div w:id="504173842">
                                                                                  <w:marLeft w:val="105"/>
                                                                                  <w:marRight w:val="105"/>
                                                                                  <w:marTop w:val="90"/>
                                                                                  <w:marBottom w:val="150"/>
                                                                                  <w:divBdr>
                                                                                    <w:top w:val="none" w:sz="0" w:space="0" w:color="auto"/>
                                                                                    <w:left w:val="none" w:sz="0" w:space="0" w:color="auto"/>
                                                                                    <w:bottom w:val="none" w:sz="0" w:space="0" w:color="auto"/>
                                                                                    <w:right w:val="none" w:sz="0" w:space="0" w:color="auto"/>
                                                                                  </w:divBdr>
                                                                                </w:div>
                                                                                <w:div w:id="1709917777">
                                                                                  <w:marLeft w:val="105"/>
                                                                                  <w:marRight w:val="105"/>
                                                                                  <w:marTop w:val="90"/>
                                                                                  <w:marBottom w:val="150"/>
                                                                                  <w:divBdr>
                                                                                    <w:top w:val="none" w:sz="0" w:space="0" w:color="auto"/>
                                                                                    <w:left w:val="none" w:sz="0" w:space="0" w:color="auto"/>
                                                                                    <w:bottom w:val="none" w:sz="0" w:space="0" w:color="auto"/>
                                                                                    <w:right w:val="none" w:sz="0" w:space="0" w:color="auto"/>
                                                                                  </w:divBdr>
                                                                                </w:div>
                                                                                <w:div w:id="464854981">
                                                                                  <w:marLeft w:val="105"/>
                                                                                  <w:marRight w:val="105"/>
                                                                                  <w:marTop w:val="90"/>
                                                                                  <w:marBottom w:val="150"/>
                                                                                  <w:divBdr>
                                                                                    <w:top w:val="none" w:sz="0" w:space="0" w:color="auto"/>
                                                                                    <w:left w:val="none" w:sz="0" w:space="0" w:color="auto"/>
                                                                                    <w:bottom w:val="none" w:sz="0" w:space="0" w:color="auto"/>
                                                                                    <w:right w:val="none" w:sz="0" w:space="0" w:color="auto"/>
                                                                                  </w:divBdr>
                                                                                </w:div>
                                                                                <w:div w:id="12353157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21692">
          <w:marLeft w:val="0"/>
          <w:marRight w:val="0"/>
          <w:marTop w:val="0"/>
          <w:marBottom w:val="0"/>
          <w:divBdr>
            <w:top w:val="none" w:sz="0" w:space="0" w:color="auto"/>
            <w:left w:val="none" w:sz="0" w:space="0" w:color="auto"/>
            <w:bottom w:val="none" w:sz="0" w:space="0" w:color="auto"/>
            <w:right w:val="none" w:sz="0" w:space="0" w:color="auto"/>
          </w:divBdr>
          <w:divsChild>
            <w:div w:id="2130738086">
              <w:marLeft w:val="0"/>
              <w:marRight w:val="0"/>
              <w:marTop w:val="0"/>
              <w:marBottom w:val="0"/>
              <w:divBdr>
                <w:top w:val="none" w:sz="0" w:space="0" w:color="auto"/>
                <w:left w:val="none" w:sz="0" w:space="0" w:color="auto"/>
                <w:bottom w:val="none" w:sz="0" w:space="0" w:color="auto"/>
                <w:right w:val="none" w:sz="0" w:space="0" w:color="auto"/>
              </w:divBdr>
              <w:divsChild>
                <w:div w:id="1283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OjPurmLwMVtarx8Iif4ZpBjxIQ==">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019706-658E-49FC-986B-CAAFC451590C}">
  <ds:schemaRefs>
    <ds:schemaRef ds:uri="http://schemas.openxmlformats.org/officeDocument/2006/bibliography"/>
  </ds:schemaRefs>
</ds:datastoreItem>
</file>

<file path=customXml/itemProps3.xml><?xml version="1.0" encoding="utf-8"?>
<ds:datastoreItem xmlns:ds="http://schemas.openxmlformats.org/officeDocument/2006/customXml" ds:itemID="{2ACA08AA-E32F-4144-9286-739B89AF84F9}">
  <ds:schemaRefs>
    <ds:schemaRef ds:uri="http://schemas.openxmlformats.org/officeDocument/2006/bibliography"/>
  </ds:schemaRefs>
</ds:datastoreItem>
</file>

<file path=customXml/itemProps4.xml><?xml version="1.0" encoding="utf-8"?>
<ds:datastoreItem xmlns:ds="http://schemas.openxmlformats.org/officeDocument/2006/customXml" ds:itemID="{E3DBA3EB-6F06-47DD-8A1F-EE155E53BDF5}">
  <ds:schemaRefs>
    <ds:schemaRef ds:uri="http://schemas.openxmlformats.org/officeDocument/2006/bibliography"/>
  </ds:schemaRefs>
</ds:datastoreItem>
</file>

<file path=customXml/itemProps5.xml><?xml version="1.0" encoding="utf-8"?>
<ds:datastoreItem xmlns:ds="http://schemas.openxmlformats.org/officeDocument/2006/customXml" ds:itemID="{D9CE824B-4D39-4BA2-AD2B-F9702C850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28</Pages>
  <Words>9938</Words>
  <Characters>56647</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CucHC</dc:creator>
  <cp:lastModifiedBy>ADMIN</cp:lastModifiedBy>
  <cp:revision>18</cp:revision>
  <cp:lastPrinted>2025-06-10T06:56:00Z</cp:lastPrinted>
  <dcterms:created xsi:type="dcterms:W3CDTF">2025-06-11T10:53:00Z</dcterms:created>
  <dcterms:modified xsi:type="dcterms:W3CDTF">2025-06-13T05:30:00Z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c2d812c95c85fbcbd9064b0cdb7e1ee47f8a432cd6f3ee4c02f38d62bcb5c045</vt:lpwstr>
  </property>
</Properties>
</file>