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6" w:type="dxa"/>
        <w:tblLook w:val="04A0" w:firstRow="1" w:lastRow="0" w:firstColumn="1" w:lastColumn="0" w:noHBand="0" w:noVBand="1"/>
      </w:tblPr>
      <w:tblGrid>
        <w:gridCol w:w="3233"/>
        <w:gridCol w:w="6123"/>
      </w:tblGrid>
      <w:tr w:rsidR="00E80E45" w:rsidRPr="00E036B3" w14:paraId="125CC42A" w14:textId="77777777" w:rsidTr="00F045A9">
        <w:trPr>
          <w:trHeight w:val="737"/>
        </w:trPr>
        <w:tc>
          <w:tcPr>
            <w:tcW w:w="3233" w:type="dxa"/>
          </w:tcPr>
          <w:p w14:paraId="125CC427" w14:textId="77777777" w:rsidR="00EB52E1" w:rsidRPr="00E036B3" w:rsidRDefault="00F00901" w:rsidP="00D903F5">
            <w:pPr>
              <w:widowControl w:val="0"/>
              <w:spacing w:after="0" w:line="240" w:lineRule="auto"/>
              <w:jc w:val="center"/>
              <w:rPr>
                <w:rFonts w:ascii="Times New Roman" w:hAnsi="Times New Roman" w:cs="Times New Roman"/>
                <w:b/>
                <w:sz w:val="26"/>
                <w:szCs w:val="26"/>
              </w:rPr>
            </w:pPr>
            <w:r w:rsidRPr="00E036B3">
              <w:rPr>
                <w:rFonts w:ascii="Times New Roman" w:hAnsi="Times New Roman" w:cs="Times New Roman"/>
                <w:b/>
                <w:sz w:val="26"/>
                <w:szCs w:val="26"/>
                <w:lang w:val="en-US"/>
              </w:rPr>
              <mc:AlternateContent>
                <mc:Choice Requires="wps">
                  <w:drawing>
                    <wp:anchor distT="0" distB="0" distL="114300" distR="114300" simplePos="0" relativeHeight="251659264" behindDoc="0" locked="0" layoutInCell="1" allowOverlap="1" wp14:anchorId="125CC79A" wp14:editId="56ACE574">
                      <wp:simplePos x="0" y="0"/>
                      <wp:positionH relativeFrom="column">
                        <wp:posOffset>711835</wp:posOffset>
                      </wp:positionH>
                      <wp:positionV relativeFrom="paragraph">
                        <wp:posOffset>308610</wp:posOffset>
                      </wp:positionV>
                      <wp:extent cx="56324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32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76CA56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05pt,24.3pt" to="100.4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" strokecolor="black [3213]"/>
                  </w:pict>
                </mc:Fallback>
              </mc:AlternateContent>
            </w:r>
            <w:r w:rsidR="00EB52E1" w:rsidRPr="00E036B3">
              <w:rPr>
                <w:rFonts w:ascii="Times New Roman" w:hAnsi="Times New Roman" w:cs="Times New Roman"/>
                <w:b/>
                <w:sz w:val="26"/>
                <w:szCs w:val="26"/>
              </w:rPr>
              <w:t>QUỐC HỘI</w:t>
            </w:r>
          </w:p>
        </w:tc>
        <w:tc>
          <w:tcPr>
            <w:tcW w:w="6123" w:type="dxa"/>
          </w:tcPr>
          <w:p w14:paraId="125CC429" w14:textId="301D7B83" w:rsidR="00EB52E1" w:rsidRPr="00E036B3" w:rsidRDefault="008E0E46" w:rsidP="00D903F5">
            <w:pPr>
              <w:widowControl w:val="0"/>
              <w:spacing w:after="0" w:line="240" w:lineRule="auto"/>
              <w:jc w:val="center"/>
              <w:rPr>
                <w:rFonts w:ascii="Times New Roman" w:hAnsi="Times New Roman" w:cs="Times New Roman"/>
                <w:b/>
                <w:sz w:val="28"/>
                <w:szCs w:val="28"/>
              </w:rPr>
            </w:pPr>
            <w:r w:rsidRPr="00E036B3">
              <w:rPr>
                <w:rFonts w:ascii="Times New Roman" w:hAnsi="Times New Roman" w:cs="Times New Roman"/>
                <w:b/>
                <w:sz w:val="26"/>
                <w:szCs w:val="26"/>
                <w:lang w:val="en-US"/>
              </w:rPr>
              <mc:AlternateContent>
                <mc:Choice Requires="wps">
                  <w:drawing>
                    <wp:anchor distT="0" distB="0" distL="114300" distR="114300" simplePos="0" relativeHeight="251660288" behindDoc="0" locked="0" layoutInCell="1" allowOverlap="1" wp14:anchorId="125CC79C" wp14:editId="2B0D66C6">
                      <wp:simplePos x="0" y="0"/>
                      <wp:positionH relativeFrom="column">
                        <wp:posOffset>799465</wp:posOffset>
                      </wp:positionH>
                      <wp:positionV relativeFrom="paragraph">
                        <wp:posOffset>509395</wp:posOffset>
                      </wp:positionV>
                      <wp:extent cx="2143125"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2143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BE17F02" id="Straight Connector 2"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95pt,40.1pt" to="231.7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" strokecolor="black [3213]"/>
                  </w:pict>
                </mc:Fallback>
              </mc:AlternateContent>
            </w:r>
            <w:r w:rsidR="00EB52E1" w:rsidRPr="00E036B3">
              <w:rPr>
                <w:rFonts w:ascii="Times New Roman" w:hAnsi="Times New Roman" w:cs="Times New Roman"/>
                <w:b/>
                <w:sz w:val="26"/>
                <w:szCs w:val="26"/>
              </w:rPr>
              <w:t>CỘNG HÒA XÃ HỘI CHỦ NGHĨA VIỆT NAM</w:t>
            </w:r>
            <w:r w:rsidRPr="00E036B3">
              <w:rPr>
                <w:rFonts w:ascii="Times New Roman" w:hAnsi="Times New Roman" w:cs="Times New Roman"/>
                <w:b/>
                <w:sz w:val="28"/>
                <w:szCs w:val="28"/>
              </w:rPr>
              <w:br/>
            </w:r>
            <w:r w:rsidR="00EB52E1" w:rsidRPr="00E036B3">
              <w:rPr>
                <w:rFonts w:ascii="Times New Roman" w:hAnsi="Times New Roman" w:cs="Times New Roman"/>
                <w:b/>
                <w:sz w:val="28"/>
                <w:szCs w:val="28"/>
              </w:rPr>
              <w:t>Độc lập - Tự do - Hạ</w:t>
            </w:r>
            <w:r w:rsidR="001F0BCC" w:rsidRPr="00E036B3">
              <w:rPr>
                <w:rFonts w:ascii="Times New Roman" w:hAnsi="Times New Roman" w:cs="Times New Roman"/>
                <w:b/>
                <w:sz w:val="28"/>
                <w:szCs w:val="28"/>
              </w:rPr>
              <w:t>nh p</w:t>
            </w:r>
            <w:r w:rsidR="00EB52E1" w:rsidRPr="00E036B3">
              <w:rPr>
                <w:rFonts w:ascii="Times New Roman" w:hAnsi="Times New Roman" w:cs="Times New Roman"/>
                <w:b/>
                <w:sz w:val="28"/>
                <w:szCs w:val="28"/>
              </w:rPr>
              <w:t>húc</w:t>
            </w:r>
          </w:p>
        </w:tc>
      </w:tr>
      <w:tr w:rsidR="00E80E45" w:rsidRPr="00E036B3" w14:paraId="125CC42D" w14:textId="77777777" w:rsidTr="00F045A9">
        <w:trPr>
          <w:trHeight w:val="56"/>
        </w:trPr>
        <w:tc>
          <w:tcPr>
            <w:tcW w:w="3233" w:type="dxa"/>
          </w:tcPr>
          <w:p w14:paraId="125CC42B" w14:textId="63D6C7F1" w:rsidR="00EB52E1" w:rsidRPr="00E036B3" w:rsidRDefault="00EB52E1" w:rsidP="00F84C52">
            <w:pPr>
              <w:widowControl w:val="0"/>
              <w:spacing w:before="120" w:after="120" w:line="240" w:lineRule="auto"/>
              <w:jc w:val="center"/>
              <w:rPr>
                <w:rFonts w:ascii="Times New Roman" w:hAnsi="Times New Roman" w:cs="Times New Roman"/>
                <w:sz w:val="26"/>
                <w:szCs w:val="26"/>
              </w:rPr>
            </w:pPr>
            <w:r w:rsidRPr="00E036B3">
              <w:rPr>
                <w:rFonts w:ascii="Times New Roman" w:hAnsi="Times New Roman" w:cs="Times New Roman"/>
                <w:sz w:val="26"/>
                <w:szCs w:val="26"/>
              </w:rPr>
              <w:t>Luật số:      /20</w:t>
            </w:r>
            <w:r w:rsidR="00347902" w:rsidRPr="00E036B3">
              <w:rPr>
                <w:rFonts w:ascii="Times New Roman" w:hAnsi="Times New Roman" w:cs="Times New Roman"/>
                <w:sz w:val="26"/>
                <w:szCs w:val="26"/>
              </w:rPr>
              <w:t>2</w:t>
            </w:r>
            <w:r w:rsidR="00E153FB" w:rsidRPr="00E036B3">
              <w:rPr>
                <w:rFonts w:ascii="Times New Roman" w:hAnsi="Times New Roman" w:cs="Times New Roman"/>
                <w:sz w:val="26"/>
                <w:szCs w:val="26"/>
              </w:rPr>
              <w:t>...</w:t>
            </w:r>
            <w:r w:rsidRPr="00E036B3">
              <w:rPr>
                <w:rFonts w:ascii="Times New Roman" w:hAnsi="Times New Roman" w:cs="Times New Roman"/>
                <w:sz w:val="26"/>
                <w:szCs w:val="26"/>
              </w:rPr>
              <w:t>/QH</w:t>
            </w:r>
            <w:r w:rsidR="00D903F5" w:rsidRPr="00E036B3">
              <w:rPr>
                <w:rFonts w:ascii="Times New Roman" w:hAnsi="Times New Roman" w:cs="Times New Roman"/>
                <w:sz w:val="26"/>
                <w:szCs w:val="26"/>
              </w:rPr>
              <w:t>15</w:t>
            </w:r>
          </w:p>
        </w:tc>
        <w:tc>
          <w:tcPr>
            <w:tcW w:w="6123" w:type="dxa"/>
          </w:tcPr>
          <w:p w14:paraId="125CC42C" w14:textId="396D45D9" w:rsidR="00EB52E1" w:rsidRPr="00E036B3" w:rsidRDefault="00EB52E1" w:rsidP="00F84C52">
            <w:pPr>
              <w:widowControl w:val="0"/>
              <w:spacing w:before="120" w:after="120" w:line="240" w:lineRule="auto"/>
              <w:jc w:val="center"/>
              <w:rPr>
                <w:rFonts w:ascii="Times New Roman" w:hAnsi="Times New Roman" w:cs="Times New Roman"/>
                <w:i/>
                <w:sz w:val="28"/>
                <w:szCs w:val="28"/>
              </w:rPr>
            </w:pPr>
          </w:p>
        </w:tc>
      </w:tr>
    </w:tbl>
    <w:p w14:paraId="1DD9D422" w14:textId="0C6A7CB9" w:rsidR="00D903F5" w:rsidRPr="00E036B3" w:rsidRDefault="00D903F5" w:rsidP="00D903F5">
      <w:pPr>
        <w:widowControl w:val="0"/>
        <w:spacing w:before="120" w:after="120" w:line="240" w:lineRule="auto"/>
        <w:jc w:val="center"/>
        <w:rPr>
          <w:rFonts w:ascii="Times New Roman" w:hAnsi="Times New Roman" w:cs="Times New Roman"/>
          <w:b/>
          <w:sz w:val="28"/>
          <w:szCs w:val="28"/>
        </w:rPr>
      </w:pPr>
    </w:p>
    <w:p w14:paraId="125CC430" w14:textId="29F2E70F" w:rsidR="00E328D3" w:rsidRPr="00E036B3" w:rsidRDefault="00F00901" w:rsidP="00D903F5">
      <w:pPr>
        <w:widowControl w:val="0"/>
        <w:spacing w:before="120" w:after="120" w:line="240" w:lineRule="auto"/>
        <w:jc w:val="center"/>
        <w:rPr>
          <w:rFonts w:ascii="Times New Roman" w:hAnsi="Times New Roman" w:cs="Times New Roman"/>
          <w:b/>
          <w:sz w:val="28"/>
          <w:szCs w:val="28"/>
        </w:rPr>
      </w:pPr>
      <w:r w:rsidRPr="00E036B3">
        <w:rPr>
          <w:rFonts w:ascii="Times New Roman" w:hAnsi="Times New Roman" w:cs="Times New Roman"/>
          <w:b/>
          <w:sz w:val="28"/>
          <w:szCs w:val="28"/>
        </w:rPr>
        <w:t>LUẬT</w:t>
      </w:r>
      <w:r w:rsidR="00D903F5" w:rsidRPr="00E036B3">
        <w:rPr>
          <w:rFonts w:ascii="Times New Roman" w:hAnsi="Times New Roman" w:cs="Times New Roman"/>
          <w:b/>
          <w:sz w:val="28"/>
          <w:szCs w:val="28"/>
        </w:rPr>
        <w:br/>
      </w:r>
      <w:r w:rsidR="00816A19" w:rsidRPr="00E036B3">
        <w:rPr>
          <w:rFonts w:ascii="Times New Roman" w:hAnsi="Times New Roman" w:cs="Times New Roman"/>
          <w:b/>
          <w:sz w:val="28"/>
          <w:szCs w:val="28"/>
        </w:rPr>
        <w:t>PHÒN</w:t>
      </w:r>
      <w:bookmarkStart w:id="0" w:name="_GoBack"/>
      <w:bookmarkEnd w:id="0"/>
      <w:r w:rsidR="00816A19" w:rsidRPr="00E036B3">
        <w:rPr>
          <w:rFonts w:ascii="Times New Roman" w:hAnsi="Times New Roman" w:cs="Times New Roman"/>
          <w:b/>
          <w:sz w:val="28"/>
          <w:szCs w:val="28"/>
        </w:rPr>
        <w:t>G BỆNH</w:t>
      </w:r>
    </w:p>
    <w:p w14:paraId="125CC431" w14:textId="77777777" w:rsidR="00950BE9" w:rsidRPr="00E036B3" w:rsidRDefault="00950BE9" w:rsidP="00D903F5">
      <w:pPr>
        <w:widowControl w:val="0"/>
        <w:spacing w:before="120" w:after="120" w:line="240" w:lineRule="auto"/>
        <w:jc w:val="both"/>
        <w:rPr>
          <w:rFonts w:ascii="Times New Roman" w:hAnsi="Times New Roman" w:cs="Times New Roman"/>
          <w:i/>
          <w:sz w:val="28"/>
          <w:szCs w:val="28"/>
        </w:rPr>
      </w:pPr>
    </w:p>
    <w:p w14:paraId="125CC432" w14:textId="77777777" w:rsidR="00C84EB0" w:rsidRPr="00E036B3" w:rsidRDefault="00C84EB0" w:rsidP="00D903F5">
      <w:pPr>
        <w:widowControl w:val="0"/>
        <w:spacing w:before="120" w:after="120" w:line="240" w:lineRule="auto"/>
        <w:ind w:firstLine="720"/>
        <w:jc w:val="both"/>
        <w:rPr>
          <w:rFonts w:ascii="Times New Roman" w:hAnsi="Times New Roman" w:cs="Times New Roman"/>
          <w:i/>
          <w:sz w:val="28"/>
          <w:szCs w:val="28"/>
        </w:rPr>
      </w:pPr>
      <w:r w:rsidRPr="00E036B3">
        <w:rPr>
          <w:rFonts w:ascii="Times New Roman" w:hAnsi="Times New Roman" w:cs="Times New Roman"/>
          <w:i/>
          <w:sz w:val="28"/>
          <w:szCs w:val="28"/>
        </w:rPr>
        <w:t>Căn cứ Hiến pháp nước C</w:t>
      </w:r>
      <w:r w:rsidR="00950BE9" w:rsidRPr="00E036B3">
        <w:rPr>
          <w:rFonts w:ascii="Times New Roman" w:hAnsi="Times New Roman" w:cs="Times New Roman"/>
          <w:i/>
          <w:sz w:val="28"/>
          <w:szCs w:val="28"/>
        </w:rPr>
        <w:t>ộ</w:t>
      </w:r>
      <w:r w:rsidRPr="00E036B3">
        <w:rPr>
          <w:rFonts w:ascii="Times New Roman" w:hAnsi="Times New Roman" w:cs="Times New Roman"/>
          <w:i/>
          <w:sz w:val="28"/>
          <w:szCs w:val="28"/>
        </w:rPr>
        <w:t>ng hòa xã hội chủ</w:t>
      </w:r>
      <w:r w:rsidR="00950BE9" w:rsidRPr="00E036B3">
        <w:rPr>
          <w:rFonts w:ascii="Times New Roman" w:hAnsi="Times New Roman" w:cs="Times New Roman"/>
          <w:i/>
          <w:sz w:val="28"/>
          <w:szCs w:val="28"/>
        </w:rPr>
        <w:t xml:space="preserve"> nghĩa</w:t>
      </w:r>
      <w:r w:rsidRPr="00E036B3">
        <w:rPr>
          <w:rFonts w:ascii="Times New Roman" w:hAnsi="Times New Roman" w:cs="Times New Roman"/>
          <w:i/>
          <w:sz w:val="28"/>
          <w:szCs w:val="28"/>
        </w:rPr>
        <w:t xml:space="preserve"> Việ</w:t>
      </w:r>
      <w:r w:rsidR="00950BE9" w:rsidRPr="00E036B3">
        <w:rPr>
          <w:rFonts w:ascii="Times New Roman" w:hAnsi="Times New Roman" w:cs="Times New Roman"/>
          <w:i/>
          <w:sz w:val="28"/>
          <w:szCs w:val="28"/>
        </w:rPr>
        <w:t>t N</w:t>
      </w:r>
      <w:r w:rsidRPr="00E036B3">
        <w:rPr>
          <w:rFonts w:ascii="Times New Roman" w:hAnsi="Times New Roman" w:cs="Times New Roman"/>
          <w:i/>
          <w:sz w:val="28"/>
          <w:szCs w:val="28"/>
        </w:rPr>
        <w:t>am;</w:t>
      </w:r>
    </w:p>
    <w:p w14:paraId="125CC433" w14:textId="77777777" w:rsidR="00C84EB0" w:rsidRPr="00E036B3" w:rsidRDefault="00C84EB0" w:rsidP="00D903F5">
      <w:pPr>
        <w:widowControl w:val="0"/>
        <w:spacing w:before="120" w:after="120" w:line="240" w:lineRule="auto"/>
        <w:ind w:firstLine="720"/>
        <w:jc w:val="both"/>
        <w:rPr>
          <w:rFonts w:ascii="Times New Roman" w:hAnsi="Times New Roman" w:cs="Times New Roman"/>
          <w:sz w:val="28"/>
          <w:szCs w:val="28"/>
        </w:rPr>
      </w:pPr>
      <w:r w:rsidRPr="00E036B3">
        <w:rPr>
          <w:rFonts w:ascii="Times New Roman" w:hAnsi="Times New Roman" w:cs="Times New Roman"/>
          <w:i/>
          <w:sz w:val="28"/>
          <w:szCs w:val="28"/>
        </w:rPr>
        <w:t>Quốc hội ban hành Luậ</w:t>
      </w:r>
      <w:r w:rsidR="00E028DA" w:rsidRPr="00E036B3">
        <w:rPr>
          <w:rFonts w:ascii="Times New Roman" w:hAnsi="Times New Roman" w:cs="Times New Roman"/>
          <w:i/>
          <w:sz w:val="28"/>
          <w:szCs w:val="28"/>
        </w:rPr>
        <w:t xml:space="preserve">t </w:t>
      </w:r>
      <w:r w:rsidR="00816A19" w:rsidRPr="00E036B3">
        <w:rPr>
          <w:rFonts w:ascii="Times New Roman" w:hAnsi="Times New Roman" w:cs="Times New Roman"/>
          <w:i/>
          <w:sz w:val="28"/>
          <w:szCs w:val="28"/>
        </w:rPr>
        <w:t>Phòng bệnh</w:t>
      </w:r>
      <w:r w:rsidRPr="00E036B3">
        <w:rPr>
          <w:rFonts w:ascii="Times New Roman" w:hAnsi="Times New Roman" w:cs="Times New Roman"/>
          <w:i/>
          <w:sz w:val="28"/>
          <w:szCs w:val="28"/>
        </w:rPr>
        <w:t>.</w:t>
      </w:r>
    </w:p>
    <w:p w14:paraId="125CC434" w14:textId="77777777" w:rsidR="006A4F98" w:rsidRPr="00E036B3" w:rsidRDefault="006A4F98" w:rsidP="00D903F5">
      <w:pPr>
        <w:pStyle w:val="02-text"/>
        <w:widowControl w:val="0"/>
        <w:ind w:firstLine="0"/>
      </w:pPr>
    </w:p>
    <w:p w14:paraId="125CC436" w14:textId="0CFF108E" w:rsidR="00C84EB0" w:rsidRPr="00E036B3" w:rsidRDefault="00C84EB0" w:rsidP="00D903F5">
      <w:pPr>
        <w:pStyle w:val="0Chuong"/>
        <w:keepNext w:val="0"/>
        <w:keepLines w:val="0"/>
        <w:widowControl w:val="0"/>
      </w:pPr>
      <w:bookmarkStart w:id="1" w:name="_Toc170906299"/>
      <w:bookmarkStart w:id="2" w:name="_Toc180744156"/>
      <w:r w:rsidRPr="00E036B3">
        <w:t>Chương I</w:t>
      </w:r>
      <w:r w:rsidR="0052612B" w:rsidRPr="00E036B3">
        <w:br/>
      </w:r>
      <w:r w:rsidRPr="00E036B3">
        <w:t>NHỮNG QUY ĐỊNH CHUNG</w:t>
      </w:r>
      <w:bookmarkEnd w:id="1"/>
      <w:bookmarkEnd w:id="2"/>
    </w:p>
    <w:p w14:paraId="125CC438" w14:textId="44B58C4A" w:rsidR="00C84EB0" w:rsidRPr="00E036B3" w:rsidRDefault="00C84EB0" w:rsidP="00D903F5">
      <w:pPr>
        <w:pStyle w:val="01-Dieu"/>
        <w:keepNext w:val="0"/>
        <w:keepLines w:val="0"/>
        <w:widowControl w:val="0"/>
      </w:pPr>
      <w:bookmarkStart w:id="3" w:name="_Toc170906300"/>
      <w:bookmarkStart w:id="4" w:name="_Toc180744157"/>
      <w:bookmarkStart w:id="5" w:name="_Toc198734043"/>
      <w:r w:rsidRPr="00E036B3">
        <w:t>Điều 1. Phạm vi điều chỉnh</w:t>
      </w:r>
      <w:r w:rsidR="002B3AD6" w:rsidRPr="00E036B3">
        <w:t>, đối tượng áp dụng</w:t>
      </w:r>
      <w:bookmarkEnd w:id="3"/>
      <w:bookmarkEnd w:id="4"/>
      <w:bookmarkEnd w:id="5"/>
    </w:p>
    <w:p w14:paraId="2072379C" w14:textId="4492EA46" w:rsidR="00DD13DE" w:rsidRPr="00E036B3" w:rsidRDefault="009D34FD"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1. Luật này quy định về </w:t>
      </w:r>
      <w:r w:rsidR="0006152D" w:rsidRPr="00E036B3">
        <w:rPr>
          <w:rFonts w:ascii="Times New Roman" w:hAnsi="Times New Roman" w:cs="Times New Roman"/>
          <w:sz w:val="28"/>
          <w:szCs w:val="28"/>
        </w:rPr>
        <w:t>phòng</w:t>
      </w:r>
      <w:r w:rsidR="00C23479" w:rsidRPr="00E036B3">
        <w:rPr>
          <w:rFonts w:ascii="Times New Roman" w:hAnsi="Times New Roman" w:cs="Times New Roman"/>
          <w:sz w:val="28"/>
          <w:szCs w:val="28"/>
        </w:rPr>
        <w:t xml:space="preserve">, chống </w:t>
      </w:r>
      <w:r w:rsidR="00D8546B" w:rsidRPr="00E036B3">
        <w:rPr>
          <w:rFonts w:ascii="Times New Roman" w:hAnsi="Times New Roman" w:cs="Times New Roman"/>
          <w:sz w:val="28"/>
          <w:szCs w:val="28"/>
        </w:rPr>
        <w:t>bệnh</w:t>
      </w:r>
      <w:r w:rsidRPr="00E036B3">
        <w:rPr>
          <w:rFonts w:ascii="Times New Roman" w:hAnsi="Times New Roman" w:cs="Times New Roman"/>
          <w:sz w:val="28"/>
          <w:szCs w:val="28"/>
        </w:rPr>
        <w:t xml:space="preserve"> truyền nhiễm; </w:t>
      </w:r>
      <w:r w:rsidR="00C23479" w:rsidRPr="00E036B3">
        <w:rPr>
          <w:rFonts w:ascii="Times New Roman" w:hAnsi="Times New Roman" w:cs="Times New Roman"/>
          <w:sz w:val="28"/>
          <w:szCs w:val="28"/>
        </w:rPr>
        <w:t xml:space="preserve">phòng, chống </w:t>
      </w:r>
      <w:r w:rsidRPr="00E036B3">
        <w:rPr>
          <w:rFonts w:ascii="Times New Roman" w:hAnsi="Times New Roman" w:cs="Times New Roman"/>
          <w:sz w:val="28"/>
          <w:szCs w:val="28"/>
        </w:rPr>
        <w:t>bệnh không lây nhiễm</w:t>
      </w:r>
      <w:r w:rsidR="00BA5F95" w:rsidRPr="00E036B3">
        <w:rPr>
          <w:rFonts w:ascii="Times New Roman" w:hAnsi="Times New Roman" w:cs="Times New Roman"/>
          <w:sz w:val="28"/>
          <w:szCs w:val="28"/>
        </w:rPr>
        <w:t>, c</w:t>
      </w:r>
      <w:r w:rsidRPr="00E036B3">
        <w:rPr>
          <w:rFonts w:ascii="Times New Roman" w:hAnsi="Times New Roman" w:cs="Times New Roman"/>
          <w:sz w:val="28"/>
          <w:szCs w:val="28"/>
        </w:rPr>
        <w:t xml:space="preserve">ác </w:t>
      </w:r>
      <w:r w:rsidR="00105C2E" w:rsidRPr="00E036B3">
        <w:rPr>
          <w:rFonts w:ascii="Times New Roman" w:hAnsi="Times New Roman" w:cs="Times New Roman"/>
          <w:sz w:val="28"/>
          <w:szCs w:val="28"/>
        </w:rPr>
        <w:t xml:space="preserve">rối loạn </w:t>
      </w:r>
      <w:r w:rsidRPr="00E036B3">
        <w:rPr>
          <w:rFonts w:ascii="Times New Roman" w:hAnsi="Times New Roman" w:cs="Times New Roman"/>
          <w:sz w:val="28"/>
          <w:szCs w:val="28"/>
        </w:rPr>
        <w:t>sức khỏe</w:t>
      </w:r>
      <w:r w:rsidR="00105C2E" w:rsidRPr="00E036B3">
        <w:rPr>
          <w:rFonts w:ascii="Times New Roman" w:hAnsi="Times New Roman" w:cs="Times New Roman"/>
          <w:sz w:val="28"/>
          <w:szCs w:val="28"/>
        </w:rPr>
        <w:t xml:space="preserve"> tâm thần</w:t>
      </w:r>
      <w:r w:rsidR="00B60F33" w:rsidRPr="00E036B3">
        <w:rPr>
          <w:rFonts w:ascii="Times New Roman" w:hAnsi="Times New Roman" w:cs="Times New Roman"/>
          <w:sz w:val="28"/>
          <w:szCs w:val="28"/>
        </w:rPr>
        <w:t xml:space="preserve"> và </w:t>
      </w:r>
      <w:r w:rsidR="00CC45BE" w:rsidRPr="00E036B3">
        <w:rPr>
          <w:rFonts w:ascii="Times New Roman" w:hAnsi="Times New Roman" w:cs="Times New Roman"/>
          <w:sz w:val="28"/>
          <w:szCs w:val="28"/>
        </w:rPr>
        <w:t>các yếu tố nguy cơ khác</w:t>
      </w:r>
      <w:r w:rsidR="00FB435B" w:rsidRPr="00E036B3">
        <w:rPr>
          <w:rFonts w:ascii="Times New Roman" w:hAnsi="Times New Roman" w:cs="Times New Roman"/>
          <w:sz w:val="28"/>
          <w:szCs w:val="28"/>
        </w:rPr>
        <w:t xml:space="preserve">; </w:t>
      </w:r>
      <w:r w:rsidR="00CE6625" w:rsidRPr="00E036B3">
        <w:rPr>
          <w:rFonts w:ascii="Times New Roman" w:hAnsi="Times New Roman" w:cs="Times New Roman"/>
          <w:sz w:val="28"/>
          <w:szCs w:val="28"/>
        </w:rPr>
        <w:t xml:space="preserve">dinh dưỡng </w:t>
      </w:r>
      <w:r w:rsidR="00E00A65" w:rsidRPr="00E036B3">
        <w:rPr>
          <w:rFonts w:ascii="Times New Roman" w:hAnsi="Times New Roman" w:cs="Times New Roman"/>
          <w:sz w:val="28"/>
          <w:szCs w:val="28"/>
        </w:rPr>
        <w:t>trong phòng bệnh v</w:t>
      </w:r>
      <w:r w:rsidR="00FB435B" w:rsidRPr="00E036B3">
        <w:rPr>
          <w:rFonts w:ascii="Times New Roman" w:hAnsi="Times New Roman" w:cs="Times New Roman"/>
          <w:sz w:val="28"/>
          <w:szCs w:val="28"/>
        </w:rPr>
        <w:t xml:space="preserve">à </w:t>
      </w:r>
      <w:r w:rsidRPr="00E036B3">
        <w:rPr>
          <w:rFonts w:ascii="Times New Roman" w:hAnsi="Times New Roman" w:cs="Times New Roman"/>
          <w:sz w:val="28"/>
          <w:szCs w:val="28"/>
        </w:rPr>
        <w:t xml:space="preserve">các điều kiện bảo đảm </w:t>
      </w:r>
      <w:r w:rsidR="00D973A9" w:rsidRPr="00E036B3">
        <w:rPr>
          <w:rFonts w:ascii="Times New Roman" w:hAnsi="Times New Roman" w:cs="Times New Roman"/>
          <w:sz w:val="28"/>
          <w:szCs w:val="28"/>
        </w:rPr>
        <w:t>để</w:t>
      </w:r>
      <w:r w:rsidRPr="00E036B3">
        <w:rPr>
          <w:rFonts w:ascii="Times New Roman" w:hAnsi="Times New Roman" w:cs="Times New Roman"/>
          <w:sz w:val="28"/>
          <w:szCs w:val="28"/>
        </w:rPr>
        <w:t xml:space="preserve"> phòng bệnh.</w:t>
      </w:r>
    </w:p>
    <w:p w14:paraId="136B103D" w14:textId="23DDDD6F" w:rsidR="000B1122" w:rsidRPr="00E036B3" w:rsidRDefault="009D34FD" w:rsidP="00D903F5">
      <w:pPr>
        <w:pStyle w:val="02-text"/>
        <w:widowControl w:val="0"/>
      </w:pPr>
      <w:r w:rsidRPr="00E036B3">
        <w:t xml:space="preserve">2. </w:t>
      </w:r>
      <w:r w:rsidR="000B1122" w:rsidRPr="00E036B3">
        <w:t xml:space="preserve">Luật </w:t>
      </w:r>
      <w:r w:rsidR="008A1841" w:rsidRPr="00E036B3">
        <w:t xml:space="preserve">này </w:t>
      </w:r>
      <w:r w:rsidR="000B1122" w:rsidRPr="00E036B3">
        <w:t>áp dụng đối với cơ quan, tổ chức, cá nhân trong nước và nước ngoài tại Việt Nam.</w:t>
      </w:r>
    </w:p>
    <w:p w14:paraId="125CC43B" w14:textId="01D8EDB9" w:rsidR="00C84EB0" w:rsidRPr="00E036B3" w:rsidRDefault="00C84EB0" w:rsidP="00D903F5">
      <w:pPr>
        <w:pStyle w:val="01-Dieu"/>
        <w:keepNext w:val="0"/>
        <w:keepLines w:val="0"/>
        <w:widowControl w:val="0"/>
      </w:pPr>
      <w:bookmarkStart w:id="6" w:name="_Toc170906301"/>
      <w:bookmarkStart w:id="7" w:name="_Toc180744158"/>
      <w:bookmarkStart w:id="8" w:name="_Toc198734044"/>
      <w:r w:rsidRPr="00E036B3">
        <w:t>Điề</w:t>
      </w:r>
      <w:r w:rsidR="0016084E" w:rsidRPr="00E036B3">
        <w:t>u 2</w:t>
      </w:r>
      <w:r w:rsidRPr="00E036B3">
        <w:t>. Giải thích từ ngữ</w:t>
      </w:r>
      <w:bookmarkEnd w:id="6"/>
      <w:bookmarkEnd w:id="7"/>
      <w:bookmarkEnd w:id="8"/>
    </w:p>
    <w:p w14:paraId="01607967" w14:textId="03535531" w:rsidR="009D7EE6" w:rsidRPr="00E036B3" w:rsidRDefault="009D7EE6"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Trong Luật này, các từ ngữ dưới đây được hiểu như sau: </w:t>
      </w:r>
    </w:p>
    <w:p w14:paraId="4DC60C3D" w14:textId="77777777" w:rsidR="001C4F2B" w:rsidRPr="00E036B3" w:rsidRDefault="00FB2262" w:rsidP="00D903F5">
      <w:pPr>
        <w:pStyle w:val="02-text"/>
        <w:widowControl w:val="0"/>
      </w:pPr>
      <w:r w:rsidRPr="00E036B3">
        <w:t xml:space="preserve">1. </w:t>
      </w:r>
      <w:r w:rsidRPr="00E036B3">
        <w:rPr>
          <w:i/>
          <w:iCs/>
        </w:rPr>
        <w:t>Phòng bệnh</w:t>
      </w:r>
      <w:r w:rsidRPr="00E036B3">
        <w:t xml:space="preserve"> là các biện pháp nhằm ngăn ngừa sự phát sinh; ngăn chặn sự lây lan, tiến triển và giảm thiểu hậu quả của bệnh. </w:t>
      </w:r>
    </w:p>
    <w:p w14:paraId="20FBED65" w14:textId="2A34FC76" w:rsidR="00FB2262" w:rsidRPr="00E036B3" w:rsidRDefault="00FB2262" w:rsidP="00D903F5">
      <w:pPr>
        <w:pStyle w:val="02-text"/>
        <w:widowControl w:val="0"/>
      </w:pPr>
      <w:r w:rsidRPr="00E036B3">
        <w:t>Hoạt động phòng bệnh bao gồm</w:t>
      </w:r>
      <w:r w:rsidR="001C4F2B" w:rsidRPr="00E036B3">
        <w:t>:</w:t>
      </w:r>
      <w:r w:rsidRPr="00E036B3">
        <w:t xml:space="preserve"> phòng, chống bệnh truyền nhiễm; phòng, chống bệnh không lây nhiễm; phòng, chống các rối loạn sức khỏe tâm thần; phòng, chống các yếu tố nguy cơ ảnh hưởng đến sức khỏe; triển khai các can thiệp dinh dưỡng, dinh dưỡng khẩn cấp, vệ sinh sức khỏe môi trường, y tế trường học, dự phòng thương tích và sơ cấp cứu thương tích tại cộng đồng, chăm sóc sức khỏe người lao động, người cao tuổi, bà mẹ và trẻ em, nâng cao nhận thức của người dân trong việc phòng bệnh.</w:t>
      </w:r>
    </w:p>
    <w:p w14:paraId="2002C077" w14:textId="222FC05D" w:rsidR="0090511F" w:rsidRPr="00E036B3" w:rsidRDefault="001C4F2B" w:rsidP="00D903F5">
      <w:pPr>
        <w:pStyle w:val="02-text"/>
        <w:widowControl w:val="0"/>
      </w:pPr>
      <w:r w:rsidRPr="00E036B3">
        <w:rPr>
          <w:rStyle w:val="fontstyle21"/>
          <w:rFonts w:ascii="Times New Roman" w:hAnsi="Times New Roman"/>
          <w:i w:val="0"/>
          <w:color w:val="auto"/>
          <w:sz w:val="28"/>
          <w:szCs w:val="28"/>
        </w:rPr>
        <w:t>2</w:t>
      </w:r>
      <w:r w:rsidR="0090511F" w:rsidRPr="00E036B3">
        <w:rPr>
          <w:rStyle w:val="fontstyle21"/>
          <w:rFonts w:ascii="Times New Roman" w:hAnsi="Times New Roman"/>
          <w:i w:val="0"/>
          <w:color w:val="auto"/>
          <w:sz w:val="28"/>
          <w:szCs w:val="28"/>
        </w:rPr>
        <w:t xml:space="preserve">. </w:t>
      </w:r>
      <w:r w:rsidR="0090511F" w:rsidRPr="00E036B3">
        <w:rPr>
          <w:i/>
          <w:iCs/>
        </w:rPr>
        <w:t>Bệnh truyền nhiễm</w:t>
      </w:r>
      <w:r w:rsidR="0090511F" w:rsidRPr="00E036B3">
        <w:t xml:space="preserve"> là bệnh lây truyền trực tiếp hoặc gián tiếp từ người hoặc từ động vật sang người do tác nhân gây bệnh truyền nhiễm.</w:t>
      </w:r>
    </w:p>
    <w:p w14:paraId="5CEA18E2" w14:textId="2DD29096" w:rsidR="0090511F" w:rsidRPr="00E036B3" w:rsidRDefault="00724214" w:rsidP="00D903F5">
      <w:pPr>
        <w:pStyle w:val="02-text"/>
        <w:widowControl w:val="0"/>
      </w:pPr>
      <w:r w:rsidRPr="00E036B3">
        <w:t>3</w:t>
      </w:r>
      <w:r w:rsidR="0090511F" w:rsidRPr="00E036B3">
        <w:t xml:space="preserve">. </w:t>
      </w:r>
      <w:r w:rsidR="0090511F" w:rsidRPr="00E036B3">
        <w:rPr>
          <w:i/>
          <w:iCs/>
        </w:rPr>
        <w:t>Người mắc bệnh truyền nhiễm</w:t>
      </w:r>
      <w:r w:rsidR="0090511F" w:rsidRPr="00E036B3">
        <w:t xml:space="preserve"> là người bị nhiễm tác nhân gây bệnh truyền nhiễm có biểu hiện triệu chứng bệnh. </w:t>
      </w:r>
    </w:p>
    <w:p w14:paraId="1BC98646" w14:textId="0201A263" w:rsidR="0090511F" w:rsidRPr="00E036B3" w:rsidRDefault="00724214" w:rsidP="00D903F5">
      <w:pPr>
        <w:pStyle w:val="02-text"/>
        <w:widowControl w:val="0"/>
      </w:pPr>
      <w:r w:rsidRPr="00E036B3">
        <w:t>4</w:t>
      </w:r>
      <w:r w:rsidR="0090511F" w:rsidRPr="00E036B3">
        <w:t xml:space="preserve">. </w:t>
      </w:r>
      <w:r w:rsidR="0090511F" w:rsidRPr="00E036B3">
        <w:rPr>
          <w:i/>
          <w:iCs/>
        </w:rPr>
        <w:t>Người mang mầm bệnh truyền nhiễm</w:t>
      </w:r>
      <w:r w:rsidR="0090511F" w:rsidRPr="00E036B3">
        <w:t xml:space="preserve"> là người mang tác nhân gây bệnh truyền nhiễm nhưng không có biểu hiện triệu chứng bệnh. </w:t>
      </w:r>
    </w:p>
    <w:p w14:paraId="270CA7C0" w14:textId="77777777" w:rsidR="004E7920" w:rsidRPr="00E036B3" w:rsidRDefault="004E7920" w:rsidP="00D903F5">
      <w:pPr>
        <w:pStyle w:val="02-text"/>
        <w:widowControl w:val="0"/>
      </w:pPr>
    </w:p>
    <w:p w14:paraId="1D30DBB0" w14:textId="11D4AD65" w:rsidR="0090511F" w:rsidRPr="00E036B3" w:rsidRDefault="00724214" w:rsidP="00D903F5">
      <w:pPr>
        <w:pStyle w:val="02-text"/>
        <w:widowControl w:val="0"/>
        <w:rPr>
          <w:spacing w:val="2"/>
        </w:rPr>
      </w:pPr>
      <w:r w:rsidRPr="00E036B3">
        <w:rPr>
          <w:spacing w:val="2"/>
        </w:rPr>
        <w:lastRenderedPageBreak/>
        <w:t>5</w:t>
      </w:r>
      <w:r w:rsidR="0090511F" w:rsidRPr="00E036B3">
        <w:rPr>
          <w:spacing w:val="2"/>
        </w:rPr>
        <w:t xml:space="preserve">. </w:t>
      </w:r>
      <w:r w:rsidR="0090511F" w:rsidRPr="00E036B3">
        <w:rPr>
          <w:i/>
          <w:iCs/>
          <w:spacing w:val="2"/>
        </w:rPr>
        <w:t xml:space="preserve">Người tiếp xúc </w:t>
      </w:r>
      <w:r w:rsidR="0090511F" w:rsidRPr="00E036B3">
        <w:rPr>
          <w:spacing w:val="2"/>
        </w:rPr>
        <w:t xml:space="preserve">là người có tiếp xúc với người mắc bệnh truyền nhiễm, người mang mầm bệnh truyền nhiễm, trung gian truyền bệnh và có khả năng mắc bệnh. </w:t>
      </w:r>
    </w:p>
    <w:p w14:paraId="7668A183" w14:textId="30B59375" w:rsidR="0090511F" w:rsidRPr="00E036B3" w:rsidRDefault="00724214" w:rsidP="00D903F5">
      <w:pPr>
        <w:pStyle w:val="02-text"/>
        <w:widowControl w:val="0"/>
      </w:pPr>
      <w:r w:rsidRPr="00E036B3">
        <w:t>6</w:t>
      </w:r>
      <w:r w:rsidR="0090511F" w:rsidRPr="00E036B3">
        <w:t xml:space="preserve">. </w:t>
      </w:r>
      <w:r w:rsidR="0090511F" w:rsidRPr="00E036B3">
        <w:rPr>
          <w:i/>
          <w:iCs/>
        </w:rPr>
        <w:t>Người bị nghi ngờ mắc bệnh truyền nhiễm</w:t>
      </w:r>
      <w:r w:rsidR="0090511F" w:rsidRPr="00E036B3">
        <w:t xml:space="preserve"> là người có biểu hiện triệu chứng bệnh truyền nhiễm nhưng chưa rõ tác nhân gây bệnh. </w:t>
      </w:r>
    </w:p>
    <w:p w14:paraId="6C226B6B" w14:textId="0D4609E4" w:rsidR="00A24519" w:rsidRPr="00E036B3" w:rsidRDefault="00724214" w:rsidP="00D903F5">
      <w:pPr>
        <w:pStyle w:val="02-text"/>
        <w:widowControl w:val="0"/>
      </w:pPr>
      <w:r w:rsidRPr="00E036B3">
        <w:t>7</w:t>
      </w:r>
      <w:r w:rsidR="0090511F" w:rsidRPr="00E036B3">
        <w:t xml:space="preserve">. </w:t>
      </w:r>
      <w:r w:rsidR="00A24519" w:rsidRPr="00E036B3">
        <w:rPr>
          <w:i/>
          <w:iCs/>
        </w:rPr>
        <w:t>Giám sát bệnh truyền nhiễm</w:t>
      </w:r>
      <w:r w:rsidR="00A24519" w:rsidRPr="00E036B3">
        <w:t xml:space="preserve"> là việc thu thập, phân tích, diễn giải và sử dụng thông tin một cách liên tục có hệ thống về tình hình bệnh truyền nhiễm để phòng, chống dịch bệnh.</w:t>
      </w:r>
    </w:p>
    <w:p w14:paraId="12EB34FB" w14:textId="53CC3E31" w:rsidR="0090511F" w:rsidRPr="00E036B3" w:rsidRDefault="00724214" w:rsidP="00D903F5">
      <w:pPr>
        <w:pStyle w:val="02-text"/>
        <w:widowControl w:val="0"/>
      </w:pPr>
      <w:r w:rsidRPr="00E036B3">
        <w:t>8</w:t>
      </w:r>
      <w:r w:rsidR="0090511F" w:rsidRPr="00E036B3">
        <w:t xml:space="preserve">. </w:t>
      </w:r>
      <w:r w:rsidR="0090511F" w:rsidRPr="00E036B3">
        <w:rPr>
          <w:i/>
          <w:iCs/>
        </w:rPr>
        <w:t>Vắc xin</w:t>
      </w:r>
      <w:r w:rsidR="0090511F" w:rsidRPr="00E036B3">
        <w:t xml:space="preserve"> là </w:t>
      </w:r>
      <w:r w:rsidR="00A026FE" w:rsidRPr="00E036B3">
        <w:t xml:space="preserve">thuốc </w:t>
      </w:r>
      <w:r w:rsidR="0090511F" w:rsidRPr="00E036B3">
        <w:t>chứa kháng nguyên tạo cho cơ thể khả năng đáp ứng miễn dịch, được dùng với mục đích phòng bệnh.</w:t>
      </w:r>
    </w:p>
    <w:p w14:paraId="645C4897" w14:textId="494E0FF4" w:rsidR="0090511F" w:rsidRPr="00E036B3" w:rsidRDefault="00724214" w:rsidP="00D903F5">
      <w:pPr>
        <w:pStyle w:val="02-text"/>
        <w:widowControl w:val="0"/>
      </w:pPr>
      <w:r w:rsidRPr="00E036B3">
        <w:t>9</w:t>
      </w:r>
      <w:r w:rsidR="0090511F" w:rsidRPr="00E036B3">
        <w:t xml:space="preserve">. </w:t>
      </w:r>
      <w:r w:rsidR="0090511F" w:rsidRPr="00E036B3">
        <w:rPr>
          <w:i/>
          <w:iCs/>
        </w:rPr>
        <w:t>Sinh phẩm</w:t>
      </w:r>
      <w:r w:rsidR="0090511F" w:rsidRPr="00E036B3">
        <w:t xml:space="preserve"> </w:t>
      </w:r>
      <w:r w:rsidR="00A026FE" w:rsidRPr="00E036B3">
        <w:rPr>
          <w:i/>
          <w:iCs/>
          <w:lang w:val="vi-VN"/>
        </w:rPr>
        <w:t>phòng bệnh</w:t>
      </w:r>
      <w:r w:rsidR="00A026FE" w:rsidRPr="00E036B3">
        <w:t xml:space="preserve"> </w:t>
      </w:r>
      <w:r w:rsidR="0090511F" w:rsidRPr="00E036B3">
        <w:t>là sản phẩm có nguồn gốc sinh học được dùng để phòng bệnh, chữa bệnh và chẩn đoán bệnh cho người</w:t>
      </w:r>
      <w:r w:rsidR="00A026FE" w:rsidRPr="00E036B3">
        <w:rPr>
          <w:lang w:val="vi-VN"/>
        </w:rPr>
        <w:t>, bao gồm sinh phẩm được quy định tại Luật Dược và sinh phẩm chẩn đoán in vitro</w:t>
      </w:r>
      <w:r w:rsidR="00E071A5" w:rsidRPr="00E036B3">
        <w:rPr>
          <w:lang w:val="en-US"/>
        </w:rPr>
        <w:t xml:space="preserve"> </w:t>
      </w:r>
      <w:r w:rsidR="00A026FE" w:rsidRPr="00E036B3">
        <w:rPr>
          <w:lang w:val="vi-VN"/>
        </w:rPr>
        <w:t>và chất có nguồn gốc sinh học có phân tử lượng thấp có thể phân lập thành những chất tinh khiết</w:t>
      </w:r>
      <w:r w:rsidR="0090511F" w:rsidRPr="00E036B3">
        <w:t>.</w:t>
      </w:r>
    </w:p>
    <w:p w14:paraId="35825278" w14:textId="28D7E59D" w:rsidR="002C42E2" w:rsidRPr="00E036B3" w:rsidRDefault="00724214" w:rsidP="00D903F5">
      <w:pPr>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10</w:t>
      </w:r>
      <w:r w:rsidR="0090511F" w:rsidRPr="00E036B3">
        <w:rPr>
          <w:rFonts w:ascii="Times New Roman" w:hAnsi="Times New Roman" w:cs="Times New Roman"/>
          <w:sz w:val="28"/>
          <w:szCs w:val="28"/>
        </w:rPr>
        <w:t xml:space="preserve">. </w:t>
      </w:r>
      <w:r w:rsidR="0090511F" w:rsidRPr="00E036B3">
        <w:rPr>
          <w:rFonts w:ascii="Times New Roman" w:hAnsi="Times New Roman" w:cs="Times New Roman"/>
          <w:i/>
          <w:iCs/>
          <w:sz w:val="28"/>
          <w:szCs w:val="28"/>
        </w:rPr>
        <w:t>Dịch</w:t>
      </w:r>
      <w:r w:rsidR="0090511F" w:rsidRPr="00E036B3">
        <w:rPr>
          <w:rFonts w:ascii="Times New Roman" w:hAnsi="Times New Roman" w:cs="Times New Roman"/>
          <w:sz w:val="28"/>
          <w:szCs w:val="28"/>
        </w:rPr>
        <w:t xml:space="preserve"> là sự xuất hiện bệnh truyền nhiễm với số người mắc bệnh vượt quá số người mắc bệnh dự tính bình thường trong một khoảng thời gian xác định ở một khu vực nhất định. </w:t>
      </w:r>
    </w:p>
    <w:p w14:paraId="2AA5E0D9" w14:textId="683053E2" w:rsidR="00724214" w:rsidRPr="00E036B3" w:rsidRDefault="00724214" w:rsidP="00D903F5">
      <w:pPr>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1</w:t>
      </w:r>
      <w:r w:rsidR="000F5B5F" w:rsidRPr="00E036B3">
        <w:rPr>
          <w:rFonts w:ascii="Times New Roman" w:hAnsi="Times New Roman" w:cs="Times New Roman"/>
          <w:sz w:val="28"/>
          <w:szCs w:val="28"/>
        </w:rPr>
        <w:t>1</w:t>
      </w:r>
      <w:r w:rsidRPr="00E036B3">
        <w:rPr>
          <w:rFonts w:ascii="Times New Roman" w:hAnsi="Times New Roman" w:cs="Times New Roman"/>
          <w:sz w:val="28"/>
          <w:szCs w:val="28"/>
        </w:rPr>
        <w:t xml:space="preserve">. </w:t>
      </w:r>
      <w:r w:rsidRPr="00E036B3">
        <w:rPr>
          <w:rFonts w:ascii="Times New Roman" w:hAnsi="Times New Roman" w:cs="Times New Roman"/>
          <w:i/>
          <w:iCs/>
          <w:sz w:val="28"/>
          <w:szCs w:val="28"/>
        </w:rPr>
        <w:t>Kiểm dịch y tế</w:t>
      </w:r>
      <w:r w:rsidRPr="00E036B3">
        <w:rPr>
          <w:rFonts w:ascii="Times New Roman" w:hAnsi="Times New Roman" w:cs="Times New Roman"/>
          <w:sz w:val="28"/>
          <w:szCs w:val="28"/>
        </w:rPr>
        <w:t xml:space="preserve"> là việc thực hiện các biện pháp y tế để phát hiện, ngăn chặn sự xâm nhập và lây truyền của bệnh truyền nhiễm qua khu vực cửa khẩu.</w:t>
      </w:r>
    </w:p>
    <w:p w14:paraId="6A33EAEC" w14:textId="6042E5EB" w:rsidR="00FB2262" w:rsidRPr="00E036B3" w:rsidRDefault="00724214" w:rsidP="00D903F5">
      <w:pPr>
        <w:pStyle w:val="04-I"/>
        <w:widowControl w:val="0"/>
      </w:pPr>
      <w:r w:rsidRPr="00E036B3">
        <w:rPr>
          <w:i w:val="0"/>
          <w:iCs/>
        </w:rPr>
        <w:t>1</w:t>
      </w:r>
      <w:r w:rsidR="000F5B5F" w:rsidRPr="00E036B3">
        <w:rPr>
          <w:i w:val="0"/>
          <w:iCs/>
        </w:rPr>
        <w:t>2</w:t>
      </w:r>
      <w:r w:rsidR="00FB2262" w:rsidRPr="00E036B3">
        <w:rPr>
          <w:i w:val="0"/>
          <w:iCs/>
        </w:rPr>
        <w:t xml:space="preserve">. </w:t>
      </w:r>
      <w:r w:rsidR="00FB2262" w:rsidRPr="00E036B3">
        <w:t xml:space="preserve">Sức khỏe tâm thần </w:t>
      </w:r>
      <w:r w:rsidR="00FB2262" w:rsidRPr="00E036B3">
        <w:rPr>
          <w:i w:val="0"/>
          <w:iCs/>
        </w:rPr>
        <w:t>là trạng thái khỏe mạnh về mặt tinh thần giúp con người có thể đối phó với những căng thẳng trong cuộc sống, nhận ra khả năng của mình, học tập, làm việc tốt,</w:t>
      </w:r>
      <w:r w:rsidR="00677FE9">
        <w:rPr>
          <w:i w:val="0"/>
          <w:iCs/>
        </w:rPr>
        <w:t xml:space="preserve"> </w:t>
      </w:r>
      <w:r w:rsidR="00FB2262" w:rsidRPr="00E036B3">
        <w:rPr>
          <w:i w:val="0"/>
          <w:iCs/>
        </w:rPr>
        <w:t>đóng góp tích cực cho cộng đồng của mình.</w:t>
      </w:r>
    </w:p>
    <w:p w14:paraId="64C844F6" w14:textId="70ED7906" w:rsidR="00FB2262" w:rsidRPr="00E036B3" w:rsidRDefault="00724214" w:rsidP="00D903F5">
      <w:pPr>
        <w:pStyle w:val="04-I"/>
        <w:widowControl w:val="0"/>
        <w:rPr>
          <w:i w:val="0"/>
          <w:iCs/>
        </w:rPr>
      </w:pPr>
      <w:r w:rsidRPr="00E036B3">
        <w:rPr>
          <w:i w:val="0"/>
          <w:iCs/>
        </w:rPr>
        <w:t>1</w:t>
      </w:r>
      <w:r w:rsidR="000F5B5F" w:rsidRPr="00E036B3">
        <w:rPr>
          <w:i w:val="0"/>
          <w:iCs/>
        </w:rPr>
        <w:t>3</w:t>
      </w:r>
      <w:r w:rsidR="00FB2262" w:rsidRPr="00E036B3">
        <w:rPr>
          <w:i w:val="0"/>
          <w:iCs/>
        </w:rPr>
        <w:t>.</w:t>
      </w:r>
      <w:r w:rsidR="00FB2262" w:rsidRPr="00E036B3">
        <w:t xml:space="preserve"> Rối loạn sức khỏe tâm thần </w:t>
      </w:r>
      <w:r w:rsidR="00FB2262" w:rsidRPr="00E036B3">
        <w:rPr>
          <w:i w:val="0"/>
          <w:iCs/>
        </w:rPr>
        <w:t>là những vấn đề về tinh thần và cảm xúc mà một người mắc phải khiến họ gặp khó khăn trong suy nghĩ, cảm nhận, hành động hoặc tương tác với người khác và ảnh hưởng đến khả năng học tập, làm việc và sinh hoạt trong cộng đồng.</w:t>
      </w:r>
    </w:p>
    <w:p w14:paraId="39964F27" w14:textId="6148D709" w:rsidR="00166335" w:rsidRPr="00E036B3" w:rsidRDefault="00724214" w:rsidP="00D903F5">
      <w:pPr>
        <w:pStyle w:val="04-I"/>
        <w:widowControl w:val="0"/>
        <w:rPr>
          <w:i w:val="0"/>
          <w:iCs/>
        </w:rPr>
      </w:pPr>
      <w:r w:rsidRPr="00E036B3">
        <w:rPr>
          <w:i w:val="0"/>
          <w:iCs/>
        </w:rPr>
        <w:t>1</w:t>
      </w:r>
      <w:r w:rsidR="000F5B5F" w:rsidRPr="00E036B3">
        <w:rPr>
          <w:i w:val="0"/>
          <w:iCs/>
        </w:rPr>
        <w:t>4</w:t>
      </w:r>
      <w:r w:rsidR="0090511F" w:rsidRPr="00E036B3">
        <w:rPr>
          <w:i w:val="0"/>
          <w:iCs/>
        </w:rPr>
        <w:t>.</w:t>
      </w:r>
      <w:r w:rsidR="0090511F" w:rsidRPr="00E036B3">
        <w:t xml:space="preserve"> </w:t>
      </w:r>
      <w:r w:rsidR="00166335" w:rsidRPr="00E036B3">
        <w:t>B</w:t>
      </w:r>
      <w:r w:rsidR="0090511F" w:rsidRPr="00E036B3">
        <w:t xml:space="preserve">ệnh không lây nhiễm </w:t>
      </w:r>
      <w:r w:rsidR="00166335" w:rsidRPr="00E036B3">
        <w:rPr>
          <w:i w:val="0"/>
          <w:iCs/>
        </w:rPr>
        <w:t xml:space="preserve">là các </w:t>
      </w:r>
      <w:r w:rsidR="00A026FE" w:rsidRPr="00E036B3">
        <w:rPr>
          <w:i w:val="0"/>
          <w:iCs/>
        </w:rPr>
        <w:t>bệnh</w:t>
      </w:r>
      <w:r w:rsidR="00A026FE" w:rsidRPr="00E036B3">
        <w:rPr>
          <w:i w:val="0"/>
          <w:iCs/>
          <w:lang w:val="vi-VN"/>
        </w:rPr>
        <w:t xml:space="preserve"> không lây</w:t>
      </w:r>
      <w:r w:rsidR="00A026FE" w:rsidRPr="00E036B3">
        <w:rPr>
          <w:i w:val="0"/>
          <w:iCs/>
          <w:lang w:val="en-US"/>
        </w:rPr>
        <w:t>,</w:t>
      </w:r>
      <w:r w:rsidR="00A026FE" w:rsidRPr="00E036B3">
        <w:rPr>
          <w:i w:val="0"/>
          <w:iCs/>
        </w:rPr>
        <w:t xml:space="preserve"> </w:t>
      </w:r>
      <w:r w:rsidR="00166335" w:rsidRPr="00E036B3">
        <w:rPr>
          <w:i w:val="0"/>
          <w:iCs/>
        </w:rPr>
        <w:t>bệnh mạn tính, có xu hướng tiến triển trong thời gian dài và là kết quả của sự kết hợp giữa các yếu tố di truyền, sinh lý, môi trường và hành vi.</w:t>
      </w:r>
    </w:p>
    <w:p w14:paraId="62735673" w14:textId="1E2D0909" w:rsidR="00957650" w:rsidRPr="00E036B3" w:rsidRDefault="00ED3047" w:rsidP="00D903F5">
      <w:pPr>
        <w:pStyle w:val="04-I"/>
        <w:widowControl w:val="0"/>
        <w:rPr>
          <w:i w:val="0"/>
          <w:iCs/>
        </w:rPr>
      </w:pPr>
      <w:r w:rsidRPr="00E036B3">
        <w:rPr>
          <w:i w:val="0"/>
          <w:iCs/>
        </w:rPr>
        <w:t>1</w:t>
      </w:r>
      <w:r w:rsidR="000F5B5F" w:rsidRPr="00E036B3">
        <w:rPr>
          <w:i w:val="0"/>
          <w:iCs/>
        </w:rPr>
        <w:t>5</w:t>
      </w:r>
      <w:r w:rsidR="0090511F" w:rsidRPr="00E036B3">
        <w:rPr>
          <w:i w:val="0"/>
          <w:iCs/>
        </w:rPr>
        <w:t>.</w:t>
      </w:r>
      <w:r w:rsidR="0090511F" w:rsidRPr="00E036B3">
        <w:t xml:space="preserve"> Dinh dưỡng </w:t>
      </w:r>
      <w:r w:rsidR="0090511F" w:rsidRPr="00E036B3">
        <w:rPr>
          <w:i w:val="0"/>
          <w:iCs/>
        </w:rPr>
        <w:t xml:space="preserve">là quá trình cung cấp các chất dinh dưỡng cho tế bào để </w:t>
      </w:r>
      <w:r w:rsidR="00166335" w:rsidRPr="00E036B3">
        <w:rPr>
          <w:i w:val="0"/>
          <w:iCs/>
        </w:rPr>
        <w:t>bảo đảm</w:t>
      </w:r>
      <w:r w:rsidR="0090511F" w:rsidRPr="00E036B3">
        <w:rPr>
          <w:i w:val="0"/>
          <w:iCs/>
        </w:rPr>
        <w:t xml:space="preserve"> sự sống và phát triển của con người bao gồm ăn, uống, hấp thu, chuyển hóa và thải trừ.</w:t>
      </w:r>
    </w:p>
    <w:p w14:paraId="30C03529" w14:textId="323A35C1" w:rsidR="0090511F" w:rsidRPr="00E036B3" w:rsidRDefault="00ED3047" w:rsidP="00D903F5">
      <w:pPr>
        <w:pStyle w:val="04-I"/>
        <w:widowControl w:val="0"/>
        <w:rPr>
          <w:i w:val="0"/>
          <w:iCs/>
          <w:spacing w:val="2"/>
        </w:rPr>
      </w:pPr>
      <w:r w:rsidRPr="00E036B3">
        <w:rPr>
          <w:i w:val="0"/>
          <w:iCs/>
          <w:spacing w:val="2"/>
        </w:rPr>
        <w:t>1</w:t>
      </w:r>
      <w:r w:rsidR="000F5B5F" w:rsidRPr="00E036B3">
        <w:rPr>
          <w:i w:val="0"/>
          <w:iCs/>
          <w:spacing w:val="2"/>
        </w:rPr>
        <w:t>6</w:t>
      </w:r>
      <w:r w:rsidR="0090511F" w:rsidRPr="00E036B3">
        <w:rPr>
          <w:i w:val="0"/>
          <w:iCs/>
          <w:spacing w:val="2"/>
        </w:rPr>
        <w:t>.</w:t>
      </w:r>
      <w:r w:rsidR="0090511F" w:rsidRPr="00E036B3">
        <w:rPr>
          <w:spacing w:val="2"/>
        </w:rPr>
        <w:t xml:space="preserve"> Chế độ dinh dưỡng hợp lý </w:t>
      </w:r>
      <w:r w:rsidR="0090511F" w:rsidRPr="00E036B3">
        <w:rPr>
          <w:i w:val="0"/>
          <w:iCs/>
          <w:spacing w:val="2"/>
        </w:rPr>
        <w:t>là chế độ ăn cung cấp đầy đủ các chất dinh dưỡng cần thiết đáp ứng nhu cầu dinh dưỡng của cơ thể để đạt được sức khỏe tối ưu.</w:t>
      </w:r>
    </w:p>
    <w:p w14:paraId="125CC457" w14:textId="53670E81" w:rsidR="00C84EB0" w:rsidRPr="00E036B3" w:rsidRDefault="00C84EB0" w:rsidP="00D903F5">
      <w:pPr>
        <w:pStyle w:val="01-Dieu"/>
        <w:keepNext w:val="0"/>
        <w:keepLines w:val="0"/>
        <w:widowControl w:val="0"/>
      </w:pPr>
      <w:bookmarkStart w:id="9" w:name="_Toc170906302"/>
      <w:bookmarkStart w:id="10" w:name="_Toc180744159"/>
      <w:bookmarkStart w:id="11" w:name="_Toc198734045"/>
      <w:r w:rsidRPr="00E036B3">
        <w:t>Điề</w:t>
      </w:r>
      <w:r w:rsidR="0016084E" w:rsidRPr="00E036B3">
        <w:t>u 3</w:t>
      </w:r>
      <w:r w:rsidRPr="00E036B3">
        <w:t xml:space="preserve">. </w:t>
      </w:r>
      <w:r w:rsidR="0088396B" w:rsidRPr="00E036B3">
        <w:t xml:space="preserve">Chính sách của Nhà nước về </w:t>
      </w:r>
      <w:r w:rsidR="00112FD6" w:rsidRPr="00E036B3">
        <w:t>phòng bệnh</w:t>
      </w:r>
      <w:bookmarkEnd w:id="9"/>
      <w:bookmarkEnd w:id="10"/>
      <w:bookmarkEnd w:id="11"/>
      <w:r w:rsidR="00073C80" w:rsidRPr="00E036B3">
        <w:t xml:space="preserve"> </w:t>
      </w:r>
    </w:p>
    <w:p w14:paraId="0A78DA5B" w14:textId="6462C315" w:rsidR="00240DF8" w:rsidRPr="00E036B3" w:rsidRDefault="00240DF8" w:rsidP="00D903F5">
      <w:pPr>
        <w:spacing w:before="120" w:after="120" w:line="240" w:lineRule="auto"/>
        <w:ind w:firstLine="567"/>
        <w:jc w:val="both"/>
      </w:pPr>
      <w:r w:rsidRPr="00E036B3">
        <w:rPr>
          <w:rFonts w:ascii="Times New Roman" w:hAnsi="Times New Roman" w:cs="Times New Roman"/>
          <w:sz w:val="28"/>
          <w:szCs w:val="28"/>
        </w:rPr>
        <w:t>1. Nhà nước giữ vai trò chủ đạo trong hoạt động phòng bệnh</w:t>
      </w:r>
      <w:r w:rsidR="009B532A" w:rsidRPr="00E036B3">
        <w:rPr>
          <w:rFonts w:ascii="Times New Roman" w:hAnsi="Times New Roman" w:cs="Times New Roman"/>
          <w:sz w:val="28"/>
          <w:szCs w:val="28"/>
        </w:rPr>
        <w:t xml:space="preserve"> </w:t>
      </w:r>
      <w:r w:rsidR="00ED3047" w:rsidRPr="00E036B3">
        <w:rPr>
          <w:rFonts w:ascii="Times New Roman" w:hAnsi="Times New Roman" w:cs="Times New Roman"/>
          <w:sz w:val="28"/>
          <w:szCs w:val="28"/>
        </w:rPr>
        <w:t xml:space="preserve">và </w:t>
      </w:r>
      <w:r w:rsidRPr="00E036B3">
        <w:rPr>
          <w:rFonts w:ascii="Times New Roman" w:hAnsi="Times New Roman" w:cs="Times New Roman"/>
          <w:sz w:val="28"/>
          <w:szCs w:val="28"/>
        </w:rPr>
        <w:t>huy động các nguồn lực xã hội cho hoạt động phòng bệnh</w:t>
      </w:r>
      <w:r w:rsidR="00FD3C26" w:rsidRPr="00E036B3">
        <w:rPr>
          <w:rFonts w:ascii="Times New Roman" w:hAnsi="Times New Roman" w:cs="Times New Roman"/>
          <w:sz w:val="28"/>
          <w:szCs w:val="28"/>
        </w:rPr>
        <w:t>.</w:t>
      </w:r>
      <w:r w:rsidRPr="00E036B3">
        <w:rPr>
          <w:rFonts w:ascii="Times New Roman" w:hAnsi="Times New Roman" w:cs="Times New Roman"/>
          <w:sz w:val="28"/>
          <w:szCs w:val="28"/>
        </w:rPr>
        <w:t xml:space="preserve"> </w:t>
      </w:r>
    </w:p>
    <w:p w14:paraId="31A97341" w14:textId="358D89FB" w:rsidR="009B532A" w:rsidRPr="00E036B3" w:rsidRDefault="009B532A" w:rsidP="00D903F5">
      <w:pPr>
        <w:spacing w:before="120" w:after="120" w:line="240" w:lineRule="auto"/>
        <w:ind w:firstLine="567"/>
        <w:jc w:val="both"/>
      </w:pPr>
      <w:r w:rsidRPr="00E036B3">
        <w:rPr>
          <w:rFonts w:ascii="Times New Roman" w:hAnsi="Times New Roman" w:cs="Times New Roman"/>
          <w:sz w:val="28"/>
          <w:szCs w:val="28"/>
        </w:rPr>
        <w:lastRenderedPageBreak/>
        <w:t>2. Nhà nước ưu tiên đầu tư cho công tác phòng bệnh về cơ sở vật chất, bố trí đủ nhân lực đáp ứng các hoạt động phòng chống dịch bệnh chủ động, phòng chống bệnh không lây nhiễm, tiêm chủng mở rộng toàn diện, dinh dưỡng hợp lý, vệ sinh môi trường và sức khoẻ, cải thiện và kiểm soát ô nhiễm không khí.</w:t>
      </w:r>
    </w:p>
    <w:p w14:paraId="4C6BED66" w14:textId="094DB118" w:rsidR="00652AD6" w:rsidRPr="00E036B3" w:rsidRDefault="000F5B5F" w:rsidP="00D903F5">
      <w:pPr>
        <w:pStyle w:val="02-text"/>
        <w:widowControl w:val="0"/>
      </w:pPr>
      <w:r w:rsidRPr="00E036B3">
        <w:t>3</w:t>
      </w:r>
      <w:r w:rsidR="009D7EE6" w:rsidRPr="00E036B3">
        <w:t xml:space="preserve">. </w:t>
      </w:r>
      <w:r w:rsidR="00652AD6" w:rsidRPr="00E036B3">
        <w:t xml:space="preserve">Nhà nước có chính sách phù hợp với điều kiện phát triển kinh tế </w:t>
      </w:r>
      <w:r w:rsidR="002D2B56" w:rsidRPr="00E036B3">
        <w:t xml:space="preserve">- </w:t>
      </w:r>
      <w:r w:rsidR="00652AD6" w:rsidRPr="00E036B3">
        <w:t>xã hội từng thời kỳ để hỗ trợ mọi người dân được chăm sóc dinh dưỡng hợp lý theo độ tuổi, ngành nghề, tình trạng sinh lý, sức khỏe; ưu tiên trẻ em có hoàn cảnh đặc biệt khó khăn, trẻ em thuộc hộ nghèo, hộ cận nghèo, trẻ em người dân tộc thiểu số, trẻ em đang sinh sống tại các xã biên giới, miền núi, hải đảo và các xã có điều kiện kinh tế xã hội đặc biệt khó khăn.</w:t>
      </w:r>
    </w:p>
    <w:p w14:paraId="428EDFBF" w14:textId="048F892A" w:rsidR="002D2B56" w:rsidRPr="00E036B3" w:rsidRDefault="000F5B5F" w:rsidP="00D903F5">
      <w:pPr>
        <w:pStyle w:val="02-text"/>
        <w:widowControl w:val="0"/>
      </w:pPr>
      <w:r w:rsidRPr="00E036B3">
        <w:t>4</w:t>
      </w:r>
      <w:r w:rsidR="009D7EE6" w:rsidRPr="00E036B3">
        <w:t xml:space="preserve">. </w:t>
      </w:r>
      <w:r w:rsidR="00D47802" w:rsidRPr="00E036B3">
        <w:t>Nhà nước c</w:t>
      </w:r>
      <w:r w:rsidR="009B4FBB" w:rsidRPr="00E036B3">
        <w:t xml:space="preserve">ó chính sách </w:t>
      </w:r>
      <w:r w:rsidR="009D7EE6" w:rsidRPr="00E036B3">
        <w:t xml:space="preserve">hợp tác </w:t>
      </w:r>
      <w:r w:rsidR="009B4FBB" w:rsidRPr="00E036B3">
        <w:t xml:space="preserve">quốc tế </w:t>
      </w:r>
      <w:r w:rsidR="009D7EE6" w:rsidRPr="00E036B3">
        <w:t>với các tổ chức quốc tế, các nước trong khu vực và trên thế giới trong phòng bệnh.</w:t>
      </w:r>
    </w:p>
    <w:p w14:paraId="62DD1AD3" w14:textId="118DCC04" w:rsidR="00C5241D" w:rsidRPr="00E036B3" w:rsidRDefault="000F5B5F" w:rsidP="00D903F5">
      <w:pPr>
        <w:pStyle w:val="02-text"/>
        <w:widowControl w:val="0"/>
      </w:pPr>
      <w:r w:rsidRPr="00E036B3">
        <w:t>5</w:t>
      </w:r>
      <w:r w:rsidR="00C5241D" w:rsidRPr="00E036B3">
        <w:t xml:space="preserve">. </w:t>
      </w:r>
      <w:r w:rsidR="001E5DA2" w:rsidRPr="00E036B3">
        <w:t xml:space="preserve">Nhà nước có chính sách </w:t>
      </w:r>
      <w:r w:rsidR="00973BC6" w:rsidRPr="00E036B3">
        <w:t>nhằm p</w:t>
      </w:r>
      <w:r w:rsidR="00C5241D" w:rsidRPr="00E036B3">
        <w:t xml:space="preserve">hát hiện sớm, </w:t>
      </w:r>
      <w:r w:rsidR="00AB26D9" w:rsidRPr="00E036B3">
        <w:t>kiểm soát</w:t>
      </w:r>
      <w:r w:rsidR="00980374" w:rsidRPr="00E036B3">
        <w:t xml:space="preserve"> </w:t>
      </w:r>
      <w:r w:rsidR="00C5241D" w:rsidRPr="00E036B3">
        <w:t>các yếu tố nguy cơ</w:t>
      </w:r>
      <w:r w:rsidR="00A25B49" w:rsidRPr="00E036B3">
        <w:t>;</w:t>
      </w:r>
      <w:r w:rsidR="009F2400" w:rsidRPr="00E036B3">
        <w:t xml:space="preserve"> phòng, chống </w:t>
      </w:r>
      <w:r w:rsidR="00C5241D" w:rsidRPr="00E036B3">
        <w:t>bệnh truyền nhiễm</w:t>
      </w:r>
      <w:r w:rsidR="006F1CF9" w:rsidRPr="00E036B3">
        <w:t>, bệnh không lây nhiễm</w:t>
      </w:r>
      <w:r w:rsidR="00C5241D" w:rsidRPr="00E036B3">
        <w:t>.</w:t>
      </w:r>
    </w:p>
    <w:p w14:paraId="66D671C7" w14:textId="477DBA19" w:rsidR="009D7EE6" w:rsidRPr="00E036B3" w:rsidRDefault="000F5B5F" w:rsidP="00D903F5">
      <w:pPr>
        <w:pStyle w:val="02-text"/>
        <w:widowControl w:val="0"/>
      </w:pPr>
      <w:r w:rsidRPr="00E036B3">
        <w:t>6</w:t>
      </w:r>
      <w:r w:rsidR="009D7EE6" w:rsidRPr="00E036B3">
        <w:t xml:space="preserve">. Nhà nước hỗ trợ và khuyến khích các tổ chức, cá nhân cung cấp các dịch vụ tình nguyện chăm sóc sức khỏe </w:t>
      </w:r>
      <w:r w:rsidR="00FF7042" w:rsidRPr="00E036B3">
        <w:t xml:space="preserve">tại cộng đồng phù hợp với điều kiện địa phương và các nhóm dân cư </w:t>
      </w:r>
      <w:r w:rsidRPr="00E036B3">
        <w:t>.</w:t>
      </w:r>
    </w:p>
    <w:p w14:paraId="017FFFFE" w14:textId="3D5923A7" w:rsidR="007E6D2A" w:rsidRPr="00E036B3" w:rsidRDefault="000F5B5F" w:rsidP="00D903F5">
      <w:pPr>
        <w:pStyle w:val="02-text"/>
        <w:widowControl w:val="0"/>
      </w:pPr>
      <w:r w:rsidRPr="00E036B3">
        <w:t>7</w:t>
      </w:r>
      <w:r w:rsidR="009D7EE6" w:rsidRPr="00E036B3">
        <w:t xml:space="preserve">. Nhà nước khuyến khích các phương tiện thông tin đại chúng và các tổ chức xã hội trong việc đưa tin, bài, tổ chức các hoạt động thông tin, truyền thông, phổ biến kiến thức về </w:t>
      </w:r>
      <w:r w:rsidR="00F009C3" w:rsidRPr="00E036B3">
        <w:t>phòng bệnh</w:t>
      </w:r>
      <w:r w:rsidR="009D7EE6" w:rsidRPr="00E036B3">
        <w:t>.</w:t>
      </w:r>
      <w:r w:rsidR="00352C30" w:rsidRPr="00E036B3">
        <w:t xml:space="preserve"> </w:t>
      </w:r>
    </w:p>
    <w:p w14:paraId="685CD7D7" w14:textId="2EED5CC7" w:rsidR="00933D52" w:rsidRPr="00E036B3" w:rsidRDefault="000F5B5F" w:rsidP="00D903F5">
      <w:pPr>
        <w:pStyle w:val="02-text"/>
        <w:widowControl w:val="0"/>
      </w:pPr>
      <w:r w:rsidRPr="00E036B3">
        <w:t>8</w:t>
      </w:r>
      <w:r w:rsidR="009D7EE6" w:rsidRPr="00E036B3">
        <w:t xml:space="preserve">. </w:t>
      </w:r>
      <w:r w:rsidR="00933D52" w:rsidRPr="00E036B3">
        <w:rPr>
          <w:lang w:val="en-US"/>
        </w:rPr>
        <w:t>Nhà nước khuyến khích</w:t>
      </w:r>
      <w:r w:rsidR="00933D52" w:rsidRPr="00E036B3">
        <w:t xml:space="preserve"> cộng đồng, người bệnh, người nhà người bệnh chủ động, tích cực tiếp cận, sử dụng các dịch vụ chăm sóc sức khỏe, cập nhật kiến thức để phòng, chống bệnh truyền nhiễm, bệnh không lây nhiễm, phát hiện các rối loạn </w:t>
      </w:r>
      <w:r w:rsidR="00A30397" w:rsidRPr="00E036B3">
        <w:t xml:space="preserve">sức khỏe </w:t>
      </w:r>
      <w:r w:rsidR="00933D52" w:rsidRPr="00E036B3">
        <w:t xml:space="preserve">tâm thần, tăng cường thể lực, dự phòng thương tích và sơ cấp cứu thương tích tại cộng đồng; </w:t>
      </w:r>
      <w:r w:rsidR="00933D52" w:rsidRPr="00E036B3">
        <w:rPr>
          <w:bCs/>
        </w:rPr>
        <w:t>chủ động thực hiện lối sống lành mạnh và chủ động tham gia các hoạt động khám sàng lọc, kiểm tra sức khỏe định kỳ.</w:t>
      </w:r>
    </w:p>
    <w:p w14:paraId="37F86B2C" w14:textId="317D868E" w:rsidR="00A30397" w:rsidRPr="00E036B3" w:rsidRDefault="000F5B5F" w:rsidP="00D903F5">
      <w:pPr>
        <w:pStyle w:val="02-text"/>
        <w:widowControl w:val="0"/>
        <w:rPr>
          <w:rFonts w:eastAsiaTheme="majorEastAsia"/>
          <w:b/>
          <w:bCs/>
          <w:lang w:val="en-US"/>
        </w:rPr>
      </w:pPr>
      <w:r w:rsidRPr="00E036B3">
        <w:t>9</w:t>
      </w:r>
      <w:r w:rsidR="00641FB0" w:rsidRPr="00E036B3">
        <w:t xml:space="preserve">. </w:t>
      </w:r>
      <w:r w:rsidR="00A026FE" w:rsidRPr="00E036B3">
        <w:rPr>
          <w:bCs/>
        </w:rPr>
        <w:t xml:space="preserve">Nhà nước </w:t>
      </w:r>
      <w:r w:rsidR="00933D52" w:rsidRPr="00E036B3">
        <w:rPr>
          <w:bCs/>
          <w:lang w:val="en-US"/>
        </w:rPr>
        <w:t xml:space="preserve">có chính sách </w:t>
      </w:r>
      <w:r w:rsidR="00A026FE" w:rsidRPr="00E036B3">
        <w:rPr>
          <w:bCs/>
        </w:rPr>
        <w:t>hỗ trợ người dân sử dụng vắc xin, sinh phẩm phòng bệnh</w:t>
      </w:r>
      <w:r w:rsidR="00A026FE" w:rsidRPr="00E036B3">
        <w:rPr>
          <w:bCs/>
          <w:lang w:val="vi-VN"/>
        </w:rPr>
        <w:t>.</w:t>
      </w:r>
    </w:p>
    <w:p w14:paraId="41B558D7" w14:textId="301EA6A5" w:rsidR="008D2786" w:rsidRPr="00E036B3" w:rsidRDefault="000F5B5F" w:rsidP="00D903F5">
      <w:pPr>
        <w:spacing w:before="120" w:after="120" w:line="240" w:lineRule="auto"/>
        <w:ind w:firstLine="567"/>
        <w:jc w:val="both"/>
        <w:rPr>
          <w:lang w:val="en-US"/>
        </w:rPr>
      </w:pPr>
      <w:r w:rsidRPr="00E036B3">
        <w:rPr>
          <w:rFonts w:ascii="Times New Roman" w:hAnsi="Times New Roman" w:cs="Times New Roman"/>
          <w:bCs/>
          <w:sz w:val="28"/>
          <w:szCs w:val="28"/>
          <w:shd w:val="clear" w:color="auto" w:fill="FFFFFF"/>
        </w:rPr>
        <w:t>10</w:t>
      </w:r>
      <w:r w:rsidR="009C26DA" w:rsidRPr="00E036B3">
        <w:rPr>
          <w:rFonts w:ascii="Times New Roman" w:hAnsi="Times New Roman" w:cs="Times New Roman"/>
          <w:bCs/>
          <w:sz w:val="28"/>
          <w:szCs w:val="28"/>
          <w:shd w:val="clear" w:color="auto" w:fill="FFFFFF"/>
        </w:rPr>
        <w:t xml:space="preserve">. </w:t>
      </w:r>
      <w:r w:rsidR="0060766A" w:rsidRPr="00E036B3">
        <w:rPr>
          <w:rFonts w:ascii="Times New Roman" w:hAnsi="Times New Roman" w:cs="Times New Roman"/>
          <w:bCs/>
          <w:sz w:val="28"/>
          <w:szCs w:val="28"/>
          <w:shd w:val="clear" w:color="auto" w:fill="FFFFFF"/>
        </w:rPr>
        <w:t xml:space="preserve">Nhà nước có chính sách </w:t>
      </w:r>
      <w:r w:rsidR="0060766A" w:rsidRPr="00E036B3">
        <w:rPr>
          <w:rFonts w:ascii="Times New Roman" w:hAnsi="Times New Roman" w:cs="Times New Roman"/>
          <w:sz w:val="28"/>
          <w:szCs w:val="28"/>
        </w:rPr>
        <w:t>về</w:t>
      </w:r>
      <w:r w:rsidR="009C26DA" w:rsidRPr="00E036B3">
        <w:rPr>
          <w:rFonts w:ascii="Times New Roman" w:hAnsi="Times New Roman" w:cs="Times New Roman"/>
          <w:sz w:val="28"/>
          <w:szCs w:val="28"/>
        </w:rPr>
        <w:t xml:space="preserve"> can thiệp dinh dưỡng cho các đối tượng, khu vực ưu tiên.</w:t>
      </w:r>
    </w:p>
    <w:p w14:paraId="784D3AE7" w14:textId="22EBDB90" w:rsidR="0049600D" w:rsidRPr="00E036B3" w:rsidRDefault="008D2786" w:rsidP="00D903F5">
      <w:pPr>
        <w:pStyle w:val="01-Dieu"/>
        <w:keepNext w:val="0"/>
        <w:keepLines w:val="0"/>
        <w:widowControl w:val="0"/>
      </w:pPr>
      <w:bookmarkStart w:id="12" w:name="_Toc198734046"/>
      <w:r w:rsidRPr="00E036B3">
        <w:t>Đ</w:t>
      </w:r>
      <w:r w:rsidR="0049600D" w:rsidRPr="00E036B3">
        <w:t xml:space="preserve">iều </w:t>
      </w:r>
      <w:r w:rsidR="000A0764" w:rsidRPr="00E036B3">
        <w:t>4</w:t>
      </w:r>
      <w:r w:rsidR="0049600D" w:rsidRPr="00E036B3">
        <w:t>. Nguyên tắc trong phòng bệnh</w:t>
      </w:r>
      <w:bookmarkEnd w:id="12"/>
      <w:r w:rsidR="0049600D" w:rsidRPr="00E036B3">
        <w:t xml:space="preserve"> </w:t>
      </w:r>
      <w:r w:rsidR="0049600D" w:rsidRPr="00E036B3">
        <w:tab/>
      </w:r>
    </w:p>
    <w:p w14:paraId="64D70AFA" w14:textId="580BF963" w:rsidR="0049600D" w:rsidRPr="00E036B3" w:rsidRDefault="0049600D" w:rsidP="00D903F5">
      <w:pPr>
        <w:pStyle w:val="02-text"/>
        <w:widowControl w:val="0"/>
      </w:pPr>
      <w:r w:rsidRPr="00E036B3">
        <w:t xml:space="preserve">1. Lấy phòng bệnh </w:t>
      </w:r>
      <w:r w:rsidR="00524AB5" w:rsidRPr="00E036B3">
        <w:t xml:space="preserve">chủ động </w:t>
      </w:r>
      <w:r w:rsidRPr="00E036B3">
        <w:t>là chính. Kết hợp các biện pháp chuyên môn kỹ thuật y tế với các biện pháp hành chính</w:t>
      </w:r>
      <w:r w:rsidR="005A357E" w:rsidRPr="00E036B3">
        <w:t>, biện pháp khác</w:t>
      </w:r>
      <w:r w:rsidRPr="00E036B3">
        <w:t xml:space="preserve"> trong </w:t>
      </w:r>
      <w:r w:rsidR="006D1569" w:rsidRPr="00E036B3">
        <w:t xml:space="preserve">việc triển khai </w:t>
      </w:r>
      <w:r w:rsidR="002B1E33" w:rsidRPr="00E036B3">
        <w:t>hoạt động</w:t>
      </w:r>
      <w:r w:rsidR="006D1569" w:rsidRPr="00E036B3">
        <w:t xml:space="preserve"> </w:t>
      </w:r>
      <w:r w:rsidRPr="00E036B3">
        <w:t>phòng</w:t>
      </w:r>
      <w:r w:rsidR="006D1569" w:rsidRPr="00E036B3">
        <w:t xml:space="preserve"> bệnh</w:t>
      </w:r>
      <w:r w:rsidRPr="00E036B3">
        <w:t>.</w:t>
      </w:r>
    </w:p>
    <w:p w14:paraId="5DB63ED4" w14:textId="74F52B5F" w:rsidR="0049600D" w:rsidRPr="00E036B3" w:rsidRDefault="0049600D" w:rsidP="00D903F5">
      <w:pPr>
        <w:pStyle w:val="02-text"/>
        <w:widowControl w:val="0"/>
      </w:pPr>
      <w:r w:rsidRPr="00E036B3">
        <w:t xml:space="preserve">2. Thực hiện việc phối hợp liên ngành và huy động xã hội trong </w:t>
      </w:r>
      <w:r w:rsidR="002B1E33" w:rsidRPr="00E036B3">
        <w:t>việc triển khai hoạt động phòng bệnh</w:t>
      </w:r>
      <w:r w:rsidRPr="00E036B3">
        <w:t>; lồng ghép các hoạt động phòng</w:t>
      </w:r>
      <w:r w:rsidR="002B1E33" w:rsidRPr="00E036B3">
        <w:t xml:space="preserve"> bệnh</w:t>
      </w:r>
      <w:r w:rsidRPr="00E036B3">
        <w:t xml:space="preserve"> vào các chương trình phát triển kinh tế - xã hội.</w:t>
      </w:r>
    </w:p>
    <w:p w14:paraId="7B3DDC88" w14:textId="77777777" w:rsidR="0049600D" w:rsidRPr="00E036B3" w:rsidRDefault="0049600D" w:rsidP="00D903F5">
      <w:pPr>
        <w:pStyle w:val="02-text"/>
        <w:widowControl w:val="0"/>
      </w:pPr>
      <w:r w:rsidRPr="00E036B3">
        <w:t>3. Công khai, chính xác, kịp thời thông tin về dịch.</w:t>
      </w:r>
    </w:p>
    <w:p w14:paraId="04256968" w14:textId="77777777" w:rsidR="00E036B3" w:rsidRDefault="00E036B3" w:rsidP="00D903F5">
      <w:pPr>
        <w:pStyle w:val="02-text"/>
        <w:widowControl w:val="0"/>
      </w:pPr>
    </w:p>
    <w:p w14:paraId="559BDAD7" w14:textId="7361A5E0" w:rsidR="00464DAC" w:rsidRPr="00E036B3" w:rsidRDefault="0049600D" w:rsidP="00D903F5">
      <w:pPr>
        <w:pStyle w:val="02-text"/>
        <w:widowControl w:val="0"/>
      </w:pPr>
      <w:r w:rsidRPr="00E036B3">
        <w:lastRenderedPageBreak/>
        <w:t xml:space="preserve">4. Chủ động, tích cực, kịp thời, triệt để </w:t>
      </w:r>
      <w:r w:rsidR="00F36020" w:rsidRPr="00E036B3">
        <w:t xml:space="preserve">và tuân thủ </w:t>
      </w:r>
      <w:r w:rsidR="00066A62" w:rsidRPr="00E036B3">
        <w:t xml:space="preserve">quy định về chuyên môn kỹ thuật </w:t>
      </w:r>
      <w:r w:rsidRPr="00E036B3">
        <w:t>trong hoạt động phòng</w:t>
      </w:r>
      <w:r w:rsidR="00CB5CD2" w:rsidRPr="00E036B3">
        <w:t xml:space="preserve"> bệnh</w:t>
      </w:r>
      <w:r w:rsidRPr="00E036B3">
        <w:t>.</w:t>
      </w:r>
    </w:p>
    <w:p w14:paraId="7EBE1AAF" w14:textId="164B90F4" w:rsidR="003E1264" w:rsidRPr="00E036B3" w:rsidRDefault="003E1264" w:rsidP="00D903F5">
      <w:pPr>
        <w:pStyle w:val="02-text"/>
        <w:widowControl w:val="0"/>
      </w:pPr>
      <w:r w:rsidRPr="00E036B3">
        <w:t xml:space="preserve">5. </w:t>
      </w:r>
      <w:r w:rsidR="0060766A" w:rsidRPr="00E036B3">
        <w:t>Tôn trọng, bảo vệ, đối xử bình đẳng và không kỳ thị, phân biệt đối xử trong phòng bệnh.</w:t>
      </w:r>
    </w:p>
    <w:p w14:paraId="705F215A" w14:textId="693F79CE" w:rsidR="003900BF" w:rsidRPr="00E036B3" w:rsidRDefault="003900BF" w:rsidP="00D903F5">
      <w:pPr>
        <w:pStyle w:val="01-Dieu"/>
        <w:keepNext w:val="0"/>
        <w:keepLines w:val="0"/>
        <w:widowControl w:val="0"/>
        <w:rPr>
          <w:b w:val="0"/>
          <w:i/>
          <w:lang w:val="vi-VN"/>
        </w:rPr>
      </w:pPr>
      <w:bookmarkStart w:id="13" w:name="_Toc198734047"/>
      <w:r w:rsidRPr="00E036B3">
        <w:t xml:space="preserve">Điều </w:t>
      </w:r>
      <w:r w:rsidR="000A0764" w:rsidRPr="00E036B3">
        <w:t xml:space="preserve">5. </w:t>
      </w:r>
      <w:r w:rsidR="0027215F" w:rsidRPr="00E036B3">
        <w:t>Nội dung q</w:t>
      </w:r>
      <w:r w:rsidRPr="00E036B3">
        <w:t>uản lý nhà nước về phòng bệnh</w:t>
      </w:r>
      <w:bookmarkEnd w:id="13"/>
    </w:p>
    <w:p w14:paraId="5680D119" w14:textId="0F60AEB4" w:rsidR="003900BF" w:rsidRPr="00E036B3" w:rsidRDefault="0027215F" w:rsidP="00D903F5">
      <w:pPr>
        <w:pStyle w:val="02-text"/>
        <w:widowControl w:val="0"/>
      </w:pPr>
      <w:r w:rsidRPr="00E036B3">
        <w:t xml:space="preserve"> 1. </w:t>
      </w:r>
      <w:r w:rsidR="003900BF" w:rsidRPr="00E036B3">
        <w:t xml:space="preserve">Xây dựng, ban hành và tổ chức thực hiện các văn bản quy phạm pháp luật về phòng bệnh; </w:t>
      </w:r>
      <w:r w:rsidR="00F4248C" w:rsidRPr="00E036B3">
        <w:t xml:space="preserve">quy định về chuyên môn kỹ thuật, tiêu chí, </w:t>
      </w:r>
      <w:r w:rsidR="003900BF" w:rsidRPr="00E036B3">
        <w:t xml:space="preserve">tiêu chuẩn, quy chuẩn kỹ thuật </w:t>
      </w:r>
      <w:r w:rsidR="00F4248C" w:rsidRPr="00E036B3">
        <w:t xml:space="preserve">trong </w:t>
      </w:r>
      <w:r w:rsidR="003900BF" w:rsidRPr="00E036B3">
        <w:t>phòng bệnh</w:t>
      </w:r>
      <w:r w:rsidRPr="00E036B3">
        <w:t>.</w:t>
      </w:r>
    </w:p>
    <w:p w14:paraId="5B553F1D" w14:textId="67BF0E14" w:rsidR="003900BF" w:rsidRPr="00E036B3" w:rsidRDefault="0027215F" w:rsidP="00D903F5">
      <w:pPr>
        <w:pStyle w:val="02-text"/>
        <w:widowControl w:val="0"/>
      </w:pPr>
      <w:r w:rsidRPr="00E036B3">
        <w:t xml:space="preserve">2. </w:t>
      </w:r>
      <w:r w:rsidR="003900BF" w:rsidRPr="00E036B3">
        <w:t>Xây dựng, ban hành và tổ chức thực hiện chiến lược, chính sách, chương trình, đề án, kế hoạch về phòng bệnh</w:t>
      </w:r>
      <w:r w:rsidRPr="00E036B3">
        <w:t>.</w:t>
      </w:r>
    </w:p>
    <w:p w14:paraId="23B95B3D" w14:textId="41022422" w:rsidR="003900BF" w:rsidRPr="00E036B3" w:rsidRDefault="0027215F" w:rsidP="00D903F5">
      <w:pPr>
        <w:pStyle w:val="02-text"/>
        <w:widowControl w:val="0"/>
      </w:pPr>
      <w:r w:rsidRPr="00E036B3">
        <w:t xml:space="preserve">3. </w:t>
      </w:r>
      <w:r w:rsidR="003900BF" w:rsidRPr="00E036B3">
        <w:t>Xây dựng, ban hành và tổ chức thực hiện quy hoạch hệ thống cơ sở phòng bệnh</w:t>
      </w:r>
      <w:r w:rsidR="0060766A" w:rsidRPr="00E036B3">
        <w:t xml:space="preserve"> theo quy định của pháp luật về quy hoạch</w:t>
      </w:r>
      <w:r w:rsidR="00783EF6" w:rsidRPr="00E036B3">
        <w:t>.</w:t>
      </w:r>
    </w:p>
    <w:p w14:paraId="2949D0DA" w14:textId="06BB6FED" w:rsidR="003900BF" w:rsidRPr="00E036B3" w:rsidRDefault="00783EF6" w:rsidP="00D903F5">
      <w:pPr>
        <w:spacing w:before="120" w:after="120" w:line="240" w:lineRule="auto"/>
        <w:ind w:firstLine="567"/>
        <w:jc w:val="both"/>
      </w:pPr>
      <w:r w:rsidRPr="00E036B3">
        <w:rPr>
          <w:rFonts w:ascii="Times New Roman" w:hAnsi="Times New Roman" w:cs="Times New Roman"/>
          <w:sz w:val="28"/>
          <w:szCs w:val="28"/>
        </w:rPr>
        <w:t>4</w:t>
      </w:r>
      <w:r w:rsidR="0027215F" w:rsidRPr="00E036B3">
        <w:rPr>
          <w:rFonts w:ascii="Times New Roman" w:hAnsi="Times New Roman" w:cs="Times New Roman"/>
          <w:sz w:val="28"/>
          <w:szCs w:val="28"/>
        </w:rPr>
        <w:t xml:space="preserve">. </w:t>
      </w:r>
      <w:r w:rsidR="003900BF" w:rsidRPr="00E036B3">
        <w:rPr>
          <w:rFonts w:ascii="Times New Roman" w:hAnsi="Times New Roman" w:cs="Times New Roman"/>
          <w:sz w:val="28"/>
          <w:szCs w:val="28"/>
        </w:rPr>
        <w:t>Đào tạo, bồi dưỡng phát triển nguồn nhân lực cho hoạt động phòng bệnh; giáo dục, tuyên truyền, phổ biến kiến thức, pháp luật về phòng bệnh</w:t>
      </w:r>
      <w:r w:rsidR="0027215F" w:rsidRPr="00E036B3">
        <w:t>.</w:t>
      </w:r>
    </w:p>
    <w:p w14:paraId="5084695F" w14:textId="5FC1852D" w:rsidR="003900BF" w:rsidRPr="00E036B3" w:rsidRDefault="00783EF6" w:rsidP="00D903F5">
      <w:pPr>
        <w:pStyle w:val="02-text"/>
        <w:widowControl w:val="0"/>
      </w:pPr>
      <w:r w:rsidRPr="00E036B3">
        <w:t>5</w:t>
      </w:r>
      <w:r w:rsidR="0027215F" w:rsidRPr="00E036B3">
        <w:t xml:space="preserve">. </w:t>
      </w:r>
      <w:r w:rsidR="003900BF" w:rsidRPr="00E036B3">
        <w:t>Tổ chức nghiên cứu, phát triển khoa học và công nghệ, ứng dụng và chuyển giao công nghệ trong phòng bệnh</w:t>
      </w:r>
      <w:r w:rsidR="0027215F" w:rsidRPr="00E036B3">
        <w:t>.</w:t>
      </w:r>
    </w:p>
    <w:p w14:paraId="7B71FA2B" w14:textId="10DC75FA" w:rsidR="00F13A20" w:rsidRPr="00E036B3" w:rsidRDefault="00783EF6" w:rsidP="00D903F5">
      <w:pPr>
        <w:pStyle w:val="02-text"/>
        <w:widowControl w:val="0"/>
        <w:rPr>
          <w:spacing w:val="-4"/>
          <w:lang w:val="vi-VN"/>
        </w:rPr>
      </w:pPr>
      <w:r w:rsidRPr="00E036B3">
        <w:rPr>
          <w:spacing w:val="-4"/>
        </w:rPr>
        <w:t>6</w:t>
      </w:r>
      <w:r w:rsidR="0027215F" w:rsidRPr="00E036B3">
        <w:rPr>
          <w:spacing w:val="-4"/>
        </w:rPr>
        <w:t xml:space="preserve">. </w:t>
      </w:r>
      <w:bookmarkStart w:id="14" w:name="_Hlk198113580"/>
      <w:r w:rsidR="00F13A20" w:rsidRPr="00E036B3">
        <w:rPr>
          <w:spacing w:val="-4"/>
        </w:rPr>
        <w:t>Xây dựng</w:t>
      </w:r>
      <w:r w:rsidR="00C332FA" w:rsidRPr="00E036B3">
        <w:rPr>
          <w:spacing w:val="-4"/>
          <w:lang w:val="en-US"/>
        </w:rPr>
        <w:t xml:space="preserve">, </w:t>
      </w:r>
      <w:r w:rsidR="00F13A20" w:rsidRPr="00E036B3">
        <w:rPr>
          <w:spacing w:val="-4"/>
          <w:lang w:val="vi-VN"/>
        </w:rPr>
        <w:t>vận hành</w:t>
      </w:r>
      <w:r w:rsidR="00144177" w:rsidRPr="00E036B3">
        <w:rPr>
          <w:spacing w:val="-4"/>
          <w:lang w:val="en-US"/>
        </w:rPr>
        <w:t>, khai thác và sử dụng</w:t>
      </w:r>
      <w:r w:rsidR="00F13A20" w:rsidRPr="00E036B3">
        <w:rPr>
          <w:spacing w:val="-4"/>
          <w:lang w:val="vi-VN"/>
        </w:rPr>
        <w:t xml:space="preserve"> Hệ thống</w:t>
      </w:r>
      <w:r w:rsidR="00F13A20" w:rsidRPr="00E036B3">
        <w:rPr>
          <w:spacing w:val="-4"/>
        </w:rPr>
        <w:t xml:space="preserve"> </w:t>
      </w:r>
      <w:r w:rsidR="00D87BE4" w:rsidRPr="00E036B3">
        <w:rPr>
          <w:spacing w:val="-4"/>
        </w:rPr>
        <w:t>thông tin về</w:t>
      </w:r>
      <w:r w:rsidR="00F13A20" w:rsidRPr="00E036B3">
        <w:rPr>
          <w:spacing w:val="-4"/>
          <w:lang w:val="vi-VN"/>
        </w:rPr>
        <w:t xml:space="preserve"> phòng bệnh.</w:t>
      </w:r>
    </w:p>
    <w:bookmarkEnd w:id="14"/>
    <w:p w14:paraId="1D80D01B" w14:textId="07DEAF71" w:rsidR="003900BF" w:rsidRPr="00E036B3" w:rsidRDefault="00783EF6" w:rsidP="00D903F5">
      <w:pPr>
        <w:pStyle w:val="02-text"/>
        <w:widowControl w:val="0"/>
      </w:pPr>
      <w:r w:rsidRPr="00E036B3">
        <w:t>7</w:t>
      </w:r>
      <w:r w:rsidR="0027215F" w:rsidRPr="00E036B3">
        <w:t xml:space="preserve">. </w:t>
      </w:r>
      <w:r w:rsidR="003900BF" w:rsidRPr="00E036B3">
        <w:t>Hợp tác quốc tế trong lĩnh vực phòng bệnh</w:t>
      </w:r>
      <w:r w:rsidR="0027215F" w:rsidRPr="00E036B3">
        <w:t>.</w:t>
      </w:r>
    </w:p>
    <w:p w14:paraId="7589992E" w14:textId="04FD40FF" w:rsidR="00F4248C" w:rsidRPr="00E036B3" w:rsidRDefault="00783EF6" w:rsidP="00D903F5">
      <w:pPr>
        <w:pStyle w:val="02-text"/>
        <w:widowControl w:val="0"/>
      </w:pPr>
      <w:r w:rsidRPr="00E036B3">
        <w:t>8</w:t>
      </w:r>
      <w:r w:rsidR="0027215F" w:rsidRPr="00E036B3">
        <w:t xml:space="preserve">. </w:t>
      </w:r>
      <w:r w:rsidR="003900BF" w:rsidRPr="00E036B3">
        <w:t>Thanh tra, kiểm tra, giải quyết khiếu nại, tố cáo và xử lý vi phạm pháp luật về phòng bệnh</w:t>
      </w:r>
      <w:r w:rsidR="00996C6C" w:rsidRPr="00E036B3">
        <w:t>; khen thưởng trong hoạt động phòng bệnh</w:t>
      </w:r>
      <w:r w:rsidR="0027215F" w:rsidRPr="00E036B3">
        <w:t>.</w:t>
      </w:r>
    </w:p>
    <w:p w14:paraId="125CC460" w14:textId="78252CE3" w:rsidR="00ED75D6" w:rsidRPr="00E036B3" w:rsidRDefault="00F53180" w:rsidP="00D903F5">
      <w:pPr>
        <w:pStyle w:val="01-Dieu"/>
        <w:keepNext w:val="0"/>
        <w:keepLines w:val="0"/>
        <w:widowControl w:val="0"/>
      </w:pPr>
      <w:bookmarkStart w:id="15" w:name="_Toc170906303"/>
      <w:bookmarkStart w:id="16" w:name="_Toc180744160"/>
      <w:bookmarkStart w:id="17" w:name="_Toc198734048"/>
      <w:r w:rsidRPr="00E036B3">
        <w:t xml:space="preserve">Điều </w:t>
      </w:r>
      <w:r w:rsidR="000A0764" w:rsidRPr="00E036B3">
        <w:t>6</w:t>
      </w:r>
      <w:r w:rsidR="00756CB1" w:rsidRPr="00E036B3">
        <w:t>.</w:t>
      </w:r>
      <w:r w:rsidR="00F53253" w:rsidRPr="00E036B3">
        <w:t xml:space="preserve"> </w:t>
      </w:r>
      <w:r w:rsidR="005934A1" w:rsidRPr="00E036B3">
        <w:t>Cơ quan</w:t>
      </w:r>
      <w:r w:rsidRPr="00E036B3">
        <w:t xml:space="preserve"> quản lý nhà nước về </w:t>
      </w:r>
      <w:r w:rsidR="00112FD6" w:rsidRPr="00E036B3">
        <w:t>phòng bệnh</w:t>
      </w:r>
      <w:bookmarkEnd w:id="15"/>
      <w:bookmarkEnd w:id="16"/>
      <w:bookmarkEnd w:id="17"/>
      <w:r w:rsidR="000B4C8E" w:rsidRPr="00E036B3">
        <w:t xml:space="preserve"> </w:t>
      </w:r>
    </w:p>
    <w:p w14:paraId="4CC076B7" w14:textId="77777777" w:rsidR="00F53253" w:rsidRPr="00E036B3" w:rsidRDefault="00F53253" w:rsidP="00D903F5">
      <w:pPr>
        <w:pStyle w:val="02-text"/>
        <w:widowControl w:val="0"/>
      </w:pPr>
      <w:r w:rsidRPr="00E036B3">
        <w:t>1. Chính phủ thống nhất quản lý nhà nước về công tác phòng bệnh trong phạm vi cả nước.</w:t>
      </w:r>
    </w:p>
    <w:p w14:paraId="20300F18" w14:textId="34A159ED" w:rsidR="00F53253" w:rsidRPr="00E036B3" w:rsidRDefault="00F53253" w:rsidP="00D903F5">
      <w:pPr>
        <w:pStyle w:val="02-text"/>
        <w:widowControl w:val="0"/>
      </w:pPr>
      <w:r w:rsidRPr="00E036B3">
        <w:t>2. Chính phủ quy định cụ thể trách nhiệm các bộ, cơ quan ngang bộ trong việc thực hiện các nhiệm vụ quản lý nhà nước về công tác phòng bệnh trong phạm vi cả nước.</w:t>
      </w:r>
    </w:p>
    <w:p w14:paraId="125CC465" w14:textId="4AA16BF2" w:rsidR="00CA2AD7" w:rsidRPr="00E036B3" w:rsidRDefault="00BD2474" w:rsidP="00D903F5">
      <w:pPr>
        <w:pStyle w:val="01-Dieu"/>
        <w:keepNext w:val="0"/>
        <w:keepLines w:val="0"/>
        <w:widowControl w:val="0"/>
      </w:pPr>
      <w:bookmarkStart w:id="18" w:name="_Toc170906304"/>
      <w:bookmarkStart w:id="19" w:name="_Toc180744161"/>
      <w:bookmarkStart w:id="20" w:name="_Toc198734049"/>
      <w:r w:rsidRPr="00E036B3">
        <w:t xml:space="preserve">Điều </w:t>
      </w:r>
      <w:r w:rsidR="000A0764" w:rsidRPr="00E036B3">
        <w:t>7</w:t>
      </w:r>
      <w:r w:rsidRPr="00E036B3">
        <w:t>.</w:t>
      </w:r>
      <w:r w:rsidR="00496FD2" w:rsidRPr="00E036B3">
        <w:t xml:space="preserve"> T</w:t>
      </w:r>
      <w:r w:rsidRPr="00E036B3">
        <w:t>rách nhiệm của cơ quan, tổ chức, cá nhân</w:t>
      </w:r>
      <w:r w:rsidR="00496FD2" w:rsidRPr="00E036B3">
        <w:t>, quyền, nghĩa vụ của người dân</w:t>
      </w:r>
      <w:r w:rsidRPr="00E036B3">
        <w:t xml:space="preserve"> trong</w:t>
      </w:r>
      <w:r w:rsidR="000B4C8E" w:rsidRPr="00E036B3">
        <w:t xml:space="preserve"> </w:t>
      </w:r>
      <w:r w:rsidR="00112FD6" w:rsidRPr="00E036B3">
        <w:t>phòng bệnh</w:t>
      </w:r>
      <w:bookmarkEnd w:id="18"/>
      <w:bookmarkEnd w:id="19"/>
      <w:bookmarkEnd w:id="20"/>
    </w:p>
    <w:p w14:paraId="0CF543A3" w14:textId="247C163E" w:rsidR="009D7EE6" w:rsidRPr="00E036B3" w:rsidRDefault="009D7EE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1. Cơ quan, tổ chức, đơn vị vũ trang nhân dân trong phạm vi nhiệm vụ, quyền hạn được giao có trách nhiệm xây dựng và tổ chức thực hiện kế hoạch về phòng bệnh; phối hợp chặt chẽ</w:t>
      </w:r>
      <w:r w:rsidR="007A43BF" w:rsidRPr="00E036B3">
        <w:rPr>
          <w:rFonts w:ascii="Times New Roman" w:hAnsi="Times New Roman" w:cs="Times New Roman"/>
          <w:sz w:val="28"/>
          <w:szCs w:val="28"/>
        </w:rPr>
        <w:t xml:space="preserve"> </w:t>
      </w:r>
      <w:r w:rsidRPr="00E036B3">
        <w:rPr>
          <w:rFonts w:ascii="Times New Roman" w:hAnsi="Times New Roman" w:cs="Times New Roman"/>
          <w:sz w:val="28"/>
          <w:szCs w:val="28"/>
        </w:rPr>
        <w:t xml:space="preserve">khi có dịch xảy ra và tuân thủ, chấp hành sự chỉ đạo, điều hành của </w:t>
      </w:r>
      <w:r w:rsidR="001960B9" w:rsidRPr="00E036B3">
        <w:rPr>
          <w:rFonts w:ascii="Times New Roman" w:hAnsi="Times New Roman" w:cs="Times New Roman"/>
          <w:sz w:val="28"/>
          <w:szCs w:val="28"/>
        </w:rPr>
        <w:t>cơ</w:t>
      </w:r>
      <w:r w:rsidR="001960B9" w:rsidRPr="00E036B3">
        <w:rPr>
          <w:rFonts w:ascii="Times New Roman" w:hAnsi="Times New Roman" w:cs="Times New Roman"/>
          <w:sz w:val="28"/>
          <w:szCs w:val="28"/>
          <w:lang w:val="vi-VN"/>
        </w:rPr>
        <w:t xml:space="preserve"> quan có thẩm quyền</w:t>
      </w:r>
      <w:r w:rsidRPr="00E036B3">
        <w:rPr>
          <w:rFonts w:ascii="Times New Roman" w:hAnsi="Times New Roman" w:cs="Times New Roman"/>
          <w:sz w:val="28"/>
          <w:szCs w:val="28"/>
        </w:rPr>
        <w:t>.</w:t>
      </w:r>
    </w:p>
    <w:p w14:paraId="38D9770A" w14:textId="6DBCC4D3" w:rsidR="009D7EE6" w:rsidRPr="00E036B3" w:rsidRDefault="009D7EE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2. Mặt trận Tổ quốc Việt Nam có trách nhiệm tuyên truyền, vận động nhân dân tham gia các hoạt động </w:t>
      </w:r>
      <w:r w:rsidR="00E34868" w:rsidRPr="00E036B3">
        <w:rPr>
          <w:rFonts w:ascii="Times New Roman" w:hAnsi="Times New Roman" w:cs="Times New Roman"/>
          <w:sz w:val="28"/>
          <w:szCs w:val="28"/>
        </w:rPr>
        <w:t>phòng bệnh</w:t>
      </w:r>
      <w:r w:rsidRPr="00E036B3">
        <w:rPr>
          <w:rFonts w:ascii="Times New Roman" w:hAnsi="Times New Roman" w:cs="Times New Roman"/>
          <w:sz w:val="28"/>
          <w:szCs w:val="28"/>
        </w:rPr>
        <w:t>; tham gia giám sát việc thực hiện pháp luật về phòng bệnh.</w:t>
      </w:r>
    </w:p>
    <w:p w14:paraId="125CC468" w14:textId="72371942" w:rsidR="005934A1" w:rsidRDefault="009D7EE6" w:rsidP="00D903F5">
      <w:pPr>
        <w:pStyle w:val="02-text"/>
        <w:widowControl w:val="0"/>
      </w:pPr>
      <w:r w:rsidRPr="00E036B3">
        <w:t>3. Cơ quan, tổ chức, cá nhân có trách nhiệm tham gia các hoạt động phòng bệnh theo quy định của Luật này.</w:t>
      </w:r>
    </w:p>
    <w:p w14:paraId="5CB33BAF" w14:textId="77777777" w:rsidR="00E036B3" w:rsidRPr="00E036B3" w:rsidRDefault="00E036B3" w:rsidP="00E036B3"/>
    <w:p w14:paraId="125CC469" w14:textId="48628F81" w:rsidR="005A76DE" w:rsidRPr="00E036B3" w:rsidRDefault="005A76DE" w:rsidP="00D903F5">
      <w:pPr>
        <w:pStyle w:val="01-Dieu"/>
        <w:keepNext w:val="0"/>
        <w:keepLines w:val="0"/>
        <w:widowControl w:val="0"/>
      </w:pPr>
      <w:bookmarkStart w:id="21" w:name="_Toc170906305"/>
      <w:bookmarkStart w:id="22" w:name="_Toc180744162"/>
      <w:bookmarkStart w:id="23" w:name="_Toc198734050"/>
      <w:r w:rsidRPr="00E036B3">
        <w:lastRenderedPageBreak/>
        <w:t xml:space="preserve">Điều </w:t>
      </w:r>
      <w:r w:rsidR="000A0764" w:rsidRPr="00E036B3">
        <w:t>8</w:t>
      </w:r>
      <w:r w:rsidRPr="00E036B3">
        <w:t xml:space="preserve">. Các hành vi bị nghiêm cấm trong hoạt động </w:t>
      </w:r>
      <w:r w:rsidR="00112FD6" w:rsidRPr="00E036B3">
        <w:t>phòng bệnh</w:t>
      </w:r>
      <w:bookmarkEnd w:id="21"/>
      <w:bookmarkEnd w:id="22"/>
      <w:bookmarkEnd w:id="23"/>
      <w:r w:rsidR="00632870" w:rsidRPr="00E036B3">
        <w:t xml:space="preserve"> </w:t>
      </w:r>
    </w:p>
    <w:p w14:paraId="711EE54A" w14:textId="4F2C142A" w:rsidR="009D7EE6" w:rsidRPr="00E036B3" w:rsidRDefault="009D7EE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1. Cố ý làm lây lan tác nhân gây bệnh truyền nhiễm. </w:t>
      </w:r>
    </w:p>
    <w:p w14:paraId="494F3F78" w14:textId="0E39CBCA" w:rsidR="009D7EE6" w:rsidRPr="00E036B3" w:rsidRDefault="009D7EE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2. Người mắc bệnh truyền nhiễm, người bị nghi ngờ mắc bệnh truyền nhiễm và người mang mầm bệnh truyền nhiễm </w:t>
      </w:r>
      <w:r w:rsidR="00F53253" w:rsidRPr="00E036B3">
        <w:rPr>
          <w:rFonts w:ascii="Times New Roman" w:hAnsi="Times New Roman" w:cs="Times New Roman"/>
          <w:sz w:val="28"/>
          <w:szCs w:val="28"/>
        </w:rPr>
        <w:t>thực hiện các hành vi</w:t>
      </w:r>
      <w:r w:rsidRPr="00E036B3">
        <w:rPr>
          <w:rFonts w:ascii="Times New Roman" w:hAnsi="Times New Roman" w:cs="Times New Roman"/>
          <w:sz w:val="28"/>
          <w:szCs w:val="28"/>
        </w:rPr>
        <w:t xml:space="preserve"> dễ lây truyền tác nhân gây bệnh truyền nhiễm theo quy định của pháp luật.</w:t>
      </w:r>
    </w:p>
    <w:p w14:paraId="0042B48A" w14:textId="77777777" w:rsidR="009D7EE6" w:rsidRPr="00E036B3" w:rsidRDefault="009D7EE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3. Che giấu, không khai báo hoặc khai báo không kịp thời các trường hợp mắc bệnh truyền nhiễm theo quy định của pháp luật.</w:t>
      </w:r>
    </w:p>
    <w:p w14:paraId="1A14D2B9" w14:textId="77777777" w:rsidR="009D7EE6" w:rsidRPr="00E036B3" w:rsidRDefault="009D7EE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4. Cố ý khai báo, thông tin sai sự thật về bệnh truyền nhiễm.</w:t>
      </w:r>
    </w:p>
    <w:p w14:paraId="2BE4CCB7" w14:textId="7A3F70B7" w:rsidR="009D7EE6" w:rsidRPr="00E036B3" w:rsidRDefault="009D7EE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5. Phân biệt đối xử</w:t>
      </w:r>
      <w:r w:rsidR="00000F45" w:rsidRPr="00E036B3">
        <w:rPr>
          <w:rFonts w:ascii="Times New Roman" w:hAnsi="Times New Roman" w:cs="Times New Roman"/>
          <w:sz w:val="28"/>
          <w:szCs w:val="28"/>
        </w:rPr>
        <w:t>, kỳ thị</w:t>
      </w:r>
      <w:r w:rsidRPr="00E036B3">
        <w:rPr>
          <w:rFonts w:ascii="Times New Roman" w:hAnsi="Times New Roman" w:cs="Times New Roman"/>
          <w:sz w:val="28"/>
          <w:szCs w:val="28"/>
        </w:rPr>
        <w:t xml:space="preserve"> và đưa hình ảnh, thông tin tiêu cực về người mắc bệnh truyền nhiễm.</w:t>
      </w:r>
    </w:p>
    <w:p w14:paraId="038E5199" w14:textId="77777777" w:rsidR="009D7EE6" w:rsidRPr="00E036B3" w:rsidRDefault="009D7EE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6. Không triển khai hoặc triển khai không kịp thời các biện pháp phòng, chống bệnh truyền nhiễm theo quy định của Luật này.</w:t>
      </w:r>
    </w:p>
    <w:p w14:paraId="05DCFA5B" w14:textId="77777777" w:rsidR="009D7EE6" w:rsidRPr="00E036B3" w:rsidRDefault="009D7EE6"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7. Không chấp hành các biện pháp phòng, chống bệnh truyền nhiễm theo yêu cầu của cơ quan, tổ chức có thẩm quyền.</w:t>
      </w:r>
    </w:p>
    <w:p w14:paraId="6EBC0225" w14:textId="77C2D805" w:rsidR="003F0611" w:rsidRPr="00E036B3" w:rsidRDefault="009D7EE6" w:rsidP="00D903F5">
      <w:pPr>
        <w:pStyle w:val="02-text"/>
        <w:widowControl w:val="0"/>
      </w:pPr>
      <w:r w:rsidRPr="00E036B3">
        <w:t>8. Cố ý làm ô nhiễm các nguồn nước dùng trong sinh hoạt của nhân dân.</w:t>
      </w:r>
      <w:r w:rsidR="00C760E0" w:rsidRPr="00E036B3">
        <w:t xml:space="preserve"> </w:t>
      </w:r>
    </w:p>
    <w:p w14:paraId="2BF9323C" w14:textId="7F4F63D8" w:rsidR="003D12A3" w:rsidRPr="00E036B3" w:rsidRDefault="003D12A3"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9. Tổ chức tiêm chủng tại cơ sở tiêm chủng không đủ điều kiện.</w:t>
      </w:r>
    </w:p>
    <w:p w14:paraId="0DED04CE" w14:textId="673AD46C" w:rsidR="00533B56" w:rsidRPr="00E036B3" w:rsidRDefault="00533B56"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10. Tiếp cận trái phép, trộm cắp, dùng sai hoặc thay đổi mục đích sử dụng khi chưa được cấp có thẩm quyền phê duyệt hoặc cố ý phát tán tác nhân sinh học.</w:t>
      </w:r>
    </w:p>
    <w:p w14:paraId="1F240980" w14:textId="6164C6EE" w:rsidR="00281BC8" w:rsidRPr="00E036B3" w:rsidRDefault="003E1A86"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11. Sử dụng hình thức mê tín, dị đoan trong phòng bệnh.</w:t>
      </w:r>
    </w:p>
    <w:p w14:paraId="13C77BED" w14:textId="1F470B0C" w:rsidR="0062066C" w:rsidRPr="00E036B3" w:rsidRDefault="0062066C" w:rsidP="00D903F5">
      <w:pPr>
        <w:pStyle w:val="01-Dieu"/>
        <w:keepNext w:val="0"/>
        <w:keepLines w:val="0"/>
        <w:widowControl w:val="0"/>
      </w:pPr>
      <w:bookmarkStart w:id="24" w:name="_Toc170906307"/>
      <w:bookmarkStart w:id="25" w:name="_Toc180744164"/>
      <w:bookmarkStart w:id="26" w:name="_Toc198734051"/>
      <w:r w:rsidRPr="00E036B3">
        <w:rPr>
          <w:rFonts w:hint="eastAsia"/>
        </w:rPr>
        <w:t>Đ</w:t>
      </w:r>
      <w:r w:rsidRPr="00E036B3">
        <w:t xml:space="preserve">iều </w:t>
      </w:r>
      <w:r w:rsidR="000A0764" w:rsidRPr="00E036B3">
        <w:t>9</w:t>
      </w:r>
      <w:r w:rsidRPr="00E036B3">
        <w:t xml:space="preserve">. </w:t>
      </w:r>
      <w:r w:rsidR="00F45DE2" w:rsidRPr="00E036B3">
        <w:rPr>
          <w:rFonts w:hint="eastAsia"/>
        </w:rPr>
        <w:t>Đ</w:t>
      </w:r>
      <w:r w:rsidR="00F45DE2" w:rsidRPr="00E036B3">
        <w:t>ối tượng</w:t>
      </w:r>
      <w:r w:rsidR="00816F64" w:rsidRPr="00E036B3">
        <w:t xml:space="preserve">, </w:t>
      </w:r>
      <w:r w:rsidR="00F45DE2" w:rsidRPr="00E036B3">
        <w:t>n</w:t>
      </w:r>
      <w:r w:rsidRPr="00E036B3">
        <w:t>ội dung</w:t>
      </w:r>
      <w:r w:rsidR="00816F64" w:rsidRPr="00E036B3">
        <w:t>, yêu cầu</w:t>
      </w:r>
      <w:r w:rsidRPr="00E036B3">
        <w:t xml:space="preserve"> </w:t>
      </w:r>
      <w:r w:rsidR="00816F64" w:rsidRPr="00E036B3">
        <w:t xml:space="preserve">và hình thức </w:t>
      </w:r>
      <w:r w:rsidRPr="00E036B3">
        <w:t>thông tin, giáo dục, truyền thông về phòng bệnh</w:t>
      </w:r>
      <w:bookmarkEnd w:id="24"/>
      <w:bookmarkEnd w:id="25"/>
      <w:bookmarkEnd w:id="26"/>
      <w:r w:rsidRPr="00E036B3">
        <w:t xml:space="preserve"> </w:t>
      </w:r>
    </w:p>
    <w:p w14:paraId="686CAE3C" w14:textId="761689A5" w:rsidR="00F45DE2" w:rsidRPr="00E036B3" w:rsidRDefault="00F45DE2" w:rsidP="00D903F5">
      <w:pPr>
        <w:pStyle w:val="04-I"/>
        <w:widowControl w:val="0"/>
        <w:rPr>
          <w:i w:val="0"/>
          <w:iCs/>
        </w:rPr>
      </w:pPr>
      <w:r w:rsidRPr="00E036B3">
        <w:rPr>
          <w:i w:val="0"/>
          <w:iCs/>
        </w:rPr>
        <w:t>1. Đối tượng</w:t>
      </w:r>
      <w:r w:rsidRPr="00E036B3">
        <w:rPr>
          <w:i w:val="0"/>
        </w:rPr>
        <w:t xml:space="preserve"> của </w:t>
      </w:r>
      <w:r w:rsidRPr="00E036B3">
        <w:rPr>
          <w:i w:val="0"/>
          <w:iCs/>
        </w:rPr>
        <w:t xml:space="preserve">thông tin, giáo dục, truyền thông về phòng bệnh bao gồm: </w:t>
      </w:r>
    </w:p>
    <w:p w14:paraId="100758AE" w14:textId="31674F75" w:rsidR="00F45DE2" w:rsidRPr="00E036B3" w:rsidRDefault="00F45DE2"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a) Mọi người đều được tiếp cận với thông tin, giáo dục, truyền thông về phòng bệnh</w:t>
      </w:r>
      <w:r w:rsidR="00606FB3" w:rsidRPr="00E036B3">
        <w:rPr>
          <w:rFonts w:ascii="Times New Roman" w:hAnsi="Times New Roman" w:cs="Times New Roman"/>
          <w:sz w:val="28"/>
          <w:szCs w:val="28"/>
        </w:rPr>
        <w:t>;</w:t>
      </w:r>
    </w:p>
    <w:p w14:paraId="04E1B8FF" w14:textId="17B24931" w:rsidR="00F45DE2" w:rsidRPr="00E036B3" w:rsidRDefault="00F45DE2"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b) Người mắc bệnh truyền nhiễm, người bị nghi ngờ mắc bệnh truyền nhiễm, người mang mầm bệnh truyền nhiễm, những người trong gia đình họ</w:t>
      </w:r>
      <w:r w:rsidR="009B23EA" w:rsidRPr="00E036B3">
        <w:rPr>
          <w:rFonts w:ascii="Times New Roman" w:hAnsi="Times New Roman" w:cs="Times New Roman"/>
          <w:sz w:val="28"/>
          <w:szCs w:val="28"/>
        </w:rPr>
        <w:t>, người có nguy cơ cao</w:t>
      </w:r>
      <w:r w:rsidRPr="00E036B3">
        <w:rPr>
          <w:rFonts w:ascii="Times New Roman" w:hAnsi="Times New Roman" w:cs="Times New Roman"/>
          <w:sz w:val="28"/>
          <w:szCs w:val="28"/>
        </w:rPr>
        <w:t xml:space="preserve"> và các đối tượng trong vùng có dịch, vùng có nguy cơ dịch được ưu tiên tiếp cận thông tin, giáo dục, truyền thông về phòng, chống bệnh truyền nhiễm.</w:t>
      </w:r>
    </w:p>
    <w:p w14:paraId="4C29BAD6" w14:textId="16B53822" w:rsidR="009D7EE6" w:rsidRPr="00E036B3" w:rsidRDefault="00F45DE2" w:rsidP="00D903F5">
      <w:pPr>
        <w:pStyle w:val="04-I"/>
        <w:widowControl w:val="0"/>
        <w:rPr>
          <w:iCs/>
        </w:rPr>
      </w:pPr>
      <w:r w:rsidRPr="00E036B3">
        <w:rPr>
          <w:i w:val="0"/>
          <w:iCs/>
        </w:rPr>
        <w:t>2</w:t>
      </w:r>
      <w:r w:rsidR="009D7EE6" w:rsidRPr="00E036B3">
        <w:rPr>
          <w:i w:val="0"/>
          <w:iCs/>
        </w:rPr>
        <w:t>. Nội dung thông tin, truyền thông</w:t>
      </w:r>
      <w:r w:rsidR="00081DF8" w:rsidRPr="00E036B3">
        <w:rPr>
          <w:i w:val="0"/>
          <w:iCs/>
        </w:rPr>
        <w:t xml:space="preserve"> bao gồm</w:t>
      </w:r>
      <w:r w:rsidR="00606FB3" w:rsidRPr="00E036B3">
        <w:rPr>
          <w:i w:val="0"/>
          <w:iCs/>
        </w:rPr>
        <w:t>:</w:t>
      </w:r>
    </w:p>
    <w:p w14:paraId="77F1903C" w14:textId="77777777" w:rsidR="009D7EE6" w:rsidRPr="00E036B3" w:rsidRDefault="009D7EE6" w:rsidP="00D903F5">
      <w:pPr>
        <w:pStyle w:val="04-I"/>
        <w:widowControl w:val="0"/>
        <w:rPr>
          <w:iCs/>
        </w:rPr>
      </w:pPr>
      <w:r w:rsidRPr="00E036B3">
        <w:rPr>
          <w:i w:val="0"/>
          <w:iCs/>
        </w:rPr>
        <w:t>a) Đường lối, chủ trương của Đảng, chính sách, pháp luật của Nhà nước về công tác bảo vệ, chăm sóc và nâng cao sức khỏe nhân dân;</w:t>
      </w:r>
    </w:p>
    <w:p w14:paraId="09374E9A" w14:textId="77777777" w:rsidR="009D7EE6" w:rsidRPr="00E036B3" w:rsidRDefault="009D7EE6" w:rsidP="00D903F5">
      <w:pPr>
        <w:pStyle w:val="04-I"/>
        <w:widowControl w:val="0"/>
        <w:rPr>
          <w:iCs/>
        </w:rPr>
      </w:pPr>
      <w:r w:rsidRPr="00E036B3">
        <w:rPr>
          <w:i w:val="0"/>
          <w:iCs/>
        </w:rPr>
        <w:t>b) Vai trò, quyền lợi, trách nhiệm và nghĩa vụ của cá nhân, cơ quan, tổ chức trong thực hiện Luật phòng bệnh;</w:t>
      </w:r>
    </w:p>
    <w:p w14:paraId="29CF26B7" w14:textId="718738FA" w:rsidR="009D7EE6" w:rsidRPr="00E036B3" w:rsidRDefault="009D7EE6" w:rsidP="00D903F5">
      <w:pPr>
        <w:pStyle w:val="04-I"/>
        <w:widowControl w:val="0"/>
        <w:rPr>
          <w:i w:val="0"/>
          <w:iCs/>
        </w:rPr>
      </w:pPr>
      <w:r w:rsidRPr="00E036B3">
        <w:rPr>
          <w:i w:val="0"/>
          <w:iCs/>
        </w:rPr>
        <w:t>c) Chính sách về phòng, chống bệnh truyền nhiễm bao gồm</w:t>
      </w:r>
      <w:r w:rsidR="00081DF8" w:rsidRPr="00E036B3">
        <w:rPr>
          <w:i w:val="0"/>
          <w:iCs/>
        </w:rPr>
        <w:t xml:space="preserve"> </w:t>
      </w:r>
      <w:r w:rsidRPr="00E036B3">
        <w:rPr>
          <w:i w:val="0"/>
          <w:iCs/>
        </w:rPr>
        <w:t>các biện pháp chuyên môn y tế trong phòng, chống bệnh truyền nhiễm; chống dịch;</w:t>
      </w:r>
    </w:p>
    <w:p w14:paraId="0B0CF9E0" w14:textId="4B9A8BAF" w:rsidR="009D7EE6" w:rsidRPr="00E036B3" w:rsidRDefault="009D7EE6" w:rsidP="00D903F5">
      <w:pPr>
        <w:pStyle w:val="04-I"/>
        <w:widowControl w:val="0"/>
        <w:rPr>
          <w:i w:val="0"/>
          <w:iCs/>
        </w:rPr>
      </w:pPr>
      <w:r w:rsidRPr="00E036B3">
        <w:rPr>
          <w:i w:val="0"/>
          <w:iCs/>
        </w:rPr>
        <w:t xml:space="preserve">d) Chính sách về phòng, chống bệnh không lây nhiễm và kiểm soát các yếu tố nguy cơ ảnh hưởng đến sức khỏe bao gồm: dinh dưỡng trong phòng bệnh; kiểm </w:t>
      </w:r>
      <w:r w:rsidRPr="00E036B3">
        <w:rPr>
          <w:i w:val="0"/>
          <w:iCs/>
        </w:rPr>
        <w:lastRenderedPageBreak/>
        <w:t>soát các yếu tố nguy cơ môi trường</w:t>
      </w:r>
      <w:r w:rsidR="009A4EBB" w:rsidRPr="00E036B3">
        <w:rPr>
          <w:i w:val="0"/>
          <w:iCs/>
        </w:rPr>
        <w:t>, biến đổi đổi khí hậu</w:t>
      </w:r>
      <w:r w:rsidRPr="00E036B3">
        <w:rPr>
          <w:i w:val="0"/>
          <w:iCs/>
        </w:rPr>
        <w:t xml:space="preserve"> tác động đến sức khỏe; phòng, chống các rối loạn sức khỏe tâm thần; </w:t>
      </w:r>
      <w:r w:rsidR="000A0764" w:rsidRPr="00E036B3">
        <w:rPr>
          <w:i w:val="0"/>
          <w:iCs/>
        </w:rPr>
        <w:t>dự phòng thương tích và sơ cấp cứu thương tích tại cộng đồng;</w:t>
      </w:r>
    </w:p>
    <w:p w14:paraId="0BDAAD1E" w14:textId="63600754" w:rsidR="009D7EE6" w:rsidRPr="00E036B3" w:rsidRDefault="009D7EE6" w:rsidP="00D903F5">
      <w:pPr>
        <w:pStyle w:val="04-I"/>
        <w:widowControl w:val="0"/>
        <w:rPr>
          <w:i w:val="0"/>
          <w:iCs/>
        </w:rPr>
      </w:pPr>
      <w:r w:rsidRPr="00E036B3">
        <w:rPr>
          <w:i w:val="0"/>
          <w:iCs/>
        </w:rPr>
        <w:t>đ) Chính sách về quản lý sức khỏe và ứng dụng công nghệ thông tin trong phòng bệnh;</w:t>
      </w:r>
    </w:p>
    <w:p w14:paraId="5F3007DA" w14:textId="055479BD" w:rsidR="009D7EE6" w:rsidRPr="00E036B3" w:rsidRDefault="009D7EE6" w:rsidP="00D903F5">
      <w:pPr>
        <w:pStyle w:val="04-I"/>
        <w:widowControl w:val="0"/>
        <w:rPr>
          <w:i w:val="0"/>
          <w:iCs/>
        </w:rPr>
      </w:pPr>
      <w:r w:rsidRPr="00E036B3">
        <w:rPr>
          <w:i w:val="0"/>
          <w:iCs/>
        </w:rPr>
        <w:t>e) Chính sách về các điều kiện bảo đảm cho hoạt động phòng bệnh;</w:t>
      </w:r>
    </w:p>
    <w:p w14:paraId="50AA19A0" w14:textId="75F1EDFA" w:rsidR="009D7EE6" w:rsidRPr="00E036B3" w:rsidRDefault="009D7EE6" w:rsidP="00D903F5">
      <w:pPr>
        <w:pStyle w:val="04-I"/>
        <w:widowControl w:val="0"/>
        <w:rPr>
          <w:i w:val="0"/>
          <w:iCs/>
        </w:rPr>
      </w:pPr>
      <w:r w:rsidRPr="00E036B3">
        <w:rPr>
          <w:i w:val="0"/>
          <w:iCs/>
        </w:rPr>
        <w:t>g) Các lĩnh vực y tế khác có liên quan đến công tác phòng</w:t>
      </w:r>
      <w:r w:rsidR="000A0764" w:rsidRPr="00E036B3">
        <w:rPr>
          <w:i w:val="0"/>
          <w:iCs/>
        </w:rPr>
        <w:t xml:space="preserve"> bệnh</w:t>
      </w:r>
      <w:r w:rsidR="00484C9B" w:rsidRPr="00E036B3">
        <w:rPr>
          <w:i w:val="0"/>
          <w:iCs/>
        </w:rPr>
        <w:t>.</w:t>
      </w:r>
    </w:p>
    <w:p w14:paraId="4C5D30D7" w14:textId="0E2A219B" w:rsidR="00F45DE2" w:rsidRPr="00E036B3" w:rsidRDefault="00F45DE2" w:rsidP="00D903F5">
      <w:pPr>
        <w:pStyle w:val="04-I"/>
        <w:widowControl w:val="0"/>
        <w:rPr>
          <w:i w:val="0"/>
          <w:iCs/>
        </w:rPr>
      </w:pPr>
      <w:r w:rsidRPr="00E036B3">
        <w:rPr>
          <w:i w:val="0"/>
          <w:iCs/>
        </w:rPr>
        <w:t>3. Yêu cầu của thông tin, giáo dục, truyền thông về phòng bệnh:</w:t>
      </w:r>
    </w:p>
    <w:p w14:paraId="26A98D53" w14:textId="0F34F237" w:rsidR="00F45DE2" w:rsidRPr="00E036B3" w:rsidRDefault="00F45DE2" w:rsidP="00D903F5">
      <w:pPr>
        <w:pStyle w:val="04-I"/>
        <w:widowControl w:val="0"/>
        <w:rPr>
          <w:i w:val="0"/>
          <w:iCs/>
        </w:rPr>
      </w:pPr>
      <w:r w:rsidRPr="00E036B3">
        <w:rPr>
          <w:i w:val="0"/>
          <w:iCs/>
        </w:rPr>
        <w:t>a) Chính xác, rõ ràng, dễ hiểu, thiết thực, kịp thời</w:t>
      </w:r>
      <w:r w:rsidR="00484C9B" w:rsidRPr="00E036B3">
        <w:rPr>
          <w:i w:val="0"/>
          <w:iCs/>
        </w:rPr>
        <w:t xml:space="preserve">, có tính lan tỏa, </w:t>
      </w:r>
      <w:r w:rsidR="00000F45" w:rsidRPr="00E036B3">
        <w:rPr>
          <w:i w:val="0"/>
          <w:iCs/>
        </w:rPr>
        <w:t xml:space="preserve">dễ tiếp cận, </w:t>
      </w:r>
      <w:r w:rsidR="00484C9B" w:rsidRPr="00E036B3">
        <w:rPr>
          <w:i w:val="0"/>
          <w:iCs/>
        </w:rPr>
        <w:t>khuyến khích các nhóm đối tượng đích thực hiện các hành vi có lợi cho sức khỏe</w:t>
      </w:r>
      <w:r w:rsidRPr="00E036B3">
        <w:rPr>
          <w:i w:val="0"/>
          <w:iCs/>
        </w:rPr>
        <w:t>.</w:t>
      </w:r>
    </w:p>
    <w:p w14:paraId="2C4AFF67" w14:textId="35D9CE40" w:rsidR="00484C9B" w:rsidRPr="00E036B3" w:rsidRDefault="00F45DE2" w:rsidP="00D903F5">
      <w:pPr>
        <w:pStyle w:val="04-I"/>
        <w:widowControl w:val="0"/>
        <w:rPr>
          <w:i w:val="0"/>
          <w:iCs/>
        </w:rPr>
      </w:pPr>
      <w:r w:rsidRPr="00E036B3">
        <w:rPr>
          <w:i w:val="0"/>
          <w:iCs/>
        </w:rPr>
        <w:t>b)</w:t>
      </w:r>
      <w:r w:rsidRPr="00E036B3">
        <w:rPr>
          <w:b/>
          <w:bCs/>
          <w:i w:val="0"/>
          <w:iCs/>
        </w:rPr>
        <w:t xml:space="preserve"> </w:t>
      </w:r>
      <w:r w:rsidRPr="00E036B3">
        <w:rPr>
          <w:i w:val="0"/>
          <w:iCs/>
        </w:rPr>
        <w:t xml:space="preserve">Phù hợp với đối tượng, truyền thống văn hoá, dân tộc, đạo đức xã hội, tôn giáo, tín ngưỡng và phong tục tập quán. </w:t>
      </w:r>
    </w:p>
    <w:p w14:paraId="68E594D7" w14:textId="71293D77" w:rsidR="00484C9B" w:rsidRPr="00E036B3" w:rsidRDefault="00484C9B" w:rsidP="00D903F5">
      <w:pPr>
        <w:spacing w:before="120" w:after="120" w:line="240" w:lineRule="auto"/>
        <w:ind w:firstLine="567"/>
        <w:rPr>
          <w:rFonts w:ascii="Times New Roman" w:hAnsi="Times New Roman" w:cs="Times New Roman"/>
          <w:iCs/>
        </w:rPr>
      </w:pPr>
      <w:r w:rsidRPr="00E036B3">
        <w:rPr>
          <w:rFonts w:ascii="Times New Roman" w:hAnsi="Times New Roman" w:cs="Times New Roman"/>
          <w:iCs/>
          <w:sz w:val="28"/>
          <w:szCs w:val="28"/>
        </w:rPr>
        <w:t>c) Triển khai đồng bộ</w:t>
      </w:r>
      <w:r w:rsidR="00677FE9">
        <w:rPr>
          <w:rFonts w:ascii="Times New Roman" w:hAnsi="Times New Roman" w:cs="Times New Roman"/>
          <w:iCs/>
          <w:sz w:val="28"/>
          <w:szCs w:val="28"/>
        </w:rPr>
        <w:t xml:space="preserve"> </w:t>
      </w:r>
      <w:r w:rsidRPr="00E036B3">
        <w:rPr>
          <w:rFonts w:ascii="Times New Roman" w:hAnsi="Times New Roman" w:cs="Times New Roman"/>
          <w:iCs/>
          <w:sz w:val="28"/>
          <w:szCs w:val="28"/>
        </w:rPr>
        <w:t>phù hợp với loại hình phòng bệnh, nhu cầu và đặc điểm các nhóm đối tượng đích, tình hình thực tế và điều kiện địa phương.</w:t>
      </w:r>
    </w:p>
    <w:p w14:paraId="001DBAF3" w14:textId="463A4AEE" w:rsidR="009D7EE6" w:rsidRPr="00E036B3" w:rsidRDefault="00F45DE2" w:rsidP="00D903F5">
      <w:pPr>
        <w:pStyle w:val="04-I"/>
        <w:widowControl w:val="0"/>
        <w:rPr>
          <w:i w:val="0"/>
          <w:iCs/>
        </w:rPr>
      </w:pPr>
      <w:r w:rsidRPr="00E036B3">
        <w:rPr>
          <w:i w:val="0"/>
          <w:iCs/>
        </w:rPr>
        <w:t>4</w:t>
      </w:r>
      <w:r w:rsidR="009D7EE6" w:rsidRPr="00E036B3">
        <w:rPr>
          <w:i w:val="0"/>
          <w:iCs/>
        </w:rPr>
        <w:t xml:space="preserve">. </w:t>
      </w:r>
      <w:r w:rsidR="00484C9B" w:rsidRPr="00E036B3">
        <w:rPr>
          <w:i w:val="0"/>
          <w:iCs/>
        </w:rPr>
        <w:t>Hình thức</w:t>
      </w:r>
      <w:r w:rsidR="009D7EE6" w:rsidRPr="00E036B3">
        <w:rPr>
          <w:i w:val="0"/>
          <w:iCs/>
        </w:rPr>
        <w:t xml:space="preserve"> thông tin, truyền thông:</w:t>
      </w:r>
    </w:p>
    <w:p w14:paraId="0F99ADBC" w14:textId="7362E8E5" w:rsidR="009D7EE6" w:rsidRPr="00E036B3" w:rsidRDefault="009D7EE6" w:rsidP="00D903F5">
      <w:pPr>
        <w:pStyle w:val="04-I"/>
        <w:widowControl w:val="0"/>
        <w:rPr>
          <w:i w:val="0"/>
          <w:iCs/>
        </w:rPr>
      </w:pPr>
      <w:r w:rsidRPr="00E036B3">
        <w:rPr>
          <w:i w:val="0"/>
          <w:iCs/>
        </w:rPr>
        <w:t xml:space="preserve">a) </w:t>
      </w:r>
      <w:r w:rsidR="00484C9B" w:rsidRPr="00E036B3">
        <w:rPr>
          <w:i w:val="0"/>
          <w:iCs/>
        </w:rPr>
        <w:t>Trực tiếp;</w:t>
      </w:r>
    </w:p>
    <w:p w14:paraId="0EEC1857" w14:textId="4AB40840" w:rsidR="00877B66" w:rsidRPr="00E036B3" w:rsidRDefault="009D7EE6" w:rsidP="00D903F5">
      <w:pPr>
        <w:spacing w:before="120" w:after="120" w:line="240" w:lineRule="auto"/>
        <w:ind w:firstLine="567"/>
        <w:rPr>
          <w:rFonts w:ascii="Times New Roman" w:hAnsi="Times New Roman" w:cs="Times New Roman"/>
          <w:iCs/>
          <w:sz w:val="28"/>
          <w:szCs w:val="28"/>
        </w:rPr>
      </w:pPr>
      <w:r w:rsidRPr="00E036B3">
        <w:rPr>
          <w:rFonts w:ascii="Times New Roman" w:hAnsi="Times New Roman" w:cs="Times New Roman"/>
          <w:iCs/>
          <w:sz w:val="28"/>
          <w:szCs w:val="28"/>
        </w:rPr>
        <w:t xml:space="preserve">b) </w:t>
      </w:r>
      <w:r w:rsidR="00484C9B" w:rsidRPr="00E036B3">
        <w:rPr>
          <w:rFonts w:ascii="Times New Roman" w:hAnsi="Times New Roman" w:cs="Times New Roman"/>
          <w:iCs/>
          <w:sz w:val="28"/>
          <w:szCs w:val="28"/>
        </w:rPr>
        <w:t>Gián tiếp thông qua</w:t>
      </w:r>
      <w:r w:rsidR="00484C9B" w:rsidRPr="00E036B3" w:rsidDel="00484C9B">
        <w:rPr>
          <w:rFonts w:ascii="Times New Roman" w:hAnsi="Times New Roman" w:cs="Times New Roman"/>
          <w:iCs/>
          <w:sz w:val="28"/>
          <w:szCs w:val="28"/>
        </w:rPr>
        <w:t xml:space="preserve"> </w:t>
      </w:r>
      <w:r w:rsidRPr="00E036B3">
        <w:rPr>
          <w:rFonts w:ascii="Times New Roman" w:hAnsi="Times New Roman" w:cs="Times New Roman"/>
          <w:iCs/>
          <w:sz w:val="28"/>
          <w:szCs w:val="28"/>
        </w:rPr>
        <w:t>các hình thức truyền thông, lồng ghép giữa truyền thông truyền thống và hiện đại.</w:t>
      </w:r>
    </w:p>
    <w:p w14:paraId="3E44B9EC" w14:textId="24DCCF4E" w:rsidR="00484C9B" w:rsidRPr="00E036B3" w:rsidRDefault="00484C9B" w:rsidP="00D903F5">
      <w:pPr>
        <w:spacing w:before="120" w:after="120" w:line="240" w:lineRule="auto"/>
        <w:ind w:firstLine="567"/>
        <w:rPr>
          <w:rFonts w:ascii="Times New Roman" w:hAnsi="Times New Roman" w:cs="Times New Roman"/>
          <w:sz w:val="28"/>
          <w:szCs w:val="28"/>
        </w:rPr>
      </w:pPr>
      <w:r w:rsidRPr="00E036B3">
        <w:rPr>
          <w:rFonts w:ascii="Times New Roman" w:hAnsi="Times New Roman" w:cs="Times New Roman"/>
          <w:sz w:val="28"/>
          <w:szCs w:val="28"/>
        </w:rPr>
        <w:t>5. Chính phủ quy định chi tiết Điều này.</w:t>
      </w:r>
    </w:p>
    <w:p w14:paraId="4A018F1F" w14:textId="77AD5E55" w:rsidR="0062066C" w:rsidRPr="00E036B3" w:rsidRDefault="0062066C" w:rsidP="00D903F5">
      <w:pPr>
        <w:pStyle w:val="01-Dieu"/>
        <w:keepNext w:val="0"/>
        <w:keepLines w:val="0"/>
        <w:widowControl w:val="0"/>
      </w:pPr>
      <w:bookmarkStart w:id="27" w:name="_Toc170906310"/>
      <w:bookmarkStart w:id="28" w:name="_Toc180744167"/>
      <w:bookmarkStart w:id="29" w:name="_Toc198734052"/>
      <w:r w:rsidRPr="00E036B3">
        <w:t>Điều</w:t>
      </w:r>
      <w:r w:rsidR="00B860CF" w:rsidRPr="00E036B3">
        <w:t xml:space="preserve"> </w:t>
      </w:r>
      <w:r w:rsidR="000A0764" w:rsidRPr="00E036B3">
        <w:t>10</w:t>
      </w:r>
      <w:r w:rsidRPr="00E036B3">
        <w:t>. Trách nhiệm thông tin</w:t>
      </w:r>
      <w:r w:rsidR="004A62EA" w:rsidRPr="00E036B3">
        <w:t xml:space="preserve"> </w:t>
      </w:r>
      <w:r w:rsidRPr="00E036B3">
        <w:t xml:space="preserve">truyền thông </w:t>
      </w:r>
      <w:r w:rsidRPr="00E036B3">
        <w:rPr>
          <w:bCs/>
        </w:rPr>
        <w:t xml:space="preserve">về </w:t>
      </w:r>
      <w:r w:rsidRPr="00E036B3">
        <w:t>phòng bệnh</w:t>
      </w:r>
      <w:bookmarkEnd w:id="27"/>
      <w:bookmarkEnd w:id="28"/>
      <w:bookmarkEnd w:id="29"/>
      <w:r w:rsidRPr="00E036B3">
        <w:t xml:space="preserve"> </w:t>
      </w:r>
    </w:p>
    <w:p w14:paraId="4A012E3F" w14:textId="17921A5C" w:rsidR="009D7EE6" w:rsidRPr="00E036B3" w:rsidRDefault="009D7EE6" w:rsidP="00D903F5">
      <w:pPr>
        <w:pStyle w:val="04-I"/>
        <w:widowControl w:val="0"/>
        <w:rPr>
          <w:i w:val="0"/>
          <w:iCs/>
        </w:rPr>
      </w:pPr>
      <w:r w:rsidRPr="00E036B3">
        <w:rPr>
          <w:i w:val="0"/>
          <w:iCs/>
        </w:rPr>
        <w:t>1. Cá nhân, gia đình, cộng đồng tích cực, chủ động tham gia</w:t>
      </w:r>
      <w:r w:rsidR="00F45DE2" w:rsidRPr="00E036B3">
        <w:rPr>
          <w:i w:val="0"/>
          <w:iCs/>
        </w:rPr>
        <w:t xml:space="preserve">, hưởng ứng các đợt </w:t>
      </w:r>
      <w:r w:rsidRPr="00E036B3">
        <w:rPr>
          <w:i w:val="0"/>
          <w:iCs/>
        </w:rPr>
        <w:t>thông tin, truyền thông</w:t>
      </w:r>
      <w:r w:rsidR="004A62EA" w:rsidRPr="00E036B3">
        <w:rPr>
          <w:i w:val="0"/>
          <w:iCs/>
        </w:rPr>
        <w:t xml:space="preserve"> về</w:t>
      </w:r>
      <w:r w:rsidRPr="00E036B3">
        <w:rPr>
          <w:i w:val="0"/>
          <w:iCs/>
        </w:rPr>
        <w:t xml:space="preserve"> phòng bệnh.</w:t>
      </w:r>
    </w:p>
    <w:p w14:paraId="2A57FCAE" w14:textId="6BA1BADD" w:rsidR="009D7EE6" w:rsidRPr="00E036B3" w:rsidRDefault="009D7EE6" w:rsidP="00D903F5">
      <w:pPr>
        <w:pStyle w:val="04-I"/>
        <w:widowControl w:val="0"/>
        <w:rPr>
          <w:i w:val="0"/>
          <w:iCs/>
        </w:rPr>
      </w:pPr>
      <w:r w:rsidRPr="00E036B3">
        <w:rPr>
          <w:i w:val="0"/>
          <w:iCs/>
        </w:rPr>
        <w:t xml:space="preserve">2. Chính quyền các cấp có trách nhiệm hướng dẫn, tổ chức thực hiện, kiểm tra, giám sát các đơn vị, tổ dân phố, khu phố, khối phố, thôn, ấp, bản, làng, buôn, phum, sóc, tổ chức chính trị </w:t>
      </w:r>
      <w:r w:rsidR="00081DF8" w:rsidRPr="00E036B3">
        <w:rPr>
          <w:i w:val="0"/>
          <w:iCs/>
        </w:rPr>
        <w:t xml:space="preserve">- </w:t>
      </w:r>
      <w:r w:rsidRPr="00E036B3">
        <w:rPr>
          <w:i w:val="0"/>
          <w:iCs/>
        </w:rPr>
        <w:t>xã hội tại cơ sở, cộng đồng chủ động</w:t>
      </w:r>
      <w:r w:rsidR="00081DF8" w:rsidRPr="00E036B3">
        <w:rPr>
          <w:i w:val="0"/>
          <w:iCs/>
        </w:rPr>
        <w:t xml:space="preserve"> </w:t>
      </w:r>
      <w:r w:rsidRPr="00E036B3">
        <w:rPr>
          <w:i w:val="0"/>
          <w:iCs/>
        </w:rPr>
        <w:t>tham gia, ưu tiên nguồn lực, tăng cường ứng dụng công nghệ thông tin, chuyển đổi số để thực hiện công tác thông tin, truyền thông phòng bệnh trên địa bàn quản lý.</w:t>
      </w:r>
    </w:p>
    <w:p w14:paraId="17E36086" w14:textId="7C4173D7" w:rsidR="00F42D66" w:rsidRPr="00E036B3" w:rsidRDefault="009D7EE6" w:rsidP="00D903F5">
      <w:pPr>
        <w:pStyle w:val="04-I"/>
        <w:widowControl w:val="0"/>
        <w:rPr>
          <w:i w:val="0"/>
          <w:iCs/>
        </w:rPr>
      </w:pPr>
      <w:r w:rsidRPr="00E036B3">
        <w:rPr>
          <w:i w:val="0"/>
          <w:iCs/>
        </w:rPr>
        <w:t>3. Các Bộ, cơ quan ngang Bộ có trách nhiệm phối hợp với Bộ Y tế, chủ trì xây dựng kế hoạch, tổ chức thực hiện công tác thông tin, truyền thông</w:t>
      </w:r>
      <w:r w:rsidR="004A62EA" w:rsidRPr="00E036B3">
        <w:rPr>
          <w:i w:val="0"/>
          <w:iCs/>
        </w:rPr>
        <w:t xml:space="preserve"> về</w:t>
      </w:r>
      <w:r w:rsidRPr="00E036B3">
        <w:rPr>
          <w:i w:val="0"/>
          <w:iCs/>
        </w:rPr>
        <w:t xml:space="preserve"> phòng bệnh trong phạm vi, lĩnh vực phụ trách.</w:t>
      </w:r>
    </w:p>
    <w:p w14:paraId="162C7F66" w14:textId="63BFA374" w:rsidR="001C5412" w:rsidRPr="00E036B3" w:rsidRDefault="001C5412" w:rsidP="00D903F5">
      <w:pPr>
        <w:pStyle w:val="01-Dieu"/>
        <w:keepNext w:val="0"/>
        <w:keepLines w:val="0"/>
        <w:widowControl w:val="0"/>
      </w:pPr>
      <w:bookmarkStart w:id="30" w:name="_Toc198734053"/>
      <w:r w:rsidRPr="00E036B3">
        <w:t>Điều 11. Hợp tác quốc tế trong phòng bệnh</w:t>
      </w:r>
      <w:bookmarkEnd w:id="30"/>
      <w:r w:rsidRPr="00E036B3">
        <w:t xml:space="preserve"> </w:t>
      </w:r>
    </w:p>
    <w:p w14:paraId="075FC757" w14:textId="467604FF" w:rsidR="00996C6C" w:rsidRPr="00E036B3" w:rsidRDefault="00996C6C" w:rsidP="00D903F5">
      <w:pPr>
        <w:pStyle w:val="02-text"/>
        <w:widowControl w:val="0"/>
      </w:pPr>
      <w:r w:rsidRPr="00E036B3">
        <w:t>1. Nhà nước chủ động và tích cực hợp tác quốc tế trong lĩnh vực phòng bệnh phù hợp với pháp luật Việt Nam và các Điều ước quốc tế mà Việt Nam kí kết tham gia.</w:t>
      </w:r>
    </w:p>
    <w:p w14:paraId="6F1FE2F8" w14:textId="2951AF21" w:rsidR="009B789B" w:rsidRPr="00E036B3" w:rsidRDefault="009B789B" w:rsidP="00D903F5">
      <w:pPr>
        <w:pStyle w:val="02-text"/>
        <w:widowControl w:val="0"/>
      </w:pPr>
      <w:r w:rsidRPr="00E036B3">
        <w:t>2. Khuyến khích các tổ chức, cá nhân tham gia hỗ trợ, trao đổi và hợp tác quốc tế trong lĩnh vực nghiên cứu, đào tạo nhằm phát triển, nâng cao chất lượng nguồn nhân lực trong phòng bệnh.</w:t>
      </w:r>
    </w:p>
    <w:p w14:paraId="44203A5B" w14:textId="60108710" w:rsidR="001C5412" w:rsidRPr="00E036B3" w:rsidRDefault="009B789B" w:rsidP="00D903F5">
      <w:pPr>
        <w:widowControl w:val="0"/>
        <w:spacing w:before="120" w:after="120" w:line="240" w:lineRule="auto"/>
        <w:ind w:firstLine="567"/>
        <w:jc w:val="both"/>
        <w:rPr>
          <w:rFonts w:ascii="Times New Roman" w:hAnsi="Times New Roman" w:cs="Times New Roman"/>
          <w:iCs/>
          <w:sz w:val="28"/>
          <w:szCs w:val="28"/>
        </w:rPr>
      </w:pPr>
      <w:r w:rsidRPr="00E036B3">
        <w:rPr>
          <w:rFonts w:ascii="Times New Roman" w:hAnsi="Times New Roman" w:cs="Times New Roman"/>
          <w:iCs/>
          <w:sz w:val="28"/>
          <w:szCs w:val="28"/>
        </w:rPr>
        <w:lastRenderedPageBreak/>
        <w:t>3</w:t>
      </w:r>
      <w:r w:rsidR="001C5412" w:rsidRPr="00E036B3">
        <w:rPr>
          <w:rFonts w:ascii="Times New Roman" w:hAnsi="Times New Roman" w:cs="Times New Roman"/>
          <w:iCs/>
          <w:sz w:val="28"/>
          <w:szCs w:val="28"/>
        </w:rPr>
        <w:t xml:space="preserve">. Khi có dịch xảy ra, căn cứ vào </w:t>
      </w:r>
      <w:r w:rsidR="0003197F" w:rsidRPr="00E036B3">
        <w:rPr>
          <w:rFonts w:ascii="Times New Roman" w:hAnsi="Times New Roman" w:cs="Times New Roman"/>
          <w:iCs/>
          <w:sz w:val="28"/>
          <w:szCs w:val="28"/>
        </w:rPr>
        <w:t xml:space="preserve">tác nhân, </w:t>
      </w:r>
      <w:r w:rsidR="001C5412" w:rsidRPr="00E036B3">
        <w:rPr>
          <w:rFonts w:ascii="Times New Roman" w:hAnsi="Times New Roman" w:cs="Times New Roman"/>
          <w:iCs/>
          <w:sz w:val="28"/>
          <w:szCs w:val="28"/>
        </w:rPr>
        <w:t xml:space="preserve">tính chất, mức độ nguy hiểm của dịch, Bộ trưởng Bộ Y tế quyết định hợp tác quốc tế về </w:t>
      </w:r>
      <w:r w:rsidRPr="00E036B3">
        <w:rPr>
          <w:rFonts w:ascii="Times New Roman" w:hAnsi="Times New Roman" w:cs="Times New Roman"/>
          <w:iCs/>
          <w:sz w:val="28"/>
          <w:szCs w:val="28"/>
        </w:rPr>
        <w:t xml:space="preserve">nghiên cứu khoa học, đào tạo; </w:t>
      </w:r>
      <w:r w:rsidR="001C5412" w:rsidRPr="00E036B3">
        <w:rPr>
          <w:rFonts w:ascii="Times New Roman" w:hAnsi="Times New Roman" w:cs="Times New Roman"/>
          <w:iCs/>
          <w:sz w:val="28"/>
          <w:szCs w:val="28"/>
        </w:rPr>
        <w:t xml:space="preserve">trao đổi mẫu bệnh phẩm, thông tin dịch, chuyên môn, kỹ thuật, </w:t>
      </w:r>
      <w:r w:rsidRPr="00E036B3">
        <w:rPr>
          <w:rFonts w:ascii="Times New Roman" w:hAnsi="Times New Roman" w:cs="Times New Roman"/>
          <w:iCs/>
          <w:sz w:val="28"/>
          <w:szCs w:val="28"/>
        </w:rPr>
        <w:t xml:space="preserve">công nghệ, </w:t>
      </w:r>
      <w:r w:rsidR="001C5412" w:rsidRPr="00E036B3">
        <w:rPr>
          <w:rFonts w:ascii="Times New Roman" w:hAnsi="Times New Roman" w:cs="Times New Roman"/>
          <w:iCs/>
          <w:sz w:val="28"/>
          <w:szCs w:val="28"/>
        </w:rPr>
        <w:t>chuyên gia, thiết bị</w:t>
      </w:r>
      <w:r w:rsidRPr="00E036B3">
        <w:rPr>
          <w:rFonts w:ascii="Times New Roman" w:hAnsi="Times New Roman" w:cs="Times New Roman"/>
          <w:iCs/>
          <w:sz w:val="28"/>
          <w:szCs w:val="28"/>
        </w:rPr>
        <w:t>; hỗ trợ nguồn lực</w:t>
      </w:r>
      <w:r w:rsidR="001C5412" w:rsidRPr="00E036B3">
        <w:rPr>
          <w:rFonts w:ascii="Times New Roman" w:hAnsi="Times New Roman" w:cs="Times New Roman"/>
          <w:iCs/>
          <w:sz w:val="28"/>
          <w:szCs w:val="28"/>
        </w:rPr>
        <w:t xml:space="preserve"> trong hoạt động phòng, chống dịch.</w:t>
      </w:r>
    </w:p>
    <w:p w14:paraId="236B87C8" w14:textId="63179AB3" w:rsidR="001C5412" w:rsidRPr="00E036B3" w:rsidRDefault="009B789B" w:rsidP="00D903F5">
      <w:pPr>
        <w:widowControl w:val="0"/>
        <w:spacing w:before="120" w:after="120" w:line="240" w:lineRule="auto"/>
        <w:ind w:firstLine="567"/>
        <w:jc w:val="both"/>
        <w:rPr>
          <w:rFonts w:ascii="Times New Roman" w:hAnsi="Times New Roman" w:cs="Times New Roman"/>
          <w:iCs/>
          <w:spacing w:val="-2"/>
          <w:sz w:val="28"/>
          <w:szCs w:val="28"/>
        </w:rPr>
      </w:pPr>
      <w:r w:rsidRPr="00E036B3">
        <w:rPr>
          <w:rFonts w:ascii="Times New Roman" w:hAnsi="Times New Roman" w:cs="Times New Roman"/>
          <w:iCs/>
          <w:spacing w:val="-2"/>
          <w:sz w:val="28"/>
          <w:szCs w:val="28"/>
        </w:rPr>
        <w:t>4</w:t>
      </w:r>
      <w:r w:rsidR="001C5412" w:rsidRPr="00E036B3">
        <w:rPr>
          <w:rFonts w:ascii="Times New Roman" w:hAnsi="Times New Roman" w:cs="Times New Roman"/>
          <w:iCs/>
          <w:spacing w:val="-2"/>
          <w:sz w:val="28"/>
          <w:szCs w:val="28"/>
        </w:rPr>
        <w:t>. Trường hợp ban bố tình trạng khẩn cấp về dịch bệnh, Thủ tướng Chính phủ kêu gọi các quốc gia, các tổ chức quốc tế hỗ trợ nguồn lực để chống dịch và phối hợp triển khai các biện pháp ngăn chặn dịch lây lan theo Điều lệ Y tế quốc tế.</w:t>
      </w:r>
    </w:p>
    <w:p w14:paraId="100ECCAB" w14:textId="6236A92E" w:rsidR="004504B7" w:rsidRPr="00E036B3" w:rsidRDefault="00D87BE4" w:rsidP="00D903F5">
      <w:pPr>
        <w:pStyle w:val="01-Dieu"/>
        <w:keepNext w:val="0"/>
        <w:keepLines w:val="0"/>
        <w:widowControl w:val="0"/>
      </w:pPr>
      <w:bookmarkStart w:id="31" w:name="_Toc198734054"/>
      <w:r w:rsidRPr="00E036B3">
        <w:t>Điều 1</w:t>
      </w:r>
      <w:r w:rsidR="00F65EAC" w:rsidRPr="00E036B3">
        <w:t>2</w:t>
      </w:r>
      <w:r w:rsidRPr="00E036B3">
        <w:t>. Hệ thống thông tin về phòng bệnh</w:t>
      </w:r>
      <w:bookmarkEnd w:id="31"/>
    </w:p>
    <w:p w14:paraId="2FB83AF2" w14:textId="0AA5C672" w:rsidR="00D87BE4" w:rsidRPr="00E036B3" w:rsidRDefault="00E51044" w:rsidP="00D903F5">
      <w:pPr>
        <w:widowControl w:val="0"/>
        <w:spacing w:before="120" w:after="120" w:line="240" w:lineRule="auto"/>
        <w:ind w:firstLine="567"/>
        <w:jc w:val="both"/>
        <w:rPr>
          <w:rFonts w:ascii="Times New Roman" w:hAnsi="Times New Roman" w:cs="Times New Roman"/>
          <w:iCs/>
          <w:sz w:val="28"/>
          <w:szCs w:val="28"/>
        </w:rPr>
      </w:pPr>
      <w:r w:rsidRPr="00E036B3">
        <w:rPr>
          <w:rFonts w:ascii="Times New Roman" w:hAnsi="Times New Roman" w:cs="Times New Roman"/>
          <w:iCs/>
          <w:sz w:val="28"/>
          <w:szCs w:val="28"/>
        </w:rPr>
        <w:t xml:space="preserve">1. </w:t>
      </w:r>
      <w:r w:rsidR="00D87BE4" w:rsidRPr="00E036B3">
        <w:rPr>
          <w:rFonts w:ascii="Times New Roman" w:hAnsi="Times New Roman" w:cs="Times New Roman"/>
          <w:iCs/>
          <w:sz w:val="28"/>
          <w:szCs w:val="28"/>
        </w:rPr>
        <w:t>Hệ thống thông tin về phòng bệnh bao gồm thông tin về</w:t>
      </w:r>
      <w:r w:rsidR="00996C6C" w:rsidRPr="00E036B3">
        <w:rPr>
          <w:rFonts w:ascii="Times New Roman" w:hAnsi="Times New Roman" w:cs="Times New Roman"/>
          <w:iCs/>
          <w:sz w:val="28"/>
          <w:szCs w:val="28"/>
        </w:rPr>
        <w:t xml:space="preserve"> </w:t>
      </w:r>
      <w:r w:rsidRPr="00E036B3">
        <w:rPr>
          <w:rFonts w:ascii="Times New Roman" w:hAnsi="Times New Roman" w:cs="Times New Roman"/>
          <w:iCs/>
          <w:sz w:val="28"/>
          <w:szCs w:val="28"/>
        </w:rPr>
        <w:t xml:space="preserve">bệnh </w:t>
      </w:r>
      <w:r w:rsidR="00996C6C" w:rsidRPr="00E036B3">
        <w:rPr>
          <w:rFonts w:ascii="Times New Roman" w:hAnsi="Times New Roman" w:cs="Times New Roman"/>
          <w:iCs/>
          <w:sz w:val="28"/>
          <w:szCs w:val="28"/>
        </w:rPr>
        <w:t>truyền</w:t>
      </w:r>
      <w:r w:rsidRPr="00E036B3">
        <w:rPr>
          <w:rFonts w:ascii="Times New Roman" w:hAnsi="Times New Roman" w:cs="Times New Roman"/>
          <w:iCs/>
          <w:sz w:val="28"/>
          <w:szCs w:val="28"/>
        </w:rPr>
        <w:t xml:space="preserve"> nhiễm, bệnh không lây nhiễm, </w:t>
      </w:r>
      <w:r w:rsidR="00996C6C" w:rsidRPr="00E036B3">
        <w:rPr>
          <w:rFonts w:ascii="Times New Roman" w:hAnsi="Times New Roman" w:cs="Times New Roman"/>
          <w:iCs/>
          <w:sz w:val="28"/>
          <w:szCs w:val="28"/>
        </w:rPr>
        <w:t xml:space="preserve">tiêm chủng, </w:t>
      </w:r>
      <w:r w:rsidRPr="00E036B3">
        <w:rPr>
          <w:rFonts w:ascii="Times New Roman" w:hAnsi="Times New Roman" w:cs="Times New Roman"/>
          <w:iCs/>
          <w:sz w:val="28"/>
          <w:szCs w:val="28"/>
        </w:rPr>
        <w:t>dinh dưỡng, thương tích</w:t>
      </w:r>
      <w:r w:rsidR="00783EF6" w:rsidRPr="00E036B3">
        <w:rPr>
          <w:rFonts w:ascii="Times New Roman" w:hAnsi="Times New Roman" w:cs="Times New Roman"/>
          <w:iCs/>
          <w:sz w:val="28"/>
          <w:szCs w:val="28"/>
        </w:rPr>
        <w:t xml:space="preserve"> và các thông tin khác.</w:t>
      </w:r>
    </w:p>
    <w:p w14:paraId="181621D9" w14:textId="5394C8C2" w:rsidR="00E51044" w:rsidRPr="00E036B3" w:rsidRDefault="00E51044" w:rsidP="00D903F5">
      <w:pPr>
        <w:widowControl w:val="0"/>
        <w:spacing w:before="120" w:after="120" w:line="240" w:lineRule="auto"/>
        <w:ind w:firstLine="567"/>
        <w:jc w:val="both"/>
        <w:rPr>
          <w:rFonts w:ascii="Times New Roman" w:hAnsi="Times New Roman" w:cs="Times New Roman"/>
          <w:iCs/>
          <w:sz w:val="28"/>
          <w:szCs w:val="28"/>
        </w:rPr>
      </w:pPr>
      <w:r w:rsidRPr="00E036B3">
        <w:rPr>
          <w:rFonts w:ascii="Times New Roman" w:hAnsi="Times New Roman" w:cs="Times New Roman"/>
          <w:iCs/>
          <w:sz w:val="28"/>
          <w:szCs w:val="28"/>
        </w:rPr>
        <w:t>2. Việc xây dựng, quản lý, vận hành, khai thác và sử dụng hệ thống thông tin về phòng bệnh được thực hiện theo quy định của Chính phủ.</w:t>
      </w:r>
    </w:p>
    <w:p w14:paraId="5094EB9F" w14:textId="71F2FF3C" w:rsidR="00D87BE4" w:rsidRPr="00E036B3" w:rsidRDefault="00C92622" w:rsidP="00D903F5">
      <w:pPr>
        <w:pStyle w:val="01-Dieu"/>
      </w:pPr>
      <w:bookmarkStart w:id="32" w:name="_Toc198734055"/>
      <w:r w:rsidRPr="00E036B3">
        <w:t>Điều 1</w:t>
      </w:r>
      <w:r w:rsidR="00F65EAC" w:rsidRPr="00E036B3">
        <w:t>3</w:t>
      </w:r>
      <w:r w:rsidRPr="00E036B3">
        <w:t>. Giám sát trong phòng bệnh</w:t>
      </w:r>
      <w:bookmarkEnd w:id="32"/>
    </w:p>
    <w:p w14:paraId="15E9D661" w14:textId="09D7FA4E" w:rsidR="00C92622" w:rsidRPr="00E036B3" w:rsidRDefault="00C92622" w:rsidP="00D903F5">
      <w:pPr>
        <w:widowControl w:val="0"/>
        <w:spacing w:before="120" w:after="120" w:line="240" w:lineRule="auto"/>
        <w:ind w:firstLine="567"/>
        <w:jc w:val="both"/>
        <w:rPr>
          <w:rFonts w:ascii="Times New Roman" w:eastAsia="Calibri" w:hAnsi="Times New Roman" w:cs="Times New Roman"/>
          <w:sz w:val="28"/>
          <w:szCs w:val="28"/>
        </w:rPr>
      </w:pPr>
      <w:r w:rsidRPr="00E036B3">
        <w:rPr>
          <w:rFonts w:ascii="Times New Roman" w:eastAsia="Calibri" w:hAnsi="Times New Roman" w:cs="Times New Roman"/>
          <w:sz w:val="28"/>
          <w:szCs w:val="28"/>
        </w:rPr>
        <w:t>1. Đối tượng giám sát bệnh truyền nhiễm:</w:t>
      </w:r>
    </w:p>
    <w:p w14:paraId="46D211B8" w14:textId="77777777" w:rsidR="00C92622" w:rsidRPr="00E036B3" w:rsidRDefault="00C92622" w:rsidP="00D903F5">
      <w:pPr>
        <w:widowControl w:val="0"/>
        <w:spacing w:before="120" w:after="120" w:line="240" w:lineRule="auto"/>
        <w:ind w:firstLine="567"/>
        <w:jc w:val="both"/>
        <w:rPr>
          <w:rFonts w:ascii="Times New Roman" w:eastAsia="Calibri" w:hAnsi="Times New Roman" w:cs="Times New Roman"/>
          <w:sz w:val="28"/>
          <w:szCs w:val="28"/>
        </w:rPr>
      </w:pPr>
      <w:r w:rsidRPr="00E036B3">
        <w:rPr>
          <w:rFonts w:ascii="Times New Roman" w:eastAsia="Calibri" w:hAnsi="Times New Roman" w:cs="Times New Roman"/>
          <w:sz w:val="28"/>
          <w:szCs w:val="28"/>
        </w:rPr>
        <w:t>a) Người mắc bệnh truyền nhiễm, người mang mầm bệnh truyền nhiễm và người bị nghi ngờ mắc bệnh truyền nhiễm;</w:t>
      </w:r>
    </w:p>
    <w:p w14:paraId="03FE8874" w14:textId="77777777" w:rsidR="00C92622" w:rsidRPr="00E036B3" w:rsidRDefault="00C92622" w:rsidP="00D903F5">
      <w:pPr>
        <w:widowControl w:val="0"/>
        <w:spacing w:before="120" w:after="120" w:line="240" w:lineRule="auto"/>
        <w:ind w:firstLine="567"/>
        <w:jc w:val="both"/>
        <w:rPr>
          <w:rFonts w:ascii="Times New Roman" w:eastAsia="Calibri" w:hAnsi="Times New Roman" w:cs="Times New Roman"/>
          <w:sz w:val="28"/>
          <w:szCs w:val="28"/>
        </w:rPr>
      </w:pPr>
      <w:r w:rsidRPr="00E036B3">
        <w:rPr>
          <w:rFonts w:ascii="Times New Roman" w:eastAsia="Calibri" w:hAnsi="Times New Roman" w:cs="Times New Roman"/>
          <w:sz w:val="28"/>
          <w:szCs w:val="28"/>
        </w:rPr>
        <w:t>b) Tác nhân gây bệnh truyền nhiễm;</w:t>
      </w:r>
    </w:p>
    <w:p w14:paraId="56C57DFD" w14:textId="77777777" w:rsidR="00C92622" w:rsidRPr="00E036B3" w:rsidRDefault="00C92622" w:rsidP="00D903F5">
      <w:pPr>
        <w:widowControl w:val="0"/>
        <w:spacing w:before="120" w:after="120" w:line="240" w:lineRule="auto"/>
        <w:ind w:firstLine="567"/>
        <w:jc w:val="both"/>
        <w:rPr>
          <w:rFonts w:ascii="Times New Roman" w:eastAsia="Calibri" w:hAnsi="Times New Roman" w:cs="Times New Roman"/>
          <w:sz w:val="28"/>
          <w:szCs w:val="28"/>
        </w:rPr>
      </w:pPr>
      <w:r w:rsidRPr="00E036B3">
        <w:rPr>
          <w:rFonts w:ascii="Times New Roman" w:eastAsia="Calibri" w:hAnsi="Times New Roman" w:cs="Times New Roman"/>
          <w:sz w:val="28"/>
          <w:szCs w:val="28"/>
        </w:rPr>
        <w:t>c) Ổ chứa, trung gian truyền bệnh truyền nhiễm và các yếu tố nguy cơ.</w:t>
      </w:r>
    </w:p>
    <w:p w14:paraId="6B13E708" w14:textId="6C8F7CE7" w:rsidR="00C92622" w:rsidRPr="00E036B3" w:rsidRDefault="00C92622"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iCs/>
          <w:sz w:val="28"/>
          <w:szCs w:val="28"/>
        </w:rPr>
        <w:t xml:space="preserve">2. </w:t>
      </w:r>
      <w:r w:rsidRPr="00E036B3">
        <w:rPr>
          <w:rFonts w:ascii="Times New Roman" w:hAnsi="Times New Roman" w:cs="Times New Roman"/>
          <w:bCs/>
          <w:sz w:val="28"/>
          <w:szCs w:val="28"/>
        </w:rPr>
        <w:t>Đối tượng giám sát bệnh không lây nhiễm:</w:t>
      </w:r>
    </w:p>
    <w:p w14:paraId="7593144A" w14:textId="77777777" w:rsidR="00C92622" w:rsidRPr="00E036B3" w:rsidRDefault="00C92622"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a) Người mắc bệnh không lây nhiễm;</w:t>
      </w:r>
    </w:p>
    <w:p w14:paraId="267E5ACA" w14:textId="48ED5047" w:rsidR="00C92622" w:rsidRPr="00E036B3" w:rsidRDefault="00C92622"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 xml:space="preserve">b) Các </w:t>
      </w:r>
      <w:r w:rsidR="00511F5F" w:rsidRPr="00E036B3">
        <w:rPr>
          <w:rFonts w:ascii="Times New Roman" w:hAnsi="Times New Roman" w:cs="Times New Roman"/>
          <w:bCs/>
          <w:sz w:val="28"/>
          <w:szCs w:val="28"/>
        </w:rPr>
        <w:t xml:space="preserve">yếu tố </w:t>
      </w:r>
      <w:r w:rsidRPr="00E036B3">
        <w:rPr>
          <w:rFonts w:ascii="Times New Roman" w:hAnsi="Times New Roman" w:cs="Times New Roman"/>
          <w:bCs/>
          <w:sz w:val="28"/>
          <w:szCs w:val="28"/>
        </w:rPr>
        <w:t>nguy cơ gây bệnh không lây nhiễm</w:t>
      </w:r>
      <w:r w:rsidR="00E036B3">
        <w:rPr>
          <w:rFonts w:ascii="Times New Roman" w:hAnsi="Times New Roman" w:cs="Times New Roman"/>
          <w:bCs/>
          <w:sz w:val="28"/>
          <w:szCs w:val="28"/>
        </w:rPr>
        <w:t>.</w:t>
      </w:r>
    </w:p>
    <w:p w14:paraId="63908BA4" w14:textId="0BA2B76E" w:rsidR="00C92622" w:rsidRPr="00E036B3" w:rsidRDefault="00C92622"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3. Đối tượng giám sát trong dinh dưỡng:</w:t>
      </w:r>
    </w:p>
    <w:p w14:paraId="137B0FAF" w14:textId="21FBDF9E" w:rsidR="00511F5F" w:rsidRPr="00E036B3" w:rsidRDefault="00511F5F"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a)</w:t>
      </w:r>
      <w:r w:rsidR="00F65EAC" w:rsidRPr="00E036B3">
        <w:rPr>
          <w:rFonts w:ascii="Times New Roman" w:hAnsi="Times New Roman" w:cs="Times New Roman"/>
          <w:bCs/>
          <w:sz w:val="28"/>
          <w:szCs w:val="28"/>
        </w:rPr>
        <w:t xml:space="preserve"> </w:t>
      </w:r>
      <w:r w:rsidRPr="00E036B3">
        <w:rPr>
          <w:rFonts w:ascii="Times New Roman" w:hAnsi="Times New Roman" w:cs="Times New Roman"/>
          <w:bCs/>
          <w:sz w:val="28"/>
          <w:szCs w:val="28"/>
        </w:rPr>
        <w:t>Người mắc bệnh liên quan đến dinh dưỡng;</w:t>
      </w:r>
    </w:p>
    <w:p w14:paraId="5595EDA3" w14:textId="67FF03BC" w:rsidR="00F65EAC" w:rsidRPr="00E036B3" w:rsidRDefault="00F65EAC"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b) Theo tần suất đối với toàn bộ người dân và trẻ em dưới 6 tuổi;</w:t>
      </w:r>
    </w:p>
    <w:p w14:paraId="23C9064E" w14:textId="0F3185FA" w:rsidR="003A7D31" w:rsidRPr="00E036B3" w:rsidRDefault="00F65EAC"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c</w:t>
      </w:r>
      <w:r w:rsidR="00511F5F" w:rsidRPr="00E036B3">
        <w:rPr>
          <w:rFonts w:ascii="Times New Roman" w:hAnsi="Times New Roman" w:cs="Times New Roman"/>
          <w:bCs/>
          <w:sz w:val="28"/>
          <w:szCs w:val="28"/>
        </w:rPr>
        <w:t>) Các yếu tố nguy cơ gây bệnh liên quan đến dinh dưỡng</w:t>
      </w:r>
      <w:r w:rsidRPr="00E036B3">
        <w:rPr>
          <w:rFonts w:ascii="Times New Roman" w:hAnsi="Times New Roman" w:cs="Times New Roman"/>
          <w:bCs/>
          <w:sz w:val="28"/>
          <w:szCs w:val="28"/>
        </w:rPr>
        <w:t>.</w:t>
      </w:r>
    </w:p>
    <w:p w14:paraId="760C82C2" w14:textId="1A68439B" w:rsidR="00F65EAC" w:rsidRPr="00E036B3" w:rsidRDefault="00F65EAC"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4. Đối tượng giám sát trong phòng, chống thương tích:</w:t>
      </w:r>
    </w:p>
    <w:p w14:paraId="5AD196C4" w14:textId="7104B896" w:rsidR="00511F5F" w:rsidRPr="00E036B3" w:rsidRDefault="00677FE9" w:rsidP="00D903F5">
      <w:pPr>
        <w:widowControl w:val="0"/>
        <w:spacing w:before="120" w:after="120" w:line="240" w:lineRule="auto"/>
        <w:ind w:firstLine="567"/>
        <w:jc w:val="both"/>
        <w:rPr>
          <w:rFonts w:ascii="Times New Roman" w:hAnsi="Times New Roman" w:cs="Times New Roman"/>
          <w:bCs/>
          <w:sz w:val="28"/>
          <w:szCs w:val="28"/>
        </w:rPr>
      </w:pPr>
      <w:r>
        <w:rPr>
          <w:rFonts w:ascii="Times New Roman" w:hAnsi="Times New Roman" w:cs="Times New Roman"/>
          <w:bCs/>
          <w:sz w:val="28"/>
          <w:szCs w:val="28"/>
        </w:rPr>
        <w:t>a</w:t>
      </w:r>
      <w:r w:rsidR="00511F5F" w:rsidRPr="00E036B3">
        <w:rPr>
          <w:rFonts w:ascii="Times New Roman" w:hAnsi="Times New Roman" w:cs="Times New Roman"/>
          <w:bCs/>
          <w:sz w:val="28"/>
          <w:szCs w:val="28"/>
        </w:rPr>
        <w:t>) Người bị thương tích trong cộng đồng;</w:t>
      </w:r>
    </w:p>
    <w:p w14:paraId="5EBC5EC9" w14:textId="3757FA97" w:rsidR="00511F5F" w:rsidRPr="00E036B3" w:rsidRDefault="00677FE9" w:rsidP="00D903F5">
      <w:pPr>
        <w:widowControl w:val="0"/>
        <w:spacing w:before="120" w:after="120" w:line="240" w:lineRule="auto"/>
        <w:ind w:firstLine="567"/>
        <w:jc w:val="both"/>
        <w:rPr>
          <w:rFonts w:ascii="Times New Roman" w:hAnsi="Times New Roman" w:cs="Times New Roman"/>
          <w:bCs/>
          <w:sz w:val="28"/>
          <w:szCs w:val="28"/>
        </w:rPr>
      </w:pPr>
      <w:r>
        <w:rPr>
          <w:rFonts w:ascii="Times New Roman" w:hAnsi="Times New Roman" w:cs="Times New Roman"/>
          <w:bCs/>
          <w:sz w:val="28"/>
          <w:szCs w:val="28"/>
        </w:rPr>
        <w:t>b</w:t>
      </w:r>
      <w:r w:rsidR="00511F5F" w:rsidRPr="00E036B3">
        <w:rPr>
          <w:rFonts w:ascii="Times New Roman" w:hAnsi="Times New Roman" w:cs="Times New Roman"/>
          <w:bCs/>
          <w:sz w:val="28"/>
          <w:szCs w:val="28"/>
        </w:rPr>
        <w:t>) Các yếu tố nguy cơ dẫn đến thương tích trong cộng đồng.</w:t>
      </w:r>
    </w:p>
    <w:p w14:paraId="10DB4371" w14:textId="6E001025" w:rsidR="00C92622" w:rsidRPr="00E036B3" w:rsidRDefault="00D1684C"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5</w:t>
      </w:r>
      <w:r w:rsidR="00C92622" w:rsidRPr="00E036B3">
        <w:rPr>
          <w:rFonts w:ascii="Times New Roman" w:hAnsi="Times New Roman" w:cs="Times New Roman"/>
          <w:bCs/>
          <w:sz w:val="28"/>
          <w:szCs w:val="28"/>
        </w:rPr>
        <w:t>. Đối tượng giám sát trong quản lý các rối loạn sức khỏe tâm thần:</w:t>
      </w:r>
    </w:p>
    <w:p w14:paraId="03F10BD4" w14:textId="44316728" w:rsidR="003A7D31" w:rsidRPr="00E036B3" w:rsidRDefault="003A7D31"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 xml:space="preserve">a) Người có nguy cơ mắc rối loạn sức khỏe tâm thần; </w:t>
      </w:r>
    </w:p>
    <w:p w14:paraId="45639FD0" w14:textId="326BDBEC" w:rsidR="003A7D31" w:rsidRPr="00E036B3" w:rsidRDefault="003A7D31"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b) Người mắc rối loạn sức khỏe tâm thần;</w:t>
      </w:r>
    </w:p>
    <w:p w14:paraId="0E4CB075" w14:textId="532D8610" w:rsidR="003A7D31" w:rsidRPr="00E036B3" w:rsidRDefault="003A7D31"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 xml:space="preserve">c) </w:t>
      </w:r>
      <w:r w:rsidR="00FF27D8" w:rsidRPr="00E036B3">
        <w:rPr>
          <w:rFonts w:ascii="Times New Roman" w:hAnsi="Times New Roman" w:cs="Times New Roman"/>
          <w:bCs/>
          <w:sz w:val="28"/>
          <w:szCs w:val="28"/>
        </w:rPr>
        <w:t>Các y</w:t>
      </w:r>
      <w:r w:rsidRPr="00E036B3">
        <w:rPr>
          <w:rFonts w:ascii="Times New Roman" w:hAnsi="Times New Roman" w:cs="Times New Roman"/>
          <w:bCs/>
          <w:sz w:val="28"/>
          <w:szCs w:val="28"/>
        </w:rPr>
        <w:t>ếu tố nguy cơ dẫn đến mắc rối loạn sức khỏe tâm thần</w:t>
      </w:r>
      <w:r w:rsidR="00E036B3">
        <w:rPr>
          <w:rFonts w:ascii="Times New Roman" w:hAnsi="Times New Roman" w:cs="Times New Roman"/>
          <w:bCs/>
          <w:sz w:val="28"/>
          <w:szCs w:val="28"/>
        </w:rPr>
        <w:t>.</w:t>
      </w:r>
    </w:p>
    <w:p w14:paraId="1F842DE3" w14:textId="3019B555" w:rsidR="00C92622" w:rsidRPr="00E036B3" w:rsidRDefault="00D1684C" w:rsidP="00D903F5">
      <w:pPr>
        <w:widowControl w:val="0"/>
        <w:spacing w:before="120" w:after="120" w:line="240" w:lineRule="auto"/>
        <w:ind w:firstLine="567"/>
        <w:jc w:val="both"/>
        <w:rPr>
          <w:rFonts w:ascii="Times New Roman" w:eastAsia="Calibri" w:hAnsi="Times New Roman" w:cs="Times New Roman"/>
          <w:sz w:val="28"/>
          <w:szCs w:val="28"/>
        </w:rPr>
      </w:pPr>
      <w:r w:rsidRPr="00E036B3">
        <w:rPr>
          <w:rFonts w:ascii="Times New Roman" w:eastAsia="Calibri" w:hAnsi="Times New Roman" w:cs="Times New Roman"/>
          <w:sz w:val="28"/>
          <w:szCs w:val="28"/>
        </w:rPr>
        <w:t>6</w:t>
      </w:r>
      <w:r w:rsidR="00C92622" w:rsidRPr="00E036B3">
        <w:rPr>
          <w:rFonts w:ascii="Times New Roman" w:eastAsia="Calibri" w:hAnsi="Times New Roman" w:cs="Times New Roman"/>
          <w:sz w:val="28"/>
          <w:szCs w:val="28"/>
        </w:rPr>
        <w:t>. Giám sát trong phòng bệnh được thực hiện trên toàn bộ phạm vi địa bàn quản lý hành chính được phân công giám sát.</w:t>
      </w:r>
    </w:p>
    <w:p w14:paraId="492CC312" w14:textId="09E22B74" w:rsidR="003A7D31" w:rsidRPr="00E036B3" w:rsidRDefault="00D1684C" w:rsidP="00D903F5">
      <w:pPr>
        <w:widowControl w:val="0"/>
        <w:spacing w:before="120" w:after="120" w:line="240" w:lineRule="auto"/>
        <w:ind w:firstLine="567"/>
        <w:jc w:val="both"/>
        <w:rPr>
          <w:rFonts w:ascii="Times New Roman" w:eastAsia="Calibri" w:hAnsi="Times New Roman" w:cs="Times New Roman"/>
          <w:sz w:val="28"/>
          <w:szCs w:val="28"/>
        </w:rPr>
      </w:pPr>
      <w:r w:rsidRPr="00E036B3">
        <w:rPr>
          <w:rFonts w:ascii="Times New Roman" w:eastAsia="Calibri" w:hAnsi="Times New Roman" w:cs="Times New Roman"/>
          <w:sz w:val="28"/>
          <w:szCs w:val="28"/>
        </w:rPr>
        <w:lastRenderedPageBreak/>
        <w:t>7</w:t>
      </w:r>
      <w:r w:rsidR="003A7D31" w:rsidRPr="00E036B3">
        <w:rPr>
          <w:rFonts w:ascii="Times New Roman" w:eastAsia="Calibri" w:hAnsi="Times New Roman" w:cs="Times New Roman"/>
          <w:sz w:val="28"/>
          <w:szCs w:val="28"/>
        </w:rPr>
        <w:t xml:space="preserve">. Bộ trưởng Bộ Y tế quy định chi tiết khoản </w:t>
      </w:r>
      <w:r w:rsidRPr="00E036B3">
        <w:rPr>
          <w:rFonts w:ascii="Times New Roman" w:eastAsia="Calibri" w:hAnsi="Times New Roman" w:cs="Times New Roman"/>
          <w:sz w:val="28"/>
          <w:szCs w:val="28"/>
        </w:rPr>
        <w:t>6</w:t>
      </w:r>
      <w:r w:rsidR="003A7D31" w:rsidRPr="00E036B3">
        <w:rPr>
          <w:rFonts w:ascii="Times New Roman" w:eastAsia="Calibri" w:hAnsi="Times New Roman" w:cs="Times New Roman"/>
          <w:sz w:val="28"/>
          <w:szCs w:val="28"/>
        </w:rPr>
        <w:t xml:space="preserve"> Điều này; quy định </w:t>
      </w:r>
      <w:r w:rsidR="00496FD2" w:rsidRPr="00E036B3">
        <w:rPr>
          <w:rFonts w:ascii="Times New Roman" w:eastAsia="Calibri" w:hAnsi="Times New Roman" w:cs="Times New Roman"/>
          <w:sz w:val="28"/>
          <w:szCs w:val="28"/>
        </w:rPr>
        <w:t xml:space="preserve">quy trình giám sát, </w:t>
      </w:r>
      <w:r w:rsidR="00F65EAC" w:rsidRPr="00E036B3">
        <w:rPr>
          <w:rFonts w:ascii="Times New Roman" w:eastAsia="Calibri" w:hAnsi="Times New Roman" w:cs="Times New Roman"/>
          <w:sz w:val="28"/>
          <w:szCs w:val="28"/>
        </w:rPr>
        <w:t xml:space="preserve">tần suất giám sát, </w:t>
      </w:r>
      <w:r w:rsidR="00496FD2" w:rsidRPr="00E036B3">
        <w:rPr>
          <w:rFonts w:ascii="Times New Roman" w:eastAsia="Calibri" w:hAnsi="Times New Roman" w:cs="Times New Roman"/>
          <w:sz w:val="28"/>
          <w:szCs w:val="28"/>
        </w:rPr>
        <w:t xml:space="preserve">quản lý thông tin dữ liệu, </w:t>
      </w:r>
      <w:r w:rsidR="003A7D31" w:rsidRPr="00E036B3">
        <w:rPr>
          <w:rFonts w:ascii="Times New Roman" w:eastAsia="Calibri" w:hAnsi="Times New Roman" w:cs="Times New Roman"/>
          <w:sz w:val="28"/>
          <w:szCs w:val="28"/>
        </w:rPr>
        <w:t xml:space="preserve">nội dung giám sát, chế độ thông tin và báo cáo </w:t>
      </w:r>
      <w:r w:rsidR="00496FD2" w:rsidRPr="00E036B3">
        <w:rPr>
          <w:rFonts w:ascii="Times New Roman" w:eastAsia="Calibri" w:hAnsi="Times New Roman" w:cs="Times New Roman"/>
          <w:sz w:val="28"/>
          <w:szCs w:val="28"/>
        </w:rPr>
        <w:t xml:space="preserve">giám sát </w:t>
      </w:r>
      <w:r w:rsidR="003A7D31" w:rsidRPr="00E036B3">
        <w:rPr>
          <w:rFonts w:ascii="Times New Roman" w:eastAsia="Calibri" w:hAnsi="Times New Roman" w:cs="Times New Roman"/>
          <w:sz w:val="28"/>
          <w:szCs w:val="28"/>
        </w:rPr>
        <w:t>trong phòng bệnh.</w:t>
      </w:r>
    </w:p>
    <w:p w14:paraId="6FAE5270" w14:textId="02FCDF3F" w:rsidR="00122613" w:rsidRPr="00E036B3" w:rsidRDefault="00B50B03" w:rsidP="00E036B3">
      <w:pPr>
        <w:pStyle w:val="0Chuong"/>
        <w:spacing w:before="360" w:after="240"/>
      </w:pPr>
      <w:bookmarkStart w:id="33" w:name="_Toc170906311"/>
      <w:bookmarkStart w:id="34" w:name="_Toc180744168"/>
      <w:r w:rsidRPr="00E036B3">
        <w:t>Chương II</w:t>
      </w:r>
      <w:r w:rsidR="0052612B" w:rsidRPr="00E036B3">
        <w:br/>
      </w:r>
      <w:r w:rsidR="007C5D5A" w:rsidRPr="00E036B3">
        <w:t>PHÒNG, CHỐNG</w:t>
      </w:r>
      <w:r w:rsidR="00FA0EB9" w:rsidRPr="00E036B3">
        <w:t xml:space="preserve"> BỆNH </w:t>
      </w:r>
      <w:r w:rsidRPr="00E036B3">
        <w:t>TRUYỀN NHIỄM</w:t>
      </w:r>
      <w:bookmarkStart w:id="35" w:name="_Toc170906312"/>
      <w:bookmarkStart w:id="36" w:name="_Toc180744169"/>
      <w:bookmarkEnd w:id="33"/>
      <w:bookmarkEnd w:id="34"/>
    </w:p>
    <w:p w14:paraId="592439E7" w14:textId="14BAC07C" w:rsidR="00533B56" w:rsidRPr="00E036B3" w:rsidRDefault="00533B56" w:rsidP="00D903F5">
      <w:pPr>
        <w:pStyle w:val="01-Dieu"/>
      </w:pPr>
      <w:bookmarkStart w:id="37" w:name="_Toc198734056"/>
      <w:r w:rsidRPr="00E036B3">
        <w:t xml:space="preserve">Điều </w:t>
      </w:r>
      <w:r w:rsidR="00A77B7D" w:rsidRPr="00E036B3">
        <w:t>14</w:t>
      </w:r>
      <w:r w:rsidRPr="00E036B3">
        <w:t>. Phân loại bệnh truyền nhiễm, dịch bệnh truyền nhiễm</w:t>
      </w:r>
      <w:bookmarkEnd w:id="37"/>
    </w:p>
    <w:p w14:paraId="5DCE3B24" w14:textId="77777777" w:rsidR="00533B56" w:rsidRPr="00E036B3" w:rsidRDefault="00533B5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1. Bệnh truyền nhiễm được phân loại theo các nhóm bao gồm: </w:t>
      </w:r>
    </w:p>
    <w:p w14:paraId="4BBFC751" w14:textId="77777777" w:rsidR="00533B56" w:rsidRPr="00E036B3" w:rsidRDefault="00533B5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a) Nhóm A gồm các bệnh truyền nhiễm đặc biệt nguy hiểm;</w:t>
      </w:r>
    </w:p>
    <w:p w14:paraId="174E5634" w14:textId="77777777" w:rsidR="00533B56" w:rsidRPr="00E036B3" w:rsidRDefault="00533B5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b) Nhóm B gồm các bệnh truyền nhiễm nguy hiểm; </w:t>
      </w:r>
    </w:p>
    <w:p w14:paraId="334DD252" w14:textId="77777777" w:rsidR="00533B56" w:rsidRPr="00E036B3" w:rsidRDefault="00533B5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c) Nhóm C gồm các bệnh truyền nhiễm ít nguy hiểm.</w:t>
      </w:r>
    </w:p>
    <w:p w14:paraId="4B8A6DED" w14:textId="77777777" w:rsidR="00533B56" w:rsidRPr="00E036B3" w:rsidRDefault="00533B5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2. Dịch bệnh truyền nhiễm được phân loại theo khả năng kiểm soát bao gồm: </w:t>
      </w:r>
    </w:p>
    <w:p w14:paraId="18A80AA5" w14:textId="77777777" w:rsidR="00533B56" w:rsidRPr="00E036B3" w:rsidRDefault="00533B5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a) Dịch bệnh truyền nhiễm trong khả năng kiểm soát;</w:t>
      </w:r>
    </w:p>
    <w:p w14:paraId="01AD24DA" w14:textId="77777777" w:rsidR="00533B56" w:rsidRPr="00E036B3" w:rsidRDefault="00533B5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b) Dịch bệnh truyền nhiễm vượt quá khả năng kiểm soát.</w:t>
      </w:r>
    </w:p>
    <w:p w14:paraId="6A6B688E" w14:textId="77777777" w:rsidR="00533B56" w:rsidRPr="00E036B3" w:rsidRDefault="00533B5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3. Các cấp độ dịch bệnh truyền nhiễm vượt quá khả năng kiểm soát bao gồm: </w:t>
      </w:r>
    </w:p>
    <w:p w14:paraId="3596F39E" w14:textId="27EEC44C" w:rsidR="00533B56" w:rsidRPr="00E036B3" w:rsidRDefault="00533B5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a) Cấp độ 1: </w:t>
      </w:r>
      <w:r w:rsidR="00677FE9">
        <w:rPr>
          <w:rFonts w:ascii="Times New Roman" w:hAnsi="Times New Roman" w:cs="Times New Roman"/>
          <w:sz w:val="28"/>
          <w:szCs w:val="28"/>
        </w:rPr>
        <w:t>d</w:t>
      </w:r>
      <w:r w:rsidRPr="00E036B3">
        <w:rPr>
          <w:rFonts w:ascii="Times New Roman" w:hAnsi="Times New Roman" w:cs="Times New Roman"/>
          <w:sz w:val="28"/>
          <w:szCs w:val="28"/>
        </w:rPr>
        <w:t>ịch bệnh truyền nhiễm vượt quá khả năng, điều kiện ứng phó, khắc phục hậu quả của lực lượng chuyên trách và chính quyền địa phương cấp xã</w:t>
      </w:r>
      <w:r w:rsidRPr="00E036B3">
        <w:rPr>
          <w:rFonts w:ascii="Times New Roman" w:eastAsia="Arial" w:hAnsi="Times New Roman" w:cs="Times New Roman"/>
          <w:sz w:val="28"/>
          <w:szCs w:val="28"/>
          <w:shd w:val="clear" w:color="auto" w:fill="FFFFFF"/>
        </w:rPr>
        <w:t xml:space="preserve">; </w:t>
      </w:r>
    </w:p>
    <w:p w14:paraId="7B0CD1AE" w14:textId="64E4AB76" w:rsidR="00533B56" w:rsidRPr="00E036B3" w:rsidRDefault="00533B5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eastAsia="Arial" w:hAnsi="Times New Roman" w:cs="Times New Roman"/>
          <w:sz w:val="28"/>
          <w:szCs w:val="28"/>
          <w:shd w:val="clear" w:color="auto" w:fill="FFFFFF"/>
        </w:rPr>
        <w:t xml:space="preserve">b) </w:t>
      </w:r>
      <w:r w:rsidRPr="00E036B3">
        <w:rPr>
          <w:rFonts w:ascii="Times New Roman" w:hAnsi="Times New Roman" w:cs="Times New Roman"/>
          <w:sz w:val="28"/>
          <w:szCs w:val="28"/>
        </w:rPr>
        <w:t xml:space="preserve">Cấp độ 2: </w:t>
      </w:r>
      <w:r w:rsidR="00677FE9">
        <w:rPr>
          <w:rFonts w:ascii="Times New Roman" w:hAnsi="Times New Roman" w:cs="Times New Roman"/>
          <w:sz w:val="28"/>
          <w:szCs w:val="28"/>
        </w:rPr>
        <w:t>d</w:t>
      </w:r>
      <w:r w:rsidRPr="00E036B3">
        <w:rPr>
          <w:rFonts w:ascii="Times New Roman" w:hAnsi="Times New Roman" w:cs="Times New Roman"/>
          <w:sz w:val="28"/>
          <w:szCs w:val="28"/>
        </w:rPr>
        <w:t>ịch bệnh truyền nhiễm vượt quá khả năng, điều kiện ứng phó, khắc phục hậu quả của chính quyền địa phương cấp tỉnh</w:t>
      </w:r>
      <w:r w:rsidRPr="00E036B3">
        <w:rPr>
          <w:rFonts w:ascii="Times New Roman" w:eastAsia="Arial" w:hAnsi="Times New Roman" w:cs="Times New Roman"/>
          <w:sz w:val="28"/>
          <w:szCs w:val="28"/>
          <w:shd w:val="clear" w:color="auto" w:fill="FFFFFF"/>
        </w:rPr>
        <w:t>;</w:t>
      </w:r>
      <w:r w:rsidRPr="00E036B3">
        <w:rPr>
          <w:rFonts w:ascii="Times New Roman" w:hAnsi="Times New Roman" w:cs="Times New Roman"/>
          <w:sz w:val="28"/>
          <w:szCs w:val="28"/>
        </w:rPr>
        <w:t xml:space="preserve"> </w:t>
      </w:r>
    </w:p>
    <w:p w14:paraId="35D505E2" w14:textId="20408E00" w:rsidR="00533B56" w:rsidRPr="00E036B3" w:rsidRDefault="00533B56" w:rsidP="00D903F5">
      <w:pPr>
        <w:widowControl w:val="0"/>
        <w:shd w:val="clear" w:color="auto" w:fill="FFFFFF"/>
        <w:spacing w:before="120" w:after="120" w:line="240" w:lineRule="auto"/>
        <w:ind w:firstLine="567"/>
        <w:jc w:val="both"/>
        <w:rPr>
          <w:rFonts w:ascii="Times New Roman" w:hAnsi="Times New Roman" w:cs="Times New Roman"/>
          <w:sz w:val="28"/>
          <w:szCs w:val="28"/>
          <w:lang w:val="en-US"/>
        </w:rPr>
      </w:pPr>
      <w:r w:rsidRPr="00E036B3">
        <w:rPr>
          <w:rFonts w:ascii="Times New Roman" w:hAnsi="Times New Roman" w:cs="Times New Roman"/>
          <w:sz w:val="28"/>
          <w:szCs w:val="28"/>
        </w:rPr>
        <w:t xml:space="preserve">c) Cấp độ 3: </w:t>
      </w:r>
      <w:r w:rsidR="00677FE9">
        <w:rPr>
          <w:rFonts w:ascii="Times New Roman" w:hAnsi="Times New Roman" w:cs="Times New Roman"/>
          <w:sz w:val="28"/>
          <w:szCs w:val="28"/>
        </w:rPr>
        <w:t>d</w:t>
      </w:r>
      <w:r w:rsidRPr="00E036B3">
        <w:rPr>
          <w:rFonts w:ascii="Times New Roman" w:hAnsi="Times New Roman" w:cs="Times New Roman"/>
          <w:sz w:val="28"/>
          <w:szCs w:val="28"/>
        </w:rPr>
        <w:t>ịch bệnh trong tình trạng khẩn cấp thực hiện theo pháp luật về tình trạng khẩn cấp</w:t>
      </w:r>
      <w:r w:rsidR="00167034" w:rsidRPr="00E036B3">
        <w:rPr>
          <w:rFonts w:ascii="Times New Roman" w:hAnsi="Times New Roman" w:cs="Times New Roman"/>
          <w:sz w:val="28"/>
          <w:szCs w:val="28"/>
        </w:rPr>
        <w:t>,</w:t>
      </w:r>
      <w:r w:rsidR="00410BF9" w:rsidRPr="00E036B3">
        <w:rPr>
          <w:rFonts w:ascii="Times New Roman" w:hAnsi="Times New Roman" w:cs="Times New Roman"/>
          <w:sz w:val="28"/>
          <w:szCs w:val="28"/>
        </w:rPr>
        <w:t xml:space="preserve"> </w:t>
      </w:r>
      <w:r w:rsidR="00A026FE" w:rsidRPr="00E036B3">
        <w:rPr>
          <w:rFonts w:ascii="Times New Roman" w:hAnsi="Times New Roman" w:cs="Times New Roman"/>
          <w:sz w:val="28"/>
          <w:szCs w:val="28"/>
          <w:lang w:val="vi-VN"/>
        </w:rPr>
        <w:t>pháp luật về phòng thủ dân sự</w:t>
      </w:r>
      <w:r w:rsidR="00410BF9" w:rsidRPr="00E036B3">
        <w:rPr>
          <w:rFonts w:ascii="Times New Roman" w:hAnsi="Times New Roman" w:cs="Times New Roman"/>
          <w:sz w:val="28"/>
          <w:szCs w:val="28"/>
          <w:lang w:val="en-US"/>
        </w:rPr>
        <w:t>.</w:t>
      </w:r>
    </w:p>
    <w:p w14:paraId="484F8ABD" w14:textId="77777777" w:rsidR="00533B56" w:rsidRPr="00E036B3" w:rsidRDefault="00533B5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4. Bộ trưởng Bộ Y tế quy định tiêu chí xác định phân loại nhóm bệnh truyền nhiễm và phân loại dịch bệnh truyền nhiễm theo khả năng kiểm soát.</w:t>
      </w:r>
    </w:p>
    <w:p w14:paraId="18F4FEE6" w14:textId="5B7709F2" w:rsidR="00533B56" w:rsidRPr="00E036B3" w:rsidRDefault="00533B56" w:rsidP="00D903F5">
      <w:pPr>
        <w:pStyle w:val="01-Dieu"/>
      </w:pPr>
      <w:bookmarkStart w:id="38" w:name="_Toc198734057"/>
      <w:bookmarkStart w:id="39" w:name="_Toc170906314"/>
      <w:bookmarkStart w:id="40" w:name="_Toc180744171"/>
      <w:bookmarkEnd w:id="35"/>
      <w:bookmarkEnd w:id="36"/>
      <w:r w:rsidRPr="00E036B3">
        <w:t xml:space="preserve">Điều </w:t>
      </w:r>
      <w:r w:rsidR="00A77B7D" w:rsidRPr="00E036B3">
        <w:t>15</w:t>
      </w:r>
      <w:r w:rsidRPr="00E036B3">
        <w:t>. Các biện pháp phòng, chống bệnh truyền nhiễm, dịch bệnh truyền nhiễm</w:t>
      </w:r>
      <w:bookmarkEnd w:id="38"/>
      <w:r w:rsidRPr="00E036B3">
        <w:t xml:space="preserve"> </w:t>
      </w:r>
    </w:p>
    <w:p w14:paraId="09E381F8" w14:textId="77777777" w:rsidR="00533B56" w:rsidRPr="00E036B3" w:rsidRDefault="00533B5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1. Các biện pháp phòng, chống bệnh truyền nhiễm, dịch bệnh truyền nhiễm trong khả năng kiểm soát bao gồm: </w:t>
      </w:r>
    </w:p>
    <w:p w14:paraId="59F8A970" w14:textId="77777777" w:rsidR="00E2455D" w:rsidRPr="00E036B3" w:rsidRDefault="00533B5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a) Giám sát</w:t>
      </w:r>
      <w:r w:rsidR="00E2455D" w:rsidRPr="00E036B3">
        <w:rPr>
          <w:rFonts w:ascii="Times New Roman" w:hAnsi="Times New Roman" w:cs="Times New Roman"/>
          <w:sz w:val="28"/>
          <w:szCs w:val="28"/>
        </w:rPr>
        <w:t xml:space="preserve"> bệnh truyền nhiễm;</w:t>
      </w:r>
    </w:p>
    <w:p w14:paraId="77FDB459" w14:textId="4A4BC32C" w:rsidR="00533B56" w:rsidRPr="00E036B3" w:rsidRDefault="00E2455D"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b)</w:t>
      </w:r>
      <w:r w:rsidR="00533B56" w:rsidRPr="00E036B3">
        <w:rPr>
          <w:rFonts w:ascii="Times New Roman" w:hAnsi="Times New Roman" w:cs="Times New Roman"/>
          <w:sz w:val="28"/>
          <w:szCs w:val="28"/>
        </w:rPr>
        <w:t xml:space="preserve"> </w:t>
      </w:r>
      <w:r w:rsidRPr="00E036B3">
        <w:rPr>
          <w:rFonts w:ascii="Times New Roman" w:hAnsi="Times New Roman" w:cs="Times New Roman"/>
          <w:sz w:val="28"/>
          <w:szCs w:val="28"/>
        </w:rPr>
        <w:t>Đ</w:t>
      </w:r>
      <w:r w:rsidR="00533B56" w:rsidRPr="00E036B3">
        <w:rPr>
          <w:rFonts w:ascii="Times New Roman" w:hAnsi="Times New Roman" w:cs="Times New Roman"/>
          <w:sz w:val="28"/>
          <w:szCs w:val="28"/>
        </w:rPr>
        <w:t>ánh giá nguy cơ, cảnh báo dịch bệnh; điều tra xác định dịch bệnh;</w:t>
      </w:r>
    </w:p>
    <w:p w14:paraId="5AFCAF72" w14:textId="578B5808" w:rsidR="00533B56" w:rsidRPr="00E036B3" w:rsidRDefault="00E2455D"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c</w:t>
      </w:r>
      <w:r w:rsidR="00533B56" w:rsidRPr="00E036B3">
        <w:rPr>
          <w:rFonts w:ascii="Times New Roman" w:hAnsi="Times New Roman" w:cs="Times New Roman"/>
          <w:sz w:val="28"/>
          <w:szCs w:val="28"/>
        </w:rPr>
        <w:t>)</w:t>
      </w:r>
      <w:r w:rsidR="00A478D7" w:rsidRPr="00E036B3">
        <w:rPr>
          <w:rFonts w:ascii="Times New Roman" w:hAnsi="Times New Roman" w:cs="Times New Roman"/>
          <w:sz w:val="28"/>
          <w:szCs w:val="28"/>
        </w:rPr>
        <w:t xml:space="preserve"> </w:t>
      </w:r>
      <w:r w:rsidR="00533B56" w:rsidRPr="00E036B3">
        <w:rPr>
          <w:rFonts w:ascii="Times New Roman" w:hAnsi="Times New Roman" w:cs="Times New Roman"/>
          <w:sz w:val="28"/>
          <w:szCs w:val="28"/>
        </w:rPr>
        <w:t xml:space="preserve">Thông tin, khai báo bệnh truyền nhiễm, dịch bệnh truyền nhiễm; </w:t>
      </w:r>
    </w:p>
    <w:p w14:paraId="2AE37EA8" w14:textId="17BD1E13" w:rsidR="00533B56" w:rsidRPr="00E036B3" w:rsidRDefault="00E2455D"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d</w:t>
      </w:r>
      <w:r w:rsidR="00533B56" w:rsidRPr="00E036B3">
        <w:rPr>
          <w:rFonts w:ascii="Times New Roman" w:hAnsi="Times New Roman" w:cs="Times New Roman"/>
          <w:sz w:val="28"/>
          <w:szCs w:val="28"/>
        </w:rPr>
        <w:t>) Cách ly y tế;</w:t>
      </w:r>
    </w:p>
    <w:p w14:paraId="747ECF7D" w14:textId="4D377959" w:rsidR="00533B56" w:rsidRPr="00E036B3" w:rsidRDefault="00E2455D"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đ</w:t>
      </w:r>
      <w:r w:rsidR="00533B56" w:rsidRPr="00E036B3">
        <w:rPr>
          <w:rFonts w:ascii="Times New Roman" w:hAnsi="Times New Roman" w:cs="Times New Roman"/>
          <w:sz w:val="28"/>
          <w:szCs w:val="28"/>
        </w:rPr>
        <w:t>) Kiểm dịch y tế;</w:t>
      </w:r>
    </w:p>
    <w:p w14:paraId="3FEAF428" w14:textId="643718E2" w:rsidR="00533B56" w:rsidRPr="00E036B3" w:rsidRDefault="00E2455D"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e</w:t>
      </w:r>
      <w:r w:rsidR="00533B56" w:rsidRPr="00E036B3">
        <w:rPr>
          <w:rFonts w:ascii="Times New Roman" w:hAnsi="Times New Roman" w:cs="Times New Roman"/>
          <w:sz w:val="28"/>
          <w:szCs w:val="28"/>
        </w:rPr>
        <w:t>) Sử dụng vắc xin, sinh phẩm phòng bệnh;</w:t>
      </w:r>
    </w:p>
    <w:p w14:paraId="33A58536" w14:textId="30C26FDE" w:rsidR="00533B56" w:rsidRPr="00E036B3" w:rsidRDefault="00E2455D"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g</w:t>
      </w:r>
      <w:r w:rsidR="00533B56" w:rsidRPr="00E036B3">
        <w:rPr>
          <w:rFonts w:ascii="Times New Roman" w:hAnsi="Times New Roman" w:cs="Times New Roman"/>
          <w:sz w:val="28"/>
          <w:szCs w:val="28"/>
        </w:rPr>
        <w:t>) Xét nghiệm;</w:t>
      </w:r>
    </w:p>
    <w:p w14:paraId="6FF44AEC" w14:textId="2E4A625A" w:rsidR="00533B56" w:rsidRPr="00E036B3" w:rsidRDefault="00E2455D"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h</w:t>
      </w:r>
      <w:r w:rsidR="00533B56" w:rsidRPr="00E036B3">
        <w:rPr>
          <w:rFonts w:ascii="Times New Roman" w:hAnsi="Times New Roman" w:cs="Times New Roman"/>
          <w:sz w:val="28"/>
          <w:szCs w:val="28"/>
        </w:rPr>
        <w:t>) Bảo đảm an toàn sinh học;</w:t>
      </w:r>
    </w:p>
    <w:p w14:paraId="09EB2591" w14:textId="76ABF434" w:rsidR="00533B56" w:rsidRPr="00E036B3" w:rsidRDefault="00E2455D"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lastRenderedPageBreak/>
        <w:t>i</w:t>
      </w:r>
      <w:r w:rsidR="00533B56" w:rsidRPr="00E036B3">
        <w:rPr>
          <w:rFonts w:ascii="Times New Roman" w:hAnsi="Times New Roman" w:cs="Times New Roman"/>
          <w:sz w:val="28"/>
          <w:szCs w:val="28"/>
        </w:rPr>
        <w:t>) Tổ chức cấp cứu, khám bệnh, chữa bệnh, phục hồi chức năng</w:t>
      </w:r>
      <w:r w:rsidR="00E705E9" w:rsidRPr="00E036B3">
        <w:rPr>
          <w:rFonts w:ascii="Times New Roman" w:hAnsi="Times New Roman" w:cs="Times New Roman"/>
          <w:sz w:val="28"/>
          <w:szCs w:val="28"/>
        </w:rPr>
        <w:t>;</w:t>
      </w:r>
      <w:r w:rsidR="00B225C6" w:rsidRPr="00E036B3">
        <w:rPr>
          <w:rFonts w:ascii="Times New Roman" w:hAnsi="Times New Roman" w:cs="Times New Roman"/>
          <w:sz w:val="28"/>
          <w:szCs w:val="28"/>
        </w:rPr>
        <w:t xml:space="preserve"> </w:t>
      </w:r>
    </w:p>
    <w:p w14:paraId="1D0CD976" w14:textId="3DC4631B" w:rsidR="00533B56" w:rsidRPr="00E036B3" w:rsidRDefault="00E2455D"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k</w:t>
      </w:r>
      <w:r w:rsidR="00533B56" w:rsidRPr="00E036B3">
        <w:rPr>
          <w:rFonts w:ascii="Times New Roman" w:hAnsi="Times New Roman" w:cs="Times New Roman"/>
          <w:sz w:val="28"/>
          <w:szCs w:val="28"/>
        </w:rPr>
        <w:t xml:space="preserve">) </w:t>
      </w:r>
      <w:r w:rsidR="00A45171" w:rsidRPr="00E036B3">
        <w:rPr>
          <w:rFonts w:ascii="Times New Roman" w:hAnsi="Times New Roman" w:cs="Times New Roman"/>
          <w:sz w:val="28"/>
          <w:szCs w:val="28"/>
        </w:rPr>
        <w:t>Vệ sinh, khử khuẩn trong vùng có dịch và c</w:t>
      </w:r>
      <w:r w:rsidR="00533B56" w:rsidRPr="00E036B3">
        <w:rPr>
          <w:rFonts w:ascii="Times New Roman" w:hAnsi="Times New Roman" w:cs="Times New Roman"/>
          <w:sz w:val="28"/>
          <w:szCs w:val="28"/>
        </w:rPr>
        <w:t>ác biện pháp bảo vệ cá nhân;</w:t>
      </w:r>
    </w:p>
    <w:p w14:paraId="10FF36AC" w14:textId="00C56BE6" w:rsidR="00533B56" w:rsidRPr="00E036B3" w:rsidRDefault="000C6C24"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l</w:t>
      </w:r>
      <w:r w:rsidR="00533B56" w:rsidRPr="00E036B3">
        <w:rPr>
          <w:rFonts w:ascii="Times New Roman" w:hAnsi="Times New Roman" w:cs="Times New Roman"/>
          <w:sz w:val="28"/>
          <w:szCs w:val="28"/>
        </w:rPr>
        <w:t xml:space="preserve">) Thử nghiệm, áp dụng phương pháp mới để </w:t>
      </w:r>
      <w:r w:rsidR="000874F4" w:rsidRPr="00E036B3">
        <w:rPr>
          <w:rFonts w:ascii="Times New Roman" w:hAnsi="Times New Roman" w:cs="Times New Roman"/>
          <w:sz w:val="28"/>
          <w:szCs w:val="28"/>
        </w:rPr>
        <w:t xml:space="preserve">phòng, chống </w:t>
      </w:r>
      <w:r w:rsidR="00533B56" w:rsidRPr="00E036B3">
        <w:rPr>
          <w:rFonts w:ascii="Times New Roman" w:hAnsi="Times New Roman" w:cs="Times New Roman"/>
          <w:sz w:val="28"/>
          <w:szCs w:val="28"/>
        </w:rPr>
        <w:t>bệnh truyền nhiễm</w:t>
      </w:r>
      <w:r w:rsidR="00A45171" w:rsidRPr="00E036B3">
        <w:rPr>
          <w:rFonts w:ascii="Times New Roman" w:hAnsi="Times New Roman" w:cs="Times New Roman"/>
          <w:sz w:val="28"/>
          <w:szCs w:val="28"/>
        </w:rPr>
        <w:t>;</w:t>
      </w:r>
    </w:p>
    <w:p w14:paraId="29E11DCE" w14:textId="2B450A13" w:rsidR="00533B56" w:rsidRPr="00E036B3" w:rsidRDefault="000C6C24" w:rsidP="00D903F5">
      <w:pPr>
        <w:widowControl w:val="0"/>
        <w:shd w:val="clear" w:color="auto" w:fill="FFFFFF"/>
        <w:tabs>
          <w:tab w:val="left" w:pos="1093"/>
        </w:tabs>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m</w:t>
      </w:r>
      <w:r w:rsidR="00533B56" w:rsidRPr="00E036B3">
        <w:rPr>
          <w:rFonts w:ascii="Times New Roman" w:hAnsi="Times New Roman" w:cs="Times New Roman"/>
          <w:sz w:val="28"/>
          <w:szCs w:val="28"/>
        </w:rPr>
        <w:t>) Thông báo dịch</w:t>
      </w:r>
      <w:r w:rsidR="001960B9" w:rsidRPr="00E036B3">
        <w:rPr>
          <w:rFonts w:ascii="Times New Roman" w:hAnsi="Times New Roman" w:cs="Times New Roman"/>
          <w:sz w:val="28"/>
          <w:szCs w:val="28"/>
          <w:lang w:val="vi-VN"/>
        </w:rPr>
        <w:t>, hết dịch</w:t>
      </w:r>
      <w:r w:rsidR="001960B9" w:rsidRPr="00E036B3">
        <w:rPr>
          <w:rFonts w:ascii="Times New Roman" w:hAnsi="Times New Roman" w:cs="Times New Roman"/>
          <w:sz w:val="28"/>
          <w:szCs w:val="28"/>
        </w:rPr>
        <w:t xml:space="preserve"> </w:t>
      </w:r>
      <w:r w:rsidR="00533B56" w:rsidRPr="00E036B3">
        <w:rPr>
          <w:rFonts w:ascii="Times New Roman" w:hAnsi="Times New Roman" w:cs="Times New Roman"/>
          <w:sz w:val="28"/>
          <w:szCs w:val="28"/>
        </w:rPr>
        <w:t>bệnh truyền nhiễm</w:t>
      </w:r>
      <w:r w:rsidRPr="00E036B3">
        <w:rPr>
          <w:rFonts w:ascii="Times New Roman" w:hAnsi="Times New Roman" w:cs="Times New Roman"/>
          <w:sz w:val="28"/>
          <w:szCs w:val="28"/>
        </w:rPr>
        <w:t>;</w:t>
      </w:r>
    </w:p>
    <w:p w14:paraId="15531BF2" w14:textId="59C4FB68" w:rsidR="000C6C24" w:rsidRPr="00E036B3" w:rsidRDefault="000C6C24" w:rsidP="00D903F5">
      <w:pPr>
        <w:widowControl w:val="0"/>
        <w:shd w:val="clear" w:color="auto" w:fill="FFFFFF"/>
        <w:tabs>
          <w:tab w:val="left" w:pos="1093"/>
        </w:tabs>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n) Thực hiện các biện pháp phòng, chống bệnh truyền nhiễm, dịch bệnh truyền nhiễm khác.</w:t>
      </w:r>
    </w:p>
    <w:p w14:paraId="3C413FF4" w14:textId="508A2775" w:rsidR="00533B56" w:rsidRPr="00E036B3" w:rsidRDefault="00533B5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2. Các biện pháp phòng, chống dịch bệnh truyền nhiễm vượt quá khả năng kiểm soát bao gồm các biện pháp quy định tại khoản 1 Điều này và thực hiện các biện pháp khác theo quy định của pháp luật về </w:t>
      </w:r>
      <w:r w:rsidR="00524CF9" w:rsidRPr="00E036B3">
        <w:rPr>
          <w:rFonts w:ascii="Times New Roman" w:hAnsi="Times New Roman" w:cs="Times New Roman"/>
          <w:sz w:val="28"/>
          <w:szCs w:val="28"/>
        </w:rPr>
        <w:t xml:space="preserve">tình trạng khẩn cấp, </w:t>
      </w:r>
      <w:r w:rsidR="00E2455D" w:rsidRPr="00E036B3">
        <w:rPr>
          <w:rFonts w:ascii="Times New Roman" w:hAnsi="Times New Roman" w:cs="Times New Roman"/>
          <w:sz w:val="28"/>
          <w:szCs w:val="28"/>
        </w:rPr>
        <w:t xml:space="preserve">pháp luật về </w:t>
      </w:r>
      <w:r w:rsidRPr="00E036B3">
        <w:rPr>
          <w:rFonts w:ascii="Times New Roman" w:hAnsi="Times New Roman" w:cs="Times New Roman"/>
          <w:sz w:val="28"/>
          <w:szCs w:val="28"/>
        </w:rPr>
        <w:t>phòng thủ dân sự.</w:t>
      </w:r>
    </w:p>
    <w:p w14:paraId="664B6A02" w14:textId="583BDB51" w:rsidR="00173996" w:rsidRPr="00E036B3" w:rsidRDefault="00432611"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3</w:t>
      </w:r>
      <w:r w:rsidR="001960B9" w:rsidRPr="00E036B3">
        <w:rPr>
          <w:rFonts w:ascii="Times New Roman" w:hAnsi="Times New Roman" w:cs="Times New Roman"/>
          <w:sz w:val="28"/>
          <w:szCs w:val="28"/>
          <w:lang w:val="vi-VN"/>
        </w:rPr>
        <w:t xml:space="preserve">. </w:t>
      </w:r>
      <w:r w:rsidR="001960B9" w:rsidRPr="00E036B3">
        <w:rPr>
          <w:rFonts w:ascii="Times New Roman" w:hAnsi="Times New Roman" w:cs="Times New Roman"/>
          <w:sz w:val="28"/>
          <w:szCs w:val="28"/>
        </w:rPr>
        <w:t>Bộ trưởng Bộ Y tế có trách nhiệm ban hành hướng dẫn chuyên môn kỹ thuật</w:t>
      </w:r>
      <w:r w:rsidR="001960B9" w:rsidRPr="00E036B3">
        <w:rPr>
          <w:rFonts w:ascii="Times New Roman" w:hAnsi="Times New Roman" w:cs="Times New Roman"/>
          <w:sz w:val="28"/>
          <w:szCs w:val="28"/>
          <w:lang w:val="vi-VN"/>
        </w:rPr>
        <w:t xml:space="preserve">, quy định tại </w:t>
      </w:r>
      <w:r w:rsidR="001960B9" w:rsidRPr="00E036B3">
        <w:rPr>
          <w:rFonts w:ascii="Times New Roman" w:hAnsi="Times New Roman" w:cs="Times New Roman"/>
          <w:sz w:val="28"/>
          <w:szCs w:val="28"/>
        </w:rPr>
        <w:t xml:space="preserve">các điểm b, </w:t>
      </w:r>
      <w:r w:rsidR="00E2455D" w:rsidRPr="00E036B3">
        <w:rPr>
          <w:rFonts w:ascii="Times New Roman" w:hAnsi="Times New Roman" w:cs="Times New Roman"/>
          <w:sz w:val="28"/>
          <w:szCs w:val="28"/>
        </w:rPr>
        <w:t>c, g</w:t>
      </w:r>
      <w:r w:rsidR="001960B9" w:rsidRPr="00E036B3">
        <w:rPr>
          <w:rFonts w:ascii="Times New Roman" w:hAnsi="Times New Roman" w:cs="Times New Roman"/>
          <w:sz w:val="28"/>
          <w:szCs w:val="28"/>
        </w:rPr>
        <w:t xml:space="preserve">, </w:t>
      </w:r>
      <w:r w:rsidR="00E2455D" w:rsidRPr="00E036B3">
        <w:rPr>
          <w:rFonts w:ascii="Times New Roman" w:hAnsi="Times New Roman" w:cs="Times New Roman"/>
          <w:sz w:val="28"/>
          <w:szCs w:val="28"/>
        </w:rPr>
        <w:t>i</w:t>
      </w:r>
      <w:r w:rsidR="001960B9" w:rsidRPr="00E036B3">
        <w:rPr>
          <w:rFonts w:ascii="Times New Roman" w:hAnsi="Times New Roman" w:cs="Times New Roman"/>
          <w:sz w:val="28"/>
          <w:szCs w:val="28"/>
        </w:rPr>
        <w:t xml:space="preserve">, </w:t>
      </w:r>
      <w:r w:rsidR="00E2455D" w:rsidRPr="00E036B3">
        <w:rPr>
          <w:rFonts w:ascii="Times New Roman" w:hAnsi="Times New Roman" w:cs="Times New Roman"/>
          <w:sz w:val="28"/>
          <w:szCs w:val="28"/>
        </w:rPr>
        <w:t>k</w:t>
      </w:r>
      <w:r w:rsidR="001960B9" w:rsidRPr="00E036B3">
        <w:rPr>
          <w:rFonts w:ascii="Times New Roman" w:hAnsi="Times New Roman" w:cs="Times New Roman"/>
          <w:sz w:val="28"/>
          <w:szCs w:val="28"/>
        </w:rPr>
        <w:t xml:space="preserve">, </w:t>
      </w:r>
      <w:r w:rsidR="00E2455D" w:rsidRPr="00E036B3">
        <w:rPr>
          <w:rFonts w:ascii="Times New Roman" w:hAnsi="Times New Roman" w:cs="Times New Roman"/>
          <w:sz w:val="28"/>
          <w:szCs w:val="28"/>
        </w:rPr>
        <w:t>l</w:t>
      </w:r>
      <w:r w:rsidR="00677FE9">
        <w:rPr>
          <w:rFonts w:ascii="Times New Roman" w:hAnsi="Times New Roman" w:cs="Times New Roman"/>
          <w:sz w:val="28"/>
          <w:szCs w:val="28"/>
        </w:rPr>
        <w:t xml:space="preserve"> </w:t>
      </w:r>
      <w:r w:rsidR="001960B9" w:rsidRPr="00E036B3">
        <w:rPr>
          <w:rFonts w:ascii="Times New Roman" w:hAnsi="Times New Roman" w:cs="Times New Roman"/>
          <w:sz w:val="28"/>
          <w:szCs w:val="28"/>
        </w:rPr>
        <w:t>khoản 1 Điều này</w:t>
      </w:r>
      <w:r w:rsidR="001960B9" w:rsidRPr="00E036B3">
        <w:rPr>
          <w:rFonts w:ascii="Times New Roman" w:hAnsi="Times New Roman" w:cs="Times New Roman"/>
          <w:sz w:val="28"/>
          <w:szCs w:val="28"/>
          <w:lang w:val="vi-VN"/>
        </w:rPr>
        <w:t>;</w:t>
      </w:r>
      <w:r w:rsidR="001960B9" w:rsidRPr="00E036B3">
        <w:rPr>
          <w:rFonts w:ascii="Times New Roman" w:hAnsi="Times New Roman" w:cs="Times New Roman"/>
          <w:sz w:val="28"/>
          <w:szCs w:val="28"/>
        </w:rPr>
        <w:t xml:space="preserve"> </w:t>
      </w:r>
      <w:r w:rsidR="001960B9" w:rsidRPr="00E036B3">
        <w:rPr>
          <w:rFonts w:ascii="Times New Roman" w:hAnsi="Times New Roman" w:cs="Times New Roman"/>
          <w:sz w:val="28"/>
          <w:szCs w:val="28"/>
          <w:lang w:val="vi-VN"/>
        </w:rPr>
        <w:t xml:space="preserve">nội dung, </w:t>
      </w:r>
      <w:r w:rsidR="001960B9" w:rsidRPr="00E036B3">
        <w:rPr>
          <w:rFonts w:ascii="Times New Roman" w:hAnsi="Times New Roman" w:cs="Times New Roman"/>
          <w:sz w:val="28"/>
          <w:szCs w:val="28"/>
        </w:rPr>
        <w:t>quy</w:t>
      </w:r>
      <w:r w:rsidR="001960B9" w:rsidRPr="00E036B3">
        <w:rPr>
          <w:rFonts w:ascii="Times New Roman" w:hAnsi="Times New Roman" w:cs="Times New Roman"/>
          <w:sz w:val="28"/>
          <w:szCs w:val="28"/>
          <w:lang w:val="vi-VN"/>
        </w:rPr>
        <w:t xml:space="preserve"> trình</w:t>
      </w:r>
      <w:r w:rsidR="000C6C24" w:rsidRPr="00E036B3">
        <w:rPr>
          <w:rFonts w:ascii="Times New Roman" w:hAnsi="Times New Roman" w:cs="Times New Roman"/>
          <w:sz w:val="28"/>
          <w:szCs w:val="28"/>
          <w:lang w:val="en-US"/>
        </w:rPr>
        <w:t xml:space="preserve"> </w:t>
      </w:r>
      <w:r w:rsidR="001960B9" w:rsidRPr="00E036B3">
        <w:rPr>
          <w:rFonts w:ascii="Times New Roman" w:hAnsi="Times New Roman" w:cs="Times New Roman"/>
          <w:sz w:val="28"/>
          <w:szCs w:val="28"/>
        </w:rPr>
        <w:t>và thẩm quyền thông báo dịch</w:t>
      </w:r>
      <w:r w:rsidR="001960B9" w:rsidRPr="00E036B3">
        <w:rPr>
          <w:rFonts w:ascii="Times New Roman" w:hAnsi="Times New Roman" w:cs="Times New Roman"/>
          <w:sz w:val="28"/>
          <w:szCs w:val="28"/>
          <w:lang w:val="vi-VN"/>
        </w:rPr>
        <w:t>,</w:t>
      </w:r>
      <w:r w:rsidR="001960B9" w:rsidRPr="00E036B3">
        <w:rPr>
          <w:rFonts w:ascii="Times New Roman" w:hAnsi="Times New Roman" w:cs="Times New Roman"/>
          <w:sz w:val="28"/>
          <w:szCs w:val="28"/>
        </w:rPr>
        <w:t xml:space="preserve"> hết dịch bệnh truyền nhiễm</w:t>
      </w:r>
      <w:r w:rsidR="001960B9" w:rsidRPr="00E036B3">
        <w:rPr>
          <w:rFonts w:ascii="Times New Roman" w:hAnsi="Times New Roman" w:cs="Times New Roman"/>
          <w:sz w:val="28"/>
          <w:szCs w:val="28"/>
          <w:lang w:val="vi-VN"/>
        </w:rPr>
        <w:t xml:space="preserve"> tại điểm</w:t>
      </w:r>
      <w:r w:rsidR="00BD6786" w:rsidRPr="00E036B3">
        <w:rPr>
          <w:rFonts w:ascii="Times New Roman" w:hAnsi="Times New Roman" w:cs="Times New Roman"/>
          <w:sz w:val="28"/>
          <w:szCs w:val="28"/>
          <w:lang w:val="en-US"/>
        </w:rPr>
        <w:t xml:space="preserve"> </w:t>
      </w:r>
      <w:r w:rsidR="000C6C24" w:rsidRPr="00E036B3">
        <w:rPr>
          <w:rFonts w:ascii="Times New Roman" w:hAnsi="Times New Roman" w:cs="Times New Roman"/>
          <w:sz w:val="28"/>
          <w:szCs w:val="28"/>
          <w:lang w:val="en-US"/>
        </w:rPr>
        <w:t>m</w:t>
      </w:r>
      <w:r w:rsidR="000C6C24" w:rsidRPr="00E036B3">
        <w:rPr>
          <w:rFonts w:ascii="Times New Roman" w:hAnsi="Times New Roman" w:cs="Times New Roman"/>
          <w:sz w:val="28"/>
          <w:szCs w:val="28"/>
          <w:lang w:val="vi-VN"/>
        </w:rPr>
        <w:t xml:space="preserve"> </w:t>
      </w:r>
      <w:r w:rsidR="001960B9" w:rsidRPr="00E036B3">
        <w:rPr>
          <w:rFonts w:ascii="Times New Roman" w:hAnsi="Times New Roman" w:cs="Times New Roman"/>
          <w:sz w:val="28"/>
          <w:szCs w:val="28"/>
          <w:lang w:val="vi-VN"/>
        </w:rPr>
        <w:t>khoản 1 Điều này</w:t>
      </w:r>
      <w:r w:rsidR="00AA2BDF" w:rsidRPr="00E036B3">
        <w:rPr>
          <w:rFonts w:ascii="Times New Roman" w:hAnsi="Times New Roman" w:cs="Times New Roman"/>
          <w:sz w:val="28"/>
          <w:szCs w:val="28"/>
        </w:rPr>
        <w:t>.</w:t>
      </w:r>
    </w:p>
    <w:p w14:paraId="2324D11C" w14:textId="29289563" w:rsidR="00EC3F31" w:rsidRPr="00E036B3" w:rsidRDefault="00EC3F31" w:rsidP="00D903F5">
      <w:pPr>
        <w:pStyle w:val="01-Dieu"/>
        <w:rPr>
          <w:rFonts w:eastAsia="Calibri"/>
          <w:i/>
          <w:iCs/>
        </w:rPr>
      </w:pPr>
      <w:bookmarkStart w:id="41" w:name="_Toc198734058"/>
      <w:r w:rsidRPr="00E036B3">
        <w:rPr>
          <w:rFonts w:eastAsia="Calibri"/>
        </w:rPr>
        <w:t xml:space="preserve">Điều </w:t>
      </w:r>
      <w:r w:rsidR="00A77B7D" w:rsidRPr="00E036B3">
        <w:rPr>
          <w:rFonts w:eastAsia="Calibri"/>
        </w:rPr>
        <w:t>16</w:t>
      </w:r>
      <w:r w:rsidRPr="00E036B3">
        <w:rPr>
          <w:rFonts w:eastAsia="Calibri"/>
        </w:rPr>
        <w:t>. Quyền và nghĩa vụ của cơ quan, tổ chức</w:t>
      </w:r>
      <w:r w:rsidR="00A77B7D" w:rsidRPr="00E036B3">
        <w:rPr>
          <w:rFonts w:eastAsia="Calibri"/>
        </w:rPr>
        <w:t>, cá nhân</w:t>
      </w:r>
      <w:r w:rsidRPr="00E036B3">
        <w:rPr>
          <w:rFonts w:eastAsia="Calibri"/>
        </w:rPr>
        <w:t xml:space="preserve"> trong phòng, chống bệnh truyền nhiễm</w:t>
      </w:r>
      <w:bookmarkEnd w:id="41"/>
      <w:r w:rsidRPr="00E036B3">
        <w:rPr>
          <w:rFonts w:eastAsia="Calibri"/>
        </w:rPr>
        <w:t xml:space="preserve"> </w:t>
      </w:r>
    </w:p>
    <w:p w14:paraId="2310434C" w14:textId="35BCE4BE" w:rsidR="00A77B7D" w:rsidRPr="00E036B3" w:rsidRDefault="00A77B7D" w:rsidP="00D903F5">
      <w:pPr>
        <w:spacing w:before="120" w:after="120" w:line="240" w:lineRule="auto"/>
        <w:ind w:firstLine="567"/>
        <w:jc w:val="both"/>
        <w:rPr>
          <w:rFonts w:ascii="Times New Roman" w:hAnsi="Times New Roman" w:cs="Times New Roman"/>
          <w:sz w:val="28"/>
          <w:szCs w:val="28"/>
          <w:lang w:val="en-US"/>
        </w:rPr>
      </w:pPr>
      <w:r w:rsidRPr="00E036B3">
        <w:rPr>
          <w:rFonts w:ascii="Times New Roman" w:hAnsi="Times New Roman" w:cs="Times New Roman"/>
          <w:sz w:val="28"/>
          <w:szCs w:val="28"/>
        </w:rPr>
        <w:t xml:space="preserve">1. </w:t>
      </w:r>
      <w:r w:rsidRPr="00E036B3">
        <w:rPr>
          <w:rFonts w:ascii="Times New Roman" w:hAnsi="Times New Roman" w:cs="Times New Roman"/>
          <w:sz w:val="28"/>
          <w:szCs w:val="28"/>
          <w:lang w:val="en-US"/>
        </w:rPr>
        <w:t>Quyền của người dân trong phòng bệnh:</w:t>
      </w:r>
    </w:p>
    <w:p w14:paraId="41F28683" w14:textId="77777777" w:rsidR="00A77B7D" w:rsidRPr="00E036B3" w:rsidRDefault="00A77B7D" w:rsidP="00D903F5">
      <w:pPr>
        <w:spacing w:before="120" w:after="120" w:line="240" w:lineRule="auto"/>
        <w:ind w:firstLine="567"/>
        <w:jc w:val="both"/>
        <w:rPr>
          <w:rFonts w:ascii="Times New Roman" w:hAnsi="Times New Roman" w:cs="Times New Roman"/>
          <w:sz w:val="28"/>
          <w:szCs w:val="28"/>
          <w:lang w:val="en-US"/>
        </w:rPr>
      </w:pPr>
      <w:r w:rsidRPr="00E036B3">
        <w:rPr>
          <w:rFonts w:ascii="Times New Roman" w:hAnsi="Times New Roman" w:cs="Times New Roman"/>
          <w:sz w:val="28"/>
          <w:szCs w:val="28"/>
          <w:lang w:val="en-US"/>
        </w:rPr>
        <w:t xml:space="preserve">a) Quyền được </w:t>
      </w:r>
      <w:r w:rsidRPr="00E036B3">
        <w:rPr>
          <w:rFonts w:ascii="Times New Roman" w:hAnsi="Times New Roman" w:cs="Times New Roman"/>
          <w:sz w:val="28"/>
          <w:szCs w:val="28"/>
          <w:lang w:val="vi-VN"/>
        </w:rPr>
        <w:t>cung cấp đầy đủ, kịp thời và chính xác thông tin về tình hình dịch bệnh, các biện pháp phòng, chống và các quy định của pháp luật liên quan</w:t>
      </w:r>
      <w:r w:rsidRPr="00E036B3">
        <w:rPr>
          <w:rFonts w:ascii="Times New Roman" w:hAnsi="Times New Roman" w:cs="Times New Roman"/>
          <w:sz w:val="28"/>
          <w:szCs w:val="28"/>
          <w:lang w:val="en-US"/>
        </w:rPr>
        <w:t>; được</w:t>
      </w:r>
      <w:r w:rsidRPr="00E036B3">
        <w:rPr>
          <w:rFonts w:ascii="Times New Roman" w:hAnsi="Times New Roman" w:cs="Times New Roman"/>
          <w:sz w:val="28"/>
          <w:szCs w:val="28"/>
          <w:lang w:val="vi-VN"/>
        </w:rPr>
        <w:t xml:space="preserve"> yêu cầu cung cấp thông tin về tình trạng sức khỏe của bản thân liên quan đến bệnh truyền nhiễm.</w:t>
      </w:r>
    </w:p>
    <w:p w14:paraId="101F2982" w14:textId="77777777" w:rsidR="00A77B7D" w:rsidRPr="00E036B3" w:rsidRDefault="00A77B7D" w:rsidP="00D903F5">
      <w:pPr>
        <w:spacing w:before="120" w:after="120" w:line="240" w:lineRule="auto"/>
        <w:ind w:firstLine="567"/>
        <w:jc w:val="both"/>
        <w:rPr>
          <w:rFonts w:ascii="Times New Roman" w:hAnsi="Times New Roman" w:cs="Times New Roman"/>
          <w:sz w:val="28"/>
          <w:szCs w:val="28"/>
          <w:lang w:val="en-US"/>
        </w:rPr>
      </w:pPr>
      <w:r w:rsidRPr="00E036B3">
        <w:rPr>
          <w:rFonts w:ascii="Times New Roman" w:hAnsi="Times New Roman" w:cs="Times New Roman"/>
          <w:sz w:val="28"/>
          <w:szCs w:val="28"/>
          <w:lang w:val="en-US"/>
        </w:rPr>
        <w:t xml:space="preserve">b) </w:t>
      </w:r>
      <w:r w:rsidRPr="00E036B3">
        <w:rPr>
          <w:rFonts w:ascii="Times New Roman" w:hAnsi="Times New Roman" w:cs="Times New Roman"/>
          <w:sz w:val="28"/>
          <w:szCs w:val="28"/>
          <w:lang w:val="vi-VN"/>
        </w:rPr>
        <w:t>Quyền được chăm sóc và bảo vệ sức khỏe</w:t>
      </w:r>
      <w:r w:rsidRPr="00E036B3">
        <w:rPr>
          <w:rFonts w:ascii="Times New Roman" w:hAnsi="Times New Roman" w:cs="Times New Roman"/>
          <w:sz w:val="28"/>
          <w:szCs w:val="28"/>
          <w:lang w:val="en-US"/>
        </w:rPr>
        <w:t>; đ</w:t>
      </w:r>
      <w:r w:rsidRPr="00E036B3">
        <w:rPr>
          <w:rFonts w:ascii="Times New Roman" w:hAnsi="Times New Roman" w:cs="Times New Roman"/>
          <w:sz w:val="28"/>
          <w:szCs w:val="28"/>
          <w:lang w:val="vi-VN"/>
        </w:rPr>
        <w:t>ược tiếp cận các dịch vụ y tế dự phòng, khám bệnh, chữa bệnh khi mắc bệnh truyền nhiễm</w:t>
      </w:r>
      <w:r w:rsidRPr="00E036B3">
        <w:rPr>
          <w:rFonts w:ascii="Times New Roman" w:hAnsi="Times New Roman" w:cs="Times New Roman"/>
          <w:sz w:val="28"/>
          <w:szCs w:val="28"/>
          <w:lang w:val="en-US"/>
        </w:rPr>
        <w:t>; đ</w:t>
      </w:r>
      <w:r w:rsidRPr="00E036B3">
        <w:rPr>
          <w:rFonts w:ascii="Times New Roman" w:hAnsi="Times New Roman" w:cs="Times New Roman"/>
          <w:sz w:val="28"/>
          <w:szCs w:val="28"/>
          <w:lang w:val="vi-VN"/>
        </w:rPr>
        <w:t>ược bảo đảm an toàn về sức khỏe khi thực hiện các biện pháp phòng, chống dịch bệnh</w:t>
      </w:r>
      <w:r w:rsidRPr="00E036B3">
        <w:rPr>
          <w:rFonts w:ascii="Times New Roman" w:hAnsi="Times New Roman" w:cs="Times New Roman"/>
          <w:sz w:val="28"/>
          <w:szCs w:val="28"/>
          <w:lang w:val="en-US"/>
        </w:rPr>
        <w:t>; đ</w:t>
      </w:r>
      <w:r w:rsidRPr="00E036B3">
        <w:rPr>
          <w:rFonts w:ascii="Times New Roman" w:hAnsi="Times New Roman" w:cs="Times New Roman"/>
          <w:sz w:val="28"/>
          <w:szCs w:val="28"/>
          <w:lang w:val="vi-VN"/>
        </w:rPr>
        <w:t>ược từ chối các biện pháp y tế không phù hợp với quy định của pháp luật hoặc trái với đạo đức nghề nghiệp y tế.</w:t>
      </w:r>
    </w:p>
    <w:p w14:paraId="16881282" w14:textId="77777777" w:rsidR="00A77B7D" w:rsidRPr="00E036B3" w:rsidRDefault="00A77B7D" w:rsidP="00D903F5">
      <w:pPr>
        <w:spacing w:before="120" w:after="120" w:line="240" w:lineRule="auto"/>
        <w:ind w:firstLine="567"/>
        <w:jc w:val="both"/>
        <w:rPr>
          <w:rFonts w:ascii="Times New Roman" w:hAnsi="Times New Roman" w:cs="Times New Roman"/>
          <w:sz w:val="28"/>
          <w:szCs w:val="28"/>
          <w:lang w:val="en-US"/>
        </w:rPr>
      </w:pPr>
      <w:r w:rsidRPr="00E036B3">
        <w:rPr>
          <w:rFonts w:ascii="Times New Roman" w:hAnsi="Times New Roman" w:cs="Times New Roman"/>
          <w:sz w:val="28"/>
          <w:szCs w:val="28"/>
          <w:lang w:val="en-US"/>
        </w:rPr>
        <w:t>c) Q</w:t>
      </w:r>
      <w:r w:rsidRPr="00E036B3">
        <w:rPr>
          <w:rFonts w:ascii="Times New Roman" w:hAnsi="Times New Roman" w:cs="Times New Roman"/>
          <w:sz w:val="28"/>
          <w:szCs w:val="28"/>
          <w:lang w:val="vi-VN"/>
        </w:rPr>
        <w:t>uyền được bảo đảm quyền riêng tư và không bị kỳ thị</w:t>
      </w:r>
      <w:r w:rsidRPr="00E036B3">
        <w:rPr>
          <w:rFonts w:ascii="Times New Roman" w:hAnsi="Times New Roman" w:cs="Times New Roman"/>
          <w:sz w:val="28"/>
          <w:szCs w:val="28"/>
          <w:lang w:val="en-US"/>
        </w:rPr>
        <w:t>; đ</w:t>
      </w:r>
      <w:r w:rsidRPr="00E036B3">
        <w:rPr>
          <w:rFonts w:ascii="Times New Roman" w:hAnsi="Times New Roman" w:cs="Times New Roman"/>
          <w:sz w:val="28"/>
          <w:szCs w:val="28"/>
          <w:lang w:val="vi-VN"/>
        </w:rPr>
        <w:t>ược bảo vệ thông tin cá nhân, thông tin về tình trạng sức khỏe liên quan đến bệnh truyền nhiễm, trừ trường hợp pháp luật có quy định khác</w:t>
      </w:r>
      <w:r w:rsidRPr="00E036B3">
        <w:rPr>
          <w:rFonts w:ascii="Times New Roman" w:hAnsi="Times New Roman" w:cs="Times New Roman"/>
          <w:sz w:val="28"/>
          <w:szCs w:val="28"/>
          <w:lang w:val="en-US"/>
        </w:rPr>
        <w:t>; k</w:t>
      </w:r>
      <w:r w:rsidRPr="00E036B3">
        <w:rPr>
          <w:rFonts w:ascii="Times New Roman" w:hAnsi="Times New Roman" w:cs="Times New Roman"/>
          <w:sz w:val="28"/>
          <w:szCs w:val="28"/>
          <w:lang w:val="vi-VN"/>
        </w:rPr>
        <w:t>hông bị phân biệt đối xử, kỳ thị vì tình trạng bệnh tật.</w:t>
      </w:r>
    </w:p>
    <w:p w14:paraId="7D3AB421" w14:textId="77777777" w:rsidR="00A77B7D" w:rsidRPr="00E036B3" w:rsidRDefault="00A77B7D" w:rsidP="00D903F5">
      <w:pPr>
        <w:spacing w:before="120" w:after="120" w:line="240" w:lineRule="auto"/>
        <w:ind w:firstLine="567"/>
        <w:jc w:val="both"/>
        <w:rPr>
          <w:rFonts w:ascii="Times New Roman" w:hAnsi="Times New Roman" w:cs="Times New Roman"/>
          <w:sz w:val="28"/>
          <w:szCs w:val="28"/>
          <w:lang w:val="vi-VN"/>
        </w:rPr>
      </w:pPr>
      <w:r w:rsidRPr="00E036B3">
        <w:rPr>
          <w:rFonts w:ascii="Times New Roman" w:hAnsi="Times New Roman" w:cs="Times New Roman"/>
          <w:sz w:val="28"/>
          <w:szCs w:val="28"/>
          <w:lang w:val="en-US"/>
        </w:rPr>
        <w:t>d) Q</w:t>
      </w:r>
      <w:r w:rsidRPr="00E036B3">
        <w:rPr>
          <w:rFonts w:ascii="Times New Roman" w:hAnsi="Times New Roman" w:cs="Times New Roman"/>
          <w:sz w:val="28"/>
          <w:szCs w:val="28"/>
          <w:lang w:val="vi-VN"/>
        </w:rPr>
        <w:t>uyền được khiếu nại, tố cáo các hành vi vi phạm pháp luật về phòng, chống bệnh truyền nhiễm</w:t>
      </w:r>
      <w:r w:rsidRPr="00E036B3">
        <w:rPr>
          <w:rFonts w:ascii="Times New Roman" w:hAnsi="Times New Roman" w:cs="Times New Roman"/>
          <w:sz w:val="28"/>
          <w:szCs w:val="28"/>
          <w:lang w:val="en-US"/>
        </w:rPr>
        <w:t>; đ</w:t>
      </w:r>
      <w:r w:rsidRPr="00E036B3">
        <w:rPr>
          <w:rFonts w:ascii="Times New Roman" w:hAnsi="Times New Roman" w:cs="Times New Roman"/>
          <w:sz w:val="28"/>
          <w:szCs w:val="28"/>
          <w:lang w:val="vi-VN"/>
        </w:rPr>
        <w:t>ược bồi thường thiệt hại về sức khỏe, tài sản do các biện pháp phòng, chống dịch bệnh gây ra theo quy định của pháp luật.</w:t>
      </w:r>
    </w:p>
    <w:p w14:paraId="501D4AF3" w14:textId="3C6911ED" w:rsidR="00A77B7D" w:rsidRPr="00E036B3" w:rsidRDefault="00A77B7D" w:rsidP="00D903F5">
      <w:pPr>
        <w:spacing w:before="120" w:after="120" w:line="240" w:lineRule="auto"/>
        <w:ind w:firstLine="567"/>
        <w:jc w:val="both"/>
        <w:rPr>
          <w:rFonts w:ascii="Times New Roman" w:hAnsi="Times New Roman" w:cs="Times New Roman"/>
          <w:sz w:val="28"/>
          <w:szCs w:val="28"/>
          <w:lang w:val="en-US"/>
        </w:rPr>
      </w:pPr>
      <w:r w:rsidRPr="00E036B3">
        <w:rPr>
          <w:rFonts w:ascii="Times New Roman" w:hAnsi="Times New Roman" w:cs="Times New Roman"/>
          <w:sz w:val="28"/>
          <w:szCs w:val="28"/>
          <w:lang w:val="en-US"/>
        </w:rPr>
        <w:t xml:space="preserve">2. </w:t>
      </w:r>
      <w:r w:rsidRPr="00E036B3">
        <w:rPr>
          <w:rFonts w:ascii="Times New Roman" w:hAnsi="Times New Roman" w:cs="Times New Roman"/>
          <w:sz w:val="28"/>
          <w:szCs w:val="28"/>
          <w:lang w:val="vi-VN"/>
        </w:rPr>
        <w:t>Nghĩa vụ của người dân</w:t>
      </w:r>
      <w:r w:rsidRPr="00E036B3">
        <w:rPr>
          <w:rFonts w:ascii="Times New Roman" w:hAnsi="Times New Roman" w:cs="Times New Roman"/>
          <w:sz w:val="28"/>
          <w:szCs w:val="28"/>
          <w:lang w:val="en-US"/>
        </w:rPr>
        <w:t xml:space="preserve"> trong phòng bệnh:</w:t>
      </w:r>
    </w:p>
    <w:p w14:paraId="0ED13AF3" w14:textId="1A3F941D" w:rsidR="00A77B7D" w:rsidRPr="00E036B3" w:rsidRDefault="00A77B7D" w:rsidP="00D903F5">
      <w:pPr>
        <w:spacing w:before="120" w:after="120" w:line="240" w:lineRule="auto"/>
        <w:ind w:firstLine="567"/>
        <w:jc w:val="both"/>
        <w:rPr>
          <w:rFonts w:ascii="Times New Roman" w:hAnsi="Times New Roman" w:cs="Times New Roman"/>
          <w:sz w:val="28"/>
          <w:szCs w:val="28"/>
          <w:lang w:val="en-US"/>
        </w:rPr>
      </w:pPr>
      <w:r w:rsidRPr="00E036B3">
        <w:rPr>
          <w:rFonts w:ascii="Times New Roman" w:hAnsi="Times New Roman" w:cs="Times New Roman"/>
          <w:sz w:val="28"/>
          <w:szCs w:val="28"/>
          <w:lang w:val="en-US"/>
        </w:rPr>
        <w:t xml:space="preserve">a) </w:t>
      </w:r>
      <w:r w:rsidRPr="00E036B3">
        <w:rPr>
          <w:rFonts w:ascii="Times New Roman" w:hAnsi="Times New Roman" w:cs="Times New Roman"/>
          <w:sz w:val="28"/>
          <w:szCs w:val="28"/>
          <w:lang w:val="vi-VN"/>
        </w:rPr>
        <w:t>Chủ động thực hiện các biện pháp phòng bệnh theo yêu cầu của cơ quan y tế và cơ quan nhà nước có thẩm quyền</w:t>
      </w:r>
      <w:r w:rsidR="00E036B3">
        <w:rPr>
          <w:rFonts w:ascii="Times New Roman" w:hAnsi="Times New Roman" w:cs="Times New Roman"/>
          <w:sz w:val="28"/>
          <w:szCs w:val="28"/>
          <w:lang w:val="en-US"/>
        </w:rPr>
        <w:t>;</w:t>
      </w:r>
    </w:p>
    <w:p w14:paraId="0BCF3A9F" w14:textId="744C25AF" w:rsidR="00A77B7D" w:rsidRPr="00E036B3" w:rsidRDefault="00A77B7D" w:rsidP="00D903F5">
      <w:pPr>
        <w:spacing w:before="120" w:after="120" w:line="240" w:lineRule="auto"/>
        <w:ind w:firstLine="567"/>
        <w:jc w:val="both"/>
        <w:rPr>
          <w:rFonts w:ascii="Times New Roman" w:hAnsi="Times New Roman" w:cs="Times New Roman"/>
          <w:sz w:val="28"/>
          <w:szCs w:val="28"/>
          <w:lang w:val="en-US"/>
        </w:rPr>
      </w:pPr>
      <w:r w:rsidRPr="00E036B3">
        <w:rPr>
          <w:rFonts w:ascii="Times New Roman" w:hAnsi="Times New Roman" w:cs="Times New Roman"/>
          <w:sz w:val="28"/>
          <w:szCs w:val="28"/>
          <w:lang w:val="en-US"/>
        </w:rPr>
        <w:lastRenderedPageBreak/>
        <w:t>b) K</w:t>
      </w:r>
      <w:r w:rsidRPr="00E036B3">
        <w:rPr>
          <w:rFonts w:ascii="Times New Roman" w:hAnsi="Times New Roman" w:cs="Times New Roman"/>
          <w:sz w:val="28"/>
          <w:szCs w:val="28"/>
          <w:lang w:val="vi-VN"/>
        </w:rPr>
        <w:t>hai báo kịp thời cho cơ sở y tế hoặc cơ quan có thẩm quyền khi phát hiện bản thân hoặc người khác bị mắc bệnh truyền nhiễm hoặc nghi ngờ mắc bệnh truyền nhiễm</w:t>
      </w:r>
      <w:r w:rsidR="00E036B3">
        <w:rPr>
          <w:rFonts w:ascii="Times New Roman" w:hAnsi="Times New Roman" w:cs="Times New Roman"/>
          <w:sz w:val="28"/>
          <w:szCs w:val="28"/>
          <w:lang w:val="en-US"/>
        </w:rPr>
        <w:t>;</w:t>
      </w:r>
    </w:p>
    <w:p w14:paraId="28089E09" w14:textId="6C53AD8A" w:rsidR="00A77B7D" w:rsidRPr="00E036B3" w:rsidRDefault="00A77B7D" w:rsidP="00D903F5">
      <w:pPr>
        <w:spacing w:before="120" w:after="120" w:line="240" w:lineRule="auto"/>
        <w:ind w:firstLine="567"/>
        <w:jc w:val="both"/>
        <w:rPr>
          <w:rFonts w:ascii="Times New Roman" w:hAnsi="Times New Roman" w:cs="Times New Roman"/>
          <w:sz w:val="28"/>
          <w:szCs w:val="28"/>
          <w:lang w:val="en-US"/>
        </w:rPr>
      </w:pPr>
      <w:r w:rsidRPr="00E036B3">
        <w:rPr>
          <w:rFonts w:ascii="Times New Roman" w:hAnsi="Times New Roman" w:cs="Times New Roman"/>
          <w:sz w:val="28"/>
          <w:szCs w:val="28"/>
          <w:lang w:val="en-US"/>
        </w:rPr>
        <w:t xml:space="preserve">c) </w:t>
      </w:r>
      <w:r w:rsidRPr="00E036B3">
        <w:rPr>
          <w:rFonts w:ascii="Times New Roman" w:hAnsi="Times New Roman" w:cs="Times New Roman"/>
          <w:sz w:val="28"/>
          <w:szCs w:val="28"/>
          <w:lang w:val="vi-VN"/>
        </w:rPr>
        <w:t>Cung cấp thông tin đầy đủ, trung thực và kịp thời các thông tin dịch tễ và các thông tin khác có liên quan đến quá trình mắc bệnh truyền nhiễm theo yêu cầu của cơ quan y tế và cơ quan nhà nước có thẩm quyền</w:t>
      </w:r>
      <w:r w:rsidR="00E036B3">
        <w:rPr>
          <w:rFonts w:ascii="Times New Roman" w:hAnsi="Times New Roman" w:cs="Times New Roman"/>
          <w:sz w:val="28"/>
          <w:szCs w:val="28"/>
          <w:lang w:val="en-US"/>
        </w:rPr>
        <w:t>;</w:t>
      </w:r>
    </w:p>
    <w:p w14:paraId="6DA3828D" w14:textId="167F50F7" w:rsidR="00A77B7D" w:rsidRPr="00E036B3" w:rsidRDefault="00A77B7D" w:rsidP="00D903F5">
      <w:pPr>
        <w:spacing w:before="120" w:after="120" w:line="240" w:lineRule="auto"/>
        <w:ind w:firstLine="567"/>
        <w:jc w:val="both"/>
        <w:rPr>
          <w:rFonts w:ascii="Times New Roman" w:hAnsi="Times New Roman" w:cs="Times New Roman"/>
          <w:sz w:val="28"/>
          <w:szCs w:val="28"/>
          <w:lang w:val="en-US"/>
        </w:rPr>
      </w:pPr>
      <w:r w:rsidRPr="00E036B3">
        <w:rPr>
          <w:rFonts w:ascii="Times New Roman" w:hAnsi="Times New Roman" w:cs="Times New Roman"/>
          <w:sz w:val="28"/>
          <w:szCs w:val="28"/>
          <w:lang w:val="en-US"/>
        </w:rPr>
        <w:t xml:space="preserve">d) </w:t>
      </w:r>
      <w:r w:rsidRPr="00E036B3">
        <w:rPr>
          <w:rFonts w:ascii="Times New Roman" w:hAnsi="Times New Roman" w:cs="Times New Roman"/>
          <w:sz w:val="28"/>
          <w:szCs w:val="28"/>
          <w:lang w:val="vi-VN"/>
        </w:rPr>
        <w:t xml:space="preserve">Thực hiện và tuân thủ đầy đủ các biện pháp chống dịch theo yêu cầu và </w:t>
      </w:r>
      <w:r w:rsidRPr="00E036B3">
        <w:rPr>
          <w:rFonts w:ascii="Times New Roman" w:hAnsi="Times New Roman" w:cs="Times New Roman"/>
          <w:sz w:val="28"/>
          <w:szCs w:val="28"/>
          <w:lang w:val="en-US"/>
        </w:rPr>
        <w:t>h</w:t>
      </w:r>
      <w:r w:rsidRPr="00E036B3">
        <w:rPr>
          <w:rFonts w:ascii="Times New Roman" w:hAnsi="Times New Roman" w:cs="Times New Roman"/>
          <w:sz w:val="28"/>
          <w:szCs w:val="28"/>
          <w:lang w:val="vi-VN"/>
        </w:rPr>
        <w:t xml:space="preserve">ướng dẫn của cơ quan y tế, cán bộ y tế và các cơ quan nhà nước có </w:t>
      </w:r>
      <w:r w:rsidRPr="00E036B3">
        <w:rPr>
          <w:rFonts w:ascii="Times New Roman" w:hAnsi="Times New Roman" w:cs="Times New Roman"/>
          <w:sz w:val="28"/>
          <w:szCs w:val="28"/>
          <w:lang w:val="en-US"/>
        </w:rPr>
        <w:t>t</w:t>
      </w:r>
      <w:r w:rsidRPr="00E036B3">
        <w:rPr>
          <w:rFonts w:ascii="Times New Roman" w:hAnsi="Times New Roman" w:cs="Times New Roman"/>
          <w:sz w:val="28"/>
          <w:szCs w:val="28"/>
          <w:lang w:val="vi-VN"/>
        </w:rPr>
        <w:t>hẩm quyền trong phòng chống dịch bệnh</w:t>
      </w:r>
      <w:r w:rsidR="00E036B3">
        <w:rPr>
          <w:rFonts w:ascii="Times New Roman" w:hAnsi="Times New Roman" w:cs="Times New Roman"/>
          <w:sz w:val="28"/>
          <w:szCs w:val="28"/>
          <w:lang w:val="en-US"/>
        </w:rPr>
        <w:t>;</w:t>
      </w:r>
    </w:p>
    <w:p w14:paraId="34D45FC6" w14:textId="388A1768" w:rsidR="00A77B7D" w:rsidRPr="00E036B3" w:rsidRDefault="00677FE9" w:rsidP="00D903F5">
      <w:pPr>
        <w:spacing w:before="120" w:after="120" w:line="24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đ</w:t>
      </w:r>
      <w:r w:rsidR="00A77B7D" w:rsidRPr="00E036B3">
        <w:rPr>
          <w:rFonts w:ascii="Times New Roman" w:hAnsi="Times New Roman" w:cs="Times New Roman"/>
          <w:sz w:val="28"/>
          <w:szCs w:val="28"/>
          <w:lang w:val="en-US"/>
        </w:rPr>
        <w:t>) H</w:t>
      </w:r>
      <w:r w:rsidR="00A77B7D" w:rsidRPr="00E036B3">
        <w:rPr>
          <w:rFonts w:ascii="Times New Roman" w:hAnsi="Times New Roman" w:cs="Times New Roman"/>
          <w:sz w:val="28"/>
          <w:szCs w:val="28"/>
          <w:lang w:val="vi-VN"/>
        </w:rPr>
        <w:t>ợp tác với cơ quan y tế, cán bộ y tế và các cơ quan nhà nước có thẩm quyền trong công tác phòng chống dịch bệnh</w:t>
      </w:r>
      <w:r w:rsidR="00E036B3">
        <w:rPr>
          <w:rFonts w:ascii="Times New Roman" w:hAnsi="Times New Roman" w:cs="Times New Roman"/>
          <w:sz w:val="28"/>
          <w:szCs w:val="28"/>
          <w:lang w:val="en-US"/>
        </w:rPr>
        <w:t>;</w:t>
      </w:r>
    </w:p>
    <w:p w14:paraId="526AEED8" w14:textId="2BF59779" w:rsidR="00A77B7D" w:rsidRPr="00E036B3" w:rsidRDefault="00677FE9" w:rsidP="00D903F5">
      <w:pPr>
        <w:spacing w:before="120" w:after="120" w:line="24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e</w:t>
      </w:r>
      <w:r w:rsidR="00A77B7D" w:rsidRPr="00E036B3">
        <w:rPr>
          <w:rFonts w:ascii="Times New Roman" w:hAnsi="Times New Roman" w:cs="Times New Roman"/>
          <w:sz w:val="28"/>
          <w:szCs w:val="28"/>
          <w:lang w:val="en-US"/>
        </w:rPr>
        <w:t xml:space="preserve">) </w:t>
      </w:r>
      <w:r w:rsidR="00A77B7D" w:rsidRPr="00E036B3">
        <w:rPr>
          <w:rFonts w:ascii="Times New Roman" w:hAnsi="Times New Roman" w:cs="Times New Roman"/>
          <w:sz w:val="28"/>
          <w:szCs w:val="28"/>
          <w:lang w:val="vi-VN"/>
        </w:rPr>
        <w:t>Chủ động thực hiện các biện pháp phòng ngừa lây nhiễm cho bản thân và những người xung quanh</w:t>
      </w:r>
      <w:r w:rsidR="00E036B3">
        <w:rPr>
          <w:rFonts w:ascii="Times New Roman" w:hAnsi="Times New Roman" w:cs="Times New Roman"/>
          <w:sz w:val="28"/>
          <w:szCs w:val="28"/>
          <w:lang w:val="en-US"/>
        </w:rPr>
        <w:t>;</w:t>
      </w:r>
    </w:p>
    <w:p w14:paraId="6B59ABFC" w14:textId="08038F91" w:rsidR="00A77B7D" w:rsidRPr="00E036B3" w:rsidRDefault="00677FE9" w:rsidP="00D903F5">
      <w:pPr>
        <w:spacing w:before="120" w:after="120" w:line="24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g</w:t>
      </w:r>
      <w:r w:rsidR="00A77B7D" w:rsidRPr="00E036B3">
        <w:rPr>
          <w:rFonts w:ascii="Times New Roman" w:hAnsi="Times New Roman" w:cs="Times New Roman"/>
          <w:sz w:val="28"/>
          <w:szCs w:val="28"/>
          <w:lang w:val="en-US"/>
        </w:rPr>
        <w:t xml:space="preserve">) </w:t>
      </w:r>
      <w:r w:rsidR="00A77B7D" w:rsidRPr="00E036B3">
        <w:rPr>
          <w:rFonts w:ascii="Times New Roman" w:hAnsi="Times New Roman" w:cs="Times New Roman"/>
          <w:sz w:val="28"/>
          <w:szCs w:val="28"/>
          <w:lang w:val="vi-VN"/>
        </w:rPr>
        <w:t>Không được che giấu, làm lây lan bệnh truyền nhiễm cho người khác</w:t>
      </w:r>
      <w:r w:rsidR="00E036B3">
        <w:rPr>
          <w:rFonts w:ascii="Times New Roman" w:hAnsi="Times New Roman" w:cs="Times New Roman"/>
          <w:sz w:val="28"/>
          <w:szCs w:val="28"/>
          <w:lang w:val="en-US"/>
        </w:rPr>
        <w:t>;</w:t>
      </w:r>
    </w:p>
    <w:p w14:paraId="6A27C261" w14:textId="2F5DE5CE" w:rsidR="00A77B7D" w:rsidRPr="00677FE9" w:rsidRDefault="00677FE9" w:rsidP="00D903F5">
      <w:pPr>
        <w:spacing w:before="120" w:after="120" w:line="24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en-US"/>
        </w:rPr>
        <w:t>h</w:t>
      </w:r>
      <w:r w:rsidR="00A77B7D" w:rsidRPr="00677FE9">
        <w:rPr>
          <w:rFonts w:ascii="Times New Roman" w:hAnsi="Times New Roman" w:cs="Times New Roman"/>
          <w:sz w:val="28"/>
          <w:szCs w:val="28"/>
          <w:lang w:val="en-US"/>
        </w:rPr>
        <w:t xml:space="preserve">) </w:t>
      </w:r>
      <w:r w:rsidR="00A77B7D" w:rsidRPr="00677FE9">
        <w:rPr>
          <w:rFonts w:ascii="Times New Roman" w:hAnsi="Times New Roman" w:cs="Times New Roman"/>
          <w:sz w:val="28"/>
          <w:szCs w:val="28"/>
          <w:lang w:val="vi-VN"/>
        </w:rPr>
        <w:t>Chấp hành nghiêm chỉnh các quy định của pháp luật về phòng, chống bệnh truyền nhiễm.</w:t>
      </w:r>
    </w:p>
    <w:p w14:paraId="33F31A04" w14:textId="78C0E398" w:rsidR="00EC3F31" w:rsidRPr="00677FE9" w:rsidRDefault="00A77B7D" w:rsidP="00D903F5">
      <w:pPr>
        <w:pStyle w:val="NormalWeb"/>
        <w:spacing w:before="120" w:beforeAutospacing="0" w:after="120" w:afterAutospacing="0"/>
        <w:ind w:firstLine="567"/>
        <w:jc w:val="both"/>
        <w:rPr>
          <w:sz w:val="28"/>
          <w:szCs w:val="28"/>
        </w:rPr>
      </w:pPr>
      <w:r w:rsidRPr="00677FE9">
        <w:rPr>
          <w:rFonts w:eastAsia="Calibri"/>
          <w:sz w:val="28"/>
          <w:szCs w:val="28"/>
        </w:rPr>
        <w:t>3</w:t>
      </w:r>
      <w:r w:rsidR="00EC3F31" w:rsidRPr="00677FE9">
        <w:rPr>
          <w:sz w:val="28"/>
          <w:szCs w:val="28"/>
        </w:rPr>
        <w:t xml:space="preserve">. </w:t>
      </w:r>
      <w:r w:rsidR="00C7446F" w:rsidRPr="00677FE9">
        <w:rPr>
          <w:sz w:val="28"/>
          <w:szCs w:val="28"/>
        </w:rPr>
        <w:t xml:space="preserve">Quyền và nghĩa vụ của </w:t>
      </w:r>
      <w:r w:rsidR="0013408E" w:rsidRPr="00677FE9">
        <w:rPr>
          <w:sz w:val="28"/>
          <w:szCs w:val="28"/>
        </w:rPr>
        <w:t>c</w:t>
      </w:r>
      <w:r w:rsidR="00EC3F31" w:rsidRPr="00677FE9">
        <w:rPr>
          <w:sz w:val="28"/>
          <w:szCs w:val="28"/>
        </w:rPr>
        <w:t>ơ sở phòng bệnh:</w:t>
      </w:r>
    </w:p>
    <w:p w14:paraId="4CE63268" w14:textId="5D92643B" w:rsidR="001960B9" w:rsidRPr="00E036B3" w:rsidRDefault="001960B9" w:rsidP="00D903F5">
      <w:pPr>
        <w:pStyle w:val="NormalWeb"/>
        <w:spacing w:before="120" w:beforeAutospacing="0" w:after="120" w:afterAutospacing="0"/>
        <w:ind w:firstLine="567"/>
        <w:jc w:val="both"/>
        <w:rPr>
          <w:bCs/>
          <w:sz w:val="28"/>
          <w:szCs w:val="28"/>
          <w:lang w:val="en-US"/>
        </w:rPr>
      </w:pPr>
      <w:r w:rsidRPr="00E036B3">
        <w:rPr>
          <w:bCs/>
          <w:sz w:val="28"/>
          <w:szCs w:val="28"/>
        </w:rPr>
        <w:t>a)</w:t>
      </w:r>
      <w:r w:rsidRPr="00E036B3">
        <w:rPr>
          <w:bCs/>
          <w:sz w:val="28"/>
          <w:szCs w:val="28"/>
          <w:lang w:val="vi-VN"/>
        </w:rPr>
        <w:t xml:space="preserve"> Yêu cầu cơ quan, tổ chức, cá nhân cung cấp thông tin liên quan đến </w:t>
      </w:r>
      <w:r w:rsidRPr="00E036B3">
        <w:rPr>
          <w:sz w:val="28"/>
          <w:szCs w:val="28"/>
        </w:rPr>
        <w:t>thông tin liên quan đến phòng, chống bệnh, dịch bệnh truyền nhiễm</w:t>
      </w:r>
      <w:r w:rsidRPr="00E036B3">
        <w:rPr>
          <w:bCs/>
          <w:sz w:val="28"/>
          <w:szCs w:val="28"/>
          <w:lang w:val="en-US"/>
        </w:rPr>
        <w:t>;</w:t>
      </w:r>
    </w:p>
    <w:p w14:paraId="36289F77" w14:textId="6245A674" w:rsidR="001960B9" w:rsidRPr="00E036B3" w:rsidRDefault="001960B9" w:rsidP="00D903F5">
      <w:pPr>
        <w:pStyle w:val="NormalWeb"/>
        <w:spacing w:before="120" w:beforeAutospacing="0" w:after="120" w:afterAutospacing="0"/>
        <w:ind w:firstLine="567"/>
        <w:jc w:val="both"/>
        <w:rPr>
          <w:bCs/>
          <w:sz w:val="28"/>
          <w:szCs w:val="28"/>
          <w:u w:val="single"/>
          <w:lang w:val="en-US"/>
        </w:rPr>
      </w:pPr>
      <w:r w:rsidRPr="00E036B3">
        <w:rPr>
          <w:bCs/>
          <w:sz w:val="28"/>
          <w:szCs w:val="28"/>
          <w:lang w:val="vi-VN"/>
        </w:rPr>
        <w:t>b) Được ưu tiên cung cấp trang thiết bị, vật tư y tế, nguồn lực cần thiết cho công tác phòng, chống dịch bệnh</w:t>
      </w:r>
      <w:r w:rsidRPr="00E036B3">
        <w:rPr>
          <w:bCs/>
          <w:sz w:val="28"/>
          <w:szCs w:val="28"/>
          <w:lang w:val="en-US"/>
        </w:rPr>
        <w:t>;</w:t>
      </w:r>
    </w:p>
    <w:p w14:paraId="1039CE84" w14:textId="18ACB0A6" w:rsidR="00EC3F31" w:rsidRPr="00E036B3" w:rsidRDefault="001960B9" w:rsidP="00D903F5">
      <w:pPr>
        <w:pStyle w:val="NormalWeb"/>
        <w:spacing w:before="120" w:beforeAutospacing="0" w:after="120" w:afterAutospacing="0"/>
        <w:ind w:firstLine="567"/>
        <w:jc w:val="both"/>
        <w:rPr>
          <w:bCs/>
          <w:sz w:val="28"/>
          <w:szCs w:val="28"/>
        </w:rPr>
      </w:pPr>
      <w:r w:rsidRPr="00E036B3">
        <w:rPr>
          <w:bCs/>
          <w:sz w:val="28"/>
          <w:szCs w:val="28"/>
        </w:rPr>
        <w:t>c</w:t>
      </w:r>
      <w:r w:rsidR="00EC3F31" w:rsidRPr="00E036B3">
        <w:rPr>
          <w:bCs/>
          <w:sz w:val="28"/>
          <w:szCs w:val="28"/>
        </w:rPr>
        <w:t>) Thực hiện biện pháp cách ly người mắc bệnh truyền nhiễm và các biện pháp phòng, chống bệnh truyền nhiễm theo từng nhóm bệnh; chăm sóc toàn diện người mắc bệnh truyền nhiễm;</w:t>
      </w:r>
    </w:p>
    <w:p w14:paraId="14B4673C" w14:textId="34018368" w:rsidR="00EC3F31" w:rsidRPr="00E036B3" w:rsidRDefault="001960B9" w:rsidP="00D903F5">
      <w:pPr>
        <w:pStyle w:val="NormalWeb"/>
        <w:spacing w:before="120" w:beforeAutospacing="0" w:after="120" w:afterAutospacing="0"/>
        <w:ind w:firstLine="567"/>
        <w:jc w:val="both"/>
        <w:rPr>
          <w:bCs/>
          <w:sz w:val="28"/>
          <w:szCs w:val="28"/>
        </w:rPr>
      </w:pPr>
      <w:r w:rsidRPr="00E036B3">
        <w:rPr>
          <w:bCs/>
          <w:sz w:val="28"/>
          <w:szCs w:val="28"/>
        </w:rPr>
        <w:t>d</w:t>
      </w:r>
      <w:r w:rsidR="00EC3F31" w:rsidRPr="00E036B3">
        <w:rPr>
          <w:bCs/>
          <w:sz w:val="28"/>
          <w:szCs w:val="28"/>
        </w:rPr>
        <w:t>) Tổ chức thực hiện các biện pháp vệ sinh, khử khuẩn môi trường và xử lý chất thải tại cơ sở phòng bệnh;</w:t>
      </w:r>
    </w:p>
    <w:p w14:paraId="67E934FF" w14:textId="391B01FA" w:rsidR="00EC3F31" w:rsidRPr="00E036B3" w:rsidRDefault="001960B9" w:rsidP="00D903F5">
      <w:pPr>
        <w:pStyle w:val="NormalWeb"/>
        <w:spacing w:before="120" w:beforeAutospacing="0" w:after="120" w:afterAutospacing="0"/>
        <w:ind w:firstLine="567"/>
        <w:jc w:val="both"/>
        <w:rPr>
          <w:bCs/>
          <w:sz w:val="28"/>
          <w:szCs w:val="28"/>
        </w:rPr>
      </w:pPr>
      <w:r w:rsidRPr="00E036B3">
        <w:rPr>
          <w:bCs/>
          <w:sz w:val="28"/>
          <w:szCs w:val="28"/>
        </w:rPr>
        <w:t>đ</w:t>
      </w:r>
      <w:r w:rsidR="00EC3F31" w:rsidRPr="00E036B3">
        <w:rPr>
          <w:bCs/>
          <w:sz w:val="28"/>
          <w:szCs w:val="28"/>
        </w:rPr>
        <w:t>) Theo dõi sức khỏe của nhân viên y tế trực tiếp tham gia chăm sóc, điều trị người mắc bệnh truyền nhiễm thuộc nhóm A;</w:t>
      </w:r>
    </w:p>
    <w:p w14:paraId="78A3106C" w14:textId="76837D7D" w:rsidR="00EC3F31" w:rsidRPr="00E036B3" w:rsidRDefault="001960B9" w:rsidP="00D903F5">
      <w:pPr>
        <w:pStyle w:val="NormalWeb"/>
        <w:spacing w:before="120" w:beforeAutospacing="0" w:after="120" w:afterAutospacing="0"/>
        <w:ind w:firstLine="567"/>
        <w:jc w:val="both"/>
        <w:rPr>
          <w:bCs/>
          <w:sz w:val="28"/>
          <w:szCs w:val="28"/>
        </w:rPr>
      </w:pPr>
      <w:r w:rsidRPr="00E036B3">
        <w:rPr>
          <w:bCs/>
          <w:sz w:val="28"/>
          <w:szCs w:val="28"/>
        </w:rPr>
        <w:t>e</w:t>
      </w:r>
      <w:r w:rsidR="00EC3F31" w:rsidRPr="00E036B3">
        <w:rPr>
          <w:bCs/>
          <w:sz w:val="28"/>
          <w:szCs w:val="28"/>
        </w:rPr>
        <w:t xml:space="preserve">) </w:t>
      </w:r>
      <w:r w:rsidRPr="00E036B3">
        <w:rPr>
          <w:bCs/>
          <w:sz w:val="28"/>
          <w:szCs w:val="28"/>
          <w:lang w:val="vi-VN"/>
        </w:rPr>
        <w:t>T</w:t>
      </w:r>
      <w:r w:rsidRPr="00E036B3">
        <w:rPr>
          <w:bCs/>
          <w:sz w:val="28"/>
          <w:szCs w:val="28"/>
        </w:rPr>
        <w:t>hông tin</w:t>
      </w:r>
      <w:r w:rsidRPr="00E036B3">
        <w:rPr>
          <w:bCs/>
          <w:sz w:val="28"/>
          <w:szCs w:val="28"/>
          <w:lang w:val="vi-VN"/>
        </w:rPr>
        <w:t xml:space="preserve">, báo cáo đầy đủ, chính xác, kịp thời về </w:t>
      </w:r>
      <w:r w:rsidRPr="00E036B3">
        <w:rPr>
          <w:bCs/>
          <w:sz w:val="28"/>
          <w:szCs w:val="28"/>
        </w:rPr>
        <w:t>bệnh truyền nhiễm và</w:t>
      </w:r>
      <w:r w:rsidRPr="00E036B3">
        <w:rPr>
          <w:bCs/>
          <w:sz w:val="28"/>
          <w:szCs w:val="28"/>
          <w:lang w:val="vi-VN"/>
        </w:rPr>
        <w:t xml:space="preserve"> dịch bệnh </w:t>
      </w:r>
      <w:r w:rsidRPr="00E036B3">
        <w:rPr>
          <w:bCs/>
          <w:sz w:val="28"/>
          <w:szCs w:val="28"/>
        </w:rPr>
        <w:t xml:space="preserve">cho </w:t>
      </w:r>
      <w:r w:rsidRPr="00E036B3">
        <w:rPr>
          <w:bCs/>
          <w:sz w:val="28"/>
          <w:szCs w:val="28"/>
          <w:lang w:val="vi-VN"/>
        </w:rPr>
        <w:t>cơ quan có thẩm quyền cấp trên</w:t>
      </w:r>
      <w:r w:rsidR="00EC3F31" w:rsidRPr="00E036B3">
        <w:rPr>
          <w:bCs/>
          <w:sz w:val="28"/>
          <w:szCs w:val="28"/>
        </w:rPr>
        <w:t>;</w:t>
      </w:r>
    </w:p>
    <w:p w14:paraId="22B9EDC1" w14:textId="2D722823" w:rsidR="00EC3F31" w:rsidRPr="00E036B3" w:rsidRDefault="001960B9" w:rsidP="00D903F5">
      <w:pPr>
        <w:pStyle w:val="NormalWeb"/>
        <w:spacing w:before="120" w:beforeAutospacing="0" w:after="120" w:afterAutospacing="0"/>
        <w:ind w:firstLine="567"/>
        <w:jc w:val="both"/>
        <w:rPr>
          <w:sz w:val="28"/>
          <w:szCs w:val="28"/>
        </w:rPr>
      </w:pPr>
      <w:r w:rsidRPr="00E036B3">
        <w:rPr>
          <w:sz w:val="28"/>
          <w:szCs w:val="28"/>
        </w:rPr>
        <w:t>g</w:t>
      </w:r>
      <w:r w:rsidR="00EC3F31" w:rsidRPr="00E036B3">
        <w:rPr>
          <w:sz w:val="28"/>
          <w:szCs w:val="28"/>
        </w:rPr>
        <w:t xml:space="preserve">) Quyền và nghĩa vụ khác trong phòng, chống bệnh truyền nhiễm theo </w:t>
      </w:r>
      <w:r w:rsidR="00A65E7F" w:rsidRPr="00E036B3">
        <w:rPr>
          <w:sz w:val="28"/>
          <w:szCs w:val="28"/>
        </w:rPr>
        <w:t>quy định của Luật này</w:t>
      </w:r>
      <w:r w:rsidR="00EC3F31" w:rsidRPr="00E036B3">
        <w:rPr>
          <w:sz w:val="28"/>
          <w:szCs w:val="28"/>
        </w:rPr>
        <w:t>.</w:t>
      </w:r>
    </w:p>
    <w:p w14:paraId="51E2DBF4" w14:textId="1AE8422C" w:rsidR="00EC3F31" w:rsidRPr="00E036B3" w:rsidRDefault="00A77B7D" w:rsidP="00D903F5">
      <w:pPr>
        <w:pStyle w:val="NormalWeb"/>
        <w:spacing w:before="120" w:beforeAutospacing="0" w:after="120" w:afterAutospacing="0"/>
        <w:ind w:firstLine="567"/>
        <w:jc w:val="both"/>
        <w:rPr>
          <w:bCs/>
          <w:sz w:val="28"/>
          <w:szCs w:val="28"/>
        </w:rPr>
      </w:pPr>
      <w:r w:rsidRPr="00E036B3">
        <w:rPr>
          <w:bCs/>
          <w:sz w:val="28"/>
          <w:szCs w:val="28"/>
        </w:rPr>
        <w:t>4</w:t>
      </w:r>
      <w:r w:rsidR="00EC3F31" w:rsidRPr="00E036B3">
        <w:rPr>
          <w:bCs/>
          <w:sz w:val="28"/>
          <w:szCs w:val="28"/>
        </w:rPr>
        <w:t xml:space="preserve">. </w:t>
      </w:r>
      <w:r w:rsidR="00C7446F" w:rsidRPr="00E036B3">
        <w:rPr>
          <w:bCs/>
          <w:sz w:val="28"/>
          <w:szCs w:val="28"/>
        </w:rPr>
        <w:t xml:space="preserve">Quyền và nghĩa vụ của cơ </w:t>
      </w:r>
      <w:r w:rsidR="00EC3F31" w:rsidRPr="00E036B3">
        <w:rPr>
          <w:bCs/>
          <w:sz w:val="28"/>
          <w:szCs w:val="28"/>
        </w:rPr>
        <w:t xml:space="preserve">quan, tổ chức, cá nhân </w:t>
      </w:r>
      <w:r w:rsidR="008C6489" w:rsidRPr="00E036B3">
        <w:rPr>
          <w:bCs/>
          <w:sz w:val="28"/>
          <w:szCs w:val="28"/>
        </w:rPr>
        <w:t>tham gia</w:t>
      </w:r>
      <w:r w:rsidR="00EC3F31" w:rsidRPr="00E036B3">
        <w:rPr>
          <w:bCs/>
          <w:sz w:val="28"/>
          <w:szCs w:val="28"/>
        </w:rPr>
        <w:t xml:space="preserve"> công tác phòng, chống bệnh truyền nhiễm:</w:t>
      </w:r>
    </w:p>
    <w:p w14:paraId="071D0D7D" w14:textId="6A9165BE" w:rsidR="00EC3F31" w:rsidRPr="00E036B3" w:rsidRDefault="00EC3F31" w:rsidP="00D903F5">
      <w:pPr>
        <w:pStyle w:val="NormalWeb"/>
        <w:spacing w:before="120" w:beforeAutospacing="0" w:after="120" w:afterAutospacing="0"/>
        <w:ind w:firstLine="567"/>
        <w:jc w:val="both"/>
        <w:rPr>
          <w:bCs/>
          <w:sz w:val="28"/>
          <w:szCs w:val="28"/>
        </w:rPr>
      </w:pPr>
      <w:r w:rsidRPr="00E036B3">
        <w:rPr>
          <w:bCs/>
          <w:sz w:val="28"/>
          <w:szCs w:val="28"/>
        </w:rPr>
        <w:t xml:space="preserve">a) </w:t>
      </w:r>
      <w:r w:rsidR="001960B9" w:rsidRPr="00E036B3">
        <w:rPr>
          <w:bCs/>
          <w:sz w:val="28"/>
          <w:szCs w:val="28"/>
          <w:lang w:val="vi-VN"/>
        </w:rPr>
        <w:t>Chấp hành các quy định, chỉ đạo của cơ quan nhà nước có thẩm quyền về phòng, chống dịch bệnh</w:t>
      </w:r>
      <w:r w:rsidRPr="00E036B3">
        <w:rPr>
          <w:bCs/>
          <w:sz w:val="28"/>
          <w:szCs w:val="28"/>
        </w:rPr>
        <w:t>;</w:t>
      </w:r>
    </w:p>
    <w:p w14:paraId="5CF9AE41" w14:textId="5B5E8E0B" w:rsidR="00EC3F31" w:rsidRPr="00E036B3" w:rsidRDefault="00A65E7F" w:rsidP="00D903F5">
      <w:pPr>
        <w:pStyle w:val="NormalWeb"/>
        <w:spacing w:before="120" w:beforeAutospacing="0" w:after="120" w:afterAutospacing="0"/>
        <w:ind w:firstLine="567"/>
        <w:jc w:val="both"/>
        <w:rPr>
          <w:spacing w:val="-4"/>
          <w:sz w:val="28"/>
          <w:szCs w:val="28"/>
        </w:rPr>
      </w:pPr>
      <w:r w:rsidRPr="00E036B3">
        <w:rPr>
          <w:bCs/>
          <w:spacing w:val="-4"/>
          <w:sz w:val="28"/>
          <w:szCs w:val="28"/>
        </w:rPr>
        <w:t>b</w:t>
      </w:r>
      <w:r w:rsidR="00EC3F31" w:rsidRPr="00E036B3">
        <w:rPr>
          <w:bCs/>
          <w:spacing w:val="-4"/>
          <w:sz w:val="28"/>
          <w:szCs w:val="28"/>
        </w:rPr>
        <w:t xml:space="preserve">) </w:t>
      </w:r>
      <w:r w:rsidR="00EC3F31" w:rsidRPr="00E036B3">
        <w:rPr>
          <w:spacing w:val="-4"/>
          <w:sz w:val="28"/>
          <w:szCs w:val="28"/>
        </w:rPr>
        <w:t>Được bảo đảm an toàn khi thực hiện nhiệm vụ; bảo vệ khi xảy ra sự cố ngoài ý muốn trong thực hiện nhiệm vụ phòng bệnh, đáp ứng dịch bệnh truyền nhiễm;</w:t>
      </w:r>
    </w:p>
    <w:p w14:paraId="719ED924" w14:textId="5C566E99" w:rsidR="00EC3F31" w:rsidRPr="00E036B3" w:rsidRDefault="00A65E7F" w:rsidP="00D903F5">
      <w:pPr>
        <w:pStyle w:val="NormalWeb"/>
        <w:spacing w:before="120" w:beforeAutospacing="0" w:after="120" w:afterAutospacing="0"/>
        <w:ind w:firstLine="567"/>
        <w:jc w:val="both"/>
        <w:rPr>
          <w:sz w:val="28"/>
          <w:szCs w:val="28"/>
        </w:rPr>
      </w:pPr>
      <w:r w:rsidRPr="00E036B3">
        <w:rPr>
          <w:sz w:val="28"/>
          <w:szCs w:val="28"/>
        </w:rPr>
        <w:lastRenderedPageBreak/>
        <w:t>c</w:t>
      </w:r>
      <w:r w:rsidR="00EC3F31" w:rsidRPr="00E036B3">
        <w:rPr>
          <w:sz w:val="28"/>
          <w:szCs w:val="28"/>
        </w:rPr>
        <w:t>) Tôn trọng các quyền của người có nguy cơ, người nghi ngờ hoặc có bệnh tật, mắc bệnh truyền nhiễm;</w:t>
      </w:r>
    </w:p>
    <w:p w14:paraId="75FD2419" w14:textId="57C4C551" w:rsidR="00EC3F31" w:rsidRPr="00E036B3" w:rsidRDefault="00A65E7F" w:rsidP="00D903F5">
      <w:pPr>
        <w:pStyle w:val="NormalWeb"/>
        <w:spacing w:before="120" w:beforeAutospacing="0" w:after="120" w:afterAutospacing="0"/>
        <w:ind w:firstLine="567"/>
        <w:jc w:val="both"/>
        <w:rPr>
          <w:sz w:val="28"/>
          <w:szCs w:val="28"/>
        </w:rPr>
      </w:pPr>
      <w:r w:rsidRPr="00E036B3">
        <w:rPr>
          <w:sz w:val="28"/>
          <w:szCs w:val="28"/>
        </w:rPr>
        <w:t>d</w:t>
      </w:r>
      <w:r w:rsidR="00EC3F31" w:rsidRPr="00E036B3">
        <w:rPr>
          <w:sz w:val="28"/>
          <w:szCs w:val="28"/>
        </w:rPr>
        <w:t xml:space="preserve">) Cung cấp thông tin liên quan cho cơ quan quản lý phòng bệnh, đáp ứng </w:t>
      </w:r>
      <w:r w:rsidR="00C7446F" w:rsidRPr="00E036B3">
        <w:rPr>
          <w:sz w:val="28"/>
          <w:szCs w:val="28"/>
        </w:rPr>
        <w:t xml:space="preserve">bệnh </w:t>
      </w:r>
      <w:r w:rsidR="00EC3F31" w:rsidRPr="00E036B3">
        <w:rPr>
          <w:sz w:val="28"/>
          <w:szCs w:val="28"/>
        </w:rPr>
        <w:t>truyền nhiễm;</w:t>
      </w:r>
    </w:p>
    <w:p w14:paraId="0B5ED430" w14:textId="66F927FA" w:rsidR="00EC3F31" w:rsidRPr="00E036B3" w:rsidRDefault="00A65E7F" w:rsidP="00D903F5">
      <w:pPr>
        <w:pStyle w:val="NormalWeb"/>
        <w:spacing w:before="120" w:beforeAutospacing="0" w:after="120" w:afterAutospacing="0"/>
        <w:ind w:firstLine="567"/>
        <w:jc w:val="both"/>
        <w:rPr>
          <w:sz w:val="28"/>
          <w:szCs w:val="28"/>
        </w:rPr>
      </w:pPr>
      <w:r w:rsidRPr="00E036B3">
        <w:rPr>
          <w:sz w:val="28"/>
          <w:szCs w:val="28"/>
        </w:rPr>
        <w:t>đ</w:t>
      </w:r>
      <w:r w:rsidR="00EC3F31" w:rsidRPr="00E036B3">
        <w:rPr>
          <w:sz w:val="28"/>
          <w:szCs w:val="28"/>
        </w:rPr>
        <w:t xml:space="preserve">) Chịu trách nhiệm về các quyết định chuyên môn, nghiệp vụ và biện pháp phòng bệnh, đáp ứng </w:t>
      </w:r>
      <w:r w:rsidR="00C7446F" w:rsidRPr="00E036B3">
        <w:rPr>
          <w:sz w:val="28"/>
          <w:szCs w:val="28"/>
        </w:rPr>
        <w:t xml:space="preserve">bệnh </w:t>
      </w:r>
      <w:r w:rsidR="00EC3F31" w:rsidRPr="00E036B3">
        <w:rPr>
          <w:sz w:val="28"/>
          <w:szCs w:val="28"/>
        </w:rPr>
        <w:t xml:space="preserve">truyền nhiễm </w:t>
      </w:r>
      <w:r w:rsidR="00C7446F" w:rsidRPr="00E036B3">
        <w:rPr>
          <w:sz w:val="28"/>
          <w:szCs w:val="28"/>
        </w:rPr>
        <w:t xml:space="preserve">khi </w:t>
      </w:r>
      <w:r w:rsidR="00EC3F31" w:rsidRPr="00E036B3">
        <w:rPr>
          <w:sz w:val="28"/>
          <w:szCs w:val="28"/>
        </w:rPr>
        <w:t>triển khai thực hiện</w:t>
      </w:r>
      <w:r w:rsidR="001960B9" w:rsidRPr="00E036B3">
        <w:rPr>
          <w:sz w:val="28"/>
          <w:szCs w:val="28"/>
        </w:rPr>
        <w:t>;</w:t>
      </w:r>
    </w:p>
    <w:p w14:paraId="2797FF1F" w14:textId="463399A4" w:rsidR="001960B9" w:rsidRPr="00E036B3" w:rsidRDefault="001960B9" w:rsidP="00D903F5">
      <w:pPr>
        <w:pStyle w:val="NormalWeb"/>
        <w:spacing w:before="120" w:beforeAutospacing="0" w:after="120" w:afterAutospacing="0"/>
        <w:ind w:firstLine="567"/>
        <w:jc w:val="both"/>
        <w:rPr>
          <w:sz w:val="28"/>
          <w:szCs w:val="28"/>
          <w:lang w:val="en-US"/>
        </w:rPr>
      </w:pPr>
      <w:r w:rsidRPr="00E036B3">
        <w:rPr>
          <w:sz w:val="28"/>
          <w:szCs w:val="28"/>
          <w:lang w:val="vi-VN"/>
        </w:rPr>
        <w:t>e) Tuyên truyền, vận động thành viên và cộng đồng thực hiện các biện pháp phòng, chống dịch bệnh</w:t>
      </w:r>
      <w:r w:rsidRPr="00E036B3">
        <w:rPr>
          <w:sz w:val="28"/>
          <w:szCs w:val="28"/>
          <w:lang w:val="en-US"/>
        </w:rPr>
        <w:t>;</w:t>
      </w:r>
    </w:p>
    <w:p w14:paraId="4FFEE7B7" w14:textId="2A740102" w:rsidR="00EC3F31" w:rsidRPr="00E036B3" w:rsidRDefault="00EC3F31" w:rsidP="00D903F5">
      <w:pPr>
        <w:pStyle w:val="NormalWeb"/>
        <w:spacing w:before="120" w:beforeAutospacing="0" w:after="120" w:afterAutospacing="0"/>
        <w:ind w:firstLine="567"/>
        <w:jc w:val="both"/>
        <w:rPr>
          <w:sz w:val="28"/>
          <w:szCs w:val="28"/>
        </w:rPr>
      </w:pPr>
      <w:r w:rsidRPr="00E036B3">
        <w:rPr>
          <w:sz w:val="28"/>
          <w:szCs w:val="28"/>
        </w:rPr>
        <w:t xml:space="preserve">g) Quyền và nghĩa vụ khác theo quy định của </w:t>
      </w:r>
      <w:r w:rsidR="00A65E7F" w:rsidRPr="00E036B3">
        <w:rPr>
          <w:sz w:val="28"/>
          <w:szCs w:val="28"/>
        </w:rPr>
        <w:t>Luật này</w:t>
      </w:r>
      <w:r w:rsidRPr="00E036B3">
        <w:rPr>
          <w:sz w:val="28"/>
          <w:szCs w:val="28"/>
        </w:rPr>
        <w:t>.</w:t>
      </w:r>
    </w:p>
    <w:p w14:paraId="3A268B35" w14:textId="3114B710" w:rsidR="005D5089" w:rsidRPr="00E036B3" w:rsidRDefault="005D5089" w:rsidP="00D903F5">
      <w:pPr>
        <w:pStyle w:val="01-Dieu"/>
        <w:keepNext w:val="0"/>
        <w:keepLines w:val="0"/>
        <w:widowControl w:val="0"/>
      </w:pPr>
      <w:bookmarkStart w:id="42" w:name="_Toc170906345"/>
      <w:bookmarkStart w:id="43" w:name="_Toc180744202"/>
      <w:bookmarkStart w:id="44" w:name="_Toc198734059"/>
      <w:r w:rsidRPr="00E036B3">
        <w:t>Điều 1</w:t>
      </w:r>
      <w:r w:rsidR="00A77B7D" w:rsidRPr="00E036B3">
        <w:t>7</w:t>
      </w:r>
      <w:r w:rsidRPr="00E036B3">
        <w:t>.</w:t>
      </w:r>
      <w:r w:rsidRPr="00E036B3">
        <w:rPr>
          <w:i/>
        </w:rPr>
        <w:t xml:space="preserve"> </w:t>
      </w:r>
      <w:r w:rsidRPr="00E036B3">
        <w:t>Cách ly y tế</w:t>
      </w:r>
      <w:bookmarkEnd w:id="42"/>
      <w:bookmarkEnd w:id="43"/>
      <w:bookmarkEnd w:id="44"/>
      <w:r w:rsidRPr="00E036B3">
        <w:t xml:space="preserve"> </w:t>
      </w:r>
    </w:p>
    <w:p w14:paraId="73B732F0" w14:textId="3307900B" w:rsidR="005D5089" w:rsidRPr="00E036B3" w:rsidRDefault="005D5089" w:rsidP="00D903F5">
      <w:pPr>
        <w:widowControl w:val="0"/>
        <w:spacing w:before="120" w:after="120" w:line="240" w:lineRule="auto"/>
        <w:ind w:firstLine="567"/>
        <w:jc w:val="both"/>
        <w:rPr>
          <w:rFonts w:ascii="Times New Roman" w:hAnsi="Times New Roman" w:cs="Times New Roman"/>
          <w:iCs/>
          <w:sz w:val="28"/>
          <w:szCs w:val="28"/>
        </w:rPr>
      </w:pPr>
      <w:r w:rsidRPr="00E036B3">
        <w:rPr>
          <w:rFonts w:ascii="Times New Roman" w:hAnsi="Times New Roman" w:cs="Times New Roman"/>
          <w:iCs/>
          <w:sz w:val="28"/>
          <w:szCs w:val="28"/>
        </w:rPr>
        <w:t>1. Người mắc bệnh truyền nhiễm, người bị nghi ngờ mắc bệnh truyền nhiễm, người mang mầm bệnh truyền nhiễm, người tiếp xúc với tác nhân gây bệnh truyền nhiễm thuộc nhóm A và một số bệnh thuộc nhóm B phải được cách ly</w:t>
      </w:r>
      <w:r w:rsidR="00FE5FFC" w:rsidRPr="00E036B3">
        <w:rPr>
          <w:rFonts w:ascii="Times New Roman" w:hAnsi="Times New Roman" w:cs="Times New Roman"/>
          <w:iCs/>
          <w:sz w:val="28"/>
          <w:szCs w:val="28"/>
        </w:rPr>
        <w:t xml:space="preserve"> y tế</w:t>
      </w:r>
      <w:r w:rsidRPr="00E036B3">
        <w:rPr>
          <w:rFonts w:ascii="Times New Roman" w:hAnsi="Times New Roman" w:cs="Times New Roman"/>
          <w:iCs/>
          <w:sz w:val="28"/>
          <w:szCs w:val="28"/>
        </w:rPr>
        <w:t>.</w:t>
      </w:r>
    </w:p>
    <w:p w14:paraId="562A145A" w14:textId="1D82ED46" w:rsidR="005D5089" w:rsidRPr="00E036B3" w:rsidRDefault="005D5089" w:rsidP="00D903F5">
      <w:pPr>
        <w:widowControl w:val="0"/>
        <w:spacing w:before="120" w:after="120" w:line="240" w:lineRule="auto"/>
        <w:ind w:firstLine="567"/>
        <w:jc w:val="both"/>
        <w:rPr>
          <w:rFonts w:ascii="Times New Roman" w:hAnsi="Times New Roman" w:cs="Times New Roman"/>
          <w:iCs/>
          <w:sz w:val="28"/>
          <w:szCs w:val="28"/>
        </w:rPr>
      </w:pPr>
      <w:r w:rsidRPr="00E036B3">
        <w:rPr>
          <w:rFonts w:ascii="Times New Roman" w:hAnsi="Times New Roman" w:cs="Times New Roman"/>
          <w:iCs/>
          <w:sz w:val="28"/>
          <w:szCs w:val="28"/>
        </w:rPr>
        <w:t xml:space="preserve">2. Hình thức cách ly y tế bao gồm cách ly tại nhà, tại cơ sở khám bệnh, chữa bệnh hoặc tại các cơ sở, địa điểm khác. </w:t>
      </w:r>
    </w:p>
    <w:p w14:paraId="275BA194" w14:textId="32ABE952" w:rsidR="005D5089" w:rsidRPr="00E036B3" w:rsidRDefault="005D5089" w:rsidP="00D903F5">
      <w:pPr>
        <w:widowControl w:val="0"/>
        <w:spacing w:before="120" w:after="120" w:line="240" w:lineRule="auto"/>
        <w:ind w:firstLine="567"/>
        <w:jc w:val="both"/>
        <w:rPr>
          <w:rFonts w:ascii="Times New Roman" w:hAnsi="Times New Roman" w:cs="Times New Roman"/>
          <w:iCs/>
          <w:sz w:val="28"/>
          <w:szCs w:val="28"/>
        </w:rPr>
      </w:pPr>
      <w:r w:rsidRPr="00E036B3">
        <w:rPr>
          <w:rFonts w:ascii="Times New Roman" w:hAnsi="Times New Roman" w:cs="Times New Roman"/>
          <w:iCs/>
          <w:sz w:val="28"/>
          <w:szCs w:val="28"/>
        </w:rPr>
        <w:t xml:space="preserve">3. Cơ sở khám bệnh, chữa bệnh trong vùng có ca bệnh truyền nhiễm chịu trách nhiệm tổ chức thực hiện việc cách ly y tế theo chỉ đạo của Ủy ban nhân dân. Trường hợp các đối tượng quy định tại khoản 1 Điều này không thực hiện yêu cầu cách ly </w:t>
      </w:r>
      <w:r w:rsidR="00D911E1" w:rsidRPr="00E036B3">
        <w:rPr>
          <w:rFonts w:ascii="Times New Roman" w:hAnsi="Times New Roman" w:cs="Times New Roman"/>
          <w:iCs/>
          <w:sz w:val="28"/>
          <w:szCs w:val="28"/>
        </w:rPr>
        <w:t xml:space="preserve">y tế </w:t>
      </w:r>
      <w:r w:rsidRPr="00E036B3">
        <w:rPr>
          <w:rFonts w:ascii="Times New Roman" w:hAnsi="Times New Roman" w:cs="Times New Roman"/>
          <w:iCs/>
          <w:sz w:val="28"/>
          <w:szCs w:val="28"/>
        </w:rPr>
        <w:t>của cơ sở khám bệnh, chữa bệnh thì bị áp dụng biện pháp cưỡng chế cách ly theo quy định của Chính phủ.</w:t>
      </w:r>
    </w:p>
    <w:p w14:paraId="2D45880F" w14:textId="356A71BB" w:rsidR="005D5089" w:rsidRPr="00E036B3" w:rsidRDefault="005D5089" w:rsidP="00D903F5">
      <w:pPr>
        <w:widowControl w:val="0"/>
        <w:spacing w:before="120" w:after="120" w:line="240" w:lineRule="auto"/>
        <w:ind w:firstLine="567"/>
        <w:jc w:val="both"/>
        <w:rPr>
          <w:rFonts w:ascii="Times New Roman" w:hAnsi="Times New Roman" w:cs="Times New Roman"/>
          <w:iCs/>
          <w:sz w:val="28"/>
          <w:szCs w:val="28"/>
        </w:rPr>
      </w:pPr>
      <w:r w:rsidRPr="00E036B3">
        <w:rPr>
          <w:rFonts w:ascii="Times New Roman" w:hAnsi="Times New Roman" w:cs="Times New Roman"/>
          <w:iCs/>
          <w:sz w:val="28"/>
          <w:szCs w:val="28"/>
        </w:rPr>
        <w:t xml:space="preserve">4. </w:t>
      </w:r>
      <w:r w:rsidR="00D911E1" w:rsidRPr="00E036B3">
        <w:rPr>
          <w:rFonts w:ascii="Times New Roman" w:hAnsi="Times New Roman" w:cs="Times New Roman"/>
          <w:iCs/>
          <w:sz w:val="28"/>
          <w:szCs w:val="28"/>
        </w:rPr>
        <w:t>Chính phủ quy định chi tiết Điều này.</w:t>
      </w:r>
    </w:p>
    <w:p w14:paraId="4B4D5338" w14:textId="603CBA57" w:rsidR="00533B56" w:rsidRPr="00E036B3" w:rsidRDefault="00533B56" w:rsidP="00D903F5">
      <w:pPr>
        <w:pStyle w:val="01-Dieu"/>
      </w:pPr>
      <w:bookmarkStart w:id="45" w:name="_Toc198734060"/>
      <w:r w:rsidRPr="00E036B3">
        <w:t xml:space="preserve">Điều </w:t>
      </w:r>
      <w:r w:rsidR="00A77B7D" w:rsidRPr="00E036B3">
        <w:t>18</w:t>
      </w:r>
      <w:r w:rsidRPr="00E036B3">
        <w:t>. Kiểm dịch y tế</w:t>
      </w:r>
      <w:bookmarkEnd w:id="45"/>
    </w:p>
    <w:p w14:paraId="23073CA9" w14:textId="5171AFFB" w:rsidR="001779D0" w:rsidRPr="00E036B3" w:rsidRDefault="00533B56" w:rsidP="00D903F5">
      <w:pPr>
        <w:widowControl w:val="0"/>
        <w:spacing w:before="120" w:after="120" w:line="240" w:lineRule="auto"/>
        <w:ind w:firstLine="567"/>
        <w:jc w:val="both"/>
        <w:rPr>
          <w:rFonts w:ascii="Times New Roman" w:eastAsia="Calibri" w:hAnsi="Times New Roman" w:cs="Times New Roman"/>
          <w:sz w:val="28"/>
          <w:szCs w:val="28"/>
        </w:rPr>
      </w:pPr>
      <w:r w:rsidRPr="00E036B3">
        <w:rPr>
          <w:rFonts w:ascii="Times New Roman" w:eastAsia="Calibri" w:hAnsi="Times New Roman" w:cs="Times New Roman"/>
          <w:sz w:val="28"/>
          <w:szCs w:val="28"/>
        </w:rPr>
        <w:t xml:space="preserve">1. Các khu vực cửa khẩu phải tiến hành kiểm dịch y tế. </w:t>
      </w:r>
    </w:p>
    <w:p w14:paraId="707E7750" w14:textId="642EC3BE" w:rsidR="00533B56" w:rsidRPr="00E036B3" w:rsidRDefault="001427E0" w:rsidP="00D903F5">
      <w:pPr>
        <w:widowControl w:val="0"/>
        <w:spacing w:before="120" w:after="120" w:line="240" w:lineRule="auto"/>
        <w:ind w:firstLine="567"/>
        <w:jc w:val="both"/>
        <w:rPr>
          <w:rFonts w:ascii="Times New Roman" w:eastAsia="Calibri" w:hAnsi="Times New Roman" w:cs="Times New Roman"/>
          <w:sz w:val="28"/>
          <w:szCs w:val="28"/>
        </w:rPr>
      </w:pPr>
      <w:r w:rsidRPr="00E036B3">
        <w:rPr>
          <w:rFonts w:ascii="Times New Roman" w:eastAsia="Calibri" w:hAnsi="Times New Roman" w:cs="Times New Roman"/>
          <w:sz w:val="28"/>
          <w:szCs w:val="28"/>
        </w:rPr>
        <w:t xml:space="preserve">2. </w:t>
      </w:r>
      <w:r w:rsidR="00533B56" w:rsidRPr="00E036B3">
        <w:rPr>
          <w:rFonts w:ascii="Times New Roman" w:eastAsia="Calibri" w:hAnsi="Times New Roman" w:cs="Times New Roman"/>
          <w:sz w:val="28"/>
          <w:szCs w:val="28"/>
        </w:rPr>
        <w:t>Đối tượng phải kiểm dịch y tế bao gồm:</w:t>
      </w:r>
    </w:p>
    <w:p w14:paraId="3EB42E73" w14:textId="77777777" w:rsidR="00533B56" w:rsidRPr="00E036B3" w:rsidRDefault="00533B56" w:rsidP="00D903F5">
      <w:pPr>
        <w:widowControl w:val="0"/>
        <w:spacing w:before="120" w:after="120" w:line="240" w:lineRule="auto"/>
        <w:ind w:firstLine="567"/>
        <w:jc w:val="both"/>
        <w:rPr>
          <w:rFonts w:ascii="Times New Roman" w:eastAsia="Calibri" w:hAnsi="Times New Roman" w:cs="Times New Roman"/>
          <w:sz w:val="28"/>
          <w:szCs w:val="28"/>
        </w:rPr>
      </w:pPr>
      <w:r w:rsidRPr="00E036B3">
        <w:rPr>
          <w:rFonts w:ascii="Times New Roman" w:eastAsia="Calibri" w:hAnsi="Times New Roman" w:cs="Times New Roman"/>
          <w:sz w:val="28"/>
          <w:szCs w:val="28"/>
        </w:rPr>
        <w:t>a) Người nhập cảnh, xuất cảnh, quá cảnh Việt Nam;</w:t>
      </w:r>
    </w:p>
    <w:p w14:paraId="2166CB52" w14:textId="77777777" w:rsidR="00533B56" w:rsidRPr="00E036B3" w:rsidRDefault="00533B56" w:rsidP="00D903F5">
      <w:pPr>
        <w:widowControl w:val="0"/>
        <w:spacing w:before="120" w:after="120" w:line="240" w:lineRule="auto"/>
        <w:ind w:firstLine="567"/>
        <w:jc w:val="both"/>
        <w:rPr>
          <w:rFonts w:ascii="Times New Roman" w:eastAsia="Calibri" w:hAnsi="Times New Roman" w:cs="Times New Roman"/>
          <w:sz w:val="28"/>
          <w:szCs w:val="28"/>
        </w:rPr>
      </w:pPr>
      <w:r w:rsidRPr="00E036B3">
        <w:rPr>
          <w:rFonts w:ascii="Times New Roman" w:eastAsia="Calibri" w:hAnsi="Times New Roman" w:cs="Times New Roman"/>
          <w:sz w:val="28"/>
          <w:szCs w:val="28"/>
        </w:rPr>
        <w:t>b) Phương tiện vận tải nhập cảnh, xuất cảnh, quá cảnh Việt Nam;</w:t>
      </w:r>
    </w:p>
    <w:p w14:paraId="7F92BE96" w14:textId="77777777" w:rsidR="00533B56" w:rsidRPr="00E036B3" w:rsidRDefault="00533B56" w:rsidP="00D903F5">
      <w:pPr>
        <w:widowControl w:val="0"/>
        <w:spacing w:before="120" w:after="120" w:line="240" w:lineRule="auto"/>
        <w:ind w:firstLine="567"/>
        <w:jc w:val="both"/>
        <w:rPr>
          <w:rFonts w:ascii="Times New Roman" w:eastAsia="Calibri" w:hAnsi="Times New Roman" w:cs="Times New Roman"/>
          <w:sz w:val="28"/>
          <w:szCs w:val="28"/>
        </w:rPr>
      </w:pPr>
      <w:r w:rsidRPr="00E036B3">
        <w:rPr>
          <w:rFonts w:ascii="Times New Roman" w:eastAsia="Calibri" w:hAnsi="Times New Roman" w:cs="Times New Roman"/>
          <w:sz w:val="28"/>
          <w:szCs w:val="28"/>
        </w:rPr>
        <w:t>c) Hàng hoá nhập khẩu, xuất khẩu, quá cảnh Việt Nam;</w:t>
      </w:r>
    </w:p>
    <w:p w14:paraId="3BA66A5E" w14:textId="63C53DE0" w:rsidR="00533B56" w:rsidRPr="00E036B3" w:rsidRDefault="00533B56" w:rsidP="00D903F5">
      <w:pPr>
        <w:widowControl w:val="0"/>
        <w:spacing w:before="120" w:after="120" w:line="240" w:lineRule="auto"/>
        <w:ind w:firstLine="567"/>
        <w:jc w:val="both"/>
        <w:rPr>
          <w:rFonts w:ascii="Times New Roman" w:eastAsia="Calibri" w:hAnsi="Times New Roman" w:cs="Times New Roman"/>
          <w:sz w:val="28"/>
          <w:szCs w:val="28"/>
        </w:rPr>
      </w:pPr>
      <w:r w:rsidRPr="00E036B3">
        <w:rPr>
          <w:rFonts w:ascii="Times New Roman" w:eastAsia="Calibri" w:hAnsi="Times New Roman" w:cs="Times New Roman"/>
          <w:sz w:val="28"/>
          <w:szCs w:val="28"/>
        </w:rPr>
        <w:t>d) Thi thể, hài cốt,</w:t>
      </w:r>
      <w:r w:rsidR="00FC75B3" w:rsidRPr="00E036B3">
        <w:rPr>
          <w:rFonts w:ascii="Times New Roman" w:eastAsia="Calibri" w:hAnsi="Times New Roman" w:cs="Times New Roman"/>
          <w:sz w:val="28"/>
          <w:szCs w:val="28"/>
        </w:rPr>
        <w:t xml:space="preserve"> tro cốt,</w:t>
      </w:r>
      <w:r w:rsidRPr="00E036B3">
        <w:rPr>
          <w:rFonts w:ascii="Times New Roman" w:eastAsia="Calibri" w:hAnsi="Times New Roman" w:cs="Times New Roman"/>
          <w:sz w:val="28"/>
          <w:szCs w:val="28"/>
        </w:rPr>
        <w:t xml:space="preserve"> mẫu </w:t>
      </w:r>
      <w:r w:rsidR="009E054A" w:rsidRPr="00E036B3">
        <w:rPr>
          <w:rFonts w:ascii="Times New Roman" w:eastAsia="Calibri" w:hAnsi="Times New Roman" w:cs="Times New Roman"/>
          <w:sz w:val="28"/>
          <w:szCs w:val="28"/>
        </w:rPr>
        <w:t>bệnh phẩm</w:t>
      </w:r>
      <w:r w:rsidRPr="00E036B3">
        <w:rPr>
          <w:rFonts w:ascii="Times New Roman" w:eastAsia="Calibri" w:hAnsi="Times New Roman" w:cs="Times New Roman"/>
          <w:sz w:val="28"/>
          <w:szCs w:val="28"/>
        </w:rPr>
        <w:t>, sản phẩm sinh học, mô, bộ phận cơ thể người vận chuyển qua biên giới Việt Nam.</w:t>
      </w:r>
    </w:p>
    <w:p w14:paraId="7A4B64F2" w14:textId="4316A311" w:rsidR="00533B56" w:rsidRPr="00E036B3" w:rsidRDefault="001427E0" w:rsidP="00D903F5">
      <w:pPr>
        <w:widowControl w:val="0"/>
        <w:spacing w:before="120" w:after="120" w:line="240" w:lineRule="auto"/>
        <w:ind w:firstLine="567"/>
        <w:jc w:val="both"/>
        <w:rPr>
          <w:rFonts w:ascii="Times New Roman" w:eastAsia="Calibri" w:hAnsi="Times New Roman" w:cs="Times New Roman"/>
          <w:sz w:val="28"/>
          <w:szCs w:val="28"/>
        </w:rPr>
      </w:pPr>
      <w:r w:rsidRPr="00E036B3">
        <w:rPr>
          <w:rFonts w:ascii="Times New Roman" w:eastAsia="Calibri" w:hAnsi="Times New Roman" w:cs="Times New Roman"/>
          <w:sz w:val="28"/>
          <w:szCs w:val="28"/>
        </w:rPr>
        <w:t>3</w:t>
      </w:r>
      <w:r w:rsidR="00533B56" w:rsidRPr="00E036B3">
        <w:rPr>
          <w:rFonts w:ascii="Times New Roman" w:eastAsia="Calibri" w:hAnsi="Times New Roman" w:cs="Times New Roman"/>
          <w:sz w:val="28"/>
          <w:szCs w:val="28"/>
        </w:rPr>
        <w:t>. Nội dung kiểm dịch y tế bao gồm thu thập và xử lý thông tin, khai báo y tế, giám sát y tế, kiểm tra y tế, xử lý y tế và áp dụng các biện pháp phòng bệnh, đáp ứng dịch bệnh truyền nhiễm lây truyền qua khu vực cửa khẩu.</w:t>
      </w:r>
    </w:p>
    <w:p w14:paraId="05389A5B" w14:textId="51C722F7" w:rsidR="0002463E" w:rsidRPr="00E036B3" w:rsidRDefault="001427E0" w:rsidP="00D903F5">
      <w:pPr>
        <w:widowControl w:val="0"/>
        <w:spacing w:before="120" w:after="120" w:line="240" w:lineRule="auto"/>
        <w:ind w:firstLine="567"/>
        <w:jc w:val="both"/>
        <w:rPr>
          <w:rFonts w:ascii="Times New Roman" w:eastAsia="Calibri" w:hAnsi="Times New Roman" w:cs="Times New Roman"/>
          <w:sz w:val="28"/>
          <w:szCs w:val="28"/>
        </w:rPr>
      </w:pPr>
      <w:r w:rsidRPr="00E036B3">
        <w:rPr>
          <w:rFonts w:ascii="Times New Roman" w:eastAsia="Calibri" w:hAnsi="Times New Roman" w:cs="Times New Roman"/>
          <w:sz w:val="28"/>
          <w:szCs w:val="28"/>
        </w:rPr>
        <w:t>4</w:t>
      </w:r>
      <w:r w:rsidR="00533B56" w:rsidRPr="00E036B3">
        <w:rPr>
          <w:rFonts w:ascii="Times New Roman" w:eastAsia="Calibri" w:hAnsi="Times New Roman" w:cs="Times New Roman"/>
          <w:sz w:val="28"/>
          <w:szCs w:val="28"/>
        </w:rPr>
        <w:t>. Trách nhiệm trong việc thực hiện kiểm dịch y tế</w:t>
      </w:r>
      <w:r w:rsidRPr="00E036B3">
        <w:rPr>
          <w:rFonts w:ascii="Times New Roman" w:eastAsia="Calibri" w:hAnsi="Times New Roman" w:cs="Times New Roman"/>
          <w:sz w:val="28"/>
          <w:szCs w:val="28"/>
        </w:rPr>
        <w:t>.</w:t>
      </w:r>
    </w:p>
    <w:p w14:paraId="2A259FAB" w14:textId="464637CA" w:rsidR="0002463E" w:rsidRPr="00E036B3" w:rsidRDefault="00533B56" w:rsidP="00D903F5">
      <w:pPr>
        <w:widowControl w:val="0"/>
        <w:spacing w:before="120" w:after="120" w:line="240" w:lineRule="auto"/>
        <w:ind w:firstLine="567"/>
        <w:jc w:val="both"/>
        <w:rPr>
          <w:rFonts w:ascii="Times New Roman" w:eastAsia="Calibri" w:hAnsi="Times New Roman" w:cs="Times New Roman"/>
          <w:bCs/>
          <w:sz w:val="28"/>
          <w:szCs w:val="28"/>
        </w:rPr>
      </w:pPr>
      <w:r w:rsidRPr="00E036B3">
        <w:rPr>
          <w:rFonts w:ascii="Times New Roman" w:eastAsia="Calibri" w:hAnsi="Times New Roman" w:cs="Times New Roman"/>
          <w:sz w:val="28"/>
          <w:szCs w:val="28"/>
        </w:rPr>
        <w:t xml:space="preserve">a) </w:t>
      </w:r>
      <w:r w:rsidRPr="00E036B3">
        <w:rPr>
          <w:rFonts w:ascii="Times New Roman" w:eastAsia="Calibri" w:hAnsi="Times New Roman" w:cs="Times New Roman"/>
          <w:bCs/>
          <w:sz w:val="28"/>
          <w:szCs w:val="28"/>
        </w:rPr>
        <w:t>Người nhập cảnh, xuất cảnh, quá cảnh Việt Nam, chủ phương tiện hoặc người quản lý phương tiện, hàng hoá, thi thể, hài cốt</w:t>
      </w:r>
      <w:r w:rsidR="00FC75B3" w:rsidRPr="00E036B3">
        <w:rPr>
          <w:rFonts w:ascii="Times New Roman" w:eastAsia="Calibri" w:hAnsi="Times New Roman" w:cs="Times New Roman"/>
          <w:bCs/>
          <w:sz w:val="28"/>
          <w:szCs w:val="28"/>
        </w:rPr>
        <w:t>, tro cốt</w:t>
      </w:r>
      <w:r w:rsidRPr="00E036B3">
        <w:rPr>
          <w:rFonts w:ascii="Times New Roman" w:eastAsia="Calibri" w:hAnsi="Times New Roman" w:cs="Times New Roman"/>
          <w:bCs/>
          <w:sz w:val="28"/>
          <w:szCs w:val="28"/>
        </w:rPr>
        <w:t xml:space="preserve"> quy định điểm </w:t>
      </w:r>
      <w:r w:rsidR="00C7446F" w:rsidRPr="00E036B3">
        <w:rPr>
          <w:rFonts w:ascii="Times New Roman" w:eastAsia="Calibri" w:hAnsi="Times New Roman" w:cs="Times New Roman"/>
          <w:bCs/>
          <w:sz w:val="28"/>
          <w:szCs w:val="28"/>
        </w:rPr>
        <w:t>d</w:t>
      </w:r>
      <w:r w:rsidRPr="00E036B3">
        <w:rPr>
          <w:rFonts w:ascii="Times New Roman" w:eastAsia="Calibri" w:hAnsi="Times New Roman" w:cs="Times New Roman"/>
          <w:bCs/>
          <w:sz w:val="28"/>
          <w:szCs w:val="28"/>
        </w:rPr>
        <w:t xml:space="preserve"> khoản </w:t>
      </w:r>
      <w:r w:rsidR="00C7446F" w:rsidRPr="00E036B3">
        <w:rPr>
          <w:rFonts w:ascii="Times New Roman" w:eastAsia="Calibri" w:hAnsi="Times New Roman" w:cs="Times New Roman"/>
          <w:bCs/>
          <w:sz w:val="28"/>
          <w:szCs w:val="28"/>
        </w:rPr>
        <w:t xml:space="preserve">2 </w:t>
      </w:r>
      <w:r w:rsidRPr="00E036B3">
        <w:rPr>
          <w:rFonts w:ascii="Times New Roman" w:eastAsia="Calibri" w:hAnsi="Times New Roman" w:cs="Times New Roman"/>
          <w:bCs/>
          <w:sz w:val="28"/>
          <w:szCs w:val="28"/>
        </w:rPr>
        <w:t>Điều này phải thực hiện việc khai báo y tế; chấp hành các biện pháp giám sát, kiểm tra, xử lý y tế và nộp giá kiểm dịch y tế theo quy định của pháp luật</w:t>
      </w:r>
      <w:r w:rsidR="00E036B3">
        <w:rPr>
          <w:rFonts w:ascii="Times New Roman" w:eastAsia="Calibri" w:hAnsi="Times New Roman" w:cs="Times New Roman"/>
          <w:bCs/>
          <w:sz w:val="28"/>
          <w:szCs w:val="28"/>
        </w:rPr>
        <w:t>;</w:t>
      </w:r>
    </w:p>
    <w:p w14:paraId="3C5C9A43" w14:textId="6F0FB79D" w:rsidR="00533B56" w:rsidRPr="00E036B3" w:rsidRDefault="00533B56" w:rsidP="00D903F5">
      <w:pPr>
        <w:widowControl w:val="0"/>
        <w:spacing w:before="120" w:after="120" w:line="240" w:lineRule="auto"/>
        <w:ind w:firstLine="567"/>
        <w:jc w:val="both"/>
        <w:rPr>
          <w:rFonts w:ascii="Times New Roman" w:eastAsia="Calibri" w:hAnsi="Times New Roman" w:cs="Times New Roman"/>
          <w:b/>
          <w:bCs/>
        </w:rPr>
      </w:pPr>
      <w:r w:rsidRPr="00E036B3">
        <w:rPr>
          <w:rFonts w:ascii="Times New Roman" w:eastAsia="Calibri" w:hAnsi="Times New Roman" w:cs="Times New Roman"/>
          <w:bCs/>
          <w:sz w:val="28"/>
          <w:szCs w:val="28"/>
        </w:rPr>
        <w:lastRenderedPageBreak/>
        <w:t xml:space="preserve">b) Người nhập cảnh có trách nhiệm thực hiện các biện pháp cách ly </w:t>
      </w:r>
      <w:r w:rsidR="00C7446F" w:rsidRPr="00E036B3">
        <w:rPr>
          <w:rFonts w:ascii="Times New Roman" w:eastAsia="Calibri" w:hAnsi="Times New Roman" w:cs="Times New Roman"/>
          <w:bCs/>
          <w:sz w:val="28"/>
          <w:szCs w:val="28"/>
        </w:rPr>
        <w:t xml:space="preserve">y </w:t>
      </w:r>
      <w:r w:rsidRPr="00E036B3">
        <w:rPr>
          <w:rFonts w:ascii="Times New Roman" w:eastAsia="Calibri" w:hAnsi="Times New Roman" w:cs="Times New Roman"/>
          <w:bCs/>
          <w:sz w:val="28"/>
          <w:szCs w:val="28"/>
        </w:rPr>
        <w:t>tế và áp dụng các biện pháp dự phòng bệnh truyền nhiễm, khám, xét nghiệm và điều trị ban đầu theo hướng dẫn của cơ quan y tế có thẩm quyền</w:t>
      </w:r>
      <w:r w:rsidR="00E036B3">
        <w:rPr>
          <w:rFonts w:ascii="Times New Roman" w:eastAsia="Calibri" w:hAnsi="Times New Roman" w:cs="Times New Roman"/>
          <w:bCs/>
          <w:sz w:val="28"/>
          <w:szCs w:val="28"/>
        </w:rPr>
        <w:t>;</w:t>
      </w:r>
    </w:p>
    <w:p w14:paraId="4796C70B" w14:textId="3A4F6A7A" w:rsidR="00533B56" w:rsidRPr="00E036B3" w:rsidRDefault="00533B56" w:rsidP="00D903F5">
      <w:pPr>
        <w:widowControl w:val="0"/>
        <w:spacing w:before="120" w:after="120" w:line="240" w:lineRule="auto"/>
        <w:ind w:firstLine="567"/>
        <w:jc w:val="both"/>
        <w:rPr>
          <w:rFonts w:ascii="Times New Roman" w:eastAsia="Calibri" w:hAnsi="Times New Roman" w:cs="Times New Roman"/>
          <w:bCs/>
          <w:sz w:val="28"/>
          <w:szCs w:val="28"/>
        </w:rPr>
      </w:pPr>
      <w:r w:rsidRPr="00E036B3">
        <w:rPr>
          <w:rFonts w:ascii="Times New Roman" w:eastAsia="Calibri" w:hAnsi="Times New Roman" w:cs="Times New Roman"/>
          <w:bCs/>
          <w:sz w:val="28"/>
          <w:szCs w:val="28"/>
        </w:rPr>
        <w:t xml:space="preserve">c) Tổ chức kiểm dịch y tế có trách nhiệm tổ chức thực hiện nội dung kiểm dịch y tế quy định tại </w:t>
      </w:r>
      <w:r w:rsidR="007A0872" w:rsidRPr="00E036B3">
        <w:rPr>
          <w:rFonts w:ascii="Times New Roman" w:eastAsia="Calibri" w:hAnsi="Times New Roman" w:cs="Times New Roman"/>
          <w:bCs/>
          <w:sz w:val="28"/>
          <w:szCs w:val="28"/>
        </w:rPr>
        <w:t>khoản</w:t>
      </w:r>
      <w:r w:rsidRPr="00E036B3">
        <w:rPr>
          <w:rFonts w:ascii="Times New Roman" w:eastAsia="Calibri" w:hAnsi="Times New Roman" w:cs="Times New Roman"/>
          <w:bCs/>
          <w:sz w:val="28"/>
          <w:szCs w:val="28"/>
        </w:rPr>
        <w:t xml:space="preserve"> </w:t>
      </w:r>
      <w:r w:rsidR="007A0872" w:rsidRPr="00E036B3">
        <w:rPr>
          <w:rFonts w:ascii="Times New Roman" w:eastAsia="Calibri" w:hAnsi="Times New Roman" w:cs="Times New Roman"/>
          <w:bCs/>
          <w:sz w:val="28"/>
          <w:szCs w:val="28"/>
        </w:rPr>
        <w:t>3</w:t>
      </w:r>
      <w:r w:rsidRPr="00E036B3">
        <w:rPr>
          <w:rFonts w:ascii="Times New Roman" w:eastAsia="Calibri" w:hAnsi="Times New Roman" w:cs="Times New Roman"/>
          <w:bCs/>
          <w:sz w:val="28"/>
          <w:szCs w:val="28"/>
        </w:rPr>
        <w:t xml:space="preserve"> Điều này và cấp chứng nhận kiểm dịch y tế</w:t>
      </w:r>
      <w:r w:rsidR="00E036B3">
        <w:rPr>
          <w:rFonts w:ascii="Times New Roman" w:eastAsia="Calibri" w:hAnsi="Times New Roman" w:cs="Times New Roman"/>
          <w:bCs/>
          <w:sz w:val="28"/>
          <w:szCs w:val="28"/>
        </w:rPr>
        <w:t>;</w:t>
      </w:r>
    </w:p>
    <w:p w14:paraId="486FEAF5" w14:textId="14C58256" w:rsidR="005D5089" w:rsidRPr="00E036B3" w:rsidRDefault="005D5089" w:rsidP="00D903F5">
      <w:pPr>
        <w:widowControl w:val="0"/>
        <w:spacing w:before="120" w:after="120" w:line="240" w:lineRule="auto"/>
        <w:ind w:firstLine="567"/>
        <w:jc w:val="both"/>
        <w:rPr>
          <w:rFonts w:ascii="Times New Roman" w:eastAsia="Calibri" w:hAnsi="Times New Roman" w:cs="Times New Roman"/>
          <w:bCs/>
          <w:sz w:val="28"/>
          <w:szCs w:val="28"/>
        </w:rPr>
      </w:pPr>
      <w:r w:rsidRPr="00E036B3">
        <w:rPr>
          <w:rFonts w:ascii="Times New Roman" w:eastAsia="Calibri" w:hAnsi="Times New Roman" w:cs="Times New Roman"/>
          <w:bCs/>
          <w:sz w:val="28"/>
          <w:szCs w:val="28"/>
        </w:rPr>
        <w:t xml:space="preserve">d) Cơ quan chức năng tại cửa khẩu, chủ phương </w:t>
      </w:r>
      <w:r w:rsidR="00FC75B3" w:rsidRPr="00E036B3">
        <w:rPr>
          <w:rFonts w:ascii="Times New Roman" w:eastAsia="Calibri" w:hAnsi="Times New Roman" w:cs="Times New Roman"/>
          <w:bCs/>
          <w:sz w:val="28"/>
          <w:szCs w:val="28"/>
        </w:rPr>
        <w:t>tiện</w:t>
      </w:r>
      <w:r w:rsidRPr="00E036B3">
        <w:rPr>
          <w:rFonts w:ascii="Times New Roman" w:eastAsia="Calibri" w:hAnsi="Times New Roman" w:cs="Times New Roman"/>
          <w:bCs/>
          <w:sz w:val="28"/>
          <w:szCs w:val="28"/>
        </w:rPr>
        <w:t xml:space="preserve">, người điều khiển </w:t>
      </w:r>
      <w:r w:rsidR="00FC75B3" w:rsidRPr="00E036B3">
        <w:rPr>
          <w:rFonts w:ascii="Times New Roman" w:eastAsia="Calibri" w:hAnsi="Times New Roman" w:cs="Times New Roman"/>
          <w:bCs/>
          <w:sz w:val="28"/>
          <w:szCs w:val="28"/>
        </w:rPr>
        <w:t>p</w:t>
      </w:r>
      <w:r w:rsidRPr="00E036B3">
        <w:rPr>
          <w:rFonts w:ascii="Times New Roman" w:eastAsia="Calibri" w:hAnsi="Times New Roman" w:cs="Times New Roman"/>
          <w:bCs/>
          <w:sz w:val="28"/>
          <w:szCs w:val="28"/>
        </w:rPr>
        <w:t>hương tiện, người được ủy quyền có trách nhiệm thực hiện quy định về kiểm dịch y tế theo quy định của Luật này và quy định của Chính phủ.</w:t>
      </w:r>
    </w:p>
    <w:p w14:paraId="269EDE0D" w14:textId="1FD9629C" w:rsidR="005D5089" w:rsidRPr="00E036B3" w:rsidRDefault="001427E0" w:rsidP="00D903F5">
      <w:pPr>
        <w:pStyle w:val="NormalWeb"/>
        <w:spacing w:before="120" w:beforeAutospacing="0" w:after="120" w:afterAutospacing="0"/>
        <w:ind w:firstLine="567"/>
        <w:jc w:val="both"/>
        <w:rPr>
          <w:rFonts w:eastAsia="Calibri"/>
          <w:sz w:val="28"/>
          <w:szCs w:val="28"/>
        </w:rPr>
      </w:pPr>
      <w:r w:rsidRPr="00E036B3">
        <w:rPr>
          <w:rFonts w:eastAsia="Calibri"/>
          <w:sz w:val="28"/>
          <w:szCs w:val="28"/>
        </w:rPr>
        <w:t>5</w:t>
      </w:r>
      <w:r w:rsidR="00533B56" w:rsidRPr="00E036B3">
        <w:rPr>
          <w:rFonts w:eastAsia="Calibri"/>
          <w:sz w:val="28"/>
          <w:szCs w:val="28"/>
        </w:rPr>
        <w:t xml:space="preserve">. Chính phủ quy định chi tiết </w:t>
      </w:r>
      <w:r w:rsidR="000C0F44" w:rsidRPr="00E036B3">
        <w:rPr>
          <w:rFonts w:eastAsia="Calibri"/>
          <w:sz w:val="28"/>
          <w:szCs w:val="28"/>
        </w:rPr>
        <w:t>Điều này</w:t>
      </w:r>
      <w:r w:rsidR="00E2455D" w:rsidRPr="00E036B3">
        <w:rPr>
          <w:rFonts w:eastAsia="Calibri"/>
          <w:sz w:val="28"/>
          <w:szCs w:val="28"/>
        </w:rPr>
        <w:t>; quy định biện pháp xử lý đối với trường hợp nhập cảnh, xuất cảnh, quá cảnh đối với người và phương tiện vận tải; nhập khẩu, xuất khẩu, quá cảnh đối với hàng hóa; vận chuyển qua biên giới đối với thi thể, hài cốt nhưng chưa hoàn thành việc kiểm dịch y tế</w:t>
      </w:r>
      <w:r w:rsidR="00134C58" w:rsidRPr="00E036B3">
        <w:rPr>
          <w:rFonts w:eastAsia="Calibri"/>
          <w:sz w:val="28"/>
          <w:szCs w:val="28"/>
        </w:rPr>
        <w:t>; quy định về tổ chức kiểm dịch</w:t>
      </w:r>
      <w:r w:rsidR="00E63B61" w:rsidRPr="00E036B3">
        <w:rPr>
          <w:rFonts w:eastAsia="Calibri"/>
          <w:sz w:val="28"/>
          <w:szCs w:val="28"/>
        </w:rPr>
        <w:t xml:space="preserve"> y tế</w:t>
      </w:r>
      <w:r w:rsidR="00533B56" w:rsidRPr="00E036B3">
        <w:rPr>
          <w:rFonts w:eastAsia="Calibri"/>
          <w:sz w:val="28"/>
          <w:szCs w:val="28"/>
        </w:rPr>
        <w:t>.</w:t>
      </w:r>
    </w:p>
    <w:p w14:paraId="06AA5616" w14:textId="5D8AB24C" w:rsidR="00533B56" w:rsidRPr="00E036B3" w:rsidRDefault="00533B56" w:rsidP="00D903F5">
      <w:pPr>
        <w:pStyle w:val="01-Dieu"/>
        <w:rPr>
          <w:rFonts w:eastAsia="Calibri"/>
        </w:rPr>
      </w:pPr>
      <w:bookmarkStart w:id="46" w:name="_Toc198734061"/>
      <w:r w:rsidRPr="00E036B3">
        <w:rPr>
          <w:rFonts w:eastAsia="Calibri"/>
        </w:rPr>
        <w:t xml:space="preserve">Điều </w:t>
      </w:r>
      <w:r w:rsidR="00A77B7D" w:rsidRPr="00E036B3">
        <w:rPr>
          <w:rFonts w:eastAsia="Calibri"/>
        </w:rPr>
        <w:t>19</w:t>
      </w:r>
      <w:r w:rsidRPr="00E036B3">
        <w:rPr>
          <w:rFonts w:eastAsia="Calibri"/>
        </w:rPr>
        <w:t>. Bảo đảm an toàn sinh học trong xét nghiệm phòng, chống bệnh truyền nhiễm</w:t>
      </w:r>
      <w:bookmarkEnd w:id="46"/>
      <w:r w:rsidRPr="00E036B3">
        <w:rPr>
          <w:rFonts w:eastAsia="Calibri"/>
        </w:rPr>
        <w:t xml:space="preserve"> </w:t>
      </w:r>
    </w:p>
    <w:p w14:paraId="329D6673" w14:textId="16B24977" w:rsidR="000D77C8" w:rsidRPr="00E036B3" w:rsidRDefault="00533B56" w:rsidP="00D903F5">
      <w:pPr>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1. </w:t>
      </w:r>
      <w:r w:rsidR="000D77C8" w:rsidRPr="00E036B3">
        <w:rPr>
          <w:rFonts w:ascii="Times New Roman" w:hAnsi="Times New Roman" w:cs="Times New Roman"/>
          <w:sz w:val="28"/>
          <w:szCs w:val="28"/>
        </w:rPr>
        <w:t>Cơ sở xét nghiệm phải đáp ứng các điều kiện hoạt động và yêu cầu về an toàn sinh học đồng thời phải được đánh giá, giám sát định kỳ. Việc tổ chức và vận hành phòng xét nghiệm phải tuân thủ các quy định về thực hành an toàn sinh học tương ứng với cấp độ phòng xét nghiệm, bao gồm thực hiện đánh giá nguy cơ và áp dụng các biện pháp kiểm soát nguy cơ phù hợp để bảo đảm an toàn sinh học trong quá trình hoạt động.</w:t>
      </w:r>
    </w:p>
    <w:p w14:paraId="760FA141" w14:textId="5E4F5098" w:rsidR="00533B56" w:rsidRPr="00E036B3" w:rsidRDefault="00533B56" w:rsidP="00D903F5">
      <w:pPr>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2. </w:t>
      </w:r>
      <w:r w:rsidR="000D77C8" w:rsidRPr="00E036B3">
        <w:rPr>
          <w:rFonts w:ascii="Times New Roman" w:hAnsi="Times New Roman" w:cs="Times New Roman"/>
          <w:sz w:val="28"/>
          <w:szCs w:val="28"/>
        </w:rPr>
        <w:t>Khi thực hiện thu thập, quản lý, sử dụng, tiêu hủy mẫu bệnh phẩm trong và ngoài cơ sở xét nghiệm, cơ sở xét nghiệm phải có các biện pháp đảm bảo an toàn cho con người, môi trường và các biện pháp ngăn ngừa việc tiếp cận trái phép, thất thoát, lấy cắp, sử dụng sai, chuyển mục đích hoặc phát tán các tác nhân sinh học</w:t>
      </w:r>
      <w:r w:rsidRPr="00E036B3">
        <w:rPr>
          <w:rFonts w:ascii="Times New Roman" w:hAnsi="Times New Roman" w:cs="Times New Roman"/>
          <w:sz w:val="28"/>
          <w:szCs w:val="28"/>
        </w:rPr>
        <w:t>.</w:t>
      </w:r>
    </w:p>
    <w:p w14:paraId="76E5C60C" w14:textId="1A09E0A4" w:rsidR="00533B56" w:rsidRPr="00E036B3" w:rsidRDefault="000D77C8" w:rsidP="00D903F5">
      <w:pPr>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3</w:t>
      </w:r>
      <w:r w:rsidR="00533B56" w:rsidRPr="00E036B3">
        <w:rPr>
          <w:rFonts w:ascii="Times New Roman" w:hAnsi="Times New Roman" w:cs="Times New Roman"/>
          <w:sz w:val="28"/>
          <w:szCs w:val="28"/>
        </w:rPr>
        <w:t>. Chính phủ quy định chi tiết Điều này</w:t>
      </w:r>
      <w:r w:rsidR="00A026FE" w:rsidRPr="00E036B3">
        <w:rPr>
          <w:rFonts w:ascii="Times New Roman" w:hAnsi="Times New Roman" w:cs="Times New Roman"/>
          <w:sz w:val="28"/>
          <w:szCs w:val="28"/>
          <w:lang w:val="vi-VN"/>
        </w:rPr>
        <w:t>; quy định</w:t>
      </w:r>
      <w:r w:rsidR="00533B56" w:rsidRPr="00E036B3">
        <w:rPr>
          <w:rFonts w:ascii="Times New Roman" w:hAnsi="Times New Roman" w:cs="Times New Roman"/>
          <w:sz w:val="28"/>
          <w:szCs w:val="28"/>
        </w:rPr>
        <w:t xml:space="preserve"> về thẩm quyền, thủ tục cấp chứng nhận cơ sở xét nghiệm đạt tiêu chuẩn an toàn sinh học.</w:t>
      </w:r>
    </w:p>
    <w:p w14:paraId="536DAAF9" w14:textId="11370777" w:rsidR="000C64F8" w:rsidRPr="00E036B3" w:rsidRDefault="000C64F8" w:rsidP="00D903F5">
      <w:pPr>
        <w:pStyle w:val="01-Dieu"/>
        <w:keepNext w:val="0"/>
        <w:keepLines w:val="0"/>
        <w:widowControl w:val="0"/>
      </w:pPr>
      <w:bookmarkStart w:id="47" w:name="_Toc198734062"/>
      <w:r w:rsidRPr="00E036B3">
        <w:rPr>
          <w:bCs/>
        </w:rPr>
        <w:t xml:space="preserve">Điều </w:t>
      </w:r>
      <w:r w:rsidR="00A77B7D" w:rsidRPr="00E036B3">
        <w:rPr>
          <w:bCs/>
        </w:rPr>
        <w:t>20</w:t>
      </w:r>
      <w:r w:rsidRPr="00E036B3">
        <w:rPr>
          <w:bCs/>
        </w:rPr>
        <w:t xml:space="preserve">. </w:t>
      </w:r>
      <w:r w:rsidRPr="00E036B3">
        <w:t>Đối tượng sử dụng vắc xin, sinh phẩm phòng bệnh</w:t>
      </w:r>
      <w:bookmarkEnd w:id="47"/>
      <w:r w:rsidRPr="00E036B3" w:rsidDel="00C205FB">
        <w:t xml:space="preserve"> </w:t>
      </w:r>
    </w:p>
    <w:p w14:paraId="3144F477" w14:textId="5D32C031" w:rsidR="000C64F8" w:rsidRPr="00E036B3" w:rsidRDefault="000C64F8" w:rsidP="00D903F5">
      <w:pPr>
        <w:widowControl w:val="0"/>
        <w:spacing w:before="120" w:after="120" w:line="240" w:lineRule="auto"/>
        <w:ind w:firstLine="567"/>
        <w:jc w:val="both"/>
        <w:rPr>
          <w:rFonts w:ascii="Times New Roman" w:hAnsi="Times New Roman" w:cs="Times New Roman"/>
          <w:b/>
          <w:sz w:val="28"/>
          <w:szCs w:val="28"/>
        </w:rPr>
      </w:pPr>
      <w:r w:rsidRPr="00E036B3">
        <w:rPr>
          <w:rFonts w:ascii="Times New Roman" w:hAnsi="Times New Roman" w:cs="Times New Roman"/>
          <w:sz w:val="28"/>
          <w:szCs w:val="28"/>
        </w:rPr>
        <w:t xml:space="preserve">1. Mọi người có quyền sử dụng vắc xin, sinh phẩm phòng bệnh theo từng lứa tuổi, từng đối tượng </w:t>
      </w:r>
      <w:r w:rsidR="00A026FE" w:rsidRPr="00E036B3">
        <w:rPr>
          <w:rFonts w:ascii="Times New Roman" w:hAnsi="Times New Roman" w:cs="Times New Roman"/>
          <w:sz w:val="28"/>
          <w:szCs w:val="28"/>
          <w:lang w:val="vi-VN"/>
        </w:rPr>
        <w:t>trọn đời</w:t>
      </w:r>
      <w:r w:rsidR="00A026FE" w:rsidRPr="00E036B3">
        <w:rPr>
          <w:rFonts w:ascii="Times New Roman" w:hAnsi="Times New Roman" w:cs="Times New Roman"/>
          <w:sz w:val="28"/>
          <w:szCs w:val="28"/>
        </w:rPr>
        <w:t xml:space="preserve"> </w:t>
      </w:r>
      <w:r w:rsidRPr="00E036B3">
        <w:rPr>
          <w:rFonts w:ascii="Times New Roman" w:hAnsi="Times New Roman" w:cs="Times New Roman"/>
          <w:sz w:val="28"/>
          <w:szCs w:val="28"/>
        </w:rPr>
        <w:t>để bảo vệ sức khoẻ cho mình và cho cộng đồng.</w:t>
      </w:r>
    </w:p>
    <w:p w14:paraId="3D63432F" w14:textId="77777777" w:rsidR="000C64F8" w:rsidRPr="00E036B3" w:rsidRDefault="000C64F8"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2. Mọi người có quyền được bảo đảm công bằng trong tiếp cận sử dụng vắc xin, sinh phẩm phòng bệnh bắt buộc trong Chương trình Tiêm chủng mở rộng.</w:t>
      </w:r>
    </w:p>
    <w:p w14:paraId="241546A1" w14:textId="07262684" w:rsidR="000C64F8" w:rsidRPr="00E036B3" w:rsidRDefault="000C64F8" w:rsidP="00D903F5">
      <w:pPr>
        <w:pStyle w:val="01-Dieu"/>
        <w:keepNext w:val="0"/>
        <w:keepLines w:val="0"/>
        <w:widowControl w:val="0"/>
      </w:pPr>
      <w:bookmarkStart w:id="48" w:name="_Toc198734063"/>
      <w:r w:rsidRPr="00E036B3">
        <w:t xml:space="preserve">Điều </w:t>
      </w:r>
      <w:r w:rsidR="00A77B7D" w:rsidRPr="00E036B3">
        <w:t>21</w:t>
      </w:r>
      <w:r w:rsidRPr="00E036B3">
        <w:t>. Nguyên tắc sử dụng vắc xin, sinh phẩm phòng bệnh</w:t>
      </w:r>
      <w:bookmarkEnd w:id="48"/>
    </w:p>
    <w:p w14:paraId="30271CBC" w14:textId="48AA6B7A" w:rsidR="00883119" w:rsidRPr="00E036B3" w:rsidRDefault="000C64F8"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1. Vắc xin, sinh phẩm phòng bệnh phải bảo đảm các điều kiện theo quy định của pháp luật về dược</w:t>
      </w:r>
      <w:r w:rsidR="00C332FA" w:rsidRPr="00E036B3">
        <w:rPr>
          <w:rFonts w:ascii="Times New Roman" w:hAnsi="Times New Roman" w:cs="Times New Roman"/>
          <w:sz w:val="28"/>
          <w:szCs w:val="28"/>
        </w:rPr>
        <w:t>.</w:t>
      </w:r>
    </w:p>
    <w:p w14:paraId="5F435F2F" w14:textId="5DA057F7" w:rsidR="000C64F8" w:rsidRPr="00E036B3" w:rsidRDefault="002545F9" w:rsidP="00D903F5">
      <w:pPr>
        <w:widowControl w:val="0"/>
        <w:spacing w:before="120" w:after="120" w:line="240" w:lineRule="auto"/>
        <w:ind w:firstLine="567"/>
        <w:jc w:val="both"/>
        <w:rPr>
          <w:rFonts w:ascii="Times New Roman" w:hAnsi="Times New Roman" w:cs="Times New Roman"/>
          <w:spacing w:val="-4"/>
          <w:sz w:val="28"/>
          <w:szCs w:val="28"/>
          <w:lang w:val="en-US"/>
        </w:rPr>
      </w:pPr>
      <w:r w:rsidRPr="00E036B3">
        <w:rPr>
          <w:rFonts w:ascii="Times New Roman" w:hAnsi="Times New Roman" w:cs="Times New Roman"/>
          <w:spacing w:val="-4"/>
          <w:sz w:val="28"/>
          <w:szCs w:val="28"/>
        </w:rPr>
        <w:t>Bộ trưởng Bộ Y tế</w:t>
      </w:r>
      <w:r w:rsidR="00883119" w:rsidRPr="00E036B3">
        <w:rPr>
          <w:rFonts w:ascii="Times New Roman" w:hAnsi="Times New Roman" w:cs="Times New Roman"/>
          <w:spacing w:val="-4"/>
          <w:sz w:val="28"/>
          <w:szCs w:val="28"/>
        </w:rPr>
        <w:t xml:space="preserve"> quy định việc áp dụng các điều kiện theo quy định của pháp luật về dược đối với sinh phẩm</w:t>
      </w:r>
      <w:r w:rsidR="00C332FA" w:rsidRPr="00E036B3">
        <w:rPr>
          <w:rFonts w:ascii="Times New Roman" w:hAnsi="Times New Roman" w:cs="Times New Roman"/>
          <w:spacing w:val="-4"/>
          <w:sz w:val="28"/>
          <w:szCs w:val="28"/>
        </w:rPr>
        <w:t xml:space="preserve"> phòng bệnh</w:t>
      </w:r>
      <w:r w:rsidR="00883119" w:rsidRPr="00E036B3">
        <w:rPr>
          <w:rFonts w:ascii="Times New Roman" w:hAnsi="Times New Roman" w:cs="Times New Roman"/>
          <w:spacing w:val="-4"/>
          <w:sz w:val="28"/>
          <w:szCs w:val="28"/>
        </w:rPr>
        <w:t xml:space="preserve"> </w:t>
      </w:r>
      <w:r w:rsidR="00883119" w:rsidRPr="00E036B3">
        <w:rPr>
          <w:rFonts w:ascii="Times New Roman" w:hAnsi="Times New Roman" w:cs="Times New Roman"/>
          <w:spacing w:val="-4"/>
          <w:sz w:val="28"/>
          <w:szCs w:val="28"/>
          <w:lang w:val="vi-VN"/>
        </w:rPr>
        <w:t>chẩn đoán in vitro và chất có nguồn gốc sinh học có phân tử lượng thấp có thể phân lập thành những chất tinh khiết</w:t>
      </w:r>
      <w:r w:rsidR="00883119" w:rsidRPr="00E036B3">
        <w:rPr>
          <w:rFonts w:ascii="Times New Roman" w:hAnsi="Times New Roman" w:cs="Times New Roman"/>
          <w:spacing w:val="-4"/>
          <w:sz w:val="28"/>
          <w:szCs w:val="28"/>
          <w:lang w:val="en-US"/>
        </w:rPr>
        <w:t>.</w:t>
      </w:r>
    </w:p>
    <w:p w14:paraId="36A77FF7" w14:textId="77777777" w:rsidR="000C64F8" w:rsidRPr="00E036B3" w:rsidRDefault="000C64F8"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lastRenderedPageBreak/>
        <w:t>2. Vắc xin, sinh phẩm phòng bệnh được sử dụng theo hình thức tự nguyện hoặc bắt buộc.</w:t>
      </w:r>
    </w:p>
    <w:p w14:paraId="52E5042A" w14:textId="7F7F889E" w:rsidR="000C64F8" w:rsidRPr="00E036B3" w:rsidRDefault="000C64F8"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3. Vắc xin, sinh phẩm phòng bệnh phải được sử dụng đúng mục đích, đối tượng, thời gian, chủng loại, số lần sử dụng và quy trình kỹ thuật sử dụng</w:t>
      </w:r>
      <w:r w:rsidR="00A026FE" w:rsidRPr="00E036B3">
        <w:rPr>
          <w:rFonts w:ascii="Times New Roman" w:hAnsi="Times New Roman" w:cs="Times New Roman"/>
          <w:sz w:val="28"/>
          <w:szCs w:val="28"/>
          <w:lang w:val="vi-VN"/>
        </w:rPr>
        <w:t xml:space="preserve"> theo quy định của </w:t>
      </w:r>
      <w:r w:rsidR="00A026FE" w:rsidRPr="00E036B3">
        <w:rPr>
          <w:rFonts w:ascii="Times New Roman" w:hAnsi="Times New Roman" w:cs="Times New Roman"/>
          <w:sz w:val="28"/>
          <w:szCs w:val="28"/>
        </w:rPr>
        <w:t>Bộ trưởng Bộ Y tế.</w:t>
      </w:r>
    </w:p>
    <w:p w14:paraId="4BF7DE45" w14:textId="6B5B798B" w:rsidR="00A026FE" w:rsidRPr="00E036B3" w:rsidRDefault="00A026FE" w:rsidP="00D903F5">
      <w:pPr>
        <w:pStyle w:val="01-Dieu"/>
        <w:widowControl w:val="0"/>
      </w:pPr>
      <w:bookmarkStart w:id="49" w:name="_Toc198734064"/>
      <w:r w:rsidRPr="00E036B3">
        <w:t xml:space="preserve">Điều </w:t>
      </w:r>
      <w:r w:rsidR="00A77B7D" w:rsidRPr="00E036B3">
        <w:t>22</w:t>
      </w:r>
      <w:r w:rsidRPr="00E036B3">
        <w:t>. Tiêm chủng</w:t>
      </w:r>
      <w:bookmarkEnd w:id="49"/>
    </w:p>
    <w:p w14:paraId="7F16DDF2" w14:textId="77777777" w:rsidR="00A026FE" w:rsidRPr="00E036B3" w:rsidRDefault="00A026FE" w:rsidP="00D903F5">
      <w:pPr>
        <w:widowControl w:val="0"/>
        <w:spacing w:before="120" w:after="120" w:line="240" w:lineRule="auto"/>
        <w:ind w:firstLine="567"/>
        <w:jc w:val="both"/>
        <w:rPr>
          <w:rFonts w:ascii="Times New Roman" w:hAnsi="Times New Roman" w:cs="Times New Roman"/>
          <w:sz w:val="28"/>
          <w:szCs w:val="28"/>
          <w:lang w:val="vi-VN"/>
        </w:rPr>
      </w:pPr>
      <w:r w:rsidRPr="00E036B3">
        <w:rPr>
          <w:rFonts w:ascii="Times New Roman" w:hAnsi="Times New Roman" w:cs="Times New Roman"/>
          <w:sz w:val="28"/>
          <w:szCs w:val="28"/>
        </w:rPr>
        <w:t>1. Tiêm chủng là việc đưa vắc xin, sinh phẩm phòng bệnh vào cơ thể con người để phòng, chống bệnh tật</w:t>
      </w:r>
      <w:r w:rsidRPr="00E036B3">
        <w:rPr>
          <w:rFonts w:ascii="Times New Roman" w:hAnsi="Times New Roman" w:cs="Times New Roman"/>
          <w:sz w:val="28"/>
          <w:szCs w:val="28"/>
          <w:lang w:val="vi-VN"/>
        </w:rPr>
        <w:t>.</w:t>
      </w:r>
    </w:p>
    <w:p w14:paraId="2B4D87CC" w14:textId="01999B34" w:rsidR="00A026FE" w:rsidRPr="00E036B3" w:rsidRDefault="00A026FE" w:rsidP="00D903F5">
      <w:pPr>
        <w:widowControl w:val="0"/>
        <w:spacing w:before="120" w:after="120" w:line="240" w:lineRule="auto"/>
        <w:ind w:firstLine="567"/>
        <w:jc w:val="both"/>
        <w:rPr>
          <w:rFonts w:ascii="Times New Roman" w:hAnsi="Times New Roman" w:cs="Times New Roman"/>
          <w:sz w:val="28"/>
          <w:szCs w:val="28"/>
          <w:lang w:val="vi-VN"/>
        </w:rPr>
      </w:pPr>
      <w:r w:rsidRPr="00E036B3">
        <w:rPr>
          <w:rFonts w:ascii="Times New Roman" w:hAnsi="Times New Roman" w:cs="Times New Roman"/>
          <w:sz w:val="28"/>
          <w:szCs w:val="28"/>
          <w:lang w:val="vi-VN"/>
        </w:rPr>
        <w:t xml:space="preserve">2. Tiêm chủng bắt buộc là tiêm chủng đối với các bệnh </w:t>
      </w:r>
      <w:r w:rsidR="005C3532" w:rsidRPr="00E036B3">
        <w:rPr>
          <w:rFonts w:ascii="Times New Roman" w:hAnsi="Times New Roman" w:cs="Times New Roman"/>
          <w:sz w:val="28"/>
          <w:szCs w:val="28"/>
          <w:lang w:val="en-US"/>
        </w:rPr>
        <w:t xml:space="preserve">truyền nhiễm </w:t>
      </w:r>
      <w:r w:rsidRPr="00E036B3">
        <w:rPr>
          <w:rFonts w:ascii="Times New Roman" w:hAnsi="Times New Roman" w:cs="Times New Roman"/>
          <w:sz w:val="28"/>
          <w:szCs w:val="28"/>
          <w:lang w:val="vi-VN"/>
        </w:rPr>
        <w:t>cho các đối tượng do Nhà nước quy định.</w:t>
      </w:r>
    </w:p>
    <w:p w14:paraId="585F72C0" w14:textId="3336433A" w:rsidR="00A026FE" w:rsidRPr="00E036B3" w:rsidRDefault="00A026FE" w:rsidP="00D903F5">
      <w:pPr>
        <w:widowControl w:val="0"/>
        <w:spacing w:before="120" w:after="120" w:line="240" w:lineRule="auto"/>
        <w:ind w:firstLine="567"/>
        <w:jc w:val="both"/>
        <w:rPr>
          <w:rFonts w:ascii="Times New Roman" w:hAnsi="Times New Roman" w:cs="Times New Roman"/>
          <w:sz w:val="28"/>
          <w:szCs w:val="28"/>
          <w:lang w:val="vi-VN"/>
        </w:rPr>
      </w:pPr>
      <w:r w:rsidRPr="00E036B3">
        <w:rPr>
          <w:rFonts w:ascii="Times New Roman" w:hAnsi="Times New Roman" w:cs="Times New Roman"/>
          <w:sz w:val="28"/>
          <w:szCs w:val="28"/>
          <w:lang w:val="vi-VN"/>
        </w:rPr>
        <w:t xml:space="preserve">3. </w:t>
      </w:r>
      <w:r w:rsidR="006B2E9A" w:rsidRPr="00E036B3">
        <w:rPr>
          <w:rFonts w:ascii="Times New Roman" w:hAnsi="Times New Roman" w:cs="Times New Roman"/>
          <w:sz w:val="28"/>
          <w:szCs w:val="28"/>
          <w:lang w:val="en-US"/>
        </w:rPr>
        <w:t>Chương trình</w:t>
      </w:r>
      <w:r w:rsidR="006B2E9A" w:rsidRPr="00E036B3">
        <w:rPr>
          <w:rFonts w:ascii="Times New Roman" w:hAnsi="Times New Roman" w:cs="Times New Roman"/>
          <w:sz w:val="28"/>
          <w:szCs w:val="28"/>
          <w:lang w:val="vi-VN"/>
        </w:rPr>
        <w:t xml:space="preserve"> </w:t>
      </w:r>
      <w:r w:rsidRPr="00E036B3">
        <w:rPr>
          <w:rFonts w:ascii="Times New Roman" w:hAnsi="Times New Roman" w:cs="Times New Roman"/>
          <w:sz w:val="28"/>
          <w:szCs w:val="28"/>
          <w:lang w:val="vi-VN"/>
        </w:rPr>
        <w:t>Tiêm chủng mở rộng và tiêm chủng</w:t>
      </w:r>
      <w:r w:rsidR="00717226" w:rsidRPr="00E036B3">
        <w:rPr>
          <w:rFonts w:ascii="Times New Roman" w:hAnsi="Times New Roman" w:cs="Times New Roman"/>
          <w:sz w:val="28"/>
          <w:szCs w:val="28"/>
          <w:lang w:val="en-US"/>
        </w:rPr>
        <w:t xml:space="preserve"> chiến dịch để</w:t>
      </w:r>
      <w:r w:rsidRPr="00E036B3">
        <w:rPr>
          <w:rFonts w:ascii="Times New Roman" w:hAnsi="Times New Roman" w:cs="Times New Roman"/>
          <w:sz w:val="28"/>
          <w:szCs w:val="28"/>
          <w:lang w:val="vi-VN"/>
        </w:rPr>
        <w:t xml:space="preserve"> chủ động phòng, chống dịch là hình thức tiêm chủng bắt buộc do Nhà nước tổ chức thực hiện và được miễn phí.</w:t>
      </w:r>
    </w:p>
    <w:p w14:paraId="60C22131" w14:textId="2F52A908" w:rsidR="00A026FE" w:rsidRPr="00E036B3" w:rsidRDefault="00A026FE" w:rsidP="00D903F5">
      <w:pPr>
        <w:widowControl w:val="0"/>
        <w:spacing w:before="120" w:after="120" w:line="240" w:lineRule="auto"/>
        <w:ind w:firstLine="567"/>
        <w:jc w:val="both"/>
        <w:rPr>
          <w:rFonts w:ascii="Times New Roman" w:hAnsi="Times New Roman" w:cs="Times New Roman"/>
          <w:sz w:val="28"/>
          <w:szCs w:val="28"/>
          <w:lang w:val="vi-VN"/>
        </w:rPr>
      </w:pPr>
      <w:r w:rsidRPr="00E036B3">
        <w:rPr>
          <w:rFonts w:ascii="Times New Roman" w:hAnsi="Times New Roman" w:cs="Times New Roman"/>
          <w:sz w:val="28"/>
          <w:szCs w:val="28"/>
          <w:lang w:val="vi-VN"/>
        </w:rPr>
        <w:t>4. Tiêm chủng tự nguyện là tiêm chủng đối với các bệnh</w:t>
      </w:r>
      <w:r w:rsidR="005C3532" w:rsidRPr="00E036B3">
        <w:rPr>
          <w:rFonts w:ascii="Times New Roman" w:hAnsi="Times New Roman" w:cs="Times New Roman"/>
          <w:sz w:val="28"/>
          <w:szCs w:val="28"/>
          <w:lang w:val="en-US"/>
        </w:rPr>
        <w:t xml:space="preserve"> truyền nhiễm</w:t>
      </w:r>
      <w:r w:rsidR="00717226" w:rsidRPr="00E036B3">
        <w:rPr>
          <w:rFonts w:ascii="Times New Roman" w:hAnsi="Times New Roman" w:cs="Times New Roman"/>
          <w:sz w:val="28"/>
          <w:szCs w:val="28"/>
          <w:lang w:val="en-US"/>
        </w:rPr>
        <w:t xml:space="preserve"> </w:t>
      </w:r>
      <w:r w:rsidRPr="00E036B3">
        <w:rPr>
          <w:rFonts w:ascii="Times New Roman" w:hAnsi="Times New Roman" w:cs="Times New Roman"/>
          <w:sz w:val="28"/>
          <w:szCs w:val="28"/>
          <w:lang w:val="vi-VN"/>
        </w:rPr>
        <w:t>không nằm trong danh mục tiêm chủng bắt buộc.</w:t>
      </w:r>
    </w:p>
    <w:p w14:paraId="12802ECB" w14:textId="5E1AF34D" w:rsidR="00A026FE" w:rsidRPr="00E036B3" w:rsidRDefault="00A026FE" w:rsidP="00D903F5">
      <w:pPr>
        <w:widowControl w:val="0"/>
        <w:spacing w:before="120" w:after="120" w:line="240" w:lineRule="auto"/>
        <w:ind w:firstLine="567"/>
        <w:jc w:val="both"/>
        <w:rPr>
          <w:rFonts w:ascii="Times New Roman" w:hAnsi="Times New Roman" w:cs="Times New Roman"/>
          <w:sz w:val="28"/>
          <w:szCs w:val="28"/>
          <w:lang w:val="vi-VN"/>
        </w:rPr>
      </w:pPr>
      <w:r w:rsidRPr="00E036B3">
        <w:rPr>
          <w:rFonts w:ascii="Times New Roman" w:hAnsi="Times New Roman" w:cs="Times New Roman"/>
          <w:sz w:val="28"/>
          <w:szCs w:val="28"/>
          <w:lang w:val="vi-VN"/>
        </w:rPr>
        <w:t xml:space="preserve">5. Nhà nước tổ chức thực hiện tiêm chủng miễn phí để phòng các bệnh </w:t>
      </w:r>
      <w:r w:rsidR="006278A6" w:rsidRPr="00E036B3">
        <w:rPr>
          <w:rFonts w:ascii="Times New Roman" w:hAnsi="Times New Roman" w:cs="Times New Roman"/>
          <w:sz w:val="28"/>
          <w:szCs w:val="28"/>
          <w:lang w:val="en-US"/>
        </w:rPr>
        <w:t xml:space="preserve">truyền nhiễm </w:t>
      </w:r>
      <w:r w:rsidRPr="00E036B3">
        <w:rPr>
          <w:rFonts w:ascii="Times New Roman" w:hAnsi="Times New Roman" w:cs="Times New Roman"/>
          <w:sz w:val="28"/>
          <w:szCs w:val="28"/>
          <w:lang w:val="vi-VN"/>
        </w:rPr>
        <w:t xml:space="preserve">thuộc danh mục tiêm chủng </w:t>
      </w:r>
      <w:r w:rsidR="006278A6" w:rsidRPr="00E036B3">
        <w:rPr>
          <w:rFonts w:ascii="Times New Roman" w:hAnsi="Times New Roman" w:cs="Times New Roman"/>
          <w:sz w:val="28"/>
          <w:szCs w:val="28"/>
          <w:lang w:val="vi-VN"/>
        </w:rPr>
        <w:t xml:space="preserve">bắt buộc </w:t>
      </w:r>
      <w:r w:rsidRPr="00E036B3">
        <w:rPr>
          <w:rFonts w:ascii="Times New Roman" w:hAnsi="Times New Roman" w:cs="Times New Roman"/>
          <w:sz w:val="28"/>
          <w:szCs w:val="28"/>
          <w:lang w:val="vi-VN"/>
        </w:rPr>
        <w:t>thông qua</w:t>
      </w:r>
      <w:r w:rsidR="006B2E9A" w:rsidRPr="00E036B3">
        <w:rPr>
          <w:rFonts w:ascii="Times New Roman" w:hAnsi="Times New Roman" w:cs="Times New Roman"/>
          <w:sz w:val="28"/>
          <w:szCs w:val="28"/>
          <w:lang w:val="en-US"/>
        </w:rPr>
        <w:t xml:space="preserve"> Chương trình</w:t>
      </w:r>
      <w:r w:rsidRPr="00E036B3">
        <w:rPr>
          <w:rFonts w:ascii="Times New Roman" w:hAnsi="Times New Roman" w:cs="Times New Roman"/>
          <w:sz w:val="28"/>
          <w:szCs w:val="28"/>
          <w:lang w:val="vi-VN"/>
        </w:rPr>
        <w:t xml:space="preserve"> </w:t>
      </w:r>
      <w:r w:rsidR="004B40B8" w:rsidRPr="00E036B3">
        <w:rPr>
          <w:rFonts w:ascii="Times New Roman" w:hAnsi="Times New Roman" w:cs="Times New Roman"/>
          <w:sz w:val="28"/>
          <w:szCs w:val="28"/>
          <w:lang w:val="en-US"/>
        </w:rPr>
        <w:t>t</w:t>
      </w:r>
      <w:r w:rsidR="004B40B8" w:rsidRPr="00E036B3">
        <w:rPr>
          <w:rFonts w:ascii="Times New Roman" w:hAnsi="Times New Roman" w:cs="Times New Roman"/>
          <w:sz w:val="28"/>
          <w:szCs w:val="28"/>
          <w:lang w:val="vi-VN"/>
        </w:rPr>
        <w:t xml:space="preserve">iêm </w:t>
      </w:r>
      <w:r w:rsidRPr="00E036B3">
        <w:rPr>
          <w:rFonts w:ascii="Times New Roman" w:hAnsi="Times New Roman" w:cs="Times New Roman"/>
          <w:sz w:val="28"/>
          <w:szCs w:val="28"/>
          <w:lang w:val="vi-VN"/>
        </w:rPr>
        <w:t xml:space="preserve">chủng mở rộng và tiêm chủng </w:t>
      </w:r>
      <w:r w:rsidR="006B2E9A" w:rsidRPr="00E036B3">
        <w:rPr>
          <w:rFonts w:ascii="Times New Roman" w:hAnsi="Times New Roman" w:cs="Times New Roman"/>
          <w:sz w:val="28"/>
          <w:szCs w:val="28"/>
          <w:lang w:val="en-US"/>
        </w:rPr>
        <w:t>chiến dịch để</w:t>
      </w:r>
      <w:r w:rsidR="006B2E9A" w:rsidRPr="00E036B3">
        <w:rPr>
          <w:rFonts w:ascii="Times New Roman" w:hAnsi="Times New Roman" w:cs="Times New Roman"/>
          <w:sz w:val="28"/>
          <w:szCs w:val="28"/>
          <w:lang w:val="vi-VN"/>
        </w:rPr>
        <w:t xml:space="preserve"> </w:t>
      </w:r>
      <w:r w:rsidRPr="00E036B3">
        <w:rPr>
          <w:rFonts w:ascii="Times New Roman" w:hAnsi="Times New Roman" w:cs="Times New Roman"/>
          <w:sz w:val="28"/>
          <w:szCs w:val="28"/>
          <w:lang w:val="vi-VN"/>
        </w:rPr>
        <w:t>chủ động phòng, chống dịch.</w:t>
      </w:r>
    </w:p>
    <w:p w14:paraId="2CC81DBD" w14:textId="245DF312" w:rsidR="006B2E9A" w:rsidRPr="00E036B3" w:rsidRDefault="00A026FE" w:rsidP="00D903F5">
      <w:pPr>
        <w:widowControl w:val="0"/>
        <w:spacing w:before="120" w:after="120" w:line="240" w:lineRule="auto"/>
        <w:ind w:firstLine="567"/>
        <w:jc w:val="both"/>
        <w:rPr>
          <w:rFonts w:ascii="Times New Roman" w:hAnsi="Times New Roman" w:cs="Times New Roman"/>
          <w:sz w:val="28"/>
          <w:szCs w:val="28"/>
          <w:lang w:val="en-US"/>
        </w:rPr>
      </w:pPr>
      <w:r w:rsidRPr="00E036B3">
        <w:rPr>
          <w:rFonts w:ascii="Times New Roman" w:hAnsi="Times New Roman" w:cs="Times New Roman"/>
          <w:sz w:val="28"/>
          <w:szCs w:val="28"/>
          <w:lang w:val="vi-VN"/>
        </w:rPr>
        <w:t xml:space="preserve">6. Cơ sở tiêm chủng ngoài Nhà nước </w:t>
      </w:r>
      <w:r w:rsidR="006B2E9A" w:rsidRPr="00E036B3">
        <w:rPr>
          <w:rFonts w:ascii="Times New Roman" w:hAnsi="Times New Roman" w:cs="Times New Roman"/>
          <w:sz w:val="28"/>
          <w:szCs w:val="28"/>
          <w:lang w:val="en-US"/>
        </w:rPr>
        <w:t xml:space="preserve">được </w:t>
      </w:r>
      <w:r w:rsidRPr="00E036B3">
        <w:rPr>
          <w:rFonts w:ascii="Times New Roman" w:hAnsi="Times New Roman" w:cs="Times New Roman"/>
          <w:sz w:val="28"/>
          <w:szCs w:val="28"/>
          <w:lang w:val="vi-VN"/>
        </w:rPr>
        <w:t xml:space="preserve">tiêm chủng </w:t>
      </w:r>
      <w:r w:rsidR="006B2E9A" w:rsidRPr="00E036B3">
        <w:rPr>
          <w:rFonts w:ascii="Times New Roman" w:hAnsi="Times New Roman" w:cs="Times New Roman"/>
          <w:sz w:val="28"/>
          <w:szCs w:val="28"/>
          <w:lang w:val="en-US"/>
        </w:rPr>
        <w:t xml:space="preserve">các vắc xin để </w:t>
      </w:r>
      <w:r w:rsidR="005C3532" w:rsidRPr="00E036B3">
        <w:rPr>
          <w:rFonts w:ascii="Times New Roman" w:hAnsi="Times New Roman" w:cs="Times New Roman"/>
          <w:sz w:val="28"/>
          <w:szCs w:val="28"/>
          <w:lang w:val="en-US"/>
        </w:rPr>
        <w:t xml:space="preserve">phòng các bệnh </w:t>
      </w:r>
      <w:r w:rsidR="006278A6" w:rsidRPr="00E036B3">
        <w:rPr>
          <w:rFonts w:ascii="Times New Roman" w:hAnsi="Times New Roman" w:cs="Times New Roman"/>
          <w:sz w:val="28"/>
          <w:szCs w:val="28"/>
          <w:lang w:val="en-US"/>
        </w:rPr>
        <w:t xml:space="preserve">truyền nhiễm </w:t>
      </w:r>
      <w:r w:rsidRPr="00E036B3">
        <w:rPr>
          <w:rFonts w:ascii="Times New Roman" w:hAnsi="Times New Roman" w:cs="Times New Roman"/>
          <w:sz w:val="28"/>
          <w:szCs w:val="28"/>
          <w:lang w:val="vi-VN"/>
        </w:rPr>
        <w:t xml:space="preserve">thuộc danh mục </w:t>
      </w:r>
      <w:r w:rsidR="005C3532" w:rsidRPr="00E036B3">
        <w:rPr>
          <w:rFonts w:ascii="Times New Roman" w:hAnsi="Times New Roman" w:cs="Times New Roman"/>
          <w:sz w:val="28"/>
          <w:szCs w:val="28"/>
          <w:lang w:val="en-US"/>
        </w:rPr>
        <w:t>tiêm chủng</w:t>
      </w:r>
      <w:r w:rsidR="006278A6" w:rsidRPr="00E036B3">
        <w:rPr>
          <w:rFonts w:ascii="Times New Roman" w:hAnsi="Times New Roman" w:cs="Times New Roman"/>
          <w:sz w:val="28"/>
          <w:szCs w:val="28"/>
          <w:lang w:val="en-US"/>
        </w:rPr>
        <w:t xml:space="preserve"> bắt buộc</w:t>
      </w:r>
      <w:r w:rsidR="006B2E9A" w:rsidRPr="00E036B3">
        <w:rPr>
          <w:rFonts w:ascii="Times New Roman" w:hAnsi="Times New Roman" w:cs="Times New Roman"/>
          <w:sz w:val="28"/>
          <w:szCs w:val="28"/>
          <w:lang w:val="en-US"/>
        </w:rPr>
        <w:t xml:space="preserve"> không thông qua Chương trình Tiêm chủng mở rộng.</w:t>
      </w:r>
    </w:p>
    <w:p w14:paraId="5BD1136B" w14:textId="575FDBDF" w:rsidR="00A026FE" w:rsidRPr="00677FE9" w:rsidRDefault="00A026FE" w:rsidP="00D903F5">
      <w:pPr>
        <w:widowControl w:val="0"/>
        <w:spacing w:before="120" w:after="120" w:line="240" w:lineRule="auto"/>
        <w:ind w:firstLine="567"/>
        <w:jc w:val="both"/>
        <w:rPr>
          <w:rFonts w:ascii="Times New Roman" w:hAnsi="Times New Roman" w:cs="Times New Roman"/>
          <w:spacing w:val="4"/>
          <w:sz w:val="28"/>
          <w:szCs w:val="28"/>
          <w:lang w:val="vi-VN"/>
        </w:rPr>
      </w:pPr>
      <w:r w:rsidRPr="00677FE9">
        <w:rPr>
          <w:rFonts w:ascii="Times New Roman" w:hAnsi="Times New Roman" w:cs="Times New Roman"/>
          <w:spacing w:val="4"/>
          <w:sz w:val="28"/>
          <w:szCs w:val="28"/>
          <w:lang w:val="vi-VN"/>
        </w:rPr>
        <w:t xml:space="preserve">7. Việc tổ chức tiêm chủng đối với các bệnh thuộc danh mục tiêm chủng </w:t>
      </w:r>
      <w:r w:rsidR="00263CC7" w:rsidRPr="00677FE9">
        <w:rPr>
          <w:rFonts w:ascii="Times New Roman" w:hAnsi="Times New Roman" w:cs="Times New Roman"/>
          <w:spacing w:val="4"/>
          <w:sz w:val="28"/>
          <w:szCs w:val="28"/>
          <w:lang w:val="en-US"/>
        </w:rPr>
        <w:t>tự nguyện</w:t>
      </w:r>
      <w:r w:rsidRPr="00677FE9">
        <w:rPr>
          <w:rFonts w:ascii="Times New Roman" w:hAnsi="Times New Roman" w:cs="Times New Roman"/>
          <w:spacing w:val="4"/>
          <w:sz w:val="28"/>
          <w:szCs w:val="28"/>
          <w:lang w:val="vi-VN"/>
        </w:rPr>
        <w:t xml:space="preserve"> do cơ sở tiêm chủng Nhà nước và cơ sở tiêm chủng ngoài Nhà nước thực hiện.</w:t>
      </w:r>
    </w:p>
    <w:p w14:paraId="7EE2E535" w14:textId="77777777" w:rsidR="00A026FE" w:rsidRPr="00E036B3" w:rsidRDefault="00A026FE" w:rsidP="00D903F5">
      <w:pPr>
        <w:widowControl w:val="0"/>
        <w:spacing w:before="120" w:after="120" w:line="240" w:lineRule="auto"/>
        <w:ind w:firstLine="567"/>
        <w:jc w:val="both"/>
        <w:rPr>
          <w:rFonts w:ascii="Times New Roman" w:hAnsi="Times New Roman" w:cs="Times New Roman"/>
          <w:sz w:val="28"/>
          <w:szCs w:val="28"/>
          <w:lang w:val="vi-VN"/>
        </w:rPr>
      </w:pPr>
      <w:r w:rsidRPr="00E036B3">
        <w:rPr>
          <w:rFonts w:ascii="Times New Roman" w:hAnsi="Times New Roman" w:cs="Times New Roman"/>
          <w:sz w:val="28"/>
          <w:szCs w:val="28"/>
          <w:lang w:val="vi-VN"/>
        </w:rPr>
        <w:t xml:space="preserve">8. </w:t>
      </w:r>
      <w:r w:rsidRPr="00E036B3">
        <w:rPr>
          <w:rFonts w:ascii="Times New Roman" w:hAnsi="Times New Roman" w:cs="Times New Roman"/>
          <w:sz w:val="28"/>
          <w:szCs w:val="28"/>
        </w:rPr>
        <w:t>Cơ sở tiêm chủng được</w:t>
      </w:r>
      <w:r w:rsidRPr="00E036B3">
        <w:rPr>
          <w:rFonts w:ascii="Times New Roman" w:hAnsi="Times New Roman" w:cs="Times New Roman"/>
          <w:sz w:val="28"/>
          <w:szCs w:val="28"/>
          <w:lang w:val="vi-VN"/>
        </w:rPr>
        <w:t xml:space="preserve"> </w:t>
      </w:r>
      <w:r w:rsidRPr="00E036B3">
        <w:rPr>
          <w:rFonts w:ascii="Times New Roman" w:hAnsi="Times New Roman" w:cs="Times New Roman"/>
          <w:sz w:val="28"/>
          <w:szCs w:val="28"/>
        </w:rPr>
        <w:t>thực hiện</w:t>
      </w:r>
      <w:r w:rsidRPr="00E036B3">
        <w:rPr>
          <w:rFonts w:ascii="Times New Roman" w:hAnsi="Times New Roman" w:cs="Times New Roman"/>
          <w:sz w:val="28"/>
          <w:szCs w:val="28"/>
          <w:lang w:val="vi-VN"/>
        </w:rPr>
        <w:t xml:space="preserve"> </w:t>
      </w:r>
      <w:r w:rsidRPr="00E036B3">
        <w:rPr>
          <w:rFonts w:ascii="Times New Roman" w:hAnsi="Times New Roman" w:cs="Times New Roman"/>
          <w:sz w:val="28"/>
          <w:szCs w:val="28"/>
        </w:rPr>
        <w:t>tiêm chủng khi đủ điều kiện</w:t>
      </w:r>
      <w:r w:rsidRPr="00E036B3">
        <w:rPr>
          <w:rFonts w:ascii="Times New Roman" w:hAnsi="Times New Roman" w:cs="Times New Roman"/>
          <w:sz w:val="28"/>
          <w:szCs w:val="28"/>
          <w:lang w:val="vi-VN"/>
        </w:rPr>
        <w:t>.</w:t>
      </w:r>
    </w:p>
    <w:p w14:paraId="61800D53" w14:textId="2F612DAC" w:rsidR="00A026FE" w:rsidRPr="00E036B3" w:rsidRDefault="00A026FE" w:rsidP="00D903F5">
      <w:pPr>
        <w:pStyle w:val="02-text"/>
        <w:widowControl w:val="0"/>
        <w:rPr>
          <w:lang w:val="vi-VN"/>
        </w:rPr>
      </w:pPr>
      <w:r w:rsidRPr="00E036B3">
        <w:rPr>
          <w:lang w:val="vi-VN"/>
        </w:rPr>
        <w:t>9. Chính phủ quy định chi tiết khoản 5 Điều này và quy định điều kiện</w:t>
      </w:r>
      <w:r w:rsidR="00C332FA" w:rsidRPr="00E036B3">
        <w:rPr>
          <w:lang w:val="en-US"/>
        </w:rPr>
        <w:t>, quy trình, trình tự, thủ tục</w:t>
      </w:r>
      <w:r w:rsidRPr="00E036B3">
        <w:rPr>
          <w:lang w:val="vi-VN"/>
        </w:rPr>
        <w:t xml:space="preserve"> để cơ sở tiêm chủng được thực hiện tiêm chủng.</w:t>
      </w:r>
    </w:p>
    <w:p w14:paraId="088C18B9" w14:textId="1382D6A0" w:rsidR="00A026FE" w:rsidRPr="00E036B3" w:rsidRDefault="00A026FE" w:rsidP="00D903F5">
      <w:pPr>
        <w:pStyle w:val="02-text"/>
        <w:widowControl w:val="0"/>
        <w:rPr>
          <w:lang w:val="en-US"/>
        </w:rPr>
      </w:pPr>
      <w:r w:rsidRPr="00E036B3">
        <w:t>10. Bộ</w:t>
      </w:r>
      <w:r w:rsidRPr="00E036B3">
        <w:rPr>
          <w:lang w:val="vi-VN"/>
        </w:rPr>
        <w:t xml:space="preserve"> trưởng Bộ Y tế </w:t>
      </w:r>
      <w:r w:rsidRPr="00E036B3">
        <w:t>ban</w:t>
      </w:r>
      <w:r w:rsidRPr="00E036B3">
        <w:rPr>
          <w:lang w:val="vi-VN"/>
        </w:rPr>
        <w:t xml:space="preserve"> hành </w:t>
      </w:r>
      <w:r w:rsidR="00263CC7" w:rsidRPr="00E036B3">
        <w:rPr>
          <w:lang w:val="en-US"/>
        </w:rPr>
        <w:t>D</w:t>
      </w:r>
      <w:r w:rsidR="00263CC7" w:rsidRPr="00E036B3">
        <w:rPr>
          <w:lang w:val="vi-VN"/>
        </w:rPr>
        <w:t xml:space="preserve">anh </w:t>
      </w:r>
      <w:r w:rsidRPr="00E036B3">
        <w:rPr>
          <w:lang w:val="vi-VN"/>
        </w:rPr>
        <w:t xml:space="preserve">mục </w:t>
      </w:r>
      <w:r w:rsidRPr="00E036B3">
        <w:t>các</w:t>
      </w:r>
      <w:r w:rsidRPr="00E036B3">
        <w:rPr>
          <w:lang w:val="vi-VN"/>
        </w:rPr>
        <w:t xml:space="preserve"> bệnh truyền nhiễm và đối tượng phải sử dụng vắc xin, sinh phẩm phòng bệnh.</w:t>
      </w:r>
      <w:r w:rsidR="00C324A2" w:rsidRPr="00E036B3">
        <w:rPr>
          <w:lang w:val="en-US"/>
        </w:rPr>
        <w:t xml:space="preserve"> </w:t>
      </w:r>
    </w:p>
    <w:p w14:paraId="4A6BCD04" w14:textId="75658E32" w:rsidR="000C64F8" w:rsidRPr="00E036B3" w:rsidRDefault="000C64F8" w:rsidP="00D903F5">
      <w:pPr>
        <w:pStyle w:val="01-Dieu"/>
        <w:keepNext w:val="0"/>
        <w:keepLines w:val="0"/>
        <w:widowControl w:val="0"/>
      </w:pPr>
      <w:bookmarkStart w:id="50" w:name="_Toc198734065"/>
      <w:r w:rsidRPr="00E036B3">
        <w:t xml:space="preserve">Điều </w:t>
      </w:r>
      <w:r w:rsidR="00A77B7D" w:rsidRPr="00E036B3">
        <w:t>23</w:t>
      </w:r>
      <w:r w:rsidRPr="00E036B3">
        <w:t>. Trách nhiệm của cơ quan, tổ chức, cá nhân trong việc tổ chức sử dụng vắc xin, sinh phẩm phòng bệnh</w:t>
      </w:r>
      <w:bookmarkEnd w:id="50"/>
    </w:p>
    <w:p w14:paraId="6FD7683F" w14:textId="641E2DDF" w:rsidR="00977ACA" w:rsidRPr="00E036B3" w:rsidRDefault="000C64F8" w:rsidP="00D903F5">
      <w:pPr>
        <w:pStyle w:val="02-text"/>
        <w:widowControl w:val="0"/>
        <w:rPr>
          <w:lang w:val="en-US"/>
        </w:rPr>
      </w:pPr>
      <w:r w:rsidRPr="00E036B3">
        <w:t xml:space="preserve">1. </w:t>
      </w:r>
      <w:r w:rsidR="00977ACA" w:rsidRPr="00E036B3">
        <w:rPr>
          <w:lang w:val="vi-VN"/>
        </w:rPr>
        <w:t xml:space="preserve">Ngân sách nhà nước bảo đảm kinh phí cho </w:t>
      </w:r>
      <w:r w:rsidR="00AF44BD" w:rsidRPr="00E036B3">
        <w:rPr>
          <w:lang w:val="en-US"/>
        </w:rPr>
        <w:t>Chương trình</w:t>
      </w:r>
      <w:r w:rsidR="00AF44BD" w:rsidRPr="00E036B3">
        <w:rPr>
          <w:lang w:val="vi-VN"/>
        </w:rPr>
        <w:t xml:space="preserve"> Tiêm chủng mở rộng và tiêm chủng</w:t>
      </w:r>
      <w:r w:rsidR="00AF44BD" w:rsidRPr="00E036B3">
        <w:rPr>
          <w:lang w:val="en-US"/>
        </w:rPr>
        <w:t xml:space="preserve"> chiến dịch để</w:t>
      </w:r>
      <w:r w:rsidR="00AF44BD" w:rsidRPr="00E036B3">
        <w:rPr>
          <w:lang w:val="vi-VN"/>
        </w:rPr>
        <w:t xml:space="preserve"> chủ động phòng, chống dịch</w:t>
      </w:r>
      <w:r w:rsidR="009C0B86" w:rsidRPr="00E036B3">
        <w:rPr>
          <w:lang w:val="en-US"/>
        </w:rPr>
        <w:t xml:space="preserve"> </w:t>
      </w:r>
      <w:r w:rsidR="009C0B86" w:rsidRPr="00E036B3">
        <w:t>quy</w:t>
      </w:r>
      <w:r w:rsidR="009C0B86" w:rsidRPr="00E036B3">
        <w:rPr>
          <w:lang w:val="vi-VN"/>
        </w:rPr>
        <w:t xml:space="preserve"> định tại khoản 5 Điều 20</w:t>
      </w:r>
      <w:r w:rsidR="00AF44BD" w:rsidRPr="00E036B3">
        <w:rPr>
          <w:lang w:val="en-US"/>
        </w:rPr>
        <w:t>.</w:t>
      </w:r>
    </w:p>
    <w:p w14:paraId="63D94422" w14:textId="0A84BBEE" w:rsidR="000C64F8" w:rsidRPr="00E036B3" w:rsidRDefault="000C64F8" w:rsidP="00D903F5">
      <w:pPr>
        <w:pStyle w:val="02-text"/>
        <w:widowControl w:val="0"/>
      </w:pPr>
      <w:r w:rsidRPr="00E036B3">
        <w:t>2. Ủy ban nhân dân các tỉnh, thành phố trực thuộc trung ương có trách nhiệm chỉ đạo việc tổ chức tiêm chủng trên địa bàn quản lý</w:t>
      </w:r>
      <w:r w:rsidR="007479DF" w:rsidRPr="00E036B3">
        <w:t>.</w:t>
      </w:r>
    </w:p>
    <w:p w14:paraId="2117CA15" w14:textId="5E6D599F" w:rsidR="000C64F8" w:rsidRPr="00E036B3" w:rsidRDefault="000C64F8" w:rsidP="00D903F5">
      <w:pPr>
        <w:pStyle w:val="02-text"/>
        <w:widowControl w:val="0"/>
      </w:pPr>
      <w:r w:rsidRPr="00E036B3">
        <w:t xml:space="preserve">3. Cơ sở tiêm chủng có trách nhiệm thực hiện việc tiêm chủng theo </w:t>
      </w:r>
      <w:r w:rsidR="007479DF" w:rsidRPr="00E036B3">
        <w:t>hướng</w:t>
      </w:r>
      <w:r w:rsidR="007479DF" w:rsidRPr="00E036B3">
        <w:rPr>
          <w:lang w:val="vi-VN"/>
        </w:rPr>
        <w:t xml:space="preserve"> dẫn chuyên môn </w:t>
      </w:r>
      <w:r w:rsidRPr="00E036B3">
        <w:t>của Bộ trưởng Bộ Y tế.</w:t>
      </w:r>
    </w:p>
    <w:p w14:paraId="28B05987" w14:textId="08C9AC35" w:rsidR="000C64F8" w:rsidRPr="00E036B3" w:rsidRDefault="000C64F8" w:rsidP="00D903F5">
      <w:pPr>
        <w:pStyle w:val="02-text"/>
        <w:widowControl w:val="0"/>
      </w:pPr>
      <w:r w:rsidRPr="00E036B3">
        <w:lastRenderedPageBreak/>
        <w:t>4. Đối tượng thuộc diện tiêm chủng bắt buộc phải tham gia tiêm chủng và được bồi thường</w:t>
      </w:r>
      <w:r w:rsidR="007479DF" w:rsidRPr="00E036B3">
        <w:rPr>
          <w:lang w:val="vi-VN"/>
        </w:rPr>
        <w:t xml:space="preserve"> theo quy định tại khoản 5 và khoản 6 Điều này</w:t>
      </w:r>
      <w:r w:rsidRPr="00E036B3">
        <w:t xml:space="preserve"> nếu xảy ra tai biến ảnh hưởng nghiêm trọng đến sức khỏe hoặc bị tử vong.</w:t>
      </w:r>
    </w:p>
    <w:p w14:paraId="3BACEBA5" w14:textId="6443F6CD" w:rsidR="00357A92" w:rsidRPr="00E036B3" w:rsidRDefault="00357A92" w:rsidP="00D903F5">
      <w:pPr>
        <w:pStyle w:val="02-text"/>
        <w:widowControl w:val="0"/>
      </w:pPr>
      <w:r w:rsidRPr="00E036B3">
        <w:t>5</w:t>
      </w:r>
      <w:r w:rsidRPr="00E036B3">
        <w:rPr>
          <w:lang w:val="vi-VN"/>
        </w:rPr>
        <w:t xml:space="preserve">. </w:t>
      </w:r>
      <w:r w:rsidR="00AF44BD" w:rsidRPr="00E036B3">
        <w:rPr>
          <w:lang w:val="en-US"/>
        </w:rPr>
        <w:t>Khi thực hiện Chương trình</w:t>
      </w:r>
      <w:r w:rsidR="00AF44BD" w:rsidRPr="00E036B3">
        <w:rPr>
          <w:lang w:val="vi-VN"/>
        </w:rPr>
        <w:t xml:space="preserve"> Tiêm chủng mở rộng và tiêm chủng</w:t>
      </w:r>
      <w:r w:rsidR="00AF44BD" w:rsidRPr="00E036B3">
        <w:rPr>
          <w:lang w:val="en-US"/>
        </w:rPr>
        <w:t xml:space="preserve"> chiến dịch để</w:t>
      </w:r>
      <w:r w:rsidR="00AF44BD" w:rsidRPr="00E036B3">
        <w:rPr>
          <w:lang w:val="vi-VN"/>
        </w:rPr>
        <w:t xml:space="preserve"> chủ động phòng, chống dịch</w:t>
      </w:r>
      <w:r w:rsidR="00AF44BD" w:rsidRPr="00E036B3">
        <w:rPr>
          <w:lang w:val="en-US"/>
        </w:rPr>
        <w:t xml:space="preserve">, nếu xảy ra tai biến ảnh hưởng nghiêm trọng đến sức khỏe hoặc gây thiệt hại đến tính mạng của người </w:t>
      </w:r>
      <w:r w:rsidR="00E036B3">
        <w:rPr>
          <w:lang w:val="en-US"/>
        </w:rPr>
        <w:t xml:space="preserve">được </w:t>
      </w:r>
      <w:r w:rsidR="00AF44BD" w:rsidRPr="00E036B3">
        <w:rPr>
          <w:lang w:val="en-US"/>
        </w:rPr>
        <w:t xml:space="preserve">tiêm chủng, </w:t>
      </w:r>
      <w:r w:rsidRPr="00E036B3">
        <w:t xml:space="preserve">Nhà nước có trách nhiệm bồi thường </w:t>
      </w:r>
      <w:r w:rsidR="00AF44BD" w:rsidRPr="00E036B3">
        <w:t>cho người bị thiệt hại.</w:t>
      </w:r>
      <w:r w:rsidRPr="00E036B3">
        <w:t xml:space="preserve"> Trường hợp xác định được lỗi thuộc về tổ chức, cá nhân sản xuất, kinh doanh, bảo quản vắc xin, sinh phẩm phòng</w:t>
      </w:r>
      <w:r w:rsidRPr="00E036B3">
        <w:rPr>
          <w:lang w:val="vi-VN"/>
        </w:rPr>
        <w:t xml:space="preserve"> bệnh </w:t>
      </w:r>
      <w:r w:rsidRPr="00E036B3">
        <w:t>hoặc người làm công tác tiêm chủng thì tổ chức, cá nhân này phải bồi hoàn cho Nhà nước theo quy định của pháp luật.</w:t>
      </w:r>
      <w:r w:rsidRPr="00E036B3">
        <w:tab/>
      </w:r>
    </w:p>
    <w:p w14:paraId="73D8F9F9" w14:textId="39C5687A" w:rsidR="00357A92" w:rsidRPr="00677FE9" w:rsidRDefault="00357A92" w:rsidP="00D903F5">
      <w:pPr>
        <w:pStyle w:val="02-text"/>
        <w:widowControl w:val="0"/>
        <w:rPr>
          <w:spacing w:val="2"/>
        </w:rPr>
      </w:pPr>
      <w:r w:rsidRPr="00677FE9">
        <w:rPr>
          <w:spacing w:val="2"/>
        </w:rPr>
        <w:t>6</w:t>
      </w:r>
      <w:r w:rsidRPr="00677FE9">
        <w:rPr>
          <w:spacing w:val="2"/>
          <w:lang w:val="vi-VN"/>
        </w:rPr>
        <w:t xml:space="preserve">. </w:t>
      </w:r>
      <w:r w:rsidRPr="00677FE9">
        <w:rPr>
          <w:spacing w:val="2"/>
        </w:rPr>
        <w:t>Cơ sở tiêm chủng ngoài nhà nước có trách nhiệm bồi thường trong trường hợp đối tượng tiêm chủng tại cơ sở của mình theo quy định của pháp luật về bồi</w:t>
      </w:r>
      <w:r w:rsidRPr="00677FE9">
        <w:rPr>
          <w:spacing w:val="2"/>
          <w:lang w:val="vi-VN"/>
        </w:rPr>
        <w:t xml:space="preserve"> thường thiệt hại ngoài hợp đồng</w:t>
      </w:r>
      <w:r w:rsidRPr="00677FE9">
        <w:rPr>
          <w:spacing w:val="2"/>
        </w:rPr>
        <w:t xml:space="preserve">; </w:t>
      </w:r>
      <w:r w:rsidR="0035268E" w:rsidRPr="00677FE9">
        <w:rPr>
          <w:spacing w:val="2"/>
        </w:rPr>
        <w:t>t</w:t>
      </w:r>
      <w:r w:rsidRPr="00677FE9">
        <w:rPr>
          <w:spacing w:val="2"/>
        </w:rPr>
        <w:t xml:space="preserve">rong trường hợp cơ sở tiêm chủng ngoài </w:t>
      </w:r>
      <w:r w:rsidR="004B40B8" w:rsidRPr="00677FE9">
        <w:rPr>
          <w:spacing w:val="2"/>
        </w:rPr>
        <w:t xml:space="preserve">Nhà </w:t>
      </w:r>
      <w:r w:rsidRPr="00677FE9">
        <w:rPr>
          <w:spacing w:val="2"/>
        </w:rPr>
        <w:t xml:space="preserve">nước được Nhà nước huy động tham gia </w:t>
      </w:r>
      <w:r w:rsidR="004006D0" w:rsidRPr="00677FE9">
        <w:rPr>
          <w:spacing w:val="2"/>
        </w:rPr>
        <w:t xml:space="preserve">Chương trình </w:t>
      </w:r>
      <w:r w:rsidR="009C0B86" w:rsidRPr="00677FE9">
        <w:rPr>
          <w:spacing w:val="2"/>
        </w:rPr>
        <w:t xml:space="preserve">Tiêm </w:t>
      </w:r>
      <w:r w:rsidRPr="00677FE9">
        <w:rPr>
          <w:spacing w:val="2"/>
        </w:rPr>
        <w:t xml:space="preserve">chủng mở rộng, tiêm chủng </w:t>
      </w:r>
      <w:r w:rsidR="00E036B3" w:rsidRPr="00677FE9">
        <w:rPr>
          <w:spacing w:val="2"/>
        </w:rPr>
        <w:t xml:space="preserve">chiến dịch để </w:t>
      </w:r>
      <w:r w:rsidRPr="00677FE9">
        <w:rPr>
          <w:spacing w:val="2"/>
        </w:rPr>
        <w:t>chủ động phòng, chống dịch thì Nhà nước thực hiện bồi thường.</w:t>
      </w:r>
    </w:p>
    <w:p w14:paraId="106757FA" w14:textId="3BE015F1" w:rsidR="000C64F8" w:rsidRPr="00677FE9" w:rsidRDefault="00357A92" w:rsidP="00D903F5">
      <w:pPr>
        <w:pStyle w:val="02-text"/>
        <w:widowControl w:val="0"/>
        <w:rPr>
          <w:spacing w:val="-4"/>
        </w:rPr>
      </w:pPr>
      <w:r w:rsidRPr="00677FE9">
        <w:rPr>
          <w:spacing w:val="-4"/>
        </w:rPr>
        <w:t>7</w:t>
      </w:r>
      <w:r w:rsidR="000C64F8" w:rsidRPr="00677FE9">
        <w:rPr>
          <w:spacing w:val="-4"/>
        </w:rPr>
        <w:t>. Chính phủ quy định chi tiết khoản 1, khoản 4</w:t>
      </w:r>
      <w:r w:rsidRPr="00677FE9">
        <w:rPr>
          <w:spacing w:val="-4"/>
        </w:rPr>
        <w:t xml:space="preserve">, </w:t>
      </w:r>
      <w:r w:rsidRPr="00677FE9">
        <w:rPr>
          <w:spacing w:val="-4"/>
          <w:lang w:val="vi-VN"/>
        </w:rPr>
        <w:t>khoản 5 và khoản 6</w:t>
      </w:r>
      <w:r w:rsidR="000C64F8" w:rsidRPr="00677FE9">
        <w:rPr>
          <w:spacing w:val="-4"/>
        </w:rPr>
        <w:t xml:space="preserve"> Điều này và quy định cơ chế mua sắm vắc xin, tiếp nhận viện trợ, truyền thông tiêm chủng.</w:t>
      </w:r>
    </w:p>
    <w:p w14:paraId="67A6D3AE" w14:textId="1EB68A3B" w:rsidR="000C64F8" w:rsidRPr="00E036B3" w:rsidRDefault="00357A92" w:rsidP="00D903F5">
      <w:pPr>
        <w:pStyle w:val="02-text"/>
        <w:widowControl w:val="0"/>
      </w:pPr>
      <w:r w:rsidRPr="00E036B3">
        <w:t>8</w:t>
      </w:r>
      <w:r w:rsidR="000C64F8" w:rsidRPr="00E036B3">
        <w:t>. Bộ trưởng Bộ Y tế có trách nhiệm ban hành quy định, hướng dẫn chuyên môn kỹ thuật trong việc tổ chức tiêm chủng.</w:t>
      </w:r>
    </w:p>
    <w:p w14:paraId="7C2492FA" w14:textId="21575895" w:rsidR="00AE428C" w:rsidRPr="00E036B3" w:rsidRDefault="00AE428C" w:rsidP="00D903F5">
      <w:pPr>
        <w:pStyle w:val="01-Dieu"/>
      </w:pPr>
      <w:bookmarkStart w:id="51" w:name="_Toc198734066"/>
      <w:bookmarkStart w:id="52" w:name="dieu_18"/>
      <w:r w:rsidRPr="00E036B3">
        <w:t xml:space="preserve">Điều </w:t>
      </w:r>
      <w:r w:rsidR="00A77B7D" w:rsidRPr="00E036B3">
        <w:t>24</w:t>
      </w:r>
      <w:r w:rsidRPr="00E036B3">
        <w:t>. Thanh toán, loại trừ một số bệnh truyền nhiễm</w:t>
      </w:r>
      <w:bookmarkEnd w:id="51"/>
      <w:r w:rsidRPr="00E036B3">
        <w:t xml:space="preserve"> </w:t>
      </w:r>
      <w:bookmarkEnd w:id="52"/>
    </w:p>
    <w:p w14:paraId="5F3D4422" w14:textId="08AA0F22" w:rsidR="00AE428C" w:rsidRPr="00E036B3" w:rsidRDefault="00977ACA" w:rsidP="00D903F5">
      <w:pPr>
        <w:widowControl w:val="0"/>
        <w:spacing w:before="120" w:after="120" w:line="240" w:lineRule="auto"/>
        <w:ind w:firstLine="567"/>
        <w:jc w:val="both"/>
        <w:rPr>
          <w:rFonts w:ascii="Times New Roman" w:eastAsia="Calibri" w:hAnsi="Times New Roman" w:cs="Times New Roman"/>
          <w:sz w:val="28"/>
          <w:szCs w:val="28"/>
        </w:rPr>
      </w:pPr>
      <w:r w:rsidRPr="00E036B3">
        <w:rPr>
          <w:rFonts w:ascii="Times New Roman" w:eastAsia="Calibri" w:hAnsi="Times New Roman" w:cs="Times New Roman"/>
          <w:sz w:val="28"/>
          <w:szCs w:val="28"/>
        </w:rPr>
        <w:t>1</w:t>
      </w:r>
      <w:r w:rsidR="00AE428C" w:rsidRPr="00E036B3">
        <w:rPr>
          <w:rFonts w:ascii="Times New Roman" w:eastAsia="Calibri" w:hAnsi="Times New Roman" w:cs="Times New Roman"/>
          <w:sz w:val="28"/>
          <w:szCs w:val="28"/>
        </w:rPr>
        <w:t>. Các tiêu chí công nhận thanh toán, loại trừ bệnh truyền nhiễm lưu hành phù hợp với tiêu chí của Tổ chức Y tế thế giới.</w:t>
      </w:r>
    </w:p>
    <w:p w14:paraId="3DF17ABB" w14:textId="7F133143" w:rsidR="00357A92" w:rsidRPr="00E036B3" w:rsidRDefault="00977ACA" w:rsidP="00D903F5">
      <w:pPr>
        <w:widowControl w:val="0"/>
        <w:spacing w:before="120" w:after="120" w:line="240" w:lineRule="auto"/>
        <w:ind w:firstLine="567"/>
        <w:jc w:val="both"/>
        <w:rPr>
          <w:rFonts w:ascii="Times New Roman" w:eastAsia="Calibri" w:hAnsi="Times New Roman" w:cs="Times New Roman"/>
          <w:sz w:val="28"/>
          <w:szCs w:val="28"/>
        </w:rPr>
      </w:pPr>
      <w:r w:rsidRPr="00E036B3">
        <w:rPr>
          <w:rFonts w:ascii="Times New Roman" w:eastAsia="Calibri" w:hAnsi="Times New Roman" w:cs="Times New Roman"/>
          <w:sz w:val="28"/>
          <w:szCs w:val="28"/>
        </w:rPr>
        <w:t>2</w:t>
      </w:r>
      <w:r w:rsidR="00AE428C" w:rsidRPr="00E036B3">
        <w:rPr>
          <w:rFonts w:ascii="Times New Roman" w:eastAsia="Calibri" w:hAnsi="Times New Roman" w:cs="Times New Roman"/>
          <w:sz w:val="28"/>
          <w:szCs w:val="28"/>
        </w:rPr>
        <w:t>. Bộ trưởng Bộ Y tế quy định về thủ tục và tiêu chí công nhận thanh toán, loại trừ bệnh truyền nhiễm lưu hành.</w:t>
      </w:r>
      <w:bookmarkStart w:id="53" w:name="_Toc170906349"/>
      <w:bookmarkStart w:id="54" w:name="_Toc180744206"/>
      <w:bookmarkEnd w:id="39"/>
      <w:bookmarkEnd w:id="40"/>
    </w:p>
    <w:p w14:paraId="2799BB2E" w14:textId="7AAB2B7E" w:rsidR="00303A92" w:rsidRPr="00E036B3" w:rsidRDefault="00303A92" w:rsidP="00677FE9">
      <w:pPr>
        <w:pStyle w:val="0Chuong"/>
        <w:keepNext w:val="0"/>
        <w:keepLines w:val="0"/>
        <w:widowControl w:val="0"/>
        <w:spacing w:before="360" w:after="240"/>
        <w:rPr>
          <w:b w:val="0"/>
        </w:rPr>
      </w:pPr>
      <w:r w:rsidRPr="00E036B3">
        <w:t>Chương I</w:t>
      </w:r>
      <w:r w:rsidR="00D316AC" w:rsidRPr="00E036B3">
        <w:t>II</w:t>
      </w:r>
      <w:r w:rsidR="00E232E2" w:rsidRPr="00E036B3">
        <w:br/>
      </w:r>
      <w:r w:rsidR="005742A2" w:rsidRPr="00E036B3">
        <w:t>PHÒNG, CHỐNG</w:t>
      </w:r>
      <w:r w:rsidR="001A606C" w:rsidRPr="00E036B3">
        <w:t xml:space="preserve"> BỆNH KHÔNG LÂY NHIỄM</w:t>
      </w:r>
      <w:r w:rsidR="00EC3F31" w:rsidRPr="00E036B3">
        <w:t xml:space="preserve">, </w:t>
      </w:r>
      <w:r w:rsidR="001960B9" w:rsidRPr="00E036B3">
        <w:t xml:space="preserve">CÁC </w:t>
      </w:r>
      <w:r w:rsidR="00724E36" w:rsidRPr="00E036B3">
        <w:t>RỐI LOẠN SỨC KHỎE TÂM THẦN</w:t>
      </w:r>
      <w:bookmarkEnd w:id="53"/>
      <w:bookmarkEnd w:id="54"/>
      <w:r w:rsidR="00EC3F31" w:rsidRPr="00E036B3">
        <w:t xml:space="preserve"> VÀ CÁC YẾU TỐ</w:t>
      </w:r>
      <w:r w:rsidR="009F2E4D" w:rsidRPr="00E036B3">
        <w:t xml:space="preserve"> NGUY CƠ</w:t>
      </w:r>
      <w:r w:rsidR="00EC3F31" w:rsidRPr="00E036B3">
        <w:t xml:space="preserve"> KHÁC</w:t>
      </w:r>
    </w:p>
    <w:p w14:paraId="576629B6" w14:textId="0DF2C34C" w:rsidR="00364567" w:rsidRPr="00E036B3" w:rsidRDefault="00364567" w:rsidP="00677FE9">
      <w:pPr>
        <w:pStyle w:val="01-Dieu"/>
      </w:pPr>
      <w:bookmarkStart w:id="55" w:name="_Toc198734067"/>
      <w:r w:rsidRPr="00E036B3">
        <w:t xml:space="preserve">Điều </w:t>
      </w:r>
      <w:r w:rsidR="00A77B7D" w:rsidRPr="00E036B3">
        <w:t>25</w:t>
      </w:r>
      <w:r w:rsidRPr="00E036B3">
        <w:t>. Phòng, chống y</w:t>
      </w:r>
      <w:r w:rsidRPr="00677FE9">
        <w:t>ếu tố nguy cơ, giám sát</w:t>
      </w:r>
      <w:r w:rsidRPr="00E036B3">
        <w:t xml:space="preserve"> phát hiện bệnh không lây nhiễm</w:t>
      </w:r>
      <w:bookmarkEnd w:id="55"/>
      <w:r w:rsidRPr="00E036B3" w:rsidDel="002D1C1B">
        <w:t xml:space="preserve"> </w:t>
      </w:r>
    </w:p>
    <w:p w14:paraId="055B0B67" w14:textId="77777777" w:rsidR="00364567" w:rsidRPr="00E036B3" w:rsidRDefault="00364567" w:rsidP="00D903F5">
      <w:pPr>
        <w:widowControl w:val="0"/>
        <w:spacing w:before="120" w:after="120" w:line="240" w:lineRule="auto"/>
        <w:ind w:firstLine="567"/>
        <w:jc w:val="both"/>
        <w:rPr>
          <w:rFonts w:ascii="Times New Roman" w:hAnsi="Times New Roman" w:cs="Times New Roman"/>
          <w:bCs/>
          <w:iCs/>
          <w:sz w:val="28"/>
          <w:szCs w:val="28"/>
        </w:rPr>
      </w:pPr>
      <w:r w:rsidRPr="00E036B3">
        <w:rPr>
          <w:rFonts w:ascii="Times New Roman" w:hAnsi="Times New Roman" w:cs="Times New Roman"/>
          <w:bCs/>
          <w:iCs/>
          <w:sz w:val="28"/>
          <w:szCs w:val="28"/>
        </w:rPr>
        <w:t>1. Việc phòng, chống các yếu tố nguy cơ gây bệnh không lây nhiễm được thực hiện thông qua các hoạt động bảo đảm dinh dưỡng hợp lý, tăng cường hoạt động thể lực, phòng, chống các yếu tố nguy cơ gây bệnh.</w:t>
      </w:r>
    </w:p>
    <w:p w14:paraId="4466E4D6" w14:textId="38DDD042" w:rsidR="00364567" w:rsidRDefault="00341253" w:rsidP="00D903F5">
      <w:pPr>
        <w:widowControl w:val="0"/>
        <w:spacing w:before="120" w:after="120" w:line="240" w:lineRule="auto"/>
        <w:ind w:firstLine="567"/>
        <w:jc w:val="both"/>
        <w:rPr>
          <w:rFonts w:ascii="Times New Roman" w:hAnsi="Times New Roman" w:cs="Times New Roman"/>
          <w:bCs/>
          <w:iCs/>
          <w:sz w:val="28"/>
          <w:szCs w:val="28"/>
          <w:lang w:val="en-US"/>
        </w:rPr>
      </w:pPr>
      <w:r w:rsidRPr="00E036B3">
        <w:rPr>
          <w:rFonts w:ascii="Times New Roman" w:eastAsia="Times New Roman" w:hAnsi="Times New Roman" w:cs="Times New Roman"/>
          <w:bCs/>
          <w:sz w:val="28"/>
          <w:szCs w:val="28"/>
        </w:rPr>
        <w:t>2</w:t>
      </w:r>
      <w:r w:rsidR="00364567" w:rsidRPr="00E036B3">
        <w:rPr>
          <w:rFonts w:ascii="Times New Roman" w:eastAsia="Times New Roman" w:hAnsi="Times New Roman" w:cs="Times New Roman"/>
          <w:bCs/>
          <w:sz w:val="28"/>
          <w:szCs w:val="28"/>
        </w:rPr>
        <w:t>. Bộ trưởng Bộ Y tế quy định</w:t>
      </w:r>
      <w:r w:rsidR="00364567" w:rsidRPr="00E036B3">
        <w:rPr>
          <w:rFonts w:ascii="Times New Roman" w:eastAsia="Times New Roman" w:hAnsi="Times New Roman" w:cs="Times New Roman"/>
          <w:bCs/>
          <w:sz w:val="28"/>
          <w:szCs w:val="28"/>
          <w:lang w:val="vi-VN"/>
        </w:rPr>
        <w:t xml:space="preserve"> các yếu tố nguy cơ gây bệnh không lây nhiễm và các biện pháp kiểm soát các yếu tố nguy cơ gây bệnh không lây nhiễm;</w:t>
      </w:r>
      <w:r w:rsidR="00364567" w:rsidRPr="00E036B3">
        <w:rPr>
          <w:rFonts w:ascii="Times New Roman" w:eastAsia="Times New Roman" w:hAnsi="Times New Roman" w:cs="Times New Roman"/>
          <w:bCs/>
          <w:sz w:val="28"/>
          <w:szCs w:val="28"/>
        </w:rPr>
        <w:t xml:space="preserve"> quy</w:t>
      </w:r>
      <w:r w:rsidR="00364567" w:rsidRPr="00E036B3">
        <w:rPr>
          <w:rFonts w:ascii="Times New Roman" w:eastAsia="Times New Roman" w:hAnsi="Times New Roman" w:cs="Times New Roman"/>
          <w:bCs/>
          <w:sz w:val="28"/>
          <w:szCs w:val="28"/>
          <w:lang w:val="vi-VN"/>
        </w:rPr>
        <w:t xml:space="preserve"> trình, phương pháp</w:t>
      </w:r>
      <w:r w:rsidR="00364567" w:rsidRPr="00E036B3">
        <w:rPr>
          <w:rFonts w:ascii="Times New Roman" w:eastAsia="Times New Roman" w:hAnsi="Times New Roman" w:cs="Times New Roman"/>
          <w:bCs/>
          <w:sz w:val="28"/>
          <w:szCs w:val="28"/>
        </w:rPr>
        <w:t xml:space="preserve"> sàng lọc phát hiện sớm bệnh không lây nhiễm</w:t>
      </w:r>
      <w:r w:rsidR="00364567" w:rsidRPr="00E036B3">
        <w:rPr>
          <w:rFonts w:ascii="Times New Roman" w:eastAsia="Times New Roman" w:hAnsi="Times New Roman" w:cs="Times New Roman"/>
          <w:bCs/>
          <w:sz w:val="28"/>
          <w:szCs w:val="28"/>
          <w:lang w:val="vi-VN"/>
        </w:rPr>
        <w:t xml:space="preserve"> bao gồm</w:t>
      </w:r>
      <w:r w:rsidR="00364567" w:rsidRPr="00E036B3">
        <w:rPr>
          <w:rFonts w:ascii="Times New Roman" w:eastAsia="Times New Roman" w:hAnsi="Times New Roman" w:cs="Times New Roman"/>
          <w:bCs/>
          <w:sz w:val="28"/>
          <w:szCs w:val="28"/>
        </w:rPr>
        <w:t xml:space="preserve"> ban hành hướng dẫn chuyên môn về phạm vi, đối tượng, thời điểm, tần suất và phương pháp thực hiện khám sàng lọc phát hiện sớm đối với từng bệnh không lây nhiễm</w:t>
      </w:r>
      <w:r w:rsidR="00364567" w:rsidRPr="00E036B3">
        <w:rPr>
          <w:rFonts w:ascii="Times New Roman" w:hAnsi="Times New Roman" w:cs="Times New Roman"/>
          <w:bCs/>
          <w:iCs/>
          <w:sz w:val="28"/>
          <w:szCs w:val="28"/>
          <w:lang w:val="vi-VN"/>
        </w:rPr>
        <w:t>.</w:t>
      </w:r>
    </w:p>
    <w:p w14:paraId="3117504E" w14:textId="77777777" w:rsidR="00677FE9" w:rsidRPr="00677FE9" w:rsidRDefault="00677FE9" w:rsidP="00D903F5">
      <w:pPr>
        <w:widowControl w:val="0"/>
        <w:spacing w:before="120" w:after="120" w:line="240" w:lineRule="auto"/>
        <w:ind w:firstLine="567"/>
        <w:jc w:val="both"/>
        <w:rPr>
          <w:rFonts w:ascii="Times New Roman" w:eastAsia="Times New Roman" w:hAnsi="Times New Roman" w:cs="Times New Roman"/>
          <w:bCs/>
          <w:sz w:val="28"/>
          <w:szCs w:val="28"/>
          <w:lang w:val="en-US"/>
        </w:rPr>
      </w:pPr>
    </w:p>
    <w:p w14:paraId="3A65ADD3" w14:textId="308B48DF" w:rsidR="00364567" w:rsidRPr="00E036B3" w:rsidRDefault="00364567" w:rsidP="00D903F5">
      <w:pPr>
        <w:pStyle w:val="01-Dieu"/>
        <w:keepNext w:val="0"/>
        <w:keepLines w:val="0"/>
        <w:widowControl w:val="0"/>
      </w:pPr>
      <w:bookmarkStart w:id="56" w:name="_Toc198734068"/>
      <w:r w:rsidRPr="00E036B3">
        <w:lastRenderedPageBreak/>
        <w:t xml:space="preserve">Điều </w:t>
      </w:r>
      <w:r w:rsidR="00A77B7D" w:rsidRPr="00E036B3">
        <w:t>26</w:t>
      </w:r>
      <w:r w:rsidRPr="00E036B3">
        <w:t>. Dự phòng cho người có nguy cơ cao, người tiền bệnh và quản</w:t>
      </w:r>
      <w:r w:rsidRPr="00E036B3">
        <w:rPr>
          <w:lang w:val="vi-VN"/>
        </w:rPr>
        <w:t xml:space="preserve"> lý, điều trị </w:t>
      </w:r>
      <w:r w:rsidRPr="00E036B3">
        <w:t>người mắc bệnh không lây nhiễm</w:t>
      </w:r>
      <w:bookmarkEnd w:id="56"/>
    </w:p>
    <w:p w14:paraId="69CA4773" w14:textId="77777777" w:rsidR="00364567" w:rsidRPr="00E036B3" w:rsidRDefault="00364567" w:rsidP="00D903F5">
      <w:pPr>
        <w:widowControl w:val="0"/>
        <w:spacing w:before="120" w:after="120" w:line="240" w:lineRule="auto"/>
        <w:ind w:firstLine="567"/>
        <w:jc w:val="both"/>
        <w:rPr>
          <w:rFonts w:ascii="Times New Roman" w:eastAsia="Times New Roman" w:hAnsi="Times New Roman" w:cs="Times New Roman"/>
          <w:bCs/>
          <w:sz w:val="28"/>
          <w:szCs w:val="28"/>
        </w:rPr>
      </w:pPr>
      <w:r w:rsidRPr="00E036B3">
        <w:rPr>
          <w:rFonts w:ascii="Times New Roman" w:eastAsia="Times New Roman" w:hAnsi="Times New Roman" w:cs="Times New Roman"/>
          <w:bCs/>
          <w:sz w:val="28"/>
          <w:szCs w:val="28"/>
        </w:rPr>
        <w:t>1. Người có nguy cơ cao mắc bệnh không lây nhiễm và người tiền bệnh phải được tư vấn, theo dõi, điều trị dự phòng để phòng bệnh không lây nhiễm và kiểm soát các yếu tố nguy cơ sức khỏe.</w:t>
      </w:r>
    </w:p>
    <w:p w14:paraId="1023F1C7" w14:textId="77777777" w:rsidR="00364567" w:rsidRPr="00E036B3" w:rsidRDefault="00364567" w:rsidP="00D903F5">
      <w:pPr>
        <w:widowControl w:val="0"/>
        <w:spacing w:before="120" w:after="120" w:line="240" w:lineRule="auto"/>
        <w:ind w:firstLine="567"/>
        <w:jc w:val="both"/>
        <w:rPr>
          <w:rFonts w:ascii="Times New Roman" w:eastAsia="Times New Roman" w:hAnsi="Times New Roman" w:cs="Times New Roman"/>
          <w:bCs/>
          <w:sz w:val="28"/>
          <w:szCs w:val="28"/>
          <w:lang w:val="vi-VN"/>
        </w:rPr>
      </w:pPr>
      <w:r w:rsidRPr="00E036B3">
        <w:rPr>
          <w:rFonts w:ascii="Times New Roman" w:eastAsia="Times New Roman" w:hAnsi="Times New Roman" w:cs="Times New Roman"/>
          <w:bCs/>
          <w:sz w:val="28"/>
          <w:szCs w:val="28"/>
        </w:rPr>
        <w:t>2. Người mắc bệnh không lây nhiễm được tư vấn, quản lý, điều trị để kiểm soát các yếu tố nguy cơ tăng nặng.</w:t>
      </w:r>
    </w:p>
    <w:p w14:paraId="4DFF2174" w14:textId="77777777" w:rsidR="00364567" w:rsidRPr="00E036B3" w:rsidRDefault="00364567" w:rsidP="00D903F5">
      <w:pPr>
        <w:widowControl w:val="0"/>
        <w:spacing w:before="120" w:after="120" w:line="240" w:lineRule="auto"/>
        <w:ind w:firstLine="567"/>
        <w:jc w:val="both"/>
        <w:rPr>
          <w:rFonts w:ascii="Times New Roman" w:eastAsia="Times New Roman" w:hAnsi="Times New Roman" w:cs="Times New Roman"/>
          <w:bCs/>
          <w:sz w:val="28"/>
          <w:szCs w:val="28"/>
          <w:lang w:val="vi-VN"/>
        </w:rPr>
      </w:pPr>
      <w:r w:rsidRPr="00E036B3">
        <w:rPr>
          <w:rFonts w:ascii="Times New Roman" w:eastAsia="Times New Roman" w:hAnsi="Times New Roman" w:cs="Times New Roman"/>
          <w:bCs/>
          <w:sz w:val="28"/>
          <w:szCs w:val="28"/>
          <w:lang w:val="vi-VN"/>
        </w:rPr>
        <w:t>3. Quản lý và điều trị người mắc bệnh không lây nhiễm tại cộng đồng.</w:t>
      </w:r>
    </w:p>
    <w:p w14:paraId="4FB347E4" w14:textId="77777777" w:rsidR="00364567" w:rsidRPr="00E036B3" w:rsidRDefault="00364567" w:rsidP="00D903F5">
      <w:pPr>
        <w:widowControl w:val="0"/>
        <w:spacing w:before="120" w:after="120" w:line="240" w:lineRule="auto"/>
        <w:ind w:firstLine="567"/>
        <w:jc w:val="both"/>
        <w:rPr>
          <w:rFonts w:ascii="Times New Roman" w:eastAsia="Times New Roman" w:hAnsi="Times New Roman" w:cs="Times New Roman"/>
          <w:bCs/>
          <w:sz w:val="28"/>
          <w:szCs w:val="28"/>
        </w:rPr>
      </w:pPr>
      <w:r w:rsidRPr="00E036B3">
        <w:rPr>
          <w:rFonts w:ascii="Times New Roman" w:eastAsia="Times New Roman" w:hAnsi="Times New Roman" w:cs="Times New Roman"/>
          <w:bCs/>
          <w:sz w:val="28"/>
          <w:szCs w:val="28"/>
        </w:rPr>
        <w:t>4. Các cơ sở phòng bệnh và cơ sở khám bệnh, chữa bệnh tổ chức thực hiện các biện pháp quản lý, tư vấn, theo dõi, điều trị dự phòng cho người có nguy cơ cao mắc bệnh, người tiền bệnh và người m</w:t>
      </w:r>
      <w:r w:rsidRPr="00E036B3">
        <w:rPr>
          <w:rFonts w:ascii="Times New Roman" w:eastAsia="Times New Roman" w:hAnsi="Times New Roman" w:cs="Times New Roman"/>
          <w:bCs/>
          <w:sz w:val="28"/>
          <w:szCs w:val="28"/>
          <w:lang w:val="vi-VN"/>
        </w:rPr>
        <w:t xml:space="preserve">ắc </w:t>
      </w:r>
      <w:r w:rsidRPr="00E036B3">
        <w:rPr>
          <w:rFonts w:ascii="Times New Roman" w:eastAsia="Times New Roman" w:hAnsi="Times New Roman" w:cs="Times New Roman"/>
          <w:bCs/>
          <w:sz w:val="28"/>
          <w:szCs w:val="28"/>
        </w:rPr>
        <w:t>bệnh không lây nhiễm theo hướng dẫn chuyên</w:t>
      </w:r>
      <w:r w:rsidRPr="00E036B3">
        <w:rPr>
          <w:rFonts w:ascii="Times New Roman" w:eastAsia="Times New Roman" w:hAnsi="Times New Roman" w:cs="Times New Roman"/>
          <w:bCs/>
          <w:sz w:val="28"/>
          <w:szCs w:val="28"/>
          <w:lang w:val="vi-VN"/>
        </w:rPr>
        <w:t xml:space="preserve"> môn </w:t>
      </w:r>
      <w:r w:rsidRPr="00E036B3">
        <w:rPr>
          <w:rFonts w:ascii="Times New Roman" w:eastAsia="Times New Roman" w:hAnsi="Times New Roman" w:cs="Times New Roman"/>
          <w:bCs/>
          <w:sz w:val="28"/>
          <w:szCs w:val="28"/>
        </w:rPr>
        <w:t>của Bộ trưởng Bộ Y tế.</w:t>
      </w:r>
    </w:p>
    <w:p w14:paraId="54A87E9D" w14:textId="2E5496B8" w:rsidR="00351CF1" w:rsidRPr="00E036B3" w:rsidRDefault="00351CF1" w:rsidP="00E668EA">
      <w:pPr>
        <w:pStyle w:val="01-Dieu"/>
        <w:keepNext w:val="0"/>
        <w:keepLines w:val="0"/>
        <w:widowControl w:val="0"/>
      </w:pPr>
      <w:r w:rsidRPr="00E668EA">
        <w:t>Điều</w:t>
      </w:r>
      <w:r w:rsidR="009F2E4D" w:rsidRPr="00E668EA">
        <w:t xml:space="preserve"> </w:t>
      </w:r>
      <w:r w:rsidR="00A77B7D" w:rsidRPr="00E668EA">
        <w:t>27</w:t>
      </w:r>
      <w:r w:rsidR="009F2E4D" w:rsidRPr="00E668EA">
        <w:t>.</w:t>
      </w:r>
      <w:r w:rsidRPr="00E668EA">
        <w:t xml:space="preserve"> Nguyên tắc phòng, chống rối loạn sức khỏe tâm thần</w:t>
      </w:r>
    </w:p>
    <w:p w14:paraId="58FCC4D5" w14:textId="77777777" w:rsidR="00351CF1" w:rsidRPr="00E036B3" w:rsidRDefault="00351CF1"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1. Tôn trọng quyền con người và bảo vệ quyền tự do cá nhân của người mắc rối loạn tâm thần.</w:t>
      </w:r>
    </w:p>
    <w:p w14:paraId="7418092D" w14:textId="6BDEFADE" w:rsidR="00351CF1" w:rsidRPr="00E036B3" w:rsidRDefault="00351CF1"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2. Bảo đảm sự bình đẳng, không phân biệt đối xử với người có rối loạn sức khỏe tâm thần.</w:t>
      </w:r>
    </w:p>
    <w:p w14:paraId="644AF80E" w14:textId="5276DB00" w:rsidR="00325E50" w:rsidRPr="00E036B3" w:rsidRDefault="00325E50"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3. Bảo đảm tính sẵn có của các dịch vụ dự phòng, khám, phát hiện, chẩn đoán, điều trị, quản lý và phục hồi chức năng trong chăm sóc sức khỏe tâm thần.</w:t>
      </w:r>
    </w:p>
    <w:p w14:paraId="5924EF78" w14:textId="21EB1FF7" w:rsidR="00351CF1" w:rsidRPr="00E036B3" w:rsidRDefault="00325E50"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4</w:t>
      </w:r>
      <w:r w:rsidR="00351CF1" w:rsidRPr="00E036B3">
        <w:rPr>
          <w:rFonts w:ascii="Times New Roman" w:hAnsi="Times New Roman" w:cs="Times New Roman"/>
          <w:bCs/>
          <w:sz w:val="28"/>
          <w:szCs w:val="28"/>
        </w:rPr>
        <w:t>. Áp dụng các phương pháp khoa học, tiên tiến trong việc phòng ngừa và điều trị các rối loạn tâm thần.</w:t>
      </w:r>
    </w:p>
    <w:p w14:paraId="2C61D64A" w14:textId="5435FE40" w:rsidR="00351CF1" w:rsidRPr="00E036B3" w:rsidRDefault="00325E50"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5</w:t>
      </w:r>
      <w:r w:rsidR="00351CF1" w:rsidRPr="00E036B3">
        <w:rPr>
          <w:rFonts w:ascii="Times New Roman" w:hAnsi="Times New Roman" w:cs="Times New Roman"/>
          <w:bCs/>
          <w:sz w:val="28"/>
          <w:szCs w:val="28"/>
        </w:rPr>
        <w:t>. Tăng cường sự hợp tác giữa các cơ quan y tế, chính quyền địa phương, tổ chức xã hội và gia đình.</w:t>
      </w:r>
    </w:p>
    <w:p w14:paraId="0E4CDE29" w14:textId="0B599E7A" w:rsidR="00351CF1" w:rsidRPr="00E036B3" w:rsidRDefault="00351CF1" w:rsidP="00D903F5">
      <w:pPr>
        <w:pStyle w:val="01-Dieu"/>
      </w:pPr>
      <w:bookmarkStart w:id="57" w:name="_Toc198734069"/>
      <w:r w:rsidRPr="00E036B3">
        <w:t xml:space="preserve">Điều </w:t>
      </w:r>
      <w:r w:rsidR="00A77B7D" w:rsidRPr="00E036B3">
        <w:t>28</w:t>
      </w:r>
      <w:r w:rsidR="009F2E4D" w:rsidRPr="00E036B3">
        <w:t xml:space="preserve">. </w:t>
      </w:r>
      <w:r w:rsidRPr="00E036B3">
        <w:t xml:space="preserve">Nguy cơ </w:t>
      </w:r>
      <w:r w:rsidR="00364567" w:rsidRPr="00E036B3">
        <w:t>và phát hiện sớm nguy cơ mắc các rối loạn sức khỏe tâm thần</w:t>
      </w:r>
      <w:bookmarkEnd w:id="57"/>
      <w:r w:rsidR="00364567" w:rsidRPr="00E036B3">
        <w:t xml:space="preserve"> </w:t>
      </w:r>
    </w:p>
    <w:p w14:paraId="4B7844A4" w14:textId="77777777" w:rsidR="00351CF1" w:rsidRPr="00E036B3" w:rsidRDefault="00351CF1"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1. Nguy cơ mắc các rối loạn sức khỏe tâm thần là tình trạng cá nhân có một hoặc nhiều yếu tố sinh học, tâm lý, xã hội làm tăng khả năng xuất hiện các rối loạn tâm thần theo phân loại y khoa.</w:t>
      </w:r>
    </w:p>
    <w:p w14:paraId="5FEE217E" w14:textId="4CE57ACA" w:rsidR="00351CF1" w:rsidRPr="00E036B3" w:rsidRDefault="002E5B44" w:rsidP="00D903F5">
      <w:pPr>
        <w:widowControl w:val="0"/>
        <w:spacing w:before="120" w:after="120" w:line="240" w:lineRule="auto"/>
        <w:ind w:firstLine="567"/>
        <w:jc w:val="both"/>
        <w:rPr>
          <w:rFonts w:ascii="Times New Roman" w:hAnsi="Times New Roman" w:cs="Times New Roman"/>
          <w:bCs/>
          <w:sz w:val="28"/>
          <w:szCs w:val="28"/>
          <w:lang w:val="vi-VN"/>
        </w:rPr>
      </w:pPr>
      <w:r w:rsidRPr="00E036B3">
        <w:rPr>
          <w:rFonts w:ascii="Times New Roman" w:hAnsi="Times New Roman" w:cs="Times New Roman"/>
          <w:bCs/>
          <w:sz w:val="28"/>
          <w:szCs w:val="28"/>
        </w:rPr>
        <w:t>2</w:t>
      </w:r>
      <w:r w:rsidRPr="00E036B3">
        <w:rPr>
          <w:rFonts w:ascii="Times New Roman" w:hAnsi="Times New Roman" w:cs="Times New Roman"/>
          <w:bCs/>
          <w:sz w:val="28"/>
          <w:szCs w:val="28"/>
          <w:lang w:val="vi-VN"/>
        </w:rPr>
        <w:t xml:space="preserve">. </w:t>
      </w:r>
      <w:r w:rsidR="00351CF1" w:rsidRPr="00E036B3">
        <w:rPr>
          <w:rFonts w:ascii="Times New Roman" w:hAnsi="Times New Roman" w:cs="Times New Roman"/>
          <w:bCs/>
          <w:sz w:val="28"/>
          <w:szCs w:val="28"/>
        </w:rPr>
        <w:t xml:space="preserve">Cá nhân </w:t>
      </w:r>
      <w:r w:rsidR="00364567" w:rsidRPr="00E036B3">
        <w:rPr>
          <w:rFonts w:ascii="Times New Roman" w:hAnsi="Times New Roman" w:cs="Times New Roman"/>
          <w:bCs/>
          <w:sz w:val="28"/>
          <w:szCs w:val="28"/>
        </w:rPr>
        <w:t xml:space="preserve">và gia đình có người </w:t>
      </w:r>
      <w:r w:rsidR="00351CF1" w:rsidRPr="00E036B3">
        <w:rPr>
          <w:rFonts w:ascii="Times New Roman" w:hAnsi="Times New Roman" w:cs="Times New Roman"/>
          <w:bCs/>
          <w:sz w:val="28"/>
          <w:szCs w:val="28"/>
        </w:rPr>
        <w:t xml:space="preserve">thuộc nhóm nguy cơ cao mắc các rối loạn sức khỏe tâm thần được </w:t>
      </w:r>
      <w:r w:rsidR="00364567" w:rsidRPr="00E036B3">
        <w:rPr>
          <w:rFonts w:ascii="Times New Roman" w:hAnsi="Times New Roman" w:cs="Times New Roman"/>
          <w:bCs/>
          <w:sz w:val="28"/>
          <w:szCs w:val="28"/>
        </w:rPr>
        <w:t xml:space="preserve">khám sức khỏe định kỳ nhằm </w:t>
      </w:r>
      <w:r w:rsidR="00351CF1" w:rsidRPr="00E036B3">
        <w:rPr>
          <w:rFonts w:ascii="Times New Roman" w:hAnsi="Times New Roman" w:cs="Times New Roman"/>
          <w:bCs/>
          <w:sz w:val="28"/>
          <w:szCs w:val="28"/>
        </w:rPr>
        <w:t xml:space="preserve">phát hiện sớm, theo dõi, hỗ trợ tâm lý </w:t>
      </w:r>
      <w:r w:rsidR="00EE4426" w:rsidRPr="00E036B3">
        <w:rPr>
          <w:rFonts w:ascii="Times New Roman" w:hAnsi="Times New Roman" w:cs="Times New Roman"/>
          <w:bCs/>
          <w:sz w:val="28"/>
          <w:szCs w:val="28"/>
        </w:rPr>
        <w:t>-</w:t>
      </w:r>
      <w:r w:rsidR="00351CF1" w:rsidRPr="00E036B3">
        <w:rPr>
          <w:rFonts w:ascii="Times New Roman" w:hAnsi="Times New Roman" w:cs="Times New Roman"/>
          <w:bCs/>
          <w:sz w:val="28"/>
          <w:szCs w:val="28"/>
        </w:rPr>
        <w:t xml:space="preserve"> xã hội và điều trị phù hợp nhằm phòng ngừa diễn tiến thành rối loạn sức khỏe tâm thần hoặc làm nặng mức độ bệnh lý tâm thần đã mắc. </w:t>
      </w:r>
    </w:p>
    <w:p w14:paraId="3E40B74C" w14:textId="73FF845C" w:rsidR="00BF6C8B" w:rsidRPr="00E036B3" w:rsidRDefault="00764F8A" w:rsidP="00D903F5">
      <w:pPr>
        <w:widowControl w:val="0"/>
        <w:spacing w:before="120" w:after="120" w:line="240" w:lineRule="auto"/>
        <w:ind w:firstLine="567"/>
        <w:jc w:val="both"/>
        <w:rPr>
          <w:rFonts w:ascii="Times New Roman" w:hAnsi="Times New Roman" w:cs="Times New Roman"/>
          <w:bCs/>
          <w:sz w:val="28"/>
          <w:szCs w:val="28"/>
          <w:lang w:val="en-US"/>
        </w:rPr>
      </w:pPr>
      <w:r w:rsidRPr="00E036B3">
        <w:rPr>
          <w:rFonts w:ascii="Times New Roman" w:hAnsi="Times New Roman" w:cs="Times New Roman"/>
          <w:bCs/>
          <w:sz w:val="28"/>
          <w:szCs w:val="28"/>
          <w:lang w:val="vi-VN"/>
        </w:rPr>
        <w:t xml:space="preserve">3. </w:t>
      </w:r>
      <w:r w:rsidR="004B40B8" w:rsidRPr="00E036B3">
        <w:rPr>
          <w:rFonts w:ascii="Times New Roman" w:eastAsia="Times New Roman" w:hAnsi="Times New Roman" w:cs="Times New Roman"/>
          <w:bCs/>
          <w:sz w:val="28"/>
          <w:szCs w:val="28"/>
        </w:rPr>
        <w:t xml:space="preserve">Các cơ sở phòng bệnh </w:t>
      </w:r>
      <w:r w:rsidRPr="00E036B3">
        <w:rPr>
          <w:rFonts w:ascii="Times New Roman" w:hAnsi="Times New Roman" w:cs="Times New Roman"/>
          <w:bCs/>
          <w:sz w:val="28"/>
          <w:szCs w:val="28"/>
          <w:lang w:val="vi-VN"/>
        </w:rPr>
        <w:t>có trách nhiệm</w:t>
      </w:r>
      <w:r w:rsidR="00BF6C8B" w:rsidRPr="00E036B3">
        <w:rPr>
          <w:rFonts w:ascii="Times New Roman" w:hAnsi="Times New Roman" w:cs="Times New Roman"/>
          <w:bCs/>
          <w:sz w:val="28"/>
          <w:szCs w:val="28"/>
          <w:lang w:val="en-US"/>
        </w:rPr>
        <w:t>:</w:t>
      </w:r>
    </w:p>
    <w:p w14:paraId="7C384B6A" w14:textId="5ED39605" w:rsidR="00BF6C8B" w:rsidRPr="00E036B3" w:rsidRDefault="00BF6C8B" w:rsidP="00D903F5">
      <w:pPr>
        <w:widowControl w:val="0"/>
        <w:spacing w:before="120" w:after="120" w:line="240" w:lineRule="auto"/>
        <w:ind w:firstLine="567"/>
        <w:jc w:val="both"/>
        <w:rPr>
          <w:rFonts w:ascii="Times New Roman" w:hAnsi="Times New Roman" w:cs="Times New Roman"/>
          <w:bCs/>
          <w:sz w:val="28"/>
          <w:szCs w:val="28"/>
          <w:lang w:val="en-US"/>
        </w:rPr>
      </w:pPr>
      <w:r w:rsidRPr="00E036B3">
        <w:rPr>
          <w:rFonts w:ascii="Times New Roman" w:hAnsi="Times New Roman" w:cs="Times New Roman"/>
          <w:bCs/>
          <w:sz w:val="28"/>
          <w:szCs w:val="28"/>
          <w:lang w:val="en-US"/>
        </w:rPr>
        <w:t>a) T</w:t>
      </w:r>
      <w:r w:rsidR="00764F8A" w:rsidRPr="00E036B3">
        <w:rPr>
          <w:rFonts w:ascii="Times New Roman" w:hAnsi="Times New Roman" w:cs="Times New Roman"/>
          <w:bCs/>
          <w:sz w:val="28"/>
          <w:szCs w:val="28"/>
          <w:lang w:val="vi-VN"/>
        </w:rPr>
        <w:t xml:space="preserve">riển khai các hoạt động giám sát sức khỏe cộng đồng, phát hiện sớm các yếu tố nguy cơ </w:t>
      </w:r>
      <w:r w:rsidR="002E5B44" w:rsidRPr="00E036B3">
        <w:rPr>
          <w:rFonts w:ascii="Times New Roman" w:hAnsi="Times New Roman" w:cs="Times New Roman"/>
          <w:bCs/>
          <w:sz w:val="28"/>
          <w:szCs w:val="28"/>
          <w:lang w:val="vi-VN"/>
        </w:rPr>
        <w:t>mắc rối loạn sức khỏe tâm thần</w:t>
      </w:r>
      <w:r w:rsidRPr="00E036B3">
        <w:rPr>
          <w:rFonts w:ascii="Times New Roman" w:hAnsi="Times New Roman" w:cs="Times New Roman"/>
          <w:bCs/>
          <w:sz w:val="28"/>
          <w:szCs w:val="28"/>
          <w:lang w:val="en-US"/>
        </w:rPr>
        <w:t>;</w:t>
      </w:r>
    </w:p>
    <w:p w14:paraId="18FB62D7" w14:textId="2F70C444" w:rsidR="00764F8A" w:rsidRPr="00E036B3" w:rsidRDefault="00BF6C8B" w:rsidP="00D903F5">
      <w:pPr>
        <w:widowControl w:val="0"/>
        <w:spacing w:before="120" w:after="120" w:line="240" w:lineRule="auto"/>
        <w:ind w:firstLine="567"/>
        <w:jc w:val="both"/>
        <w:rPr>
          <w:rFonts w:ascii="Times New Roman" w:hAnsi="Times New Roman" w:cs="Times New Roman"/>
          <w:bCs/>
          <w:sz w:val="28"/>
          <w:szCs w:val="28"/>
          <w:lang w:val="vi-VN"/>
        </w:rPr>
      </w:pPr>
      <w:r w:rsidRPr="00E036B3">
        <w:rPr>
          <w:rFonts w:ascii="Times New Roman" w:hAnsi="Times New Roman" w:cs="Times New Roman"/>
          <w:bCs/>
          <w:sz w:val="28"/>
          <w:szCs w:val="28"/>
          <w:lang w:val="en-US"/>
        </w:rPr>
        <w:t xml:space="preserve">b) Thực </w:t>
      </w:r>
      <w:r w:rsidR="00764F8A" w:rsidRPr="00E036B3">
        <w:rPr>
          <w:rFonts w:ascii="Times New Roman" w:hAnsi="Times New Roman" w:cs="Times New Roman"/>
          <w:bCs/>
          <w:sz w:val="28"/>
          <w:szCs w:val="28"/>
          <w:lang w:val="vi-VN"/>
        </w:rPr>
        <w:t xml:space="preserve">hiện sàng lọc </w:t>
      </w:r>
      <w:r w:rsidR="00341253" w:rsidRPr="00E036B3">
        <w:rPr>
          <w:rFonts w:ascii="Times New Roman" w:hAnsi="Times New Roman" w:cs="Times New Roman"/>
          <w:bCs/>
          <w:sz w:val="28"/>
          <w:szCs w:val="28"/>
          <w:lang w:val="en-US"/>
        </w:rPr>
        <w:t xml:space="preserve">khám </w:t>
      </w:r>
      <w:r w:rsidR="00764F8A" w:rsidRPr="00E036B3">
        <w:rPr>
          <w:rFonts w:ascii="Times New Roman" w:hAnsi="Times New Roman" w:cs="Times New Roman"/>
          <w:bCs/>
          <w:sz w:val="28"/>
          <w:szCs w:val="28"/>
          <w:lang w:val="vi-VN"/>
        </w:rPr>
        <w:t xml:space="preserve">sức khỏe </w:t>
      </w:r>
      <w:r w:rsidRPr="00E036B3">
        <w:rPr>
          <w:rFonts w:ascii="Times New Roman" w:hAnsi="Times New Roman" w:cs="Times New Roman"/>
          <w:bCs/>
          <w:sz w:val="28"/>
          <w:szCs w:val="28"/>
          <w:lang w:val="en-US"/>
        </w:rPr>
        <w:t xml:space="preserve">tâm thần </w:t>
      </w:r>
      <w:r w:rsidR="00341253" w:rsidRPr="00E036B3">
        <w:rPr>
          <w:rFonts w:ascii="Times New Roman" w:hAnsi="Times New Roman" w:cs="Times New Roman"/>
          <w:bCs/>
          <w:sz w:val="28"/>
          <w:szCs w:val="28"/>
          <w:lang w:val="en-US"/>
        </w:rPr>
        <w:t xml:space="preserve">theo </w:t>
      </w:r>
      <w:r w:rsidR="00764F8A" w:rsidRPr="00E036B3">
        <w:rPr>
          <w:rFonts w:ascii="Times New Roman" w:hAnsi="Times New Roman" w:cs="Times New Roman"/>
          <w:bCs/>
          <w:sz w:val="28"/>
          <w:szCs w:val="28"/>
          <w:lang w:val="vi-VN"/>
        </w:rPr>
        <w:t>định kỳ đối với các đối tượng có nguy cơ cao mắc các rối loạn sức khỏe tâm thần</w:t>
      </w:r>
      <w:r w:rsidRPr="00E036B3">
        <w:rPr>
          <w:rFonts w:ascii="Times New Roman" w:hAnsi="Times New Roman" w:cs="Times New Roman"/>
          <w:bCs/>
          <w:sz w:val="28"/>
          <w:szCs w:val="28"/>
          <w:lang w:val="en-US"/>
        </w:rPr>
        <w:t xml:space="preserve">. </w:t>
      </w:r>
    </w:p>
    <w:p w14:paraId="62548702" w14:textId="6B42BF3B" w:rsidR="00BF6C8B" w:rsidRPr="00E036B3" w:rsidRDefault="00BF6C8B"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4</w:t>
      </w:r>
      <w:r w:rsidR="00351CF1" w:rsidRPr="00E036B3">
        <w:rPr>
          <w:rFonts w:ascii="Times New Roman" w:hAnsi="Times New Roman" w:cs="Times New Roman"/>
          <w:bCs/>
          <w:sz w:val="28"/>
          <w:szCs w:val="28"/>
        </w:rPr>
        <w:t xml:space="preserve">. Bộ trưởng Bộ Y tế quy định </w:t>
      </w:r>
      <w:r w:rsidRPr="00E036B3">
        <w:rPr>
          <w:rFonts w:ascii="Times New Roman" w:hAnsi="Times New Roman" w:cs="Times New Roman"/>
          <w:bCs/>
          <w:sz w:val="28"/>
          <w:szCs w:val="28"/>
        </w:rPr>
        <w:t xml:space="preserve">chi tiết khoản 2, khoản 3 Điều này. </w:t>
      </w:r>
    </w:p>
    <w:p w14:paraId="30613B53" w14:textId="62D522E9" w:rsidR="00351CF1" w:rsidRPr="00E036B3" w:rsidRDefault="00351CF1" w:rsidP="00D903F5">
      <w:pPr>
        <w:pStyle w:val="01-Dieu"/>
      </w:pPr>
      <w:bookmarkStart w:id="58" w:name="_Toc198734070"/>
      <w:r w:rsidRPr="00E036B3">
        <w:lastRenderedPageBreak/>
        <w:t xml:space="preserve">Điều </w:t>
      </w:r>
      <w:r w:rsidR="002C42E2" w:rsidRPr="00E036B3">
        <w:t>29</w:t>
      </w:r>
      <w:r w:rsidR="009F2E4D" w:rsidRPr="00E036B3">
        <w:t xml:space="preserve">. </w:t>
      </w:r>
      <w:r w:rsidRPr="00E036B3">
        <w:t xml:space="preserve">Quyền, trách </w:t>
      </w:r>
      <w:r w:rsidR="0013408E" w:rsidRPr="00E036B3">
        <w:t>của cơ quan, tổ chức, cá nhân trong phòng, chống rối loạn sức khỏe tâm thần</w:t>
      </w:r>
      <w:bookmarkEnd w:id="58"/>
    </w:p>
    <w:p w14:paraId="31D6D7F0" w14:textId="20378A25" w:rsidR="00BD702A" w:rsidRPr="00E036B3" w:rsidRDefault="0013408E"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 xml:space="preserve">1. </w:t>
      </w:r>
      <w:r w:rsidR="00BD702A" w:rsidRPr="00E036B3">
        <w:rPr>
          <w:rFonts w:ascii="Times New Roman" w:hAnsi="Times New Roman" w:cs="Times New Roman"/>
          <w:bCs/>
          <w:sz w:val="28"/>
          <w:szCs w:val="28"/>
        </w:rPr>
        <w:t>Ngoài các quyền, trách nhiệm và nghĩa vụ theo quy định của Hiến pháp và pháp luật, người mắc rối loạn sức khỏe tâm thần và người có nguy cơ mắc rối loạn sức khỏe tâm thần có các quyền và nghĩa vụ sau đây:</w:t>
      </w:r>
    </w:p>
    <w:p w14:paraId="545045AD" w14:textId="7F0C2984" w:rsidR="00351CF1" w:rsidRPr="00E036B3" w:rsidRDefault="0013408E"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a)</w:t>
      </w:r>
      <w:r w:rsidR="00351CF1" w:rsidRPr="00E036B3">
        <w:rPr>
          <w:rFonts w:ascii="Times New Roman" w:hAnsi="Times New Roman" w:cs="Times New Roman"/>
          <w:bCs/>
          <w:sz w:val="28"/>
          <w:szCs w:val="28"/>
        </w:rPr>
        <w:t xml:space="preserve"> Được điều trị và sử dụng các dịch vụ chăm sóc sức khỏe tâm thần</w:t>
      </w:r>
      <w:r w:rsidR="00677FE9">
        <w:rPr>
          <w:rFonts w:ascii="Times New Roman" w:hAnsi="Times New Roman" w:cs="Times New Roman"/>
          <w:bCs/>
          <w:sz w:val="28"/>
          <w:szCs w:val="28"/>
        </w:rPr>
        <w:t>;</w:t>
      </w:r>
    </w:p>
    <w:p w14:paraId="4F1F0B83" w14:textId="034465B3" w:rsidR="00351CF1" w:rsidRPr="00E036B3" w:rsidRDefault="0013408E"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b)</w:t>
      </w:r>
      <w:r w:rsidR="00351CF1" w:rsidRPr="00E036B3">
        <w:rPr>
          <w:rFonts w:ascii="Times New Roman" w:hAnsi="Times New Roman" w:cs="Times New Roman"/>
          <w:bCs/>
          <w:sz w:val="28"/>
          <w:szCs w:val="28"/>
        </w:rPr>
        <w:t xml:space="preserve"> Được bảo vệ về sức khỏe và ưu tiên trong chăm sóc, điều trị</w:t>
      </w:r>
      <w:r w:rsidR="00677FE9">
        <w:rPr>
          <w:rFonts w:ascii="Times New Roman" w:hAnsi="Times New Roman" w:cs="Times New Roman"/>
          <w:bCs/>
          <w:sz w:val="28"/>
          <w:szCs w:val="28"/>
        </w:rPr>
        <w:t xml:space="preserve"> </w:t>
      </w:r>
      <w:r w:rsidR="00351CF1" w:rsidRPr="00E036B3">
        <w:rPr>
          <w:rFonts w:ascii="Times New Roman" w:hAnsi="Times New Roman" w:cs="Times New Roman"/>
          <w:bCs/>
          <w:sz w:val="28"/>
          <w:szCs w:val="28"/>
        </w:rPr>
        <w:t>y tế</w:t>
      </w:r>
      <w:r w:rsidR="00677FE9">
        <w:rPr>
          <w:rFonts w:ascii="Times New Roman" w:hAnsi="Times New Roman" w:cs="Times New Roman"/>
          <w:bCs/>
          <w:sz w:val="28"/>
          <w:szCs w:val="28"/>
        </w:rPr>
        <w:t>;</w:t>
      </w:r>
    </w:p>
    <w:p w14:paraId="70171FB9" w14:textId="798FAC68" w:rsidR="00BD702A" w:rsidRPr="00E036B3" w:rsidRDefault="0013408E"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c)</w:t>
      </w:r>
      <w:r w:rsidR="00BD702A" w:rsidRPr="00E036B3">
        <w:rPr>
          <w:rFonts w:ascii="Times New Roman" w:hAnsi="Times New Roman" w:cs="Times New Roman"/>
          <w:bCs/>
          <w:sz w:val="28"/>
          <w:szCs w:val="28"/>
        </w:rPr>
        <w:t xml:space="preserve"> Người có hành vi gian dối, giả bệnh rối loạn sức khỏe tâm thần để trục lợi, trốn tránh các nghĩa vụ pháp luật thì bị xử lý theo quy định của pháp luật về bồi thường, hình sự, dân sự và pháp luật khác</w:t>
      </w:r>
      <w:r w:rsidR="009E286F" w:rsidRPr="00E036B3">
        <w:rPr>
          <w:rFonts w:ascii="Times New Roman" w:hAnsi="Times New Roman" w:cs="Times New Roman"/>
          <w:bCs/>
          <w:sz w:val="28"/>
          <w:szCs w:val="28"/>
        </w:rPr>
        <w:t xml:space="preserve"> có liên quan</w:t>
      </w:r>
      <w:r w:rsidR="00E705E9" w:rsidRPr="00E036B3">
        <w:rPr>
          <w:rFonts w:ascii="Times New Roman" w:hAnsi="Times New Roman" w:cs="Times New Roman"/>
          <w:bCs/>
          <w:sz w:val="28"/>
          <w:szCs w:val="28"/>
        </w:rPr>
        <w:t>.</w:t>
      </w:r>
    </w:p>
    <w:p w14:paraId="63C06C78" w14:textId="152B323F" w:rsidR="00351CF1" w:rsidRPr="00E036B3" w:rsidRDefault="0013408E"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2</w:t>
      </w:r>
      <w:r w:rsidR="00351CF1" w:rsidRPr="00E036B3">
        <w:rPr>
          <w:rFonts w:ascii="Times New Roman" w:hAnsi="Times New Roman" w:cs="Times New Roman"/>
          <w:bCs/>
          <w:sz w:val="28"/>
          <w:szCs w:val="28"/>
        </w:rPr>
        <w:t xml:space="preserve">. Trách nhiệm của </w:t>
      </w:r>
      <w:r w:rsidR="00A13029" w:rsidRPr="00E036B3">
        <w:rPr>
          <w:rFonts w:ascii="Times New Roman" w:hAnsi="Times New Roman" w:cs="Times New Roman"/>
          <w:bCs/>
          <w:sz w:val="28"/>
          <w:szCs w:val="28"/>
        </w:rPr>
        <w:t>c</w:t>
      </w:r>
      <w:r w:rsidR="00351CF1" w:rsidRPr="00E036B3">
        <w:rPr>
          <w:rFonts w:ascii="Times New Roman" w:hAnsi="Times New Roman" w:cs="Times New Roman"/>
          <w:bCs/>
          <w:sz w:val="28"/>
          <w:szCs w:val="28"/>
        </w:rPr>
        <w:t>hính quyền địa phương</w:t>
      </w:r>
      <w:r w:rsidR="00A13029" w:rsidRPr="00E036B3">
        <w:rPr>
          <w:rFonts w:ascii="Times New Roman" w:hAnsi="Times New Roman" w:cs="Times New Roman"/>
          <w:bCs/>
          <w:sz w:val="28"/>
          <w:szCs w:val="28"/>
        </w:rPr>
        <w:t>:</w:t>
      </w:r>
    </w:p>
    <w:p w14:paraId="680E12A1" w14:textId="073E058F" w:rsidR="00351CF1" w:rsidRPr="00E036B3" w:rsidRDefault="00351CF1"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 xml:space="preserve">a) Theo dõi, giám sát và tổ chức triển khai các biện pháp can thiệp y tế đối với người mắc và có nguy cơ mắc </w:t>
      </w:r>
      <w:r w:rsidR="00A13029" w:rsidRPr="00E036B3">
        <w:rPr>
          <w:rFonts w:ascii="Times New Roman" w:hAnsi="Times New Roman" w:cs="Times New Roman"/>
          <w:bCs/>
          <w:sz w:val="28"/>
          <w:szCs w:val="28"/>
        </w:rPr>
        <w:t>rối loạn sức khỏe tâm thần;</w:t>
      </w:r>
    </w:p>
    <w:p w14:paraId="7CF6CE46" w14:textId="29B84478" w:rsidR="00351CF1" w:rsidRPr="00E036B3" w:rsidRDefault="00A13029"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b</w:t>
      </w:r>
      <w:r w:rsidR="00351CF1" w:rsidRPr="00E036B3">
        <w:rPr>
          <w:rFonts w:ascii="Times New Roman" w:hAnsi="Times New Roman" w:cs="Times New Roman"/>
          <w:bCs/>
          <w:sz w:val="28"/>
          <w:szCs w:val="28"/>
        </w:rPr>
        <w:t xml:space="preserve">) Chủ động bố trí kinh phí triển khai các công tác phòng, chống </w:t>
      </w:r>
      <w:r w:rsidRPr="00E036B3">
        <w:rPr>
          <w:rFonts w:ascii="Times New Roman" w:hAnsi="Times New Roman" w:cs="Times New Roman"/>
          <w:bCs/>
          <w:sz w:val="28"/>
          <w:szCs w:val="28"/>
        </w:rPr>
        <w:t xml:space="preserve">rối loạn sức khỏe tâm thần </w:t>
      </w:r>
      <w:r w:rsidR="00351CF1" w:rsidRPr="00E036B3">
        <w:rPr>
          <w:rFonts w:ascii="Times New Roman" w:hAnsi="Times New Roman" w:cs="Times New Roman"/>
          <w:bCs/>
          <w:sz w:val="28"/>
          <w:szCs w:val="28"/>
        </w:rPr>
        <w:t>tại địa phương</w:t>
      </w:r>
      <w:r w:rsidRPr="00E036B3">
        <w:rPr>
          <w:rFonts w:ascii="Times New Roman" w:hAnsi="Times New Roman" w:cs="Times New Roman"/>
          <w:bCs/>
          <w:sz w:val="28"/>
          <w:szCs w:val="28"/>
        </w:rPr>
        <w:t>.</w:t>
      </w:r>
    </w:p>
    <w:p w14:paraId="23544E17" w14:textId="3533575B" w:rsidR="00351CF1" w:rsidRPr="00E036B3" w:rsidRDefault="0013408E"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3</w:t>
      </w:r>
      <w:r w:rsidR="00351CF1" w:rsidRPr="00E036B3">
        <w:rPr>
          <w:rFonts w:ascii="Times New Roman" w:hAnsi="Times New Roman" w:cs="Times New Roman"/>
          <w:bCs/>
          <w:sz w:val="28"/>
          <w:szCs w:val="28"/>
        </w:rPr>
        <w:t>. Trách nhiệm của gia đình, người chăm sóc</w:t>
      </w:r>
      <w:r w:rsidR="00A13029" w:rsidRPr="00E036B3">
        <w:rPr>
          <w:rFonts w:ascii="Times New Roman" w:hAnsi="Times New Roman" w:cs="Times New Roman"/>
          <w:bCs/>
          <w:sz w:val="28"/>
          <w:szCs w:val="28"/>
        </w:rPr>
        <w:t>:</w:t>
      </w:r>
    </w:p>
    <w:p w14:paraId="7444892A" w14:textId="77777777" w:rsidR="00351CF1" w:rsidRPr="00677FE9" w:rsidRDefault="00351CF1" w:rsidP="00D903F5">
      <w:pPr>
        <w:widowControl w:val="0"/>
        <w:spacing w:before="120" w:after="120" w:line="240" w:lineRule="auto"/>
        <w:ind w:firstLine="567"/>
        <w:jc w:val="both"/>
        <w:rPr>
          <w:rFonts w:ascii="Times New Roman" w:hAnsi="Times New Roman" w:cs="Times New Roman"/>
          <w:bCs/>
          <w:spacing w:val="4"/>
          <w:sz w:val="28"/>
          <w:szCs w:val="28"/>
        </w:rPr>
      </w:pPr>
      <w:r w:rsidRPr="00677FE9">
        <w:rPr>
          <w:rFonts w:ascii="Times New Roman" w:hAnsi="Times New Roman" w:cs="Times New Roman"/>
          <w:bCs/>
          <w:spacing w:val="4"/>
          <w:sz w:val="28"/>
          <w:szCs w:val="28"/>
        </w:rPr>
        <w:t>a) Tôn trọng, quan tâm, chăm sóc, giúp đỡ người mắc rối loạn sức khỏe tâm thần;</w:t>
      </w:r>
    </w:p>
    <w:p w14:paraId="044F1509" w14:textId="4B56B3D8" w:rsidR="00351CF1" w:rsidRPr="00E036B3" w:rsidRDefault="00351CF1"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 xml:space="preserve">b) Bị xử lý theo </w:t>
      </w:r>
      <w:r w:rsidR="00F117A8" w:rsidRPr="00E036B3">
        <w:rPr>
          <w:rFonts w:ascii="Times New Roman" w:hAnsi="Times New Roman" w:cs="Times New Roman"/>
          <w:bCs/>
          <w:sz w:val="28"/>
          <w:szCs w:val="28"/>
        </w:rPr>
        <w:t xml:space="preserve">quy định của </w:t>
      </w:r>
      <w:r w:rsidRPr="00E036B3">
        <w:rPr>
          <w:rFonts w:ascii="Times New Roman" w:hAnsi="Times New Roman" w:cs="Times New Roman"/>
          <w:bCs/>
          <w:sz w:val="28"/>
          <w:szCs w:val="28"/>
        </w:rPr>
        <w:t>pháp luật về xử lý vi phạm hành chính, pháp luật về hình sự khi có hành vi hành hạ, ngược đãi, bức tử người mắc rối loạn sức khỏe tâm thần</w:t>
      </w:r>
      <w:r w:rsidR="00677FE9">
        <w:rPr>
          <w:rFonts w:ascii="Times New Roman" w:hAnsi="Times New Roman" w:cs="Times New Roman"/>
          <w:bCs/>
          <w:sz w:val="28"/>
          <w:szCs w:val="28"/>
        </w:rPr>
        <w:t>;</w:t>
      </w:r>
    </w:p>
    <w:p w14:paraId="7954B9B1" w14:textId="5886BB6F" w:rsidR="00D61884" w:rsidRPr="00E036B3" w:rsidRDefault="00D61884"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c) Người bệnh, người nhà của người bệnh mắc các rối loạn sức khỏe tâm thần, người có nguy cơ cao mắc rối loạn sức khỏe tâm thần có trách nhiệm khai báo với cơ quan y tế cấp xã để nắm thông tin và hỗ trợ khi cần</w:t>
      </w:r>
      <w:r w:rsidR="00F117A8" w:rsidRPr="00E036B3">
        <w:rPr>
          <w:rFonts w:ascii="Times New Roman" w:hAnsi="Times New Roman" w:cs="Times New Roman"/>
          <w:bCs/>
          <w:sz w:val="28"/>
          <w:szCs w:val="28"/>
        </w:rPr>
        <w:t xml:space="preserve"> thiết</w:t>
      </w:r>
      <w:r w:rsidR="00A13029" w:rsidRPr="00E036B3">
        <w:rPr>
          <w:rFonts w:ascii="Times New Roman" w:hAnsi="Times New Roman" w:cs="Times New Roman"/>
          <w:bCs/>
          <w:sz w:val="28"/>
          <w:szCs w:val="28"/>
        </w:rPr>
        <w:t>.</w:t>
      </w:r>
    </w:p>
    <w:p w14:paraId="68E6A8A6" w14:textId="0DAB07F1" w:rsidR="00351CF1" w:rsidRPr="00E036B3" w:rsidRDefault="0013408E" w:rsidP="00D903F5">
      <w:pPr>
        <w:widowControl w:val="0"/>
        <w:spacing w:before="120" w:after="120" w:line="240" w:lineRule="auto"/>
        <w:ind w:firstLine="567"/>
        <w:jc w:val="both"/>
        <w:rPr>
          <w:rFonts w:ascii="Times New Roman" w:hAnsi="Times New Roman" w:cs="Times New Roman"/>
          <w:bCs/>
          <w:sz w:val="28"/>
          <w:szCs w:val="28"/>
          <w:lang w:val="vi-VN"/>
        </w:rPr>
      </w:pPr>
      <w:r w:rsidRPr="00E036B3">
        <w:rPr>
          <w:rFonts w:ascii="Times New Roman" w:hAnsi="Times New Roman" w:cs="Times New Roman"/>
          <w:bCs/>
          <w:sz w:val="28"/>
          <w:szCs w:val="28"/>
        </w:rPr>
        <w:t>4</w:t>
      </w:r>
      <w:r w:rsidR="00351CF1" w:rsidRPr="00E036B3">
        <w:rPr>
          <w:rFonts w:ascii="Times New Roman" w:hAnsi="Times New Roman" w:cs="Times New Roman"/>
          <w:bCs/>
          <w:sz w:val="28"/>
          <w:szCs w:val="28"/>
        </w:rPr>
        <w:t xml:space="preserve">. Trách nhiệm của cơ sở </w:t>
      </w:r>
      <w:r w:rsidR="00450800" w:rsidRPr="00E036B3">
        <w:rPr>
          <w:rFonts w:ascii="Times New Roman" w:hAnsi="Times New Roman" w:cs="Times New Roman"/>
          <w:bCs/>
          <w:sz w:val="28"/>
          <w:szCs w:val="28"/>
        </w:rPr>
        <w:t>phòng bệnh</w:t>
      </w:r>
      <w:r w:rsidR="00D24E54" w:rsidRPr="00E036B3">
        <w:rPr>
          <w:rFonts w:ascii="Times New Roman" w:hAnsi="Times New Roman" w:cs="Times New Roman"/>
          <w:bCs/>
          <w:sz w:val="28"/>
          <w:szCs w:val="28"/>
        </w:rPr>
        <w:t>:</w:t>
      </w:r>
    </w:p>
    <w:p w14:paraId="73E0D2DA" w14:textId="21A10BA5" w:rsidR="00351CF1" w:rsidRPr="00E036B3" w:rsidRDefault="00351CF1" w:rsidP="00D903F5">
      <w:pPr>
        <w:widowControl w:val="0"/>
        <w:spacing w:before="120" w:after="120" w:line="240" w:lineRule="auto"/>
        <w:ind w:firstLine="567"/>
        <w:jc w:val="both"/>
        <w:rPr>
          <w:rFonts w:ascii="Times New Roman" w:hAnsi="Times New Roman" w:cs="Times New Roman"/>
          <w:bCs/>
          <w:sz w:val="28"/>
          <w:szCs w:val="28"/>
          <w:lang w:val="vi-VN"/>
        </w:rPr>
      </w:pPr>
      <w:r w:rsidRPr="00E036B3">
        <w:rPr>
          <w:rFonts w:ascii="Times New Roman" w:hAnsi="Times New Roman" w:cs="Times New Roman"/>
          <w:bCs/>
          <w:sz w:val="28"/>
          <w:szCs w:val="28"/>
        </w:rPr>
        <w:t xml:space="preserve">a) Thực hiện quy trình chuyên môn </w:t>
      </w:r>
      <w:r w:rsidR="00F117A8" w:rsidRPr="00E036B3">
        <w:rPr>
          <w:rFonts w:ascii="Times New Roman" w:hAnsi="Times New Roman" w:cs="Times New Roman"/>
          <w:bCs/>
          <w:sz w:val="28"/>
          <w:szCs w:val="28"/>
        </w:rPr>
        <w:t>đối với</w:t>
      </w:r>
      <w:r w:rsidRPr="00E036B3">
        <w:rPr>
          <w:rFonts w:ascii="Times New Roman" w:hAnsi="Times New Roman" w:cs="Times New Roman"/>
          <w:bCs/>
          <w:sz w:val="28"/>
          <w:szCs w:val="28"/>
        </w:rPr>
        <w:t xml:space="preserve"> công tác phòng, chống </w:t>
      </w:r>
      <w:r w:rsidR="00A13029" w:rsidRPr="00E036B3">
        <w:rPr>
          <w:rFonts w:ascii="Times New Roman" w:hAnsi="Times New Roman" w:cs="Times New Roman"/>
          <w:bCs/>
          <w:sz w:val="28"/>
          <w:szCs w:val="28"/>
        </w:rPr>
        <w:t>rối loạn sức khỏe tâm thần</w:t>
      </w:r>
      <w:r w:rsidR="00F117A8" w:rsidRPr="00E036B3">
        <w:rPr>
          <w:rFonts w:ascii="Times New Roman" w:hAnsi="Times New Roman" w:cs="Times New Roman"/>
          <w:bCs/>
          <w:sz w:val="28"/>
          <w:szCs w:val="28"/>
        </w:rPr>
        <w:t xml:space="preserve"> </w:t>
      </w:r>
      <w:r w:rsidRPr="00E036B3">
        <w:rPr>
          <w:rFonts w:ascii="Times New Roman" w:hAnsi="Times New Roman" w:cs="Times New Roman"/>
          <w:bCs/>
          <w:sz w:val="28"/>
          <w:szCs w:val="28"/>
        </w:rPr>
        <w:t>tại cộng đồng</w:t>
      </w:r>
      <w:r w:rsidR="00A13029" w:rsidRPr="00E036B3">
        <w:rPr>
          <w:rFonts w:ascii="Times New Roman" w:hAnsi="Times New Roman" w:cs="Times New Roman"/>
          <w:bCs/>
          <w:sz w:val="28"/>
          <w:szCs w:val="28"/>
        </w:rPr>
        <w:t>;</w:t>
      </w:r>
    </w:p>
    <w:p w14:paraId="7D142CAF" w14:textId="20A8978D" w:rsidR="002E5B44" w:rsidRPr="00E036B3" w:rsidRDefault="002E5B44" w:rsidP="00D903F5">
      <w:pPr>
        <w:widowControl w:val="0"/>
        <w:spacing w:before="120" w:after="120" w:line="240" w:lineRule="auto"/>
        <w:ind w:firstLine="567"/>
        <w:jc w:val="both"/>
        <w:rPr>
          <w:rFonts w:ascii="Times New Roman" w:hAnsi="Times New Roman" w:cs="Times New Roman"/>
          <w:bCs/>
          <w:sz w:val="28"/>
          <w:szCs w:val="28"/>
          <w:lang w:val="vi-VN"/>
        </w:rPr>
      </w:pPr>
      <w:r w:rsidRPr="00E036B3">
        <w:rPr>
          <w:rFonts w:ascii="Times New Roman" w:hAnsi="Times New Roman" w:cs="Times New Roman"/>
          <w:bCs/>
          <w:sz w:val="28"/>
          <w:szCs w:val="28"/>
        </w:rPr>
        <w:t>b</w:t>
      </w:r>
      <w:r w:rsidRPr="00E036B3">
        <w:rPr>
          <w:rFonts w:ascii="Times New Roman" w:hAnsi="Times New Roman" w:cs="Times New Roman"/>
          <w:bCs/>
          <w:sz w:val="28"/>
          <w:szCs w:val="28"/>
          <w:lang w:val="vi-VN"/>
        </w:rPr>
        <w:t xml:space="preserve">) </w:t>
      </w:r>
      <w:r w:rsidRPr="00E036B3">
        <w:rPr>
          <w:rFonts w:ascii="Times New Roman" w:hAnsi="Times New Roman" w:cs="Times New Roman"/>
          <w:bCs/>
          <w:sz w:val="28"/>
          <w:szCs w:val="28"/>
        </w:rPr>
        <w:t>Tổ chức thông tin, giáo dục, truyền thông nhằm hướng dẫn người dân tự nhận biết các yếu tố nguy cơ và dấu hiệu mắc các rối loạn sức khỏe tâm thần;</w:t>
      </w:r>
    </w:p>
    <w:p w14:paraId="1305DA47" w14:textId="76388FE1" w:rsidR="00351CF1" w:rsidRPr="00E036B3" w:rsidRDefault="002E5B44"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c</w:t>
      </w:r>
      <w:r w:rsidR="00351CF1" w:rsidRPr="00E036B3">
        <w:rPr>
          <w:rFonts w:ascii="Times New Roman" w:hAnsi="Times New Roman" w:cs="Times New Roman"/>
          <w:bCs/>
          <w:sz w:val="28"/>
          <w:szCs w:val="28"/>
        </w:rPr>
        <w:t>) Không kỳ thị, phân biệt đối xử với người bệnh và gia đình người bệnh</w:t>
      </w:r>
      <w:r w:rsidR="00A13029" w:rsidRPr="00E036B3">
        <w:rPr>
          <w:rFonts w:ascii="Times New Roman" w:hAnsi="Times New Roman" w:cs="Times New Roman"/>
          <w:bCs/>
          <w:sz w:val="28"/>
          <w:szCs w:val="28"/>
        </w:rPr>
        <w:t>.</w:t>
      </w:r>
    </w:p>
    <w:p w14:paraId="62938A9E" w14:textId="758D38F4" w:rsidR="00351CF1" w:rsidRPr="00E036B3" w:rsidRDefault="00A13029" w:rsidP="00D903F5">
      <w:pPr>
        <w:widowControl w:val="0"/>
        <w:spacing w:before="120" w:after="120" w:line="240" w:lineRule="auto"/>
        <w:ind w:firstLine="567"/>
        <w:jc w:val="both"/>
        <w:rPr>
          <w:rFonts w:ascii="Times New Roman" w:hAnsi="Times New Roman" w:cs="Times New Roman"/>
          <w:bCs/>
          <w:sz w:val="28"/>
          <w:szCs w:val="28"/>
          <w:lang w:val="vi-VN"/>
        </w:rPr>
      </w:pPr>
      <w:r w:rsidRPr="00E036B3">
        <w:rPr>
          <w:rFonts w:ascii="Times New Roman" w:hAnsi="Times New Roman" w:cs="Times New Roman"/>
          <w:bCs/>
          <w:sz w:val="28"/>
          <w:szCs w:val="28"/>
        </w:rPr>
        <w:t>4</w:t>
      </w:r>
      <w:r w:rsidR="00351CF1" w:rsidRPr="00E036B3">
        <w:rPr>
          <w:rFonts w:ascii="Times New Roman" w:hAnsi="Times New Roman" w:cs="Times New Roman"/>
          <w:bCs/>
          <w:sz w:val="28"/>
          <w:szCs w:val="28"/>
        </w:rPr>
        <w:t>. Trách nhiệm của xã hội</w:t>
      </w:r>
      <w:r w:rsidR="00D24E54" w:rsidRPr="00E036B3">
        <w:rPr>
          <w:rFonts w:ascii="Times New Roman" w:hAnsi="Times New Roman" w:cs="Times New Roman"/>
          <w:bCs/>
          <w:sz w:val="28"/>
          <w:szCs w:val="28"/>
        </w:rPr>
        <w:t>:</w:t>
      </w:r>
    </w:p>
    <w:p w14:paraId="5139AB69" w14:textId="2D2A8766" w:rsidR="00351CF1" w:rsidRPr="00E036B3" w:rsidRDefault="00351CF1" w:rsidP="00D903F5">
      <w:pPr>
        <w:widowControl w:val="0"/>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a) Giảm kỳ thị phân biệt đối xử</w:t>
      </w:r>
      <w:r w:rsidR="00A13029" w:rsidRPr="00E036B3">
        <w:rPr>
          <w:rFonts w:ascii="Times New Roman" w:hAnsi="Times New Roman" w:cs="Times New Roman"/>
          <w:bCs/>
          <w:sz w:val="28"/>
          <w:szCs w:val="28"/>
        </w:rPr>
        <w:t>;</w:t>
      </w:r>
    </w:p>
    <w:p w14:paraId="4D046E2E" w14:textId="65A5D47F" w:rsidR="00351CF1" w:rsidRPr="00E036B3" w:rsidRDefault="00351CF1" w:rsidP="00D903F5">
      <w:pPr>
        <w:widowControl w:val="0"/>
        <w:spacing w:before="120" w:after="120" w:line="240" w:lineRule="auto"/>
        <w:ind w:firstLine="567"/>
        <w:jc w:val="both"/>
        <w:rPr>
          <w:rFonts w:ascii="Times New Roman" w:hAnsi="Times New Roman" w:cs="Times New Roman"/>
          <w:bCs/>
          <w:sz w:val="28"/>
          <w:szCs w:val="28"/>
          <w:lang w:val="vi-VN"/>
        </w:rPr>
      </w:pPr>
      <w:r w:rsidRPr="00E036B3">
        <w:rPr>
          <w:rFonts w:ascii="Times New Roman" w:hAnsi="Times New Roman" w:cs="Times New Roman"/>
          <w:bCs/>
          <w:sz w:val="28"/>
          <w:szCs w:val="28"/>
        </w:rPr>
        <w:t xml:space="preserve">b) Tuyên truyền </w:t>
      </w:r>
      <w:r w:rsidR="00A13029" w:rsidRPr="00E036B3">
        <w:rPr>
          <w:rFonts w:ascii="Times New Roman" w:hAnsi="Times New Roman" w:cs="Times New Roman"/>
          <w:bCs/>
          <w:sz w:val="28"/>
          <w:szCs w:val="28"/>
        </w:rPr>
        <w:t>phòng, chống</w:t>
      </w:r>
      <w:r w:rsidRPr="00E036B3">
        <w:rPr>
          <w:rFonts w:ascii="Times New Roman" w:hAnsi="Times New Roman" w:cs="Times New Roman"/>
          <w:bCs/>
          <w:sz w:val="28"/>
          <w:szCs w:val="28"/>
        </w:rPr>
        <w:t xml:space="preserve"> </w:t>
      </w:r>
      <w:r w:rsidR="00A13029" w:rsidRPr="00E036B3">
        <w:rPr>
          <w:rFonts w:ascii="Times New Roman" w:hAnsi="Times New Roman" w:cs="Times New Roman"/>
          <w:bCs/>
          <w:sz w:val="28"/>
          <w:szCs w:val="28"/>
        </w:rPr>
        <w:t xml:space="preserve">rối loạn sức khỏe tâm thần </w:t>
      </w:r>
      <w:r w:rsidRPr="00E036B3">
        <w:rPr>
          <w:rFonts w:ascii="Times New Roman" w:hAnsi="Times New Roman" w:cs="Times New Roman"/>
          <w:bCs/>
          <w:sz w:val="28"/>
          <w:szCs w:val="28"/>
        </w:rPr>
        <w:t>tại cộng đồng</w:t>
      </w:r>
      <w:r w:rsidR="00A13029" w:rsidRPr="00E036B3">
        <w:rPr>
          <w:rFonts w:ascii="Times New Roman" w:hAnsi="Times New Roman" w:cs="Times New Roman"/>
          <w:bCs/>
          <w:sz w:val="28"/>
          <w:szCs w:val="28"/>
        </w:rPr>
        <w:t>.</w:t>
      </w:r>
    </w:p>
    <w:p w14:paraId="4ECAD99A" w14:textId="755C5FC5" w:rsidR="00CB71AE" w:rsidRPr="00E036B3" w:rsidRDefault="00CB71AE" w:rsidP="00D903F5">
      <w:pPr>
        <w:pStyle w:val="01-Dieu"/>
        <w:keepNext w:val="0"/>
        <w:keepLines w:val="0"/>
        <w:widowControl w:val="0"/>
        <w:rPr>
          <w:b w:val="0"/>
          <w:bCs/>
        </w:rPr>
      </w:pPr>
      <w:bookmarkStart w:id="59" w:name="_Toc198734071"/>
      <w:bookmarkStart w:id="60" w:name="_Toc170906372"/>
      <w:bookmarkStart w:id="61" w:name="_Toc180744227"/>
      <w:r w:rsidRPr="00E036B3">
        <w:rPr>
          <w:bCs/>
        </w:rPr>
        <w:t xml:space="preserve">Điều </w:t>
      </w:r>
      <w:r w:rsidR="00A77B7D" w:rsidRPr="00E036B3">
        <w:rPr>
          <w:bCs/>
        </w:rPr>
        <w:t>30</w:t>
      </w:r>
      <w:r w:rsidRPr="00E036B3">
        <w:rPr>
          <w:bCs/>
        </w:rPr>
        <w:t>. Phòng bệnh trong cơ sở giáo dục</w:t>
      </w:r>
      <w:bookmarkEnd w:id="59"/>
    </w:p>
    <w:p w14:paraId="5DD1D8C9" w14:textId="410B9CE2" w:rsidR="004A2AB7" w:rsidRPr="00677FE9" w:rsidRDefault="004A2AB7" w:rsidP="00D903F5">
      <w:pPr>
        <w:spacing w:before="120" w:after="120" w:line="240" w:lineRule="auto"/>
        <w:ind w:firstLine="567"/>
        <w:jc w:val="both"/>
        <w:rPr>
          <w:rFonts w:ascii="Times New Roman" w:hAnsi="Times New Roman" w:cs="Times New Roman"/>
          <w:bCs/>
          <w:spacing w:val="2"/>
          <w:sz w:val="28"/>
          <w:szCs w:val="28"/>
        </w:rPr>
      </w:pPr>
      <w:r w:rsidRPr="00677FE9">
        <w:rPr>
          <w:rFonts w:ascii="Times New Roman" w:hAnsi="Times New Roman" w:cs="Times New Roman"/>
          <w:bCs/>
          <w:spacing w:val="2"/>
          <w:sz w:val="28"/>
          <w:szCs w:val="28"/>
        </w:rPr>
        <w:t xml:space="preserve">1. Cơ sở giáo dục có trách nhiệm triển khai thực hiện công tác y tế trường học cho trẻ em, học sinh, sinh viên, học viên (gọi tắt là người học) thuộc phạm vi quản lý, bảo đảm người học được chăm sóc sức khoẻ toàn diện cả thể chất và </w:t>
      </w:r>
      <w:r w:rsidRPr="00677FE9">
        <w:rPr>
          <w:rFonts w:ascii="Times New Roman" w:hAnsi="Times New Roman" w:cs="Times New Roman"/>
          <w:bCs/>
          <w:spacing w:val="2"/>
          <w:sz w:val="28"/>
          <w:szCs w:val="28"/>
        </w:rPr>
        <w:lastRenderedPageBreak/>
        <w:t>tinh thần, bao gồm:</w:t>
      </w:r>
      <w:r w:rsidR="00677FE9">
        <w:rPr>
          <w:rFonts w:ascii="Times New Roman" w:hAnsi="Times New Roman" w:cs="Times New Roman"/>
          <w:bCs/>
          <w:spacing w:val="2"/>
          <w:sz w:val="28"/>
          <w:szCs w:val="28"/>
        </w:rPr>
        <w:t xml:space="preserve"> </w:t>
      </w:r>
      <w:r w:rsidRPr="00677FE9">
        <w:rPr>
          <w:rFonts w:ascii="Times New Roman" w:hAnsi="Times New Roman" w:cs="Times New Roman"/>
          <w:bCs/>
          <w:spacing w:val="2"/>
          <w:sz w:val="28"/>
          <w:szCs w:val="28"/>
        </w:rPr>
        <w:t>kiểm tra sức khỏe đầu năm học và khám sức khỏe định kỳ; phòng chống dịch bệnh, dự phòng thương tích; bảo đảm điều kiện chăm sóc sức khỏe, sơ cấp cứu; bảo đảm an toàn thực phẩm, dinh dưỡng hợp lý kết hợp với tăng cường hoạt động thể lực phù hợp; vệ sinh môi trường; kiểm soát các yếu tố nguy cơ gây bệnh, tật học đường; tư vấn, truyền thông, giáo dục sức khỏe và các hoạt động khác.</w:t>
      </w:r>
    </w:p>
    <w:p w14:paraId="22005297" w14:textId="6CBB495D" w:rsidR="00CB71AE" w:rsidRPr="00E036B3" w:rsidRDefault="00CB71AE" w:rsidP="00D903F5">
      <w:pPr>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2. Chính phủ quy định chi tiết Điều này.</w:t>
      </w:r>
    </w:p>
    <w:p w14:paraId="07C74927" w14:textId="73D303BF" w:rsidR="002B6E81" w:rsidRPr="00E036B3" w:rsidRDefault="002B6E81" w:rsidP="00D903F5">
      <w:pPr>
        <w:pStyle w:val="01-Dieu"/>
        <w:keepNext w:val="0"/>
        <w:keepLines w:val="0"/>
        <w:widowControl w:val="0"/>
        <w:rPr>
          <w:b w:val="0"/>
          <w:bCs/>
        </w:rPr>
      </w:pPr>
      <w:bookmarkStart w:id="62" w:name="_Toc198734072"/>
      <w:r w:rsidRPr="00E036B3">
        <w:rPr>
          <w:bCs/>
        </w:rPr>
        <w:t xml:space="preserve">Điều </w:t>
      </w:r>
      <w:r w:rsidR="00A77B7D" w:rsidRPr="00E036B3">
        <w:rPr>
          <w:bCs/>
        </w:rPr>
        <w:t>31</w:t>
      </w:r>
      <w:r w:rsidRPr="00E036B3">
        <w:rPr>
          <w:bCs/>
        </w:rPr>
        <w:t>. Phòng bệnh trong cung cấp nước sạch sử dụng cho mục đích sinh hoạt</w:t>
      </w:r>
      <w:bookmarkEnd w:id="62"/>
    </w:p>
    <w:p w14:paraId="06EE3F37" w14:textId="77777777" w:rsidR="002B6E81" w:rsidRPr="00E036B3" w:rsidRDefault="002B6E81" w:rsidP="00D903F5">
      <w:pPr>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1. Nước sạch sử dụng cho mục đích sinh hoạt (ăn uống, tắm giặt, vệ sinh cá nhân của con người) phải bảo đảm quy chuẩn kỹ thuật quốc gia về nước sạch do cơ quan nhà nước có thẩm quyền quy định.</w:t>
      </w:r>
    </w:p>
    <w:p w14:paraId="7CFBDF2B" w14:textId="77777777" w:rsidR="002B6E81" w:rsidRPr="00677FE9" w:rsidRDefault="002B6E81" w:rsidP="00D903F5">
      <w:pPr>
        <w:spacing w:before="120" w:after="120" w:line="240" w:lineRule="auto"/>
        <w:ind w:firstLine="567"/>
        <w:jc w:val="both"/>
        <w:rPr>
          <w:rFonts w:ascii="Times New Roman" w:hAnsi="Times New Roman" w:cs="Times New Roman"/>
          <w:bCs/>
          <w:spacing w:val="4"/>
          <w:sz w:val="28"/>
          <w:szCs w:val="28"/>
        </w:rPr>
      </w:pPr>
      <w:r w:rsidRPr="00677FE9">
        <w:rPr>
          <w:rFonts w:ascii="Times New Roman" w:hAnsi="Times New Roman" w:cs="Times New Roman"/>
          <w:bCs/>
          <w:spacing w:val="4"/>
          <w:sz w:val="28"/>
          <w:szCs w:val="28"/>
        </w:rPr>
        <w:t>2. Mọi người được quyền sử dụng nước sạch để chủ động phòng chống dịch bệnh.</w:t>
      </w:r>
    </w:p>
    <w:p w14:paraId="65AD6BAE" w14:textId="77777777" w:rsidR="002B6E81" w:rsidRPr="00E036B3" w:rsidRDefault="002B6E81" w:rsidP="00D903F5">
      <w:pPr>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3. Đơn vị cấp nước sạch sử dụng cho mục đích sinh hoạt có trách nhiệm cung cấp và bảo đảm chất lượng nước sạch theo quy định.</w:t>
      </w:r>
    </w:p>
    <w:p w14:paraId="752676C0" w14:textId="3A149A89" w:rsidR="002B6E81" w:rsidRPr="00E036B3" w:rsidRDefault="002B6E81" w:rsidP="00D903F5">
      <w:pPr>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4. Cơ quan nhà nước có thẩm quyền có trách nhiệm kiểm tra, giám sát việc bảo đảm chất lượng nước sạch sử dụng cho mục đích sinh hoạt của các đơn vị cấp nước, đơn vị sử dụng nước và nước do tổ chức, cá nhân tự khai thác.</w:t>
      </w:r>
    </w:p>
    <w:p w14:paraId="5FA68CDF" w14:textId="57CFC297" w:rsidR="002B6E81" w:rsidRPr="00E036B3" w:rsidRDefault="00F117A8" w:rsidP="00D903F5">
      <w:pPr>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5</w:t>
      </w:r>
      <w:r w:rsidR="002B6E81" w:rsidRPr="00E036B3">
        <w:rPr>
          <w:rFonts w:ascii="Times New Roman" w:hAnsi="Times New Roman" w:cs="Times New Roman"/>
          <w:bCs/>
          <w:sz w:val="28"/>
          <w:szCs w:val="28"/>
        </w:rPr>
        <w:t>. Ủy ban nhân dân tỉnh thực hiện quản lý nhà nước về cấp nước, bảo đảm cung cấp đầy đủ đáp ứng nhu cầu nước sạch của người dân trên địa bàn.</w:t>
      </w:r>
    </w:p>
    <w:p w14:paraId="455A5C65" w14:textId="00302CAA" w:rsidR="002829D9" w:rsidRPr="00E036B3" w:rsidRDefault="00F117A8" w:rsidP="00D903F5">
      <w:pPr>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6</w:t>
      </w:r>
      <w:r w:rsidR="002B6E81" w:rsidRPr="00E036B3">
        <w:rPr>
          <w:rFonts w:ascii="Times New Roman" w:hAnsi="Times New Roman" w:cs="Times New Roman"/>
          <w:bCs/>
          <w:sz w:val="28"/>
          <w:szCs w:val="28"/>
        </w:rPr>
        <w:t xml:space="preserve">. Chính phủ quy định </w:t>
      </w:r>
      <w:r w:rsidR="004952DF" w:rsidRPr="00E036B3">
        <w:rPr>
          <w:rFonts w:ascii="Times New Roman" w:hAnsi="Times New Roman" w:cs="Times New Roman"/>
          <w:bCs/>
          <w:sz w:val="28"/>
          <w:szCs w:val="28"/>
        </w:rPr>
        <w:t xml:space="preserve">chi tiết </w:t>
      </w:r>
      <w:r w:rsidR="002B6E81" w:rsidRPr="00E036B3">
        <w:rPr>
          <w:rFonts w:ascii="Times New Roman" w:hAnsi="Times New Roman" w:cs="Times New Roman"/>
          <w:bCs/>
          <w:sz w:val="28"/>
          <w:szCs w:val="28"/>
        </w:rPr>
        <w:t xml:space="preserve">khoản </w:t>
      </w:r>
      <w:r w:rsidR="0026786B" w:rsidRPr="00E036B3">
        <w:rPr>
          <w:rFonts w:ascii="Times New Roman" w:hAnsi="Times New Roman" w:cs="Times New Roman"/>
          <w:bCs/>
          <w:sz w:val="28"/>
          <w:szCs w:val="28"/>
        </w:rPr>
        <w:t>4</w:t>
      </w:r>
      <w:r w:rsidR="002829D9" w:rsidRPr="00E036B3">
        <w:rPr>
          <w:rFonts w:ascii="Times New Roman" w:hAnsi="Times New Roman" w:cs="Times New Roman"/>
          <w:bCs/>
          <w:sz w:val="28"/>
          <w:szCs w:val="28"/>
        </w:rPr>
        <w:t xml:space="preserve"> và</w:t>
      </w:r>
      <w:r w:rsidR="0026786B" w:rsidRPr="00E036B3">
        <w:rPr>
          <w:rFonts w:ascii="Times New Roman" w:hAnsi="Times New Roman" w:cs="Times New Roman"/>
          <w:bCs/>
          <w:sz w:val="28"/>
          <w:szCs w:val="28"/>
        </w:rPr>
        <w:t xml:space="preserve"> khoản 5</w:t>
      </w:r>
      <w:r w:rsidR="002829D9" w:rsidRPr="00E036B3">
        <w:rPr>
          <w:rFonts w:ascii="Times New Roman" w:hAnsi="Times New Roman" w:cs="Times New Roman"/>
          <w:bCs/>
          <w:sz w:val="28"/>
          <w:szCs w:val="28"/>
        </w:rPr>
        <w:t xml:space="preserve"> Điều này.</w:t>
      </w:r>
    </w:p>
    <w:p w14:paraId="68AE7988" w14:textId="718D3819" w:rsidR="002B6E81" w:rsidRPr="00E036B3" w:rsidRDefault="002829D9" w:rsidP="00D903F5">
      <w:pPr>
        <w:spacing w:before="120" w:after="120" w:line="240" w:lineRule="auto"/>
        <w:ind w:firstLine="567"/>
        <w:jc w:val="both"/>
        <w:rPr>
          <w:rFonts w:ascii="Times New Roman" w:hAnsi="Times New Roman" w:cs="Times New Roman"/>
          <w:bCs/>
          <w:sz w:val="28"/>
          <w:szCs w:val="28"/>
        </w:rPr>
      </w:pPr>
      <w:r w:rsidRPr="00E036B3">
        <w:rPr>
          <w:rFonts w:ascii="Times New Roman" w:hAnsi="Times New Roman" w:cs="Times New Roman"/>
          <w:bCs/>
          <w:sz w:val="28"/>
          <w:szCs w:val="28"/>
        </w:rPr>
        <w:t>7.</w:t>
      </w:r>
      <w:r w:rsidR="002B6E81" w:rsidRPr="00E036B3">
        <w:rPr>
          <w:rFonts w:ascii="Times New Roman" w:hAnsi="Times New Roman" w:cs="Times New Roman"/>
          <w:bCs/>
          <w:sz w:val="28"/>
          <w:szCs w:val="28"/>
        </w:rPr>
        <w:t xml:space="preserve"> Bộ trưởng Bộ Y tế quy định </w:t>
      </w:r>
      <w:r w:rsidR="004952DF" w:rsidRPr="00E036B3">
        <w:rPr>
          <w:rFonts w:ascii="Times New Roman" w:hAnsi="Times New Roman" w:cs="Times New Roman"/>
          <w:bCs/>
          <w:sz w:val="28"/>
          <w:szCs w:val="28"/>
        </w:rPr>
        <w:t xml:space="preserve">chi tiết </w:t>
      </w:r>
      <w:r w:rsidR="002B6E81" w:rsidRPr="00E036B3">
        <w:rPr>
          <w:rFonts w:ascii="Times New Roman" w:hAnsi="Times New Roman" w:cs="Times New Roman"/>
          <w:bCs/>
          <w:sz w:val="28"/>
          <w:szCs w:val="28"/>
        </w:rPr>
        <w:t xml:space="preserve">khoản 1 và khoản </w:t>
      </w:r>
      <w:r w:rsidR="0026786B" w:rsidRPr="00E036B3">
        <w:rPr>
          <w:rFonts w:ascii="Times New Roman" w:hAnsi="Times New Roman" w:cs="Times New Roman"/>
          <w:bCs/>
          <w:sz w:val="28"/>
          <w:szCs w:val="28"/>
        </w:rPr>
        <w:t>3</w:t>
      </w:r>
      <w:r w:rsidR="002B6E81" w:rsidRPr="00E036B3">
        <w:rPr>
          <w:rFonts w:ascii="Times New Roman" w:hAnsi="Times New Roman" w:cs="Times New Roman"/>
          <w:bCs/>
          <w:sz w:val="28"/>
          <w:szCs w:val="28"/>
        </w:rPr>
        <w:t xml:space="preserve"> Điều này</w:t>
      </w:r>
      <w:r w:rsidR="009C26DA" w:rsidRPr="00E036B3">
        <w:rPr>
          <w:rFonts w:ascii="Times New Roman" w:hAnsi="Times New Roman" w:cs="Times New Roman"/>
          <w:bCs/>
          <w:sz w:val="28"/>
          <w:szCs w:val="28"/>
        </w:rPr>
        <w:t xml:space="preserve">; </w:t>
      </w:r>
      <w:r w:rsidR="009C26DA" w:rsidRPr="00E036B3">
        <w:rPr>
          <w:rFonts w:ascii="Times New Roman" w:hAnsi="Times New Roman" w:cs="Times New Roman"/>
          <w:sz w:val="28"/>
          <w:szCs w:val="28"/>
        </w:rPr>
        <w:t xml:space="preserve">hướng dẫn sử dụng nước </w:t>
      </w:r>
      <w:r w:rsidR="009C26DA" w:rsidRPr="00E036B3">
        <w:rPr>
          <w:rFonts w:ascii="Times New Roman" w:hAnsi="Times New Roman" w:cs="Times New Roman"/>
          <w:bCs/>
          <w:sz w:val="28"/>
          <w:szCs w:val="28"/>
        </w:rPr>
        <w:t>tự khai thác để phục vụ cho mục đích sinh hoạt bảo đảm chất lượng, không ảnh hưởng đến sức khỏe</w:t>
      </w:r>
      <w:r w:rsidR="002B6E81" w:rsidRPr="00E036B3">
        <w:rPr>
          <w:rFonts w:ascii="Times New Roman" w:hAnsi="Times New Roman" w:cs="Times New Roman"/>
          <w:bCs/>
          <w:sz w:val="28"/>
          <w:szCs w:val="28"/>
        </w:rPr>
        <w:t>.</w:t>
      </w:r>
    </w:p>
    <w:p w14:paraId="4A6686FF" w14:textId="1A7F0A2B" w:rsidR="007645D8" w:rsidRPr="00E036B3" w:rsidRDefault="00AA4EEE" w:rsidP="00677FE9">
      <w:pPr>
        <w:pStyle w:val="0Chuong"/>
        <w:spacing w:before="360" w:after="240"/>
      </w:pPr>
      <w:bookmarkStart w:id="63" w:name="_Toc180744231"/>
      <w:bookmarkEnd w:id="60"/>
      <w:bookmarkEnd w:id="61"/>
      <w:r w:rsidRPr="00E036B3">
        <w:t xml:space="preserve">Chương </w:t>
      </w:r>
      <w:r w:rsidR="00D316AC" w:rsidRPr="00E036B3">
        <w:t>I</w:t>
      </w:r>
      <w:r w:rsidRPr="00E036B3">
        <w:t>V</w:t>
      </w:r>
      <w:r w:rsidR="00833B58" w:rsidRPr="00E036B3">
        <w:br/>
        <w:t>DINH DƯỠNG</w:t>
      </w:r>
      <w:r w:rsidRPr="00E036B3">
        <w:t xml:space="preserve"> </w:t>
      </w:r>
      <w:r w:rsidR="003546F1" w:rsidRPr="00E036B3">
        <w:t xml:space="preserve">TRONG </w:t>
      </w:r>
      <w:r w:rsidRPr="00E036B3">
        <w:t>PHÒNG</w:t>
      </w:r>
      <w:r w:rsidR="003546F1" w:rsidRPr="00E036B3">
        <w:t xml:space="preserve"> BỆNH</w:t>
      </w:r>
      <w:bookmarkEnd w:id="63"/>
    </w:p>
    <w:p w14:paraId="42B2BCA1" w14:textId="1F53C901" w:rsidR="000B247E" w:rsidRPr="00E036B3" w:rsidRDefault="000B247E" w:rsidP="00D903F5">
      <w:pPr>
        <w:pStyle w:val="01-Dieu"/>
      </w:pPr>
      <w:bookmarkStart w:id="64" w:name="_Toc198734073"/>
      <w:r w:rsidRPr="00E036B3">
        <w:t>Điều</w:t>
      </w:r>
      <w:r w:rsidR="009F2E4D" w:rsidRPr="00E036B3">
        <w:t xml:space="preserve"> </w:t>
      </w:r>
      <w:r w:rsidR="00A77B7D" w:rsidRPr="00E036B3">
        <w:t>32</w:t>
      </w:r>
      <w:r w:rsidR="009F2E4D" w:rsidRPr="00E036B3">
        <w:t>.</w:t>
      </w:r>
      <w:r w:rsidRPr="00E036B3">
        <w:t xml:space="preserve"> Dinh dưỡng trong phòng bệnh</w:t>
      </w:r>
      <w:bookmarkEnd w:id="64"/>
      <w:r w:rsidRPr="00E036B3">
        <w:t xml:space="preserve"> </w:t>
      </w:r>
    </w:p>
    <w:p w14:paraId="7452435B" w14:textId="21BD711A" w:rsidR="000B247E" w:rsidRPr="00E036B3" w:rsidRDefault="000B247E"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1. Dinh dưỡng trong phòng bệnh là dinh dưỡng trong phòng, chống bệnh truyền nhiễm; </w:t>
      </w:r>
      <w:r w:rsidR="00263D3B" w:rsidRPr="00E036B3">
        <w:rPr>
          <w:rFonts w:ascii="Times New Roman" w:hAnsi="Times New Roman" w:cs="Times New Roman"/>
          <w:sz w:val="28"/>
          <w:szCs w:val="28"/>
        </w:rPr>
        <w:t xml:space="preserve">dinh dưỡng trong </w:t>
      </w:r>
      <w:r w:rsidRPr="00E036B3">
        <w:rPr>
          <w:rFonts w:ascii="Times New Roman" w:hAnsi="Times New Roman" w:cs="Times New Roman"/>
          <w:sz w:val="28"/>
          <w:szCs w:val="28"/>
        </w:rPr>
        <w:t xml:space="preserve">phòng, chống bệnh không lây nhiễm; dinh dưỡng hợp lý theo vòng đời, theo đối tượng, </w:t>
      </w:r>
      <w:r w:rsidR="006D5C94" w:rsidRPr="00E036B3">
        <w:rPr>
          <w:rFonts w:ascii="Times New Roman" w:hAnsi="Times New Roman" w:cs="Times New Roman"/>
          <w:sz w:val="28"/>
          <w:szCs w:val="28"/>
        </w:rPr>
        <w:t xml:space="preserve">theo </w:t>
      </w:r>
      <w:r w:rsidRPr="00E036B3">
        <w:rPr>
          <w:rFonts w:ascii="Times New Roman" w:hAnsi="Times New Roman" w:cs="Times New Roman"/>
          <w:sz w:val="28"/>
          <w:szCs w:val="28"/>
        </w:rPr>
        <w:t>vùng; dinh dưỡng nâng cao tầm vóc, thể lực, trí lực của người Việt</w:t>
      </w:r>
      <w:r w:rsidR="00263D3B" w:rsidRPr="00E036B3">
        <w:rPr>
          <w:rFonts w:ascii="Times New Roman" w:hAnsi="Times New Roman" w:cs="Times New Roman"/>
          <w:sz w:val="28"/>
          <w:szCs w:val="28"/>
        </w:rPr>
        <w:t xml:space="preserve"> Nam</w:t>
      </w:r>
      <w:r w:rsidR="00CB1F0C" w:rsidRPr="00E036B3">
        <w:rPr>
          <w:rFonts w:ascii="Times New Roman" w:hAnsi="Times New Roman" w:cs="Times New Roman"/>
          <w:sz w:val="28"/>
          <w:szCs w:val="28"/>
        </w:rPr>
        <w:t>; dinh dưỡng trong tình huống khẩn cấp</w:t>
      </w:r>
      <w:r w:rsidRPr="00E036B3">
        <w:rPr>
          <w:rFonts w:ascii="Times New Roman" w:hAnsi="Times New Roman" w:cs="Times New Roman"/>
          <w:sz w:val="28"/>
          <w:szCs w:val="28"/>
        </w:rPr>
        <w:t>.</w:t>
      </w:r>
    </w:p>
    <w:p w14:paraId="7E9F0C98" w14:textId="141173B7" w:rsidR="000B247E" w:rsidRPr="00E036B3" w:rsidRDefault="000B247E"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2. Người dân được bảo đảm dinh dưỡng trong tình huống khẩn cấp.</w:t>
      </w:r>
    </w:p>
    <w:p w14:paraId="76F0588C" w14:textId="2C0248F4" w:rsidR="000B247E" w:rsidRDefault="007B2013"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3. Hoạt động dinh dưỡng trong phòng bệnh phải được thực hiện trong suốt vòng đời theo từng lứa tuổi, từng đối tượng trên cơ sở đánh giá tình trạng dinh dưỡng và đáp ứng nhu cầu dinh dưỡng theo </w:t>
      </w:r>
      <w:r w:rsidR="000B247E" w:rsidRPr="00E036B3">
        <w:rPr>
          <w:rFonts w:ascii="Times New Roman" w:hAnsi="Times New Roman" w:cs="Times New Roman"/>
          <w:sz w:val="28"/>
          <w:szCs w:val="28"/>
        </w:rPr>
        <w:t>nhu cầu dinh dưỡng khuyến nghị và tháp dinh dưỡng.</w:t>
      </w:r>
    </w:p>
    <w:p w14:paraId="66CA8E79" w14:textId="77777777" w:rsidR="00677FE9" w:rsidRPr="00E036B3" w:rsidRDefault="00677FE9" w:rsidP="00D903F5">
      <w:pPr>
        <w:widowControl w:val="0"/>
        <w:spacing w:before="120" w:after="120" w:line="240" w:lineRule="auto"/>
        <w:ind w:firstLine="567"/>
        <w:jc w:val="both"/>
        <w:rPr>
          <w:rFonts w:ascii="Times New Roman" w:hAnsi="Times New Roman" w:cs="Times New Roman"/>
          <w:sz w:val="28"/>
          <w:szCs w:val="28"/>
        </w:rPr>
      </w:pPr>
    </w:p>
    <w:p w14:paraId="7347C811" w14:textId="72BE55BE" w:rsidR="000B247E" w:rsidRPr="00E036B3" w:rsidRDefault="007B2013" w:rsidP="00677FE9">
      <w:pPr>
        <w:widowControl w:val="0"/>
        <w:spacing w:before="120" w:after="120" w:line="264"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lastRenderedPageBreak/>
        <w:t>4</w:t>
      </w:r>
      <w:r w:rsidR="000B247E" w:rsidRPr="00E036B3">
        <w:rPr>
          <w:rFonts w:ascii="Times New Roman" w:hAnsi="Times New Roman" w:cs="Times New Roman"/>
          <w:sz w:val="28"/>
          <w:szCs w:val="28"/>
        </w:rPr>
        <w:t xml:space="preserve">. Bộ trưởng Bộ Y tế </w:t>
      </w:r>
      <w:r w:rsidR="00FF7F0C" w:rsidRPr="00E036B3">
        <w:rPr>
          <w:rFonts w:ascii="Times New Roman" w:hAnsi="Times New Roman" w:cs="Times New Roman"/>
          <w:sz w:val="28"/>
          <w:szCs w:val="28"/>
        </w:rPr>
        <w:t>hướng dẫn</w:t>
      </w:r>
      <w:r w:rsidR="0097226D" w:rsidRPr="00E036B3">
        <w:rPr>
          <w:rFonts w:ascii="Times New Roman" w:hAnsi="Times New Roman" w:cs="Times New Roman"/>
          <w:sz w:val="28"/>
          <w:szCs w:val="28"/>
        </w:rPr>
        <w:t xml:space="preserve"> </w:t>
      </w:r>
      <w:r w:rsidR="002D2C2A" w:rsidRPr="00E036B3">
        <w:rPr>
          <w:rFonts w:ascii="Times New Roman" w:hAnsi="Times New Roman" w:cs="Times New Roman"/>
          <w:sz w:val="28"/>
          <w:szCs w:val="28"/>
        </w:rPr>
        <w:t>chế độ</w:t>
      </w:r>
      <w:r w:rsidR="001A23CD" w:rsidRPr="00E036B3">
        <w:rPr>
          <w:rFonts w:ascii="Times New Roman" w:hAnsi="Times New Roman" w:cs="Times New Roman"/>
          <w:sz w:val="28"/>
          <w:szCs w:val="28"/>
        </w:rPr>
        <w:t xml:space="preserve"> </w:t>
      </w:r>
      <w:r w:rsidR="000B247E" w:rsidRPr="00E036B3">
        <w:rPr>
          <w:rFonts w:ascii="Times New Roman" w:hAnsi="Times New Roman" w:cs="Times New Roman"/>
          <w:sz w:val="28"/>
          <w:szCs w:val="28"/>
        </w:rPr>
        <w:t>dinh dưỡng theo từng độ tuổi,</w:t>
      </w:r>
      <w:r w:rsidR="007011F7" w:rsidRPr="00E036B3">
        <w:rPr>
          <w:rFonts w:ascii="Times New Roman" w:hAnsi="Times New Roman" w:cs="Times New Roman"/>
          <w:sz w:val="28"/>
          <w:szCs w:val="28"/>
        </w:rPr>
        <w:t xml:space="preserve"> đối tượng,</w:t>
      </w:r>
      <w:r w:rsidR="000B247E" w:rsidRPr="00E036B3">
        <w:rPr>
          <w:rFonts w:ascii="Times New Roman" w:hAnsi="Times New Roman" w:cs="Times New Roman"/>
          <w:sz w:val="28"/>
          <w:szCs w:val="28"/>
        </w:rPr>
        <w:t xml:space="preserve"> tình trạng sức khỏe để sinh sống, học tập, lao động, nâng cao sức khỏe và phòng </w:t>
      </w:r>
      <w:r w:rsidR="00130214" w:rsidRPr="00E036B3">
        <w:rPr>
          <w:rFonts w:ascii="Times New Roman" w:hAnsi="Times New Roman" w:cs="Times New Roman"/>
          <w:sz w:val="28"/>
          <w:szCs w:val="28"/>
        </w:rPr>
        <w:t>bệnh</w:t>
      </w:r>
      <w:r w:rsidR="009D5B60" w:rsidRPr="00E036B3">
        <w:rPr>
          <w:rFonts w:ascii="Times New Roman" w:hAnsi="Times New Roman" w:cs="Times New Roman"/>
          <w:sz w:val="28"/>
          <w:szCs w:val="28"/>
        </w:rPr>
        <w:t>.</w:t>
      </w:r>
    </w:p>
    <w:p w14:paraId="0F042609" w14:textId="62E60D8B" w:rsidR="00590704" w:rsidRPr="00E036B3" w:rsidRDefault="00590704" w:rsidP="00677FE9">
      <w:pPr>
        <w:pStyle w:val="01-Dieu"/>
        <w:keepNext w:val="0"/>
        <w:keepLines w:val="0"/>
        <w:widowControl w:val="0"/>
        <w:spacing w:line="264" w:lineRule="auto"/>
      </w:pPr>
      <w:bookmarkStart w:id="65" w:name="_Toc178929378"/>
      <w:bookmarkStart w:id="66" w:name="_Toc180744232"/>
      <w:bookmarkStart w:id="67" w:name="_Toc198734074"/>
      <w:r w:rsidRPr="00E036B3">
        <w:t>Điều</w:t>
      </w:r>
      <w:r w:rsidR="00D07C02" w:rsidRPr="00E036B3">
        <w:t xml:space="preserve"> </w:t>
      </w:r>
      <w:r w:rsidR="00A77B7D" w:rsidRPr="00E036B3">
        <w:t>33</w:t>
      </w:r>
      <w:r w:rsidR="00D07C02" w:rsidRPr="00E036B3">
        <w:t xml:space="preserve">. </w:t>
      </w:r>
      <w:bookmarkStart w:id="68" w:name="_Hlk179293630"/>
      <w:r w:rsidRPr="00E036B3">
        <w:t xml:space="preserve">Dinh dưỡng </w:t>
      </w:r>
      <w:r w:rsidR="007F0759" w:rsidRPr="00E036B3">
        <w:t>cho phụ nữ có thai</w:t>
      </w:r>
      <w:bookmarkEnd w:id="65"/>
      <w:bookmarkEnd w:id="66"/>
      <w:bookmarkEnd w:id="68"/>
      <w:r w:rsidR="00977ACA" w:rsidRPr="00E036B3">
        <w:t xml:space="preserve"> và cho con bú</w:t>
      </w:r>
      <w:bookmarkEnd w:id="67"/>
    </w:p>
    <w:p w14:paraId="4270D8C6" w14:textId="418DBA33" w:rsidR="00C048A3" w:rsidRPr="00E036B3" w:rsidRDefault="00C048A3" w:rsidP="00677FE9">
      <w:pPr>
        <w:widowControl w:val="0"/>
        <w:spacing w:before="120" w:after="120" w:line="264" w:lineRule="auto"/>
        <w:ind w:firstLine="567"/>
        <w:jc w:val="both"/>
        <w:rPr>
          <w:rFonts w:ascii="Times New Roman" w:hAnsi="Times New Roman" w:cs="Times New Roman"/>
          <w:sz w:val="28"/>
          <w:szCs w:val="28"/>
        </w:rPr>
      </w:pPr>
      <w:bookmarkStart w:id="69" w:name="_Hlk179293683"/>
      <w:r w:rsidRPr="00E036B3">
        <w:rPr>
          <w:rFonts w:ascii="Times New Roman" w:hAnsi="Times New Roman" w:cs="Times New Roman"/>
          <w:sz w:val="28"/>
          <w:szCs w:val="28"/>
        </w:rPr>
        <w:t xml:space="preserve">1. Phụ nữ có thai </w:t>
      </w:r>
      <w:r w:rsidR="00130214" w:rsidRPr="00E036B3">
        <w:rPr>
          <w:rFonts w:ascii="Times New Roman" w:hAnsi="Times New Roman" w:cs="Times New Roman"/>
          <w:sz w:val="28"/>
          <w:szCs w:val="28"/>
        </w:rPr>
        <w:t xml:space="preserve">khi đi khám thai </w:t>
      </w:r>
      <w:r w:rsidR="004868FE" w:rsidRPr="00E036B3">
        <w:rPr>
          <w:rFonts w:ascii="Times New Roman" w:hAnsi="Times New Roman" w:cs="Times New Roman"/>
          <w:sz w:val="28"/>
          <w:szCs w:val="28"/>
          <w:lang w:val="vi-VN"/>
        </w:rPr>
        <w:t xml:space="preserve">định kỳ </w:t>
      </w:r>
      <w:r w:rsidRPr="00E036B3">
        <w:rPr>
          <w:rFonts w:ascii="Times New Roman" w:hAnsi="Times New Roman" w:cs="Times New Roman"/>
          <w:sz w:val="28"/>
          <w:szCs w:val="28"/>
        </w:rPr>
        <w:t>được tư vấn về chế độ dinh dưỡng hợp lý từ lúc mang thai đến lúc trẻ được 2 tuổi (dinh dưỡng 1.000 ngày đầu đời).</w:t>
      </w:r>
    </w:p>
    <w:p w14:paraId="03448496" w14:textId="6283725F" w:rsidR="00590704" w:rsidRPr="00E036B3" w:rsidRDefault="00C048A3" w:rsidP="00677FE9">
      <w:pPr>
        <w:widowControl w:val="0"/>
        <w:spacing w:before="120" w:after="120" w:line="264"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2</w:t>
      </w:r>
      <w:r w:rsidR="00590704" w:rsidRPr="00E036B3">
        <w:rPr>
          <w:rFonts w:ascii="Times New Roman" w:hAnsi="Times New Roman" w:cs="Times New Roman"/>
          <w:sz w:val="28"/>
          <w:szCs w:val="28"/>
        </w:rPr>
        <w:t>. Phụ nữ có thai sống tại vùng có điều kiện kinh tế - xã hội khó khăn, vùng có điều kiện kinh tế - xã hội đặc biệt khó khăn và vùng có nguy cơ xảy ra sự cố, thảm họa được bổ sung trực tiếp vi chất dinh dưỡng để phòng</w:t>
      </w:r>
      <w:r w:rsidR="009331A6" w:rsidRPr="00E036B3">
        <w:rPr>
          <w:rFonts w:ascii="Times New Roman" w:hAnsi="Times New Roman" w:cs="Times New Roman"/>
          <w:sz w:val="28"/>
          <w:szCs w:val="28"/>
        </w:rPr>
        <w:t>,</w:t>
      </w:r>
      <w:r w:rsidR="00590704" w:rsidRPr="00E036B3">
        <w:rPr>
          <w:rFonts w:ascii="Times New Roman" w:hAnsi="Times New Roman" w:cs="Times New Roman"/>
          <w:sz w:val="28"/>
          <w:szCs w:val="28"/>
        </w:rPr>
        <w:t xml:space="preserve"> chống suy dinh dưỡng bào thai.</w:t>
      </w:r>
    </w:p>
    <w:p w14:paraId="683DF926" w14:textId="67EE60DF" w:rsidR="00C83DB0" w:rsidRPr="00E036B3" w:rsidRDefault="00977ACA" w:rsidP="00677FE9">
      <w:pPr>
        <w:widowControl w:val="0"/>
        <w:spacing w:before="120" w:after="120" w:line="264" w:lineRule="auto"/>
        <w:ind w:firstLine="567"/>
        <w:jc w:val="both"/>
        <w:rPr>
          <w:rFonts w:ascii="Times New Roman" w:hAnsi="Times New Roman" w:cs="Times New Roman"/>
          <w:sz w:val="28"/>
          <w:szCs w:val="28"/>
          <w:lang w:val="vi-VN"/>
        </w:rPr>
      </w:pPr>
      <w:r w:rsidRPr="00E036B3">
        <w:rPr>
          <w:rFonts w:ascii="Times New Roman" w:hAnsi="Times New Roman" w:cs="Times New Roman"/>
          <w:sz w:val="28"/>
          <w:szCs w:val="28"/>
        </w:rPr>
        <w:t xml:space="preserve">3. </w:t>
      </w:r>
      <w:bookmarkEnd w:id="69"/>
      <w:r w:rsidR="00C83DB0" w:rsidRPr="00E036B3">
        <w:rPr>
          <w:rFonts w:ascii="Times New Roman" w:hAnsi="Times New Roman" w:cs="Times New Roman"/>
          <w:iCs/>
          <w:sz w:val="28"/>
          <w:szCs w:val="28"/>
        </w:rPr>
        <w:t>Nh</w:t>
      </w:r>
      <w:r w:rsidR="00C83DB0" w:rsidRPr="00E036B3">
        <w:rPr>
          <w:rFonts w:ascii="Times New Roman" w:hAnsi="Times New Roman" w:cs="Times New Roman"/>
          <w:iCs/>
          <w:sz w:val="28"/>
          <w:szCs w:val="28"/>
          <w:lang w:val="vi-VN"/>
        </w:rPr>
        <w:t xml:space="preserve">à nước có chính sách </w:t>
      </w:r>
      <w:r w:rsidR="00C83DB0" w:rsidRPr="00E036B3">
        <w:rPr>
          <w:rFonts w:ascii="Times New Roman" w:hAnsi="Times New Roman" w:cs="Times New Roman"/>
          <w:sz w:val="28"/>
          <w:szCs w:val="28"/>
        </w:rPr>
        <w:t>k</w:t>
      </w:r>
      <w:r w:rsidR="00590704" w:rsidRPr="00E036B3">
        <w:rPr>
          <w:rFonts w:ascii="Times New Roman" w:hAnsi="Times New Roman" w:cs="Times New Roman"/>
          <w:sz w:val="28"/>
          <w:szCs w:val="28"/>
        </w:rPr>
        <w:t>huyến khích nuôi</w:t>
      </w:r>
      <w:r w:rsidR="00C106E6" w:rsidRPr="00E036B3">
        <w:rPr>
          <w:rFonts w:ascii="Times New Roman" w:hAnsi="Times New Roman" w:cs="Times New Roman"/>
          <w:sz w:val="28"/>
          <w:szCs w:val="28"/>
        </w:rPr>
        <w:t xml:space="preserve"> con</w:t>
      </w:r>
      <w:r w:rsidR="00590704" w:rsidRPr="00E036B3">
        <w:rPr>
          <w:rFonts w:ascii="Times New Roman" w:hAnsi="Times New Roman" w:cs="Times New Roman"/>
          <w:sz w:val="28"/>
          <w:szCs w:val="28"/>
        </w:rPr>
        <w:t xml:space="preserve"> bằng sữa mẹ hoàn toàn đối với trẻ em </w:t>
      </w:r>
      <w:r w:rsidR="00EA6667" w:rsidRPr="00E036B3">
        <w:rPr>
          <w:rFonts w:ascii="Times New Roman" w:hAnsi="Times New Roman" w:cs="Times New Roman"/>
          <w:sz w:val="28"/>
          <w:szCs w:val="28"/>
        </w:rPr>
        <w:t xml:space="preserve">dưới </w:t>
      </w:r>
      <w:r w:rsidR="00590704" w:rsidRPr="00E036B3">
        <w:rPr>
          <w:rFonts w:ascii="Times New Roman" w:hAnsi="Times New Roman" w:cs="Times New Roman"/>
          <w:sz w:val="28"/>
          <w:szCs w:val="28"/>
        </w:rPr>
        <w:t>6 tháng tuổi</w:t>
      </w:r>
      <w:r w:rsidRPr="00E036B3">
        <w:rPr>
          <w:rFonts w:ascii="Times New Roman" w:hAnsi="Times New Roman" w:cs="Times New Roman"/>
          <w:sz w:val="28"/>
          <w:szCs w:val="28"/>
        </w:rPr>
        <w:t>.</w:t>
      </w:r>
      <w:bookmarkStart w:id="70" w:name="_Hlk197968794"/>
    </w:p>
    <w:bookmarkEnd w:id="70"/>
    <w:p w14:paraId="20AECEE3" w14:textId="3DA0FE47" w:rsidR="00590704" w:rsidRPr="00E036B3" w:rsidRDefault="00977ACA" w:rsidP="00677FE9">
      <w:pPr>
        <w:widowControl w:val="0"/>
        <w:spacing w:before="120" w:after="120" w:line="264" w:lineRule="auto"/>
        <w:ind w:firstLine="567"/>
        <w:jc w:val="both"/>
        <w:rPr>
          <w:rFonts w:ascii="Times New Roman" w:hAnsi="Times New Roman" w:cs="Times New Roman"/>
          <w:iCs/>
          <w:sz w:val="28"/>
          <w:szCs w:val="28"/>
        </w:rPr>
      </w:pPr>
      <w:r w:rsidRPr="00E036B3">
        <w:rPr>
          <w:rFonts w:ascii="Times New Roman" w:hAnsi="Times New Roman" w:cs="Times New Roman"/>
          <w:iCs/>
          <w:sz w:val="28"/>
          <w:szCs w:val="28"/>
          <w:lang w:val="en-US"/>
        </w:rPr>
        <w:t>4</w:t>
      </w:r>
      <w:r w:rsidR="00590704" w:rsidRPr="00E036B3">
        <w:rPr>
          <w:rFonts w:ascii="Times New Roman" w:hAnsi="Times New Roman" w:cs="Times New Roman"/>
          <w:iCs/>
          <w:sz w:val="28"/>
          <w:szCs w:val="28"/>
        </w:rPr>
        <w:t xml:space="preserve">. Chính phủ quy định chi tiết nội dung các khoản </w:t>
      </w:r>
      <w:r w:rsidR="00C048A3" w:rsidRPr="00E036B3">
        <w:rPr>
          <w:rFonts w:ascii="Times New Roman" w:hAnsi="Times New Roman" w:cs="Times New Roman"/>
          <w:iCs/>
          <w:sz w:val="28"/>
          <w:szCs w:val="28"/>
        </w:rPr>
        <w:t>2</w:t>
      </w:r>
      <w:r w:rsidR="003B09A7" w:rsidRPr="00E036B3">
        <w:rPr>
          <w:rFonts w:ascii="Times New Roman" w:hAnsi="Times New Roman" w:cs="Times New Roman"/>
          <w:iCs/>
          <w:sz w:val="28"/>
          <w:szCs w:val="28"/>
        </w:rPr>
        <w:t xml:space="preserve"> và khoản</w:t>
      </w:r>
      <w:r w:rsidR="00C048A3" w:rsidRPr="00E036B3">
        <w:rPr>
          <w:rFonts w:ascii="Times New Roman" w:hAnsi="Times New Roman" w:cs="Times New Roman"/>
          <w:iCs/>
          <w:sz w:val="28"/>
          <w:szCs w:val="28"/>
        </w:rPr>
        <w:t xml:space="preserve"> 3</w:t>
      </w:r>
      <w:r w:rsidR="00C27E46" w:rsidRPr="00E036B3">
        <w:rPr>
          <w:rFonts w:ascii="Times New Roman" w:hAnsi="Times New Roman" w:cs="Times New Roman"/>
          <w:iCs/>
          <w:sz w:val="28"/>
          <w:szCs w:val="28"/>
          <w:lang w:val="vi-VN"/>
        </w:rPr>
        <w:t xml:space="preserve"> </w:t>
      </w:r>
      <w:r w:rsidR="00590704" w:rsidRPr="00E036B3">
        <w:rPr>
          <w:rFonts w:ascii="Times New Roman" w:hAnsi="Times New Roman" w:cs="Times New Roman"/>
          <w:iCs/>
          <w:sz w:val="28"/>
          <w:szCs w:val="28"/>
        </w:rPr>
        <w:t>Điều này.</w:t>
      </w:r>
    </w:p>
    <w:p w14:paraId="3AC2F1EB" w14:textId="1EB210DB" w:rsidR="00D07C02" w:rsidRPr="00E036B3" w:rsidRDefault="00977ACA" w:rsidP="00677FE9">
      <w:pPr>
        <w:widowControl w:val="0"/>
        <w:spacing w:before="120" w:after="120" w:line="264" w:lineRule="auto"/>
        <w:ind w:firstLine="567"/>
        <w:jc w:val="both"/>
        <w:rPr>
          <w:rFonts w:ascii="Times New Roman" w:hAnsi="Times New Roman" w:cs="Times New Roman"/>
          <w:iCs/>
          <w:strike/>
          <w:sz w:val="28"/>
          <w:szCs w:val="28"/>
        </w:rPr>
      </w:pPr>
      <w:bookmarkStart w:id="71" w:name="_Toc178929380"/>
      <w:bookmarkStart w:id="72" w:name="_Toc180744234"/>
      <w:r w:rsidRPr="00E036B3">
        <w:rPr>
          <w:rFonts w:ascii="Times New Roman" w:hAnsi="Times New Roman" w:cs="Times New Roman"/>
          <w:iCs/>
          <w:sz w:val="28"/>
          <w:szCs w:val="28"/>
          <w:lang w:val="en-US"/>
        </w:rPr>
        <w:t>5</w:t>
      </w:r>
      <w:r w:rsidR="00590704" w:rsidRPr="00E036B3">
        <w:rPr>
          <w:rFonts w:ascii="Times New Roman" w:hAnsi="Times New Roman" w:cs="Times New Roman"/>
          <w:iCs/>
          <w:sz w:val="28"/>
          <w:szCs w:val="28"/>
        </w:rPr>
        <w:t>. Bộ trưởng Bộ Y tế</w:t>
      </w:r>
      <w:r w:rsidR="00C048A3" w:rsidRPr="00E036B3">
        <w:rPr>
          <w:rFonts w:ascii="Times New Roman" w:hAnsi="Times New Roman" w:cs="Times New Roman"/>
          <w:iCs/>
          <w:sz w:val="28"/>
          <w:szCs w:val="28"/>
        </w:rPr>
        <w:t xml:space="preserve"> quy định chi tiết nội dung khoản </w:t>
      </w:r>
      <w:r w:rsidR="00C048A3" w:rsidRPr="00677FE9">
        <w:rPr>
          <w:rFonts w:ascii="Times New Roman" w:hAnsi="Times New Roman" w:cs="Times New Roman"/>
          <w:iCs/>
          <w:sz w:val="28"/>
          <w:szCs w:val="28"/>
        </w:rPr>
        <w:t xml:space="preserve">1 Điều </w:t>
      </w:r>
      <w:r w:rsidR="00B751F7" w:rsidRPr="00677FE9">
        <w:rPr>
          <w:rFonts w:ascii="Times New Roman" w:hAnsi="Times New Roman" w:cs="Times New Roman"/>
          <w:iCs/>
          <w:sz w:val="28"/>
          <w:szCs w:val="28"/>
        </w:rPr>
        <w:t>này</w:t>
      </w:r>
      <w:bookmarkEnd w:id="71"/>
      <w:bookmarkEnd w:id="72"/>
      <w:r w:rsidR="00954B8C" w:rsidRPr="00677FE9">
        <w:rPr>
          <w:rFonts w:ascii="Times New Roman" w:hAnsi="Times New Roman" w:cs="Times New Roman"/>
          <w:iCs/>
          <w:sz w:val="28"/>
          <w:szCs w:val="28"/>
        </w:rPr>
        <w:t>.</w:t>
      </w:r>
    </w:p>
    <w:p w14:paraId="2A81DE5B" w14:textId="7D3BD7CF" w:rsidR="003B09A7" w:rsidRPr="00E668EA" w:rsidRDefault="003B09A7" w:rsidP="00E668EA">
      <w:pPr>
        <w:pStyle w:val="01-Dieu"/>
        <w:keepNext w:val="0"/>
        <w:keepLines w:val="0"/>
        <w:widowControl w:val="0"/>
        <w:spacing w:line="264" w:lineRule="auto"/>
      </w:pPr>
      <w:r w:rsidRPr="00E036B3">
        <w:t>Điều 3</w:t>
      </w:r>
      <w:r w:rsidR="00A77B7D" w:rsidRPr="00E036B3">
        <w:t>4</w:t>
      </w:r>
      <w:r w:rsidRPr="00E036B3">
        <w:t>. Dinh dưỡng cho trẻ em và dinh dưỡng học đường</w:t>
      </w:r>
    </w:p>
    <w:p w14:paraId="533C1496" w14:textId="77777777" w:rsidR="003B09A7" w:rsidRPr="00E036B3" w:rsidRDefault="003B09A7" w:rsidP="00677FE9">
      <w:pPr>
        <w:widowControl w:val="0"/>
        <w:spacing w:before="120" w:after="120" w:line="264" w:lineRule="auto"/>
        <w:ind w:firstLine="567"/>
        <w:jc w:val="both"/>
        <w:rPr>
          <w:rFonts w:ascii="Times New Roman" w:hAnsi="Times New Roman" w:cs="Times New Roman"/>
          <w:sz w:val="28"/>
          <w:szCs w:val="28"/>
        </w:rPr>
      </w:pPr>
      <w:r w:rsidRPr="00E036B3">
        <w:rPr>
          <w:rFonts w:ascii="Times New Roman" w:hAnsi="Times New Roman" w:cs="Times New Roman"/>
          <w:iCs/>
          <w:sz w:val="28"/>
          <w:szCs w:val="28"/>
        </w:rPr>
        <w:t>1. Trẻ em bị suy dinh dưỡng cấp tính và thấp còi tại vùng có điều kiện kinh tế - xã hội khó khăn, vùng có điều kiện kinh tế - xã hội đặc biệt khó khăn và vùng có nguy cơ xảy ra sự cố, thảm họa được hỗ trợ phục hồi dinh dưỡng tại cộng đồng.</w:t>
      </w:r>
    </w:p>
    <w:p w14:paraId="42EE9BEE" w14:textId="77777777" w:rsidR="003B09A7" w:rsidRPr="00E036B3" w:rsidRDefault="003B09A7" w:rsidP="00677FE9">
      <w:pPr>
        <w:widowControl w:val="0"/>
        <w:spacing w:before="120" w:after="120" w:line="264" w:lineRule="auto"/>
        <w:ind w:firstLine="567"/>
        <w:jc w:val="both"/>
        <w:rPr>
          <w:rFonts w:ascii="Times New Roman" w:hAnsi="Times New Roman" w:cs="Times New Roman"/>
          <w:iCs/>
          <w:sz w:val="28"/>
          <w:szCs w:val="28"/>
          <w:lang w:val="en-US"/>
        </w:rPr>
      </w:pPr>
      <w:r w:rsidRPr="00E036B3">
        <w:rPr>
          <w:rFonts w:ascii="Times New Roman" w:hAnsi="Times New Roman" w:cs="Times New Roman"/>
          <w:sz w:val="28"/>
          <w:szCs w:val="28"/>
        </w:rPr>
        <w:t xml:space="preserve">2. </w:t>
      </w:r>
      <w:r w:rsidRPr="00E036B3">
        <w:rPr>
          <w:rFonts w:ascii="Times New Roman" w:hAnsi="Times New Roman" w:cs="Times New Roman"/>
          <w:iCs/>
          <w:sz w:val="28"/>
          <w:szCs w:val="28"/>
        </w:rPr>
        <w:t>Trẻ em dưới 6 tuổi được theo dõi tăng trưởng, sàng l</w:t>
      </w:r>
      <w:r w:rsidRPr="00E036B3">
        <w:rPr>
          <w:rFonts w:ascii="Times New Roman" w:hAnsi="Times New Roman" w:cs="Times New Roman"/>
          <w:iCs/>
          <w:sz w:val="28"/>
          <w:szCs w:val="28"/>
          <w:lang w:val="vi-VN"/>
        </w:rPr>
        <w:t>ọc, đánh giá tình trạng dinh dưỡng và</w:t>
      </w:r>
      <w:r w:rsidRPr="00E036B3">
        <w:rPr>
          <w:rFonts w:ascii="Times New Roman" w:hAnsi="Times New Roman" w:cs="Times New Roman"/>
          <w:iCs/>
          <w:sz w:val="28"/>
          <w:szCs w:val="28"/>
        </w:rPr>
        <w:t xml:space="preserve"> được bổ sung trực tiếp vi chất dinh dưỡng phù hợp với đối tượng và lứa tuổi của trẻ. </w:t>
      </w:r>
    </w:p>
    <w:p w14:paraId="073FC35E" w14:textId="09A33433" w:rsidR="003B09A7" w:rsidRPr="00E036B3" w:rsidRDefault="003B09A7" w:rsidP="00677FE9">
      <w:pPr>
        <w:widowControl w:val="0"/>
        <w:spacing w:before="120" w:after="120" w:line="264"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3. Học sinh các cấp học được bảo đảm</w:t>
      </w:r>
      <w:r w:rsidR="0059524D" w:rsidRPr="00E036B3">
        <w:rPr>
          <w:rFonts w:ascii="Times New Roman" w:hAnsi="Times New Roman" w:cs="Times New Roman"/>
          <w:sz w:val="28"/>
          <w:szCs w:val="28"/>
        </w:rPr>
        <w:t xml:space="preserve"> dinh dưỡng thông qua</w:t>
      </w:r>
      <w:r w:rsidRPr="00E036B3">
        <w:rPr>
          <w:rFonts w:ascii="Times New Roman" w:hAnsi="Times New Roman" w:cs="Times New Roman"/>
          <w:sz w:val="28"/>
          <w:szCs w:val="28"/>
        </w:rPr>
        <w:t xml:space="preserve"> bữa ăn học đường theo từng nhóm tuổi.</w:t>
      </w:r>
      <w:r w:rsidR="0059524D" w:rsidRPr="00E036B3">
        <w:rPr>
          <w:rFonts w:ascii="Times New Roman" w:hAnsi="Times New Roman" w:cs="Times New Roman"/>
          <w:sz w:val="28"/>
          <w:szCs w:val="28"/>
        </w:rPr>
        <w:t xml:space="preserve"> C</w:t>
      </w:r>
      <w:r w:rsidRPr="00E036B3">
        <w:rPr>
          <w:rFonts w:ascii="Times New Roman" w:hAnsi="Times New Roman" w:cs="Times New Roman"/>
          <w:sz w:val="28"/>
          <w:szCs w:val="28"/>
        </w:rPr>
        <w:t xml:space="preserve">ơ sở giáo dục </w:t>
      </w:r>
      <w:r w:rsidR="0059524D" w:rsidRPr="00E036B3">
        <w:rPr>
          <w:rFonts w:ascii="Times New Roman" w:hAnsi="Times New Roman" w:cs="Times New Roman"/>
          <w:sz w:val="28"/>
          <w:szCs w:val="28"/>
        </w:rPr>
        <w:t>có trách nhiệm</w:t>
      </w:r>
      <w:r w:rsidRPr="00E036B3">
        <w:rPr>
          <w:rFonts w:ascii="Times New Roman" w:hAnsi="Times New Roman" w:cs="Times New Roman"/>
          <w:sz w:val="28"/>
          <w:szCs w:val="28"/>
        </w:rPr>
        <w:t xml:space="preserve"> tổ chức đánh giá</w:t>
      </w:r>
      <w:r w:rsidR="0059524D" w:rsidRPr="00E036B3">
        <w:rPr>
          <w:rFonts w:ascii="Times New Roman" w:hAnsi="Times New Roman" w:cs="Times New Roman"/>
          <w:sz w:val="28"/>
          <w:szCs w:val="28"/>
        </w:rPr>
        <w:t xml:space="preserve"> </w:t>
      </w:r>
      <w:r w:rsidRPr="00E036B3">
        <w:rPr>
          <w:rFonts w:ascii="Times New Roman" w:hAnsi="Times New Roman" w:cs="Times New Roman"/>
          <w:sz w:val="28"/>
          <w:szCs w:val="28"/>
        </w:rPr>
        <w:t>tình trạng dinh dưỡng cho học sinh.</w:t>
      </w:r>
    </w:p>
    <w:p w14:paraId="343EE333" w14:textId="4CE21DC5" w:rsidR="003B09A7" w:rsidRPr="00E036B3" w:rsidRDefault="0059524D" w:rsidP="00677FE9">
      <w:pPr>
        <w:widowControl w:val="0"/>
        <w:spacing w:before="120" w:after="120" w:line="264" w:lineRule="auto"/>
        <w:ind w:firstLine="567"/>
        <w:jc w:val="both"/>
        <w:rPr>
          <w:rFonts w:ascii="Times New Roman" w:hAnsi="Times New Roman" w:cs="Times New Roman"/>
          <w:iCs/>
          <w:sz w:val="28"/>
          <w:szCs w:val="28"/>
        </w:rPr>
      </w:pPr>
      <w:r w:rsidRPr="00E036B3">
        <w:rPr>
          <w:rFonts w:ascii="Times New Roman" w:hAnsi="Times New Roman" w:cs="Times New Roman"/>
          <w:iCs/>
          <w:sz w:val="28"/>
          <w:szCs w:val="28"/>
          <w:lang w:val="en-US"/>
        </w:rPr>
        <w:t>4</w:t>
      </w:r>
      <w:r w:rsidR="003B09A7" w:rsidRPr="00E036B3">
        <w:rPr>
          <w:rFonts w:ascii="Times New Roman" w:hAnsi="Times New Roman" w:cs="Times New Roman"/>
          <w:iCs/>
          <w:sz w:val="28"/>
          <w:szCs w:val="28"/>
        </w:rPr>
        <w:t>. Chính phủ quy định chi tiết Điều này.</w:t>
      </w:r>
    </w:p>
    <w:p w14:paraId="20DDB466" w14:textId="492C3A91" w:rsidR="003546F1" w:rsidRPr="00E036B3" w:rsidRDefault="003546F1" w:rsidP="00677FE9">
      <w:pPr>
        <w:pStyle w:val="01-Dieu"/>
        <w:keepNext w:val="0"/>
        <w:keepLines w:val="0"/>
        <w:widowControl w:val="0"/>
        <w:spacing w:line="264" w:lineRule="auto"/>
        <w:rPr>
          <w:iCs/>
        </w:rPr>
      </w:pPr>
      <w:bookmarkStart w:id="73" w:name="_Toc180744235"/>
      <w:bookmarkStart w:id="74" w:name="_Toc198734075"/>
      <w:r w:rsidRPr="00E036B3">
        <w:t xml:space="preserve">Điều </w:t>
      </w:r>
      <w:r w:rsidR="002C42E2" w:rsidRPr="00E036B3">
        <w:t>35</w:t>
      </w:r>
      <w:r w:rsidRPr="00E036B3">
        <w:t>. Dinh dưỡng cho người lao động</w:t>
      </w:r>
      <w:bookmarkEnd w:id="73"/>
      <w:r w:rsidR="00956499" w:rsidRPr="00E036B3">
        <w:t xml:space="preserve"> và người cao tuổi</w:t>
      </w:r>
      <w:bookmarkEnd w:id="74"/>
    </w:p>
    <w:p w14:paraId="5B078A12" w14:textId="7B645308" w:rsidR="003546F1" w:rsidRPr="00E036B3" w:rsidRDefault="003546F1" w:rsidP="00677FE9">
      <w:pPr>
        <w:pStyle w:val="02-text"/>
        <w:widowControl w:val="0"/>
        <w:spacing w:line="264" w:lineRule="auto"/>
        <w:rPr>
          <w:iCs/>
        </w:rPr>
      </w:pPr>
      <w:r w:rsidRPr="00E036B3">
        <w:rPr>
          <w:iCs/>
        </w:rPr>
        <w:t>1. Người lao động được khám và tư vấn dinh dưỡng lồng ghép trong khám sức khỏe định kỳ.</w:t>
      </w:r>
    </w:p>
    <w:p w14:paraId="31FE0349" w14:textId="1DEAA97D" w:rsidR="00956499" w:rsidRPr="00E036B3" w:rsidRDefault="00771DC1" w:rsidP="00677FE9">
      <w:pPr>
        <w:pStyle w:val="02-text"/>
        <w:widowControl w:val="0"/>
        <w:spacing w:line="264" w:lineRule="auto"/>
        <w:rPr>
          <w:iCs/>
        </w:rPr>
      </w:pPr>
      <w:r w:rsidRPr="00E036B3">
        <w:rPr>
          <w:iCs/>
        </w:rPr>
        <w:t>2</w:t>
      </w:r>
      <w:r w:rsidR="00956499" w:rsidRPr="00E036B3">
        <w:rPr>
          <w:iCs/>
        </w:rPr>
        <w:t>. Người</w:t>
      </w:r>
      <w:r w:rsidR="00956499" w:rsidRPr="00E036B3">
        <w:rPr>
          <w:b/>
          <w:iCs/>
        </w:rPr>
        <w:t xml:space="preserve"> </w:t>
      </w:r>
      <w:r w:rsidR="00956499" w:rsidRPr="00E036B3">
        <w:rPr>
          <w:iCs/>
        </w:rPr>
        <w:t xml:space="preserve">cao tuổi được theo dõi, tư vấn và chăm sóc dinh dưỡng trong hoạt động quản lý sức khỏe tại </w:t>
      </w:r>
      <w:r w:rsidR="006767CB" w:rsidRPr="00E036B3">
        <w:rPr>
          <w:iCs/>
        </w:rPr>
        <w:t>c</w:t>
      </w:r>
      <w:r w:rsidR="006767CB" w:rsidRPr="00E036B3">
        <w:rPr>
          <w:iCs/>
          <w:lang w:val="vi-VN"/>
        </w:rPr>
        <w:t>ộng đồng</w:t>
      </w:r>
      <w:r w:rsidR="00956499" w:rsidRPr="00E036B3">
        <w:rPr>
          <w:iCs/>
        </w:rPr>
        <w:t>.</w:t>
      </w:r>
    </w:p>
    <w:p w14:paraId="78D0E6AD" w14:textId="75BA5D10" w:rsidR="00956499" w:rsidRPr="00E036B3" w:rsidRDefault="00771DC1" w:rsidP="00677FE9">
      <w:pPr>
        <w:pStyle w:val="02-text"/>
        <w:widowControl w:val="0"/>
        <w:spacing w:line="264" w:lineRule="auto"/>
        <w:rPr>
          <w:iCs/>
        </w:rPr>
      </w:pPr>
      <w:r w:rsidRPr="00E036B3">
        <w:rPr>
          <w:iCs/>
        </w:rPr>
        <w:t>3</w:t>
      </w:r>
      <w:r w:rsidR="00956499" w:rsidRPr="00E036B3">
        <w:rPr>
          <w:iCs/>
        </w:rPr>
        <w:t>. Cơ sở chăm sóc người cao tuổi có trách nhiệm bảo đảm chế độ dinh dưỡng phù hợp với người cao tuổi.</w:t>
      </w:r>
    </w:p>
    <w:p w14:paraId="28A9535C" w14:textId="1E056966" w:rsidR="002C37CD" w:rsidRDefault="00771DC1" w:rsidP="00677FE9">
      <w:pPr>
        <w:pStyle w:val="02-text"/>
        <w:widowControl w:val="0"/>
        <w:spacing w:line="264" w:lineRule="auto"/>
      </w:pPr>
      <w:r w:rsidRPr="00E036B3">
        <w:t>4</w:t>
      </w:r>
      <w:r w:rsidR="00D10578" w:rsidRPr="00E036B3">
        <w:t>. Bộ trưởng Bộ Y tế hướng dẫn về chăm sóc dinh dưỡng cho người lao động</w:t>
      </w:r>
      <w:r w:rsidR="00956499" w:rsidRPr="00E036B3">
        <w:t xml:space="preserve"> và </w:t>
      </w:r>
      <w:r w:rsidR="002C37CD" w:rsidRPr="00E036B3">
        <w:t>người cao tuổi.</w:t>
      </w:r>
    </w:p>
    <w:p w14:paraId="1D77BA06" w14:textId="77777777" w:rsidR="00677FE9" w:rsidRPr="00677FE9" w:rsidRDefault="00677FE9" w:rsidP="00677FE9"/>
    <w:p w14:paraId="7936ACB5" w14:textId="689BC339" w:rsidR="00303A92" w:rsidRPr="00E036B3" w:rsidRDefault="00303A92" w:rsidP="00677FE9">
      <w:pPr>
        <w:pStyle w:val="0Chuong"/>
        <w:keepNext w:val="0"/>
        <w:keepLines w:val="0"/>
        <w:widowControl w:val="0"/>
        <w:spacing w:before="0" w:after="240"/>
        <w:rPr>
          <w:b w:val="0"/>
        </w:rPr>
      </w:pPr>
      <w:bookmarkStart w:id="75" w:name="_heading=h.gjdgxs" w:colFirst="0" w:colLast="0"/>
      <w:bookmarkStart w:id="76" w:name="_Toc170906377"/>
      <w:bookmarkStart w:id="77" w:name="_Toc180744239"/>
      <w:bookmarkEnd w:id="75"/>
      <w:r w:rsidRPr="00E036B3">
        <w:lastRenderedPageBreak/>
        <w:t>Chương V</w:t>
      </w:r>
      <w:r w:rsidRPr="00E036B3">
        <w:br/>
        <w:t>CÁC ĐIỀU KIỆN BẢO ĐẢM</w:t>
      </w:r>
      <w:r w:rsidR="006065BB" w:rsidRPr="00E036B3">
        <w:t xml:space="preserve"> ĐỂ PHÒNG BỆN</w:t>
      </w:r>
      <w:r w:rsidR="00DC7927" w:rsidRPr="00E036B3">
        <w:t>H</w:t>
      </w:r>
      <w:bookmarkEnd w:id="76"/>
      <w:bookmarkEnd w:id="77"/>
    </w:p>
    <w:p w14:paraId="1FE59DA4" w14:textId="4E751C58" w:rsidR="00DF0641" w:rsidRPr="00E036B3" w:rsidRDefault="00DF0641" w:rsidP="00D903F5">
      <w:pPr>
        <w:pStyle w:val="01-Dieu"/>
        <w:keepNext w:val="0"/>
        <w:keepLines w:val="0"/>
        <w:widowControl w:val="0"/>
      </w:pPr>
      <w:bookmarkStart w:id="78" w:name="_Toc170906380"/>
      <w:bookmarkStart w:id="79" w:name="_Toc180744240"/>
      <w:bookmarkStart w:id="80" w:name="_Toc198734076"/>
      <w:r w:rsidRPr="00E036B3">
        <w:t xml:space="preserve">Điều </w:t>
      </w:r>
      <w:r w:rsidR="002C42E2" w:rsidRPr="00E036B3">
        <w:t>36</w:t>
      </w:r>
      <w:r w:rsidRPr="00E036B3">
        <w:t xml:space="preserve">. </w:t>
      </w:r>
      <w:r w:rsidR="00C813E7" w:rsidRPr="00E036B3">
        <w:t xml:space="preserve">Nghiên cứu khoa học, công nghệ, đổi mới sáng tạo và chuyển đổi số </w:t>
      </w:r>
      <w:r w:rsidRPr="00E036B3">
        <w:t>trong phòng bệnh</w:t>
      </w:r>
      <w:bookmarkEnd w:id="78"/>
      <w:bookmarkEnd w:id="79"/>
      <w:bookmarkEnd w:id="80"/>
    </w:p>
    <w:p w14:paraId="46DD6C3A" w14:textId="0F3752E2" w:rsidR="00DF0641" w:rsidRPr="00E036B3" w:rsidRDefault="00DF0641" w:rsidP="00D903F5">
      <w:pPr>
        <w:pStyle w:val="02-text"/>
        <w:widowControl w:val="0"/>
      </w:pPr>
      <w:r w:rsidRPr="00E036B3">
        <w:t>1. Thống nhất, tích hợp, liên thông các ứng dụng công nghệ thông tin phục vụ công tác phòng bệnh</w:t>
      </w:r>
      <w:r w:rsidR="00C813E7" w:rsidRPr="00E036B3">
        <w:t xml:space="preserve"> bảo đảm bảo mật và an toàn thông tin</w:t>
      </w:r>
      <w:r w:rsidRPr="00E036B3">
        <w:t>.</w:t>
      </w:r>
    </w:p>
    <w:p w14:paraId="378DCA22" w14:textId="3FAD1B34" w:rsidR="00DF0641" w:rsidRPr="00E036B3" w:rsidRDefault="00DF0641" w:rsidP="00D903F5">
      <w:pPr>
        <w:pStyle w:val="02-text"/>
        <w:widowControl w:val="0"/>
      </w:pPr>
      <w:r w:rsidRPr="00E036B3">
        <w:t>2. Dự phòng, phát hiện sớm, theo dõi, dự báo, cảnh báo trong phòng, chống bệnh truyền nhiễm, bệnh không lây nhiễm</w:t>
      </w:r>
      <w:r w:rsidR="00BB66CC" w:rsidRPr="00E036B3">
        <w:t>, rối loạn sức khỏe tâm thần</w:t>
      </w:r>
      <w:r w:rsidRPr="00E036B3">
        <w:t xml:space="preserve"> và các yếu tố nguy cơ ảnh hưởng sức khỏe.</w:t>
      </w:r>
    </w:p>
    <w:p w14:paraId="7DE49ADE" w14:textId="5FB85670" w:rsidR="00C813E7" w:rsidRPr="00E036B3" w:rsidRDefault="00DF0641" w:rsidP="00D903F5">
      <w:pPr>
        <w:pStyle w:val="02-text"/>
        <w:widowControl w:val="0"/>
      </w:pPr>
      <w:r w:rsidRPr="00E036B3">
        <w:t xml:space="preserve">3. </w:t>
      </w:r>
      <w:r w:rsidR="0012236F" w:rsidRPr="00E036B3">
        <w:t xml:space="preserve">Cơ chế, chính sách </w:t>
      </w:r>
      <w:r w:rsidR="00C813E7" w:rsidRPr="00E036B3">
        <w:t>cho hoạt động nghiên cứu khoa học, công nghệ, đổi mới sáng tạo trong nghiên cứu, phát triển, sản xuất vắc xin, sinh phẩm phòng bệnh</w:t>
      </w:r>
      <w:r w:rsidR="003B09A7" w:rsidRPr="00E036B3">
        <w:t xml:space="preserve"> thực hiện theo quy định </w:t>
      </w:r>
      <w:r w:rsidR="00DD0D45" w:rsidRPr="00E036B3">
        <w:t xml:space="preserve">tại Nghị quyết số 193/2025/QH15 ngày 19 tháng 02 năm 2025 của Quốc hội </w:t>
      </w:r>
      <w:r w:rsidR="00DD0D45" w:rsidRPr="00E036B3">
        <w:rPr>
          <w:rFonts w:eastAsia="Times New Roman"/>
          <w:bCs/>
          <w:lang w:eastAsia="en-SG"/>
        </w:rPr>
        <w:t xml:space="preserve">về thí điểm một số cơ chế, chính sách đặc biệt tạo đột phá phát triển khoa học, công nghệ, đổi mới sáng tạo và chuyển đổi số quốc gia, văn bản quy phạm pháp luật </w:t>
      </w:r>
      <w:r w:rsidR="00DD0D45" w:rsidRPr="00E036B3">
        <w:rPr>
          <w:rFonts w:eastAsia="Times New Roman"/>
          <w:bCs/>
          <w:lang w:val="en-US" w:eastAsia="en-SG"/>
        </w:rPr>
        <w:t xml:space="preserve">quy định chi tiết, </w:t>
      </w:r>
      <w:r w:rsidR="00DD0D45" w:rsidRPr="00E036B3">
        <w:rPr>
          <w:rFonts w:eastAsia="Times New Roman"/>
          <w:bCs/>
          <w:lang w:eastAsia="en-SG"/>
        </w:rPr>
        <w:t>hướng dẫn thi hành Nghị quyết số 193/2025/QH15</w:t>
      </w:r>
      <w:r w:rsidR="00DD0D45" w:rsidRPr="00E036B3">
        <w:rPr>
          <w:rFonts w:eastAsia="Times New Roman"/>
          <w:bCs/>
          <w:lang w:val="en-US" w:eastAsia="en-SG"/>
        </w:rPr>
        <w:t>,</w:t>
      </w:r>
      <w:r w:rsidR="00DD0D45" w:rsidRPr="00E036B3">
        <w:rPr>
          <w:rFonts w:eastAsia="Times New Roman"/>
          <w:bCs/>
          <w:lang w:eastAsia="en-SG"/>
        </w:rPr>
        <w:t xml:space="preserve"> văn bản sửa đổi, bổ sung, thay thế</w:t>
      </w:r>
      <w:r w:rsidR="00C813E7" w:rsidRPr="00E036B3">
        <w:t>.</w:t>
      </w:r>
    </w:p>
    <w:p w14:paraId="04433808" w14:textId="47E7FDD5" w:rsidR="004E6F37" w:rsidRPr="00E036B3" w:rsidRDefault="004E6F37" w:rsidP="00D903F5">
      <w:pPr>
        <w:pStyle w:val="01-Dieu"/>
        <w:keepNext w:val="0"/>
        <w:keepLines w:val="0"/>
        <w:widowControl w:val="0"/>
      </w:pPr>
      <w:bookmarkStart w:id="81" w:name="_Toc170906381"/>
      <w:bookmarkStart w:id="82" w:name="_Toc180744241"/>
      <w:bookmarkStart w:id="83" w:name="_Toc198734077"/>
      <w:r w:rsidRPr="00E036B3">
        <w:t xml:space="preserve">Điều </w:t>
      </w:r>
      <w:r w:rsidR="002C42E2" w:rsidRPr="00E036B3">
        <w:t>37</w:t>
      </w:r>
      <w:r w:rsidRPr="00E036B3">
        <w:t>. Hệ thống cơ sở phòng bệnh</w:t>
      </w:r>
      <w:bookmarkEnd w:id="81"/>
      <w:bookmarkEnd w:id="82"/>
      <w:bookmarkEnd w:id="83"/>
      <w:r w:rsidR="00A13029" w:rsidRPr="00E036B3">
        <w:t xml:space="preserve"> </w:t>
      </w:r>
    </w:p>
    <w:p w14:paraId="75DC8002" w14:textId="76CEF91C" w:rsidR="00A13029" w:rsidRPr="00E036B3" w:rsidRDefault="00BB66CC"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1. Cơ sở phòng bệnh</w:t>
      </w:r>
      <w:r w:rsidR="00497160" w:rsidRPr="00E036B3">
        <w:rPr>
          <w:rFonts w:ascii="Times New Roman" w:hAnsi="Times New Roman" w:cs="Times New Roman"/>
          <w:sz w:val="28"/>
          <w:szCs w:val="28"/>
        </w:rPr>
        <w:t xml:space="preserve"> là cơ sở thực hiện chức năng, nhiệm vụ về lĩnh vực phòng bệnh, bao gồm: </w:t>
      </w:r>
    </w:p>
    <w:p w14:paraId="5C46E1A1" w14:textId="48C67224" w:rsidR="00A13029" w:rsidRPr="00E036B3" w:rsidRDefault="00A65E7F"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a) </w:t>
      </w:r>
      <w:r w:rsidR="00497160" w:rsidRPr="00E036B3">
        <w:rPr>
          <w:rFonts w:ascii="Times New Roman" w:hAnsi="Times New Roman" w:cs="Times New Roman"/>
          <w:sz w:val="28"/>
          <w:szCs w:val="28"/>
        </w:rPr>
        <w:t xml:space="preserve">Cơ sở chuyên </w:t>
      </w:r>
      <w:r w:rsidR="00DC28C3" w:rsidRPr="00E036B3">
        <w:rPr>
          <w:rFonts w:ascii="Times New Roman" w:hAnsi="Times New Roman" w:cs="Times New Roman"/>
          <w:sz w:val="28"/>
          <w:szCs w:val="28"/>
        </w:rPr>
        <w:t xml:space="preserve">ngành </w:t>
      </w:r>
      <w:r w:rsidR="00A13029" w:rsidRPr="00E036B3">
        <w:rPr>
          <w:rFonts w:ascii="Times New Roman" w:hAnsi="Times New Roman" w:cs="Times New Roman"/>
          <w:sz w:val="28"/>
          <w:szCs w:val="28"/>
        </w:rPr>
        <w:t>thực hiện chức năng</w:t>
      </w:r>
      <w:r w:rsidR="006E7265" w:rsidRPr="00E036B3">
        <w:rPr>
          <w:rFonts w:ascii="Times New Roman" w:hAnsi="Times New Roman" w:cs="Times New Roman"/>
          <w:sz w:val="28"/>
          <w:szCs w:val="28"/>
        </w:rPr>
        <w:t>,</w:t>
      </w:r>
      <w:r w:rsidR="00A13029" w:rsidRPr="00E036B3">
        <w:rPr>
          <w:rFonts w:ascii="Times New Roman" w:hAnsi="Times New Roman" w:cs="Times New Roman"/>
          <w:sz w:val="28"/>
          <w:szCs w:val="28"/>
        </w:rPr>
        <w:t xml:space="preserve"> nhiệm vụ phòng bệnh;</w:t>
      </w:r>
    </w:p>
    <w:p w14:paraId="5FBCE976" w14:textId="7959A4C6" w:rsidR="00497160" w:rsidRPr="00677FE9" w:rsidRDefault="00A65E7F" w:rsidP="00D903F5">
      <w:pPr>
        <w:widowControl w:val="0"/>
        <w:spacing w:before="120" w:after="120" w:line="240" w:lineRule="auto"/>
        <w:ind w:firstLine="567"/>
        <w:jc w:val="both"/>
        <w:rPr>
          <w:rFonts w:ascii="Times New Roman" w:hAnsi="Times New Roman" w:cs="Times New Roman"/>
          <w:spacing w:val="6"/>
          <w:sz w:val="28"/>
          <w:szCs w:val="28"/>
        </w:rPr>
      </w:pPr>
      <w:r w:rsidRPr="00677FE9">
        <w:rPr>
          <w:rFonts w:ascii="Times New Roman" w:hAnsi="Times New Roman" w:cs="Times New Roman"/>
          <w:spacing w:val="6"/>
          <w:sz w:val="28"/>
          <w:szCs w:val="28"/>
        </w:rPr>
        <w:t xml:space="preserve">b) </w:t>
      </w:r>
      <w:r w:rsidR="00A13029" w:rsidRPr="00677FE9">
        <w:rPr>
          <w:rFonts w:ascii="Times New Roman" w:hAnsi="Times New Roman" w:cs="Times New Roman"/>
          <w:spacing w:val="6"/>
          <w:sz w:val="28"/>
          <w:szCs w:val="28"/>
        </w:rPr>
        <w:t>Đơn vị thực hiện nhiệm vụ</w:t>
      </w:r>
      <w:r w:rsidR="00497160" w:rsidRPr="00677FE9">
        <w:rPr>
          <w:rFonts w:ascii="Times New Roman" w:hAnsi="Times New Roman" w:cs="Times New Roman"/>
          <w:spacing w:val="6"/>
          <w:sz w:val="28"/>
          <w:szCs w:val="28"/>
        </w:rPr>
        <w:t xml:space="preserve"> phòng bệnh</w:t>
      </w:r>
      <w:r w:rsidR="00A13029" w:rsidRPr="00677FE9">
        <w:rPr>
          <w:rFonts w:ascii="Times New Roman" w:hAnsi="Times New Roman" w:cs="Times New Roman"/>
          <w:spacing w:val="6"/>
          <w:sz w:val="28"/>
          <w:szCs w:val="28"/>
        </w:rPr>
        <w:t xml:space="preserve"> trong các cơ sở khám bệnh, chữa bệnh</w:t>
      </w:r>
      <w:r w:rsidR="00677FE9" w:rsidRPr="00677FE9">
        <w:rPr>
          <w:rFonts w:ascii="Times New Roman" w:hAnsi="Times New Roman" w:cs="Times New Roman"/>
          <w:spacing w:val="6"/>
          <w:sz w:val="28"/>
          <w:szCs w:val="28"/>
        </w:rPr>
        <w:t>;</w:t>
      </w:r>
    </w:p>
    <w:p w14:paraId="781DCB5D" w14:textId="1F6257C1" w:rsidR="00A13029" w:rsidRPr="00E036B3" w:rsidRDefault="00A65E7F"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c) </w:t>
      </w:r>
      <w:r w:rsidR="00A13029" w:rsidRPr="00E036B3">
        <w:rPr>
          <w:rFonts w:ascii="Times New Roman" w:hAnsi="Times New Roman" w:cs="Times New Roman"/>
          <w:sz w:val="28"/>
          <w:szCs w:val="28"/>
        </w:rPr>
        <w:t>Đơn vị thực hiện nhiệm vụ phòng bệnh trong các cơ sở khác</w:t>
      </w:r>
      <w:r w:rsidR="003F5DE7" w:rsidRPr="00E036B3">
        <w:rPr>
          <w:rFonts w:ascii="Times New Roman" w:hAnsi="Times New Roman" w:cs="Times New Roman"/>
          <w:sz w:val="28"/>
          <w:szCs w:val="28"/>
        </w:rPr>
        <w:t xml:space="preserve"> </w:t>
      </w:r>
      <w:r w:rsidR="00727D5D" w:rsidRPr="00E036B3">
        <w:rPr>
          <w:rFonts w:ascii="Times New Roman" w:hAnsi="Times New Roman" w:cs="Times New Roman"/>
          <w:sz w:val="28"/>
          <w:szCs w:val="28"/>
        </w:rPr>
        <w:t>(như cơ sở giáo dục, y tế cơ quan, nhà máy xí nghiệp)</w:t>
      </w:r>
      <w:r w:rsidR="00677FE9">
        <w:rPr>
          <w:rFonts w:ascii="Times New Roman" w:hAnsi="Times New Roman" w:cs="Times New Roman"/>
          <w:sz w:val="28"/>
          <w:szCs w:val="28"/>
        </w:rPr>
        <w:t>;</w:t>
      </w:r>
    </w:p>
    <w:p w14:paraId="7AB1B929" w14:textId="3F835896" w:rsidR="00BB66CC" w:rsidRPr="00E036B3" w:rsidRDefault="00EC06E6"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d)</w:t>
      </w:r>
      <w:r w:rsidR="00BB66CC" w:rsidRPr="00E036B3">
        <w:rPr>
          <w:rFonts w:ascii="Times New Roman" w:hAnsi="Times New Roman" w:cs="Times New Roman"/>
          <w:sz w:val="28"/>
          <w:szCs w:val="28"/>
        </w:rPr>
        <w:t xml:space="preserve"> </w:t>
      </w:r>
      <w:r w:rsidRPr="00E036B3">
        <w:rPr>
          <w:rFonts w:ascii="Times New Roman" w:hAnsi="Times New Roman" w:cs="Times New Roman"/>
          <w:sz w:val="28"/>
          <w:szCs w:val="28"/>
        </w:rPr>
        <w:t>Khoa truyền nhiễm, rối loạn sức khỏe tâm thần thuộc các c</w:t>
      </w:r>
      <w:r w:rsidR="007F5816" w:rsidRPr="00E036B3">
        <w:rPr>
          <w:rFonts w:ascii="Times New Roman" w:hAnsi="Times New Roman" w:cs="Times New Roman"/>
          <w:sz w:val="28"/>
          <w:szCs w:val="28"/>
        </w:rPr>
        <w:t>ơ sở khám bệnh, chữa bệnh</w:t>
      </w:r>
      <w:r w:rsidR="00BB66CC" w:rsidRPr="00E036B3">
        <w:rPr>
          <w:rFonts w:ascii="Times New Roman" w:hAnsi="Times New Roman" w:cs="Times New Roman"/>
          <w:sz w:val="28"/>
          <w:szCs w:val="28"/>
        </w:rPr>
        <w:t>.</w:t>
      </w:r>
    </w:p>
    <w:p w14:paraId="0068EF2C" w14:textId="2CEA5852" w:rsidR="00EC06E6" w:rsidRPr="00E036B3" w:rsidRDefault="00EC06E6"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2</w:t>
      </w:r>
      <w:r w:rsidR="00BB66CC" w:rsidRPr="00E036B3">
        <w:rPr>
          <w:rFonts w:ascii="Times New Roman" w:hAnsi="Times New Roman" w:cs="Times New Roman"/>
          <w:sz w:val="28"/>
          <w:szCs w:val="28"/>
        </w:rPr>
        <w:t xml:space="preserve">. </w:t>
      </w:r>
      <w:r w:rsidRPr="00E036B3">
        <w:rPr>
          <w:rFonts w:ascii="Times New Roman" w:hAnsi="Times New Roman" w:cs="Times New Roman"/>
          <w:sz w:val="28"/>
          <w:szCs w:val="28"/>
        </w:rPr>
        <w:t>Các hình thức tổ chức của cơ sở chuyên ngành, bao gồm:</w:t>
      </w:r>
    </w:p>
    <w:p w14:paraId="54AC1B16" w14:textId="77777777" w:rsidR="00EC06E6" w:rsidRPr="00E036B3" w:rsidRDefault="00EC06E6"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a) Trung tâm Kiểm soát bệnh tật Trung ương (CDC Trung ương);</w:t>
      </w:r>
    </w:p>
    <w:p w14:paraId="69980C5C" w14:textId="77777777" w:rsidR="00EC06E6" w:rsidRPr="00E036B3" w:rsidRDefault="00EC06E6"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b) Trung tâm Kiểm soát bệnh tật tỉnh, thành phố (CDC tỉnh, thành phố); </w:t>
      </w:r>
    </w:p>
    <w:p w14:paraId="091F06D5" w14:textId="51F0DAA0" w:rsidR="00EC06E6" w:rsidRPr="00E036B3" w:rsidRDefault="00EC06E6"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c) Trạm </w:t>
      </w:r>
      <w:r w:rsidR="00677FE9">
        <w:rPr>
          <w:rFonts w:ascii="Times New Roman" w:hAnsi="Times New Roman" w:cs="Times New Roman"/>
          <w:sz w:val="28"/>
          <w:szCs w:val="28"/>
        </w:rPr>
        <w:t>Y</w:t>
      </w:r>
      <w:r w:rsidRPr="00E036B3">
        <w:rPr>
          <w:rFonts w:ascii="Times New Roman" w:hAnsi="Times New Roman" w:cs="Times New Roman"/>
          <w:sz w:val="28"/>
          <w:szCs w:val="28"/>
        </w:rPr>
        <w:t xml:space="preserve"> tế;</w:t>
      </w:r>
    </w:p>
    <w:p w14:paraId="0655D1F4" w14:textId="77777777" w:rsidR="00EC06E6" w:rsidRPr="00E036B3" w:rsidRDefault="00EC06E6"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d) Hình thức tổ chức khác. </w:t>
      </w:r>
    </w:p>
    <w:p w14:paraId="233CB6A2" w14:textId="26954638" w:rsidR="001960B9" w:rsidRPr="00E036B3" w:rsidRDefault="00EC06E6" w:rsidP="00D903F5">
      <w:pPr>
        <w:widowControl w:val="0"/>
        <w:spacing w:before="120" w:after="120" w:line="240" w:lineRule="auto"/>
        <w:ind w:firstLine="567"/>
        <w:jc w:val="both"/>
        <w:rPr>
          <w:rFonts w:ascii="Times New Roman" w:hAnsi="Times New Roman" w:cs="Times New Roman"/>
          <w:sz w:val="28"/>
          <w:szCs w:val="28"/>
          <w:lang w:val="en-US"/>
        </w:rPr>
      </w:pPr>
      <w:r w:rsidRPr="00E036B3">
        <w:rPr>
          <w:rFonts w:ascii="Times New Roman" w:hAnsi="Times New Roman" w:cs="Times New Roman"/>
          <w:sz w:val="28"/>
          <w:szCs w:val="28"/>
        </w:rPr>
        <w:t xml:space="preserve">3. </w:t>
      </w:r>
      <w:r w:rsidR="001C3FE8" w:rsidRPr="00E036B3">
        <w:rPr>
          <w:rFonts w:ascii="Times New Roman" w:hAnsi="Times New Roman" w:cs="Times New Roman"/>
          <w:sz w:val="28"/>
          <w:szCs w:val="28"/>
        </w:rPr>
        <w:t>Chính phủ</w:t>
      </w:r>
      <w:r w:rsidR="00BB66CC" w:rsidRPr="00E036B3">
        <w:rPr>
          <w:rFonts w:ascii="Times New Roman" w:hAnsi="Times New Roman" w:cs="Times New Roman"/>
          <w:sz w:val="28"/>
          <w:szCs w:val="28"/>
        </w:rPr>
        <w:t xml:space="preserve"> quy định</w:t>
      </w:r>
      <w:r w:rsidR="00FC6370" w:rsidRPr="00E036B3">
        <w:rPr>
          <w:rFonts w:ascii="Times New Roman" w:hAnsi="Times New Roman" w:cs="Times New Roman"/>
          <w:sz w:val="28"/>
          <w:szCs w:val="28"/>
        </w:rPr>
        <w:t xml:space="preserve"> chi tiết Điều này</w:t>
      </w:r>
      <w:r w:rsidR="00BB66CC" w:rsidRPr="00E036B3">
        <w:rPr>
          <w:rFonts w:ascii="Times New Roman" w:hAnsi="Times New Roman" w:cs="Times New Roman"/>
          <w:sz w:val="28"/>
          <w:szCs w:val="28"/>
        </w:rPr>
        <w:t>.</w:t>
      </w:r>
    </w:p>
    <w:p w14:paraId="58A98BC5" w14:textId="0E10CDB2" w:rsidR="00740EB2" w:rsidRPr="00E036B3" w:rsidRDefault="00740EB2" w:rsidP="00D903F5">
      <w:pPr>
        <w:pStyle w:val="01-Dieu"/>
        <w:keepNext w:val="0"/>
        <w:keepLines w:val="0"/>
        <w:widowControl w:val="0"/>
        <w:rPr>
          <w:lang w:val="vi-VN"/>
        </w:rPr>
      </w:pPr>
      <w:bookmarkStart w:id="84" w:name="_Toc170906383"/>
      <w:bookmarkStart w:id="85" w:name="_Toc180744243"/>
      <w:bookmarkStart w:id="86" w:name="_Toc198734078"/>
      <w:r w:rsidRPr="00E036B3">
        <w:t xml:space="preserve">Điều </w:t>
      </w:r>
      <w:r w:rsidR="002C42E2" w:rsidRPr="00E036B3">
        <w:t>38</w:t>
      </w:r>
      <w:r w:rsidRPr="00E036B3">
        <w:t>. Chế độ đối với người làm công tác phòng, chống bệnh truyền nhiễm</w:t>
      </w:r>
      <w:r w:rsidRPr="00E036B3">
        <w:rPr>
          <w:bCs/>
        </w:rPr>
        <w:t xml:space="preserve"> và người tham gia chống dịch</w:t>
      </w:r>
      <w:bookmarkEnd w:id="84"/>
      <w:bookmarkEnd w:id="85"/>
      <w:bookmarkEnd w:id="86"/>
    </w:p>
    <w:p w14:paraId="2BAAF819" w14:textId="3F2B0CC8" w:rsidR="009D7EE6" w:rsidRPr="00E036B3" w:rsidRDefault="009D7EE6" w:rsidP="00D903F5">
      <w:pPr>
        <w:pStyle w:val="02-text"/>
        <w:widowControl w:val="0"/>
      </w:pPr>
      <w:r w:rsidRPr="00E036B3">
        <w:t>1. Người làm công tác phòng, chống bệnh truyền nhiễm được hưởng</w:t>
      </w:r>
      <w:r w:rsidR="00875956" w:rsidRPr="00E036B3">
        <w:t xml:space="preserve"> lương,</w:t>
      </w:r>
      <w:r w:rsidRPr="00E036B3">
        <w:t xml:space="preserve"> các chế độ phụ cấp nghề nghiệp và các chế độ khác</w:t>
      </w:r>
      <w:r w:rsidR="00875956" w:rsidRPr="00E036B3">
        <w:t xml:space="preserve"> của vị trí công việc theo quy định của pháp luật</w:t>
      </w:r>
      <w:r w:rsidRPr="00E036B3">
        <w:t>.</w:t>
      </w:r>
    </w:p>
    <w:p w14:paraId="58FC8F80" w14:textId="77777777" w:rsidR="009D7EE6" w:rsidRPr="00E036B3" w:rsidRDefault="009D7EE6" w:rsidP="00D903F5">
      <w:pPr>
        <w:pStyle w:val="02-text"/>
        <w:widowControl w:val="0"/>
      </w:pPr>
      <w:r w:rsidRPr="00E036B3">
        <w:lastRenderedPageBreak/>
        <w:t>2. Người tham gia chống dịch được hưởng chế độ phụ cấp chống dịch và được hưởng chế độ rủi ro nghề nghiệp khi bị lây nhiễm bệnh.</w:t>
      </w:r>
    </w:p>
    <w:p w14:paraId="6C1A1915" w14:textId="77777777" w:rsidR="009D7EE6" w:rsidRPr="00E036B3" w:rsidRDefault="009D7EE6" w:rsidP="00D903F5">
      <w:pPr>
        <w:pStyle w:val="02-text"/>
        <w:widowControl w:val="0"/>
      </w:pPr>
      <w:r w:rsidRPr="00E036B3">
        <w:t>3. Trong quá trình chống dịch, khi người tham gia chống dịch dũng cảm cứu người mà bị chết hoặc bị thương thì được xem xét để công nhận là liệt sỹ hoặc thương binh, hưởng chính sách như thương binh theo quy định của pháp luật về ưu đãi người có công với cách mạng.</w:t>
      </w:r>
    </w:p>
    <w:p w14:paraId="23DB6DA0" w14:textId="179EDE40" w:rsidR="00740EB2" w:rsidRPr="00E036B3" w:rsidRDefault="009D7EE6"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iCs/>
          <w:sz w:val="28"/>
          <w:szCs w:val="28"/>
        </w:rPr>
        <w:t>4. Chính phủ quy định cụ thể các chế độ theo quy định tại các khoản 1, 2 và 3 Điều này</w:t>
      </w:r>
      <w:r w:rsidR="00740EB2" w:rsidRPr="00E036B3">
        <w:rPr>
          <w:rFonts w:ascii="Times New Roman" w:hAnsi="Times New Roman" w:cs="Times New Roman"/>
          <w:sz w:val="28"/>
          <w:szCs w:val="28"/>
        </w:rPr>
        <w:t>.</w:t>
      </w:r>
    </w:p>
    <w:p w14:paraId="436FE60F" w14:textId="7BE2E0F0" w:rsidR="001960B9" w:rsidRPr="006C16E8" w:rsidRDefault="001960B9" w:rsidP="006C16E8">
      <w:pPr>
        <w:pStyle w:val="01-Dieu"/>
        <w:keepNext w:val="0"/>
        <w:keepLines w:val="0"/>
        <w:widowControl w:val="0"/>
      </w:pPr>
      <w:bookmarkStart w:id="87" w:name="dieu_58"/>
      <w:r w:rsidRPr="006C16E8">
        <w:t xml:space="preserve">Điều </w:t>
      </w:r>
      <w:r w:rsidR="002C42E2" w:rsidRPr="006C16E8">
        <w:t>39</w:t>
      </w:r>
      <w:r w:rsidRPr="006C16E8">
        <w:t xml:space="preserve">. Đào tạo, bồi dưỡng nguồn nhân lực làm công tác </w:t>
      </w:r>
      <w:bookmarkEnd w:id="87"/>
      <w:r w:rsidRPr="006C16E8">
        <w:t>phòng bệnh</w:t>
      </w:r>
    </w:p>
    <w:p w14:paraId="36D9B60D" w14:textId="63657452" w:rsidR="001960B9" w:rsidRPr="00E036B3" w:rsidRDefault="001960B9" w:rsidP="00D903F5">
      <w:pPr>
        <w:widowControl w:val="0"/>
        <w:shd w:val="clear" w:color="auto" w:fill="FFFFFF"/>
        <w:spacing w:before="120" w:after="120" w:line="240" w:lineRule="auto"/>
        <w:ind w:firstLine="567"/>
        <w:jc w:val="both"/>
        <w:rPr>
          <w:rFonts w:ascii="Times New Roman" w:hAnsi="Times New Roman" w:cs="Times New Roman"/>
          <w:sz w:val="26"/>
          <w:szCs w:val="26"/>
        </w:rPr>
      </w:pPr>
      <w:r w:rsidRPr="00E036B3">
        <w:rPr>
          <w:rFonts w:ascii="Times New Roman" w:hAnsi="Times New Roman" w:cs="Times New Roman"/>
          <w:sz w:val="26"/>
          <w:szCs w:val="26"/>
        </w:rPr>
        <w:t>1</w:t>
      </w:r>
      <w:r w:rsidRPr="00E036B3">
        <w:rPr>
          <w:rFonts w:ascii="Times New Roman" w:hAnsi="Times New Roman" w:cs="Times New Roman"/>
          <w:sz w:val="26"/>
          <w:szCs w:val="26"/>
          <w:lang w:val="vi-VN"/>
        </w:rPr>
        <w:t>.</w:t>
      </w:r>
      <w:r w:rsidRPr="00E036B3">
        <w:rPr>
          <w:rFonts w:ascii="Times New Roman" w:hAnsi="Times New Roman" w:cs="Times New Roman"/>
          <w:sz w:val="26"/>
          <w:szCs w:val="26"/>
        </w:rPr>
        <w:t xml:space="preserve"> </w:t>
      </w:r>
      <w:r w:rsidRPr="00E036B3">
        <w:rPr>
          <w:rFonts w:ascii="Times New Roman" w:hAnsi="Times New Roman" w:cs="Times New Roman"/>
          <w:sz w:val="28"/>
          <w:szCs w:val="28"/>
        </w:rPr>
        <w:t>Nhà nước có </w:t>
      </w:r>
      <w:bookmarkStart w:id="88" w:name="cumtu_1"/>
      <w:r w:rsidRPr="00E036B3">
        <w:rPr>
          <w:rFonts w:ascii="Times New Roman" w:hAnsi="Times New Roman" w:cs="Times New Roman"/>
          <w:sz w:val="28"/>
          <w:szCs w:val="28"/>
        </w:rPr>
        <w:t>quy hoạch,</w:t>
      </w:r>
      <w:bookmarkEnd w:id="88"/>
      <w:r w:rsidRPr="00E036B3">
        <w:rPr>
          <w:rFonts w:ascii="Times New Roman" w:hAnsi="Times New Roman" w:cs="Times New Roman"/>
          <w:sz w:val="28"/>
          <w:szCs w:val="28"/>
        </w:rPr>
        <w:t> kế hoạch về đào tạo, đào tạo lại, bồi dưỡng nghiệp vụ cho người làm công tác phòng bệnh</w:t>
      </w:r>
      <w:r w:rsidR="006526FA" w:rsidRPr="00E036B3">
        <w:rPr>
          <w:rFonts w:ascii="Times New Roman" w:hAnsi="Times New Roman" w:cs="Times New Roman"/>
          <w:sz w:val="28"/>
          <w:szCs w:val="28"/>
        </w:rPr>
        <w:t>, bao gồm cả công tác dinh dưỡng</w:t>
      </w:r>
      <w:r w:rsidRPr="00E036B3">
        <w:rPr>
          <w:rFonts w:ascii="Times New Roman" w:hAnsi="Times New Roman" w:cs="Times New Roman"/>
          <w:sz w:val="28"/>
          <w:szCs w:val="28"/>
        </w:rPr>
        <w:t xml:space="preserve">, </w:t>
      </w:r>
      <w:r w:rsidR="006526FA" w:rsidRPr="00E036B3">
        <w:rPr>
          <w:rFonts w:ascii="Times New Roman" w:hAnsi="Times New Roman" w:cs="Times New Roman"/>
          <w:sz w:val="28"/>
          <w:szCs w:val="28"/>
        </w:rPr>
        <w:t xml:space="preserve">công tác </w:t>
      </w:r>
      <w:r w:rsidRPr="00E036B3">
        <w:rPr>
          <w:rFonts w:ascii="Times New Roman" w:hAnsi="Times New Roman" w:cs="Times New Roman"/>
          <w:sz w:val="28"/>
          <w:szCs w:val="28"/>
        </w:rPr>
        <w:t>đáp ứng dịch bệnh truyền nhiễm; ưu tiên</w:t>
      </w:r>
      <w:r w:rsidRPr="00E036B3">
        <w:rPr>
          <w:rFonts w:ascii="Times New Roman" w:hAnsi="Times New Roman" w:cs="Times New Roman"/>
          <w:sz w:val="28"/>
          <w:szCs w:val="28"/>
          <w:lang w:val="vi-VN"/>
        </w:rPr>
        <w:t xml:space="preserve"> loại hình </w:t>
      </w:r>
      <w:r w:rsidRPr="00E036B3">
        <w:rPr>
          <w:rFonts w:ascii="Times New Roman" w:hAnsi="Times New Roman" w:cs="Times New Roman"/>
          <w:sz w:val="28"/>
          <w:szCs w:val="28"/>
        </w:rPr>
        <w:t>đào tạo ứng dụng tại thực địa phù</w:t>
      </w:r>
      <w:r w:rsidRPr="00E036B3">
        <w:rPr>
          <w:rFonts w:ascii="Times New Roman" w:hAnsi="Times New Roman" w:cs="Times New Roman"/>
          <w:sz w:val="28"/>
          <w:szCs w:val="28"/>
          <w:lang w:val="vi-VN"/>
        </w:rPr>
        <w:t xml:space="preserve"> hợp với </w:t>
      </w:r>
      <w:r w:rsidRPr="00E036B3">
        <w:rPr>
          <w:rFonts w:ascii="Times New Roman" w:hAnsi="Times New Roman" w:cs="Times New Roman"/>
          <w:sz w:val="28"/>
          <w:szCs w:val="28"/>
        </w:rPr>
        <w:t xml:space="preserve">các chuẩn mực quốc tế. </w:t>
      </w:r>
    </w:p>
    <w:p w14:paraId="3CFF230A" w14:textId="0F9D542B" w:rsidR="00012D53" w:rsidRPr="00E036B3" w:rsidRDefault="001960B9"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2</w:t>
      </w:r>
      <w:r w:rsidRPr="00E036B3">
        <w:rPr>
          <w:rFonts w:ascii="Times New Roman" w:hAnsi="Times New Roman" w:cs="Times New Roman"/>
          <w:sz w:val="28"/>
          <w:szCs w:val="28"/>
          <w:lang w:val="vi-VN"/>
        </w:rPr>
        <w:t>.</w:t>
      </w:r>
      <w:r w:rsidRPr="00E036B3">
        <w:rPr>
          <w:rFonts w:ascii="Times New Roman" w:hAnsi="Times New Roman" w:cs="Times New Roman"/>
          <w:sz w:val="28"/>
          <w:szCs w:val="28"/>
        </w:rPr>
        <w:t xml:space="preserve"> Bộ trưởng Bộ Y tế phối hợp với các cơ quan, tổ chức có liên quan tổ chức việc đào tạo, đào tạo lại, bồi dưỡng nghiệp vụ cho người làm công tác phòng, chống bệnh truyền nhiễm. </w:t>
      </w:r>
    </w:p>
    <w:p w14:paraId="34095523" w14:textId="682A4484" w:rsidR="00740EB2" w:rsidRPr="00E036B3" w:rsidRDefault="00740EB2" w:rsidP="00D903F5">
      <w:pPr>
        <w:pStyle w:val="01-Dieu"/>
        <w:keepNext w:val="0"/>
        <w:keepLines w:val="0"/>
        <w:widowControl w:val="0"/>
      </w:pPr>
      <w:bookmarkStart w:id="89" w:name="_Toc170906384"/>
      <w:bookmarkStart w:id="90" w:name="_Toc180744244"/>
      <w:bookmarkStart w:id="91" w:name="_Toc198734079"/>
      <w:r w:rsidRPr="00E036B3">
        <w:t xml:space="preserve">Điều </w:t>
      </w:r>
      <w:r w:rsidR="00651A70" w:rsidRPr="00E036B3">
        <w:t>40</w:t>
      </w:r>
      <w:r w:rsidRPr="00E036B3">
        <w:t>. Kinh phí cho công tác phòng bệnh</w:t>
      </w:r>
      <w:bookmarkEnd w:id="89"/>
      <w:bookmarkEnd w:id="90"/>
      <w:bookmarkEnd w:id="91"/>
      <w:r w:rsidRPr="00E036B3">
        <w:t xml:space="preserve"> </w:t>
      </w:r>
    </w:p>
    <w:p w14:paraId="027053D8" w14:textId="0DDA5F15" w:rsidR="00207B1F" w:rsidRPr="00E036B3" w:rsidRDefault="00207B1F" w:rsidP="00D903F5">
      <w:pPr>
        <w:pStyle w:val="02-text"/>
        <w:widowControl w:val="0"/>
      </w:pPr>
      <w:r w:rsidRPr="00E036B3">
        <w:t>1. Kinh phí cho công tác phòng bệnh bao gồm:</w:t>
      </w:r>
    </w:p>
    <w:p w14:paraId="6D01EAF1" w14:textId="595C94D8" w:rsidR="00207B1F" w:rsidRPr="00E036B3" w:rsidRDefault="00207B1F" w:rsidP="00D903F5">
      <w:pPr>
        <w:pStyle w:val="02-text"/>
        <w:widowControl w:val="0"/>
      </w:pPr>
      <w:r w:rsidRPr="00E036B3">
        <w:t>a) Ngân sách nhà nước;</w:t>
      </w:r>
    </w:p>
    <w:p w14:paraId="5C69C2AB" w14:textId="4FC719AE" w:rsidR="00207B1F" w:rsidRPr="00E036B3" w:rsidRDefault="00207B1F" w:rsidP="00D903F5">
      <w:pPr>
        <w:pStyle w:val="02-text"/>
        <w:widowControl w:val="0"/>
      </w:pPr>
      <w:r w:rsidRPr="00E036B3">
        <w:t>b) Vốn viện trợ;</w:t>
      </w:r>
    </w:p>
    <w:p w14:paraId="1347894C" w14:textId="34305B71" w:rsidR="00207B1F" w:rsidRPr="00E036B3" w:rsidRDefault="00207B1F" w:rsidP="00D903F5">
      <w:pPr>
        <w:pStyle w:val="02-text"/>
        <w:widowControl w:val="0"/>
      </w:pPr>
      <w:r w:rsidRPr="00E036B3">
        <w:t>c) Các nguồn kinh phí khác theo quy định của pháp luật.</w:t>
      </w:r>
    </w:p>
    <w:p w14:paraId="32288A86" w14:textId="11788655" w:rsidR="00207B1F" w:rsidRPr="00E036B3" w:rsidRDefault="00207B1F" w:rsidP="00D903F5">
      <w:pPr>
        <w:pStyle w:val="02-text"/>
        <w:widowControl w:val="0"/>
      </w:pPr>
      <w:r w:rsidRPr="00E036B3">
        <w:t>2. Hằng năm, Nhà nước bảo đảm đủ, kịp thời ngân sách cho các hoạt động phòng, bệnh. Ngân sách phòng bệnh không được sử dụng vào mục đích khác.</w:t>
      </w:r>
    </w:p>
    <w:p w14:paraId="75D3C253" w14:textId="3C0DFC6B" w:rsidR="00740EB2" w:rsidRPr="00E036B3" w:rsidRDefault="00740EB2" w:rsidP="00D903F5">
      <w:pPr>
        <w:pStyle w:val="01-Dieu"/>
        <w:keepNext w:val="0"/>
        <w:keepLines w:val="0"/>
        <w:widowControl w:val="0"/>
      </w:pPr>
      <w:bookmarkStart w:id="92" w:name="_Toc170906385"/>
      <w:bookmarkStart w:id="93" w:name="_Toc180744245"/>
      <w:bookmarkStart w:id="94" w:name="_Toc198734080"/>
      <w:r w:rsidRPr="00E036B3">
        <w:t xml:space="preserve">Điều </w:t>
      </w:r>
      <w:r w:rsidR="00190650" w:rsidRPr="00E036B3">
        <w:t>4</w:t>
      </w:r>
      <w:r w:rsidR="00651A70" w:rsidRPr="00E036B3">
        <w:t>1</w:t>
      </w:r>
      <w:r w:rsidRPr="00E036B3">
        <w:t>. Dự trữ quốc gia cho phòng, chống dịch</w:t>
      </w:r>
      <w:bookmarkEnd w:id="92"/>
      <w:bookmarkEnd w:id="93"/>
      <w:bookmarkEnd w:id="94"/>
    </w:p>
    <w:p w14:paraId="04FB29F1" w14:textId="1F796BC5" w:rsidR="009D7EE6" w:rsidRPr="00E036B3" w:rsidRDefault="009D7EE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1. Nhà nước thực hiện việc dự trữ quốc gia về thuốc, hóa chất, thiết bị y tế để phòng, chống dịch.</w:t>
      </w:r>
    </w:p>
    <w:p w14:paraId="3284A4A5" w14:textId="77777777" w:rsidR="009D7EE6" w:rsidRPr="00E036B3" w:rsidRDefault="009D7EE6" w:rsidP="00D903F5">
      <w:pPr>
        <w:widowControl w:val="0"/>
        <w:shd w:val="clear" w:color="auto" w:fill="FFFFFF"/>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2. Việc xây dựng, tổ chức, quản lý, điều hành và sử dụng dự trữ quốc gia để phòng, chống dịch được thực hiện theo quy định của pháp luật về dự trữ quốc gia.</w:t>
      </w:r>
    </w:p>
    <w:p w14:paraId="10A312E9" w14:textId="6D19107E" w:rsidR="00D021FE" w:rsidRPr="00E036B3" w:rsidRDefault="00740EB2" w:rsidP="00D903F5">
      <w:pPr>
        <w:pStyle w:val="01-Dieu"/>
      </w:pPr>
      <w:bookmarkStart w:id="95" w:name="_Toc198734081"/>
      <w:bookmarkStart w:id="96" w:name="_Toc170906386"/>
      <w:bookmarkStart w:id="97" w:name="_Toc180744246"/>
      <w:r w:rsidRPr="00E036B3">
        <w:t xml:space="preserve">Điều </w:t>
      </w:r>
      <w:r w:rsidR="00190650" w:rsidRPr="00E036B3">
        <w:t>4</w:t>
      </w:r>
      <w:r w:rsidR="00651A70" w:rsidRPr="00E036B3">
        <w:t>2</w:t>
      </w:r>
      <w:r w:rsidRPr="00E036B3">
        <w:t xml:space="preserve">. </w:t>
      </w:r>
      <w:r w:rsidR="00B970E3" w:rsidRPr="00E036B3">
        <w:t>Thành lập Quỹ Phòng bệnh</w:t>
      </w:r>
      <w:bookmarkEnd w:id="95"/>
      <w:r w:rsidR="00B970E3" w:rsidRPr="00E036B3" w:rsidDel="00B970E3">
        <w:t xml:space="preserve"> </w:t>
      </w:r>
      <w:bookmarkEnd w:id="96"/>
      <w:bookmarkEnd w:id="97"/>
    </w:p>
    <w:p w14:paraId="00EAB022" w14:textId="1114F98A" w:rsidR="00D22265" w:rsidRPr="00E036B3" w:rsidRDefault="00B970E3" w:rsidP="00D903F5">
      <w:pPr>
        <w:pStyle w:val="02-text"/>
      </w:pPr>
      <w:r w:rsidRPr="00E036B3">
        <w:t>1. Quỹ Phòng bệnh là quỹ tài chính nhà nước ngoài ngân sách, có tư cách pháp nhân, có con dấu, tài khoản riêng, do Thủ tướng Chính phủ thành lập, phê duyệt Điều lệ tổ chức và hoạt động.</w:t>
      </w:r>
    </w:p>
    <w:p w14:paraId="0FABC611" w14:textId="5BAE144A" w:rsidR="005520D9" w:rsidRPr="00E036B3" w:rsidRDefault="00B970E3" w:rsidP="00D903F5">
      <w:pPr>
        <w:pStyle w:val="02-text"/>
      </w:pPr>
      <w:r w:rsidRPr="00E036B3">
        <w:t>2. Quỹ Phòng bệnh được miễn nộp thuế và các khoản nộp ngân sách nhà nước theo quy định của pháp luật.</w:t>
      </w:r>
    </w:p>
    <w:p w14:paraId="5548AD16" w14:textId="404D4402" w:rsidR="005520D9" w:rsidRPr="00E036B3" w:rsidRDefault="00B970E3" w:rsidP="00D903F5">
      <w:pPr>
        <w:pStyle w:val="02-text"/>
      </w:pPr>
      <w:r w:rsidRPr="00E036B3">
        <w:t>3. Quỹ Phòng bệnh được hình thành từ các nguồn sau đây:</w:t>
      </w:r>
    </w:p>
    <w:p w14:paraId="0AA2400A" w14:textId="6F36D47E" w:rsidR="005520D9" w:rsidRPr="00E036B3" w:rsidRDefault="00B970E3" w:rsidP="00D903F5">
      <w:pPr>
        <w:pStyle w:val="02-text"/>
        <w:rPr>
          <w:b/>
        </w:rPr>
      </w:pPr>
      <w:r w:rsidRPr="00E036B3">
        <w:t>a) Vốn điều lệ do ngân sách nhà nước cấp;</w:t>
      </w:r>
      <w:r w:rsidR="005520D9" w:rsidRPr="00E036B3">
        <w:t xml:space="preserve"> </w:t>
      </w:r>
    </w:p>
    <w:p w14:paraId="6F7972FD" w14:textId="1B54FF7F" w:rsidR="002A3EA6" w:rsidRPr="00E036B3" w:rsidRDefault="00B970E3" w:rsidP="00D903F5">
      <w:pPr>
        <w:pStyle w:val="02-text"/>
      </w:pPr>
      <w:r w:rsidRPr="00E036B3">
        <w:t>b) Ngân sách nhà nước bổ sung hằng năm theo khả năng cân đối</w:t>
      </w:r>
      <w:r w:rsidR="002A3EA6" w:rsidRPr="00E036B3">
        <w:t>;</w:t>
      </w:r>
      <w:r w:rsidRPr="00E036B3">
        <w:t xml:space="preserve"> </w:t>
      </w:r>
    </w:p>
    <w:p w14:paraId="15DA3CBD" w14:textId="77777777" w:rsidR="001C3FE8" w:rsidRPr="00E036B3" w:rsidRDefault="002A3EA6" w:rsidP="00D903F5">
      <w:pPr>
        <w:pStyle w:val="02-text"/>
      </w:pPr>
      <w:r w:rsidRPr="00E036B3">
        <w:lastRenderedPageBreak/>
        <w:t xml:space="preserve">c) </w:t>
      </w:r>
    </w:p>
    <w:p w14:paraId="0D2F79CF" w14:textId="71357F86" w:rsidR="005520D9" w:rsidRPr="00E036B3" w:rsidRDefault="00AA2F22" w:rsidP="00D903F5">
      <w:pPr>
        <w:pStyle w:val="02-text"/>
      </w:pPr>
      <w:r>
        <w:rPr>
          <w:b/>
        </w:rPr>
        <w:t>Phương án 1</w:t>
      </w:r>
      <w:r w:rsidR="001C3FE8" w:rsidRPr="00E036B3">
        <w:rPr>
          <w:b/>
        </w:rPr>
        <w:t>:</w:t>
      </w:r>
      <w:r w:rsidR="001C3FE8" w:rsidRPr="00E036B3">
        <w:t xml:space="preserve"> </w:t>
      </w:r>
      <w:r w:rsidR="00677FE9">
        <w:t>t</w:t>
      </w:r>
      <w:r w:rsidR="00B970E3" w:rsidRPr="00E036B3">
        <w:t>rích</w:t>
      </w:r>
      <w:r w:rsidR="002A3EA6" w:rsidRPr="00E036B3">
        <w:t xml:space="preserve"> một phần</w:t>
      </w:r>
      <w:r w:rsidR="00B970E3" w:rsidRPr="00E036B3">
        <w:t xml:space="preserve"> từ nguồn thu thuế tiêu thụ đặc biệt từ các sản phẩm không có lợi cho sức khỏe;</w:t>
      </w:r>
      <w:r w:rsidR="005520D9" w:rsidRPr="00E036B3">
        <w:t xml:space="preserve"> </w:t>
      </w:r>
    </w:p>
    <w:p w14:paraId="7259DD9A" w14:textId="457A8B6D" w:rsidR="001C3FE8" w:rsidRPr="00E036B3" w:rsidRDefault="00AA2F22" w:rsidP="00D903F5">
      <w:pPr>
        <w:pStyle w:val="02-text"/>
      </w:pPr>
      <w:r>
        <w:rPr>
          <w:b/>
        </w:rPr>
        <w:t>Phương án 2</w:t>
      </w:r>
      <w:r w:rsidR="001C3FE8" w:rsidRPr="00E036B3">
        <w:rPr>
          <w:b/>
        </w:rPr>
        <w:t>:</w:t>
      </w:r>
      <w:r w:rsidR="001C3FE8" w:rsidRPr="00E036B3">
        <w:t xml:space="preserve"> </w:t>
      </w:r>
      <w:r w:rsidR="00677FE9">
        <w:t>k</w:t>
      </w:r>
      <w:r w:rsidR="001C3FE8" w:rsidRPr="00E036B3">
        <w:t>hoản đóng góp bắt buộc của cơ sở sản xuất, nhập khẩu các sản phẩm không có lợi cho sức khỏe, không bao gồm thuốc lá được tính theo tỷ lệ phần trăm (%) trên giá tính thuế tiêu thụ đặc biệt theo lộ trình: 1,0% từ ngày 01 tháng 01 năm 2027; 1,5% từ ngày 01 tháng 01 năm 2028; 2,0% từ ngày 01 tháng 01 năm 2029. Khoản đóng góp bắt buộc được khai, nộp cùng với thuế tiêu thụ đặc biệt do cơ sở sản xuất, nhập khẩu các sản phẩm không có lợi cho sức khỏe tự khai, tự tính, tự nộp vào tài khoản của Quỹ;</w:t>
      </w:r>
    </w:p>
    <w:p w14:paraId="11098C1B" w14:textId="01F40718" w:rsidR="005520D9" w:rsidRPr="00E036B3" w:rsidRDefault="002A3EA6" w:rsidP="00D903F5">
      <w:pPr>
        <w:pStyle w:val="02-text"/>
        <w:rPr>
          <w:b/>
        </w:rPr>
      </w:pPr>
      <w:r w:rsidRPr="00E036B3">
        <w:t>d</w:t>
      </w:r>
      <w:r w:rsidR="00B970E3" w:rsidRPr="00E036B3">
        <w:t>) Nguồn tài trợ, đóng góp tự nguyện, hợp pháp của doanh nghiệp, tổ chức, cá nhân trong nước và nước ngoài;</w:t>
      </w:r>
    </w:p>
    <w:p w14:paraId="2EA56455" w14:textId="09C0CA76" w:rsidR="005520D9" w:rsidRPr="00E036B3" w:rsidRDefault="002A3EA6" w:rsidP="00D903F5">
      <w:pPr>
        <w:pStyle w:val="02-text"/>
        <w:rPr>
          <w:b/>
        </w:rPr>
      </w:pPr>
      <w:r w:rsidRPr="00E036B3">
        <w:t>đ</w:t>
      </w:r>
      <w:r w:rsidR="00B970E3" w:rsidRPr="00E036B3">
        <w:t>) Nguồn từ Quỹ Phòng, chống tác hại của thuốc lá;</w:t>
      </w:r>
    </w:p>
    <w:p w14:paraId="570FFDE4" w14:textId="55E01AFC" w:rsidR="00B970E3" w:rsidRPr="00E036B3" w:rsidRDefault="00677FE9" w:rsidP="00D903F5">
      <w:pPr>
        <w:pStyle w:val="02-text"/>
        <w:rPr>
          <w:b/>
        </w:rPr>
      </w:pPr>
      <w:r>
        <w:t>e</w:t>
      </w:r>
      <w:r w:rsidR="00B970E3" w:rsidRPr="00E036B3">
        <w:t>) Các nguồn thu hợp pháp khác theo quy định của pháp luật.</w:t>
      </w:r>
    </w:p>
    <w:p w14:paraId="76345893" w14:textId="14C33736" w:rsidR="00F85D52" w:rsidRPr="00E036B3" w:rsidRDefault="00B970E3" w:rsidP="00D903F5">
      <w:pPr>
        <w:pStyle w:val="02-text"/>
      </w:pPr>
      <w:r w:rsidRPr="00E036B3">
        <w:t xml:space="preserve">4. Chính phủ quy định chi tiết khoản 3 Điều này. </w:t>
      </w:r>
    </w:p>
    <w:p w14:paraId="691F204E" w14:textId="23747487" w:rsidR="00F85D52" w:rsidRPr="00E036B3" w:rsidRDefault="00F85D52" w:rsidP="00D903F5">
      <w:pPr>
        <w:pStyle w:val="01-Dieu"/>
      </w:pPr>
      <w:bookmarkStart w:id="98" w:name="_Toc198734082"/>
      <w:r w:rsidRPr="00E036B3">
        <w:rPr>
          <w:rFonts w:hint="eastAsia"/>
        </w:rPr>
        <w:t>Đ</w:t>
      </w:r>
      <w:r w:rsidRPr="00E036B3">
        <w:t xml:space="preserve">iều </w:t>
      </w:r>
      <w:r w:rsidR="00190650" w:rsidRPr="00E036B3">
        <w:t>4</w:t>
      </w:r>
      <w:r w:rsidR="004415A8" w:rsidRPr="00E036B3">
        <w:t>3</w:t>
      </w:r>
      <w:r w:rsidR="00866B61" w:rsidRPr="00E036B3">
        <w:t xml:space="preserve">. </w:t>
      </w:r>
      <w:r w:rsidR="00B970E3" w:rsidRPr="00E036B3">
        <w:t xml:space="preserve">Mục </w:t>
      </w:r>
      <w:r w:rsidR="00B970E3" w:rsidRPr="00E036B3">
        <w:rPr>
          <w:rFonts w:hint="eastAsia"/>
        </w:rPr>
        <w:t>đí</w:t>
      </w:r>
      <w:r w:rsidR="00B970E3" w:rsidRPr="00E036B3">
        <w:t>ch</w:t>
      </w:r>
      <w:r w:rsidR="00FE67DE" w:rsidRPr="00E036B3">
        <w:rPr>
          <w:lang w:val="vi-VN"/>
        </w:rPr>
        <w:t xml:space="preserve"> và</w:t>
      </w:r>
      <w:r w:rsidR="00FE67DE" w:rsidRPr="00E036B3">
        <w:t xml:space="preserve"> </w:t>
      </w:r>
      <w:r w:rsidR="00B970E3" w:rsidRPr="00E036B3">
        <w:t>nguy</w:t>
      </w:r>
      <w:r w:rsidR="00B970E3" w:rsidRPr="00E036B3">
        <w:rPr>
          <w:rFonts w:hint="eastAsia"/>
        </w:rPr>
        <w:t>ê</w:t>
      </w:r>
      <w:r w:rsidR="00B970E3" w:rsidRPr="00E036B3">
        <w:t xml:space="preserve">n tắc hoạt </w:t>
      </w:r>
      <w:r w:rsidR="00B970E3" w:rsidRPr="00E036B3">
        <w:rPr>
          <w:rFonts w:hint="eastAsia"/>
        </w:rPr>
        <w:t>đ</w:t>
      </w:r>
      <w:r w:rsidR="00B970E3" w:rsidRPr="00E036B3">
        <w:t>ộng của Quỹ Ph</w:t>
      </w:r>
      <w:r w:rsidR="00B970E3" w:rsidRPr="00E036B3">
        <w:rPr>
          <w:rFonts w:hint="eastAsia"/>
        </w:rPr>
        <w:t>ò</w:t>
      </w:r>
      <w:r w:rsidR="00B970E3" w:rsidRPr="00E036B3">
        <w:t>ng bệnh</w:t>
      </w:r>
      <w:bookmarkStart w:id="99" w:name="dieu_29"/>
      <w:bookmarkEnd w:id="98"/>
      <w:r w:rsidR="00B970E3" w:rsidRPr="00E036B3" w:rsidDel="00B970E3">
        <w:t xml:space="preserve"> </w:t>
      </w:r>
      <w:bookmarkEnd w:id="99"/>
    </w:p>
    <w:p w14:paraId="3CB32068" w14:textId="77777777" w:rsidR="00B970E3" w:rsidRPr="00E036B3" w:rsidRDefault="00B970E3"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1. Mục đích của Quỹ Phòng bệnh: </w:t>
      </w:r>
    </w:p>
    <w:p w14:paraId="3EEEFE2A" w14:textId="3CFFDA3F" w:rsidR="00B970E3" w:rsidRPr="00E036B3" w:rsidRDefault="00B970E3"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a) </w:t>
      </w:r>
      <w:r w:rsidR="00A173D2" w:rsidRPr="00E036B3">
        <w:rPr>
          <w:rFonts w:ascii="Times New Roman" w:hAnsi="Times New Roman" w:cs="Times New Roman"/>
          <w:sz w:val="28"/>
          <w:szCs w:val="28"/>
        </w:rPr>
        <w:t>Hỗ trợ g</w:t>
      </w:r>
      <w:r w:rsidRPr="00E036B3">
        <w:rPr>
          <w:rFonts w:ascii="Times New Roman" w:hAnsi="Times New Roman" w:cs="Times New Roman"/>
          <w:sz w:val="28"/>
          <w:szCs w:val="28"/>
        </w:rPr>
        <w:t>iải quyết được các vấn đề cấp bách do đại dịch có thể xảy ra</w:t>
      </w:r>
      <w:r w:rsidR="00677FE9">
        <w:rPr>
          <w:rFonts w:ascii="Times New Roman" w:hAnsi="Times New Roman" w:cs="Times New Roman"/>
          <w:sz w:val="28"/>
          <w:szCs w:val="28"/>
        </w:rPr>
        <w:t>;</w:t>
      </w:r>
    </w:p>
    <w:p w14:paraId="71995690" w14:textId="2F70C47C" w:rsidR="00B970E3" w:rsidRPr="00E036B3" w:rsidRDefault="00B970E3"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b) Hỗ trợ hoạt động phòng bệnh chủ động</w:t>
      </w:r>
      <w:r w:rsidR="00677FE9">
        <w:rPr>
          <w:rFonts w:ascii="Times New Roman" w:hAnsi="Times New Roman" w:cs="Times New Roman"/>
          <w:sz w:val="28"/>
          <w:szCs w:val="28"/>
        </w:rPr>
        <w:t>;</w:t>
      </w:r>
    </w:p>
    <w:p w14:paraId="3C38825C" w14:textId="5C316FE0" w:rsidR="002A3EA6" w:rsidRPr="00E036B3" w:rsidRDefault="002A3EA6"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c) Chi cho các hoạt động phục vụ công tác phòng bệnh mà ngân sách nhà nước không bảo đảm, không hỗ trợ hoặc bảo đảm, hỗ trợ không đủ định mức</w:t>
      </w:r>
      <w:r w:rsidR="00677FE9">
        <w:rPr>
          <w:rFonts w:ascii="Times New Roman" w:hAnsi="Times New Roman" w:cs="Times New Roman"/>
          <w:sz w:val="28"/>
          <w:szCs w:val="28"/>
        </w:rPr>
        <w:t>;</w:t>
      </w:r>
    </w:p>
    <w:p w14:paraId="229AD331" w14:textId="2AA932B7" w:rsidR="00B970E3" w:rsidRPr="00677FE9" w:rsidRDefault="002A3EA6" w:rsidP="00D903F5">
      <w:pPr>
        <w:widowControl w:val="0"/>
        <w:spacing w:before="120" w:after="120" w:line="240" w:lineRule="auto"/>
        <w:ind w:firstLine="567"/>
        <w:jc w:val="both"/>
        <w:rPr>
          <w:rFonts w:ascii="Times New Roman" w:hAnsi="Times New Roman" w:cs="Times New Roman"/>
          <w:spacing w:val="-6"/>
          <w:sz w:val="28"/>
          <w:szCs w:val="28"/>
        </w:rPr>
      </w:pPr>
      <w:r w:rsidRPr="00677FE9">
        <w:rPr>
          <w:rFonts w:ascii="Times New Roman" w:hAnsi="Times New Roman" w:cs="Times New Roman"/>
          <w:spacing w:val="-6"/>
          <w:sz w:val="28"/>
          <w:szCs w:val="28"/>
        </w:rPr>
        <w:t>d</w:t>
      </w:r>
      <w:r w:rsidR="00B970E3" w:rsidRPr="00677FE9">
        <w:rPr>
          <w:rFonts w:ascii="Times New Roman" w:hAnsi="Times New Roman" w:cs="Times New Roman"/>
          <w:spacing w:val="-6"/>
          <w:sz w:val="28"/>
          <w:szCs w:val="28"/>
        </w:rPr>
        <w:t xml:space="preserve">) Tạo nguồn lực, bảo đảm nguồn tài chính bền vững cho hoạt động phòng bệnh. </w:t>
      </w:r>
    </w:p>
    <w:p w14:paraId="28A4C276" w14:textId="247CA1DA" w:rsidR="00B970E3" w:rsidRPr="00E036B3" w:rsidRDefault="00B970E3"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2. Nguyên tắc hoạt động của Quỹ Phòng bệnh</w:t>
      </w:r>
      <w:r w:rsidR="00C813E7" w:rsidRPr="00E036B3">
        <w:rPr>
          <w:rFonts w:ascii="Times New Roman" w:hAnsi="Times New Roman" w:cs="Times New Roman"/>
          <w:sz w:val="28"/>
          <w:szCs w:val="28"/>
        </w:rPr>
        <w:t>:</w:t>
      </w:r>
    </w:p>
    <w:p w14:paraId="53C50388" w14:textId="77777777" w:rsidR="00B970E3" w:rsidRPr="00E036B3" w:rsidRDefault="00B970E3"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a) Không vì mục đích lợi nhuận; bảo toàn vốn điều lệ và tự bù đắp chi phí quản lý.</w:t>
      </w:r>
    </w:p>
    <w:p w14:paraId="48254A01" w14:textId="77777777" w:rsidR="00B970E3" w:rsidRPr="00E036B3" w:rsidRDefault="00B970E3"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b) Thực hiện thu, chi, quyết toán, công khai tài chính, tài sản và công tác kế toán theo quy định của pháp luật.</w:t>
      </w:r>
    </w:p>
    <w:p w14:paraId="5994DAC8" w14:textId="77777777" w:rsidR="00B970E3" w:rsidRPr="00E036B3" w:rsidRDefault="00B970E3"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c) Chịu sự kiểm tra, thanh tra, kiểm toán của cơ quan quản lý nhà nước về tài chính và kiểm toán nhà nước về các hoạt động tài chính của Quỹ Phòng bệnh, giám sát của Mặt trận Tổ quốc Việt Nam và cộng đồng.</w:t>
      </w:r>
    </w:p>
    <w:p w14:paraId="3E9A235E" w14:textId="77777777" w:rsidR="00B970E3" w:rsidRPr="00E036B3" w:rsidRDefault="00B970E3"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d) Bảo đảm công khai, minh bạch, tiết kiệm, hiệu quả, sử dụng đúng mục đích và phù hợp với quy định của pháp luật.</w:t>
      </w:r>
    </w:p>
    <w:p w14:paraId="3BA3CBB9" w14:textId="0063DB92" w:rsidR="00C813E7" w:rsidRPr="00E036B3" w:rsidRDefault="00B970E3" w:rsidP="00D903F5">
      <w:pPr>
        <w:widowControl w:val="0"/>
        <w:spacing w:before="120" w:after="120" w:line="240" w:lineRule="auto"/>
        <w:ind w:firstLine="567"/>
        <w:jc w:val="both"/>
        <w:rPr>
          <w:rFonts w:ascii="Times New Roman" w:hAnsi="Times New Roman" w:cs="Times New Roman"/>
          <w:sz w:val="28"/>
          <w:szCs w:val="28"/>
          <w:lang w:val="vi-VN"/>
        </w:rPr>
      </w:pPr>
      <w:r w:rsidRPr="00E036B3">
        <w:rPr>
          <w:rFonts w:ascii="Times New Roman" w:hAnsi="Times New Roman" w:cs="Times New Roman"/>
          <w:sz w:val="28"/>
          <w:szCs w:val="28"/>
        </w:rPr>
        <w:t xml:space="preserve">đ) Số dư kinh phí năm trước của Quỹ </w:t>
      </w:r>
      <w:r w:rsidR="00E279DA" w:rsidRPr="00E036B3">
        <w:rPr>
          <w:rFonts w:ascii="Times New Roman" w:hAnsi="Times New Roman" w:cs="Times New Roman"/>
          <w:sz w:val="28"/>
          <w:szCs w:val="28"/>
        </w:rPr>
        <w:t>Ph</w:t>
      </w:r>
      <w:r w:rsidR="00E279DA" w:rsidRPr="00E036B3">
        <w:rPr>
          <w:rFonts w:ascii="Times New Roman" w:hAnsi="Times New Roman" w:cs="Times New Roman"/>
          <w:sz w:val="28"/>
          <w:szCs w:val="28"/>
          <w:lang w:val="vi-VN"/>
        </w:rPr>
        <w:t xml:space="preserve">òng bệnh </w:t>
      </w:r>
      <w:r w:rsidRPr="00E036B3">
        <w:rPr>
          <w:rFonts w:ascii="Times New Roman" w:hAnsi="Times New Roman" w:cs="Times New Roman"/>
          <w:sz w:val="28"/>
          <w:szCs w:val="28"/>
        </w:rPr>
        <w:t>được chuyển sang năm sau để tiếp tục sử dụng</w:t>
      </w:r>
      <w:r w:rsidR="003702D6" w:rsidRPr="00E036B3">
        <w:rPr>
          <w:rFonts w:ascii="Times New Roman" w:hAnsi="Times New Roman" w:cs="Times New Roman"/>
          <w:sz w:val="28"/>
          <w:szCs w:val="28"/>
        </w:rPr>
        <w:t>.</w:t>
      </w:r>
    </w:p>
    <w:p w14:paraId="5D21EA73" w14:textId="193ED38D" w:rsidR="00FE67DE" w:rsidRPr="00E036B3" w:rsidRDefault="00FE67DE" w:rsidP="00D903F5">
      <w:pPr>
        <w:widowControl w:val="0"/>
        <w:spacing w:before="120" w:after="120" w:line="240" w:lineRule="auto"/>
        <w:ind w:firstLine="567"/>
        <w:jc w:val="both"/>
        <w:rPr>
          <w:rFonts w:ascii="Times New Roman" w:hAnsi="Times New Roman" w:cs="Times New Roman"/>
          <w:sz w:val="28"/>
          <w:szCs w:val="28"/>
          <w:lang w:val="vi-VN"/>
        </w:rPr>
      </w:pPr>
      <w:r w:rsidRPr="00E036B3">
        <w:rPr>
          <w:rFonts w:ascii="Times New Roman" w:hAnsi="Times New Roman" w:cs="Times New Roman"/>
          <w:sz w:val="28"/>
          <w:szCs w:val="28"/>
          <w:lang w:val="vi-VN"/>
        </w:rPr>
        <w:t>3. Chính phủ quy định việc quản lý, sử dụng Quỹ Phòng bệnh.</w:t>
      </w:r>
    </w:p>
    <w:p w14:paraId="3E89E2A6" w14:textId="77777777" w:rsidR="00B970E3" w:rsidRPr="00E036B3" w:rsidRDefault="00B970E3" w:rsidP="00D903F5">
      <w:pPr>
        <w:widowControl w:val="0"/>
        <w:spacing w:before="120" w:after="120" w:line="240" w:lineRule="auto"/>
        <w:ind w:firstLine="567"/>
        <w:jc w:val="both"/>
        <w:rPr>
          <w:rFonts w:ascii="Times New Roman" w:hAnsi="Times New Roman" w:cs="Times New Roman"/>
          <w:sz w:val="28"/>
          <w:szCs w:val="28"/>
        </w:rPr>
      </w:pPr>
    </w:p>
    <w:p w14:paraId="5EA9BC92" w14:textId="019AB7A2" w:rsidR="00303A92" w:rsidRPr="00E036B3" w:rsidRDefault="00303A92" w:rsidP="00677FE9">
      <w:pPr>
        <w:pStyle w:val="0Chuong"/>
        <w:keepNext w:val="0"/>
        <w:keepLines w:val="0"/>
        <w:widowControl w:val="0"/>
        <w:spacing w:before="0"/>
      </w:pPr>
      <w:bookmarkStart w:id="100" w:name="_Toc170906387"/>
      <w:bookmarkStart w:id="101" w:name="_Toc180744247"/>
      <w:r w:rsidRPr="00E036B3">
        <w:lastRenderedPageBreak/>
        <w:t>Chương VI</w:t>
      </w:r>
      <w:r w:rsidRPr="00E036B3">
        <w:br/>
        <w:t>ĐIỀU KHOẢN THI HÀNH</w:t>
      </w:r>
      <w:bookmarkEnd w:id="100"/>
      <w:bookmarkEnd w:id="101"/>
    </w:p>
    <w:p w14:paraId="6795630F" w14:textId="77777777" w:rsidR="00F86AD0" w:rsidRPr="00E036B3" w:rsidRDefault="00F86AD0" w:rsidP="00D903F5">
      <w:pPr>
        <w:pStyle w:val="02-text"/>
        <w:widowControl w:val="0"/>
        <w:ind w:firstLine="0"/>
      </w:pPr>
    </w:p>
    <w:p w14:paraId="05B32728" w14:textId="0D7CCE76" w:rsidR="00A77B7D" w:rsidRPr="00E036B3" w:rsidRDefault="00A77B7D" w:rsidP="00D903F5">
      <w:pPr>
        <w:pStyle w:val="01-Dieu"/>
      </w:pPr>
      <w:bookmarkStart w:id="102" w:name="_Toc198734083"/>
      <w:bookmarkStart w:id="103" w:name="_Toc170906388"/>
      <w:bookmarkStart w:id="104" w:name="_Toc180744248"/>
      <w:r w:rsidRPr="00E036B3">
        <w:t>Điều 44. Sửa đổi, bổ sung luật có liên quan</w:t>
      </w:r>
      <w:bookmarkEnd w:id="102"/>
    </w:p>
    <w:p w14:paraId="60A8EF60" w14:textId="6D0C55C2" w:rsidR="00E95B3C" w:rsidRPr="00E036B3" w:rsidRDefault="00E95B3C" w:rsidP="00D903F5">
      <w:pPr>
        <w:spacing w:before="120" w:after="120" w:line="240" w:lineRule="auto"/>
        <w:ind w:firstLine="567"/>
        <w:jc w:val="both"/>
        <w:rPr>
          <w:rFonts w:ascii="Times New Roman" w:hAnsi="Times New Roman" w:cs="Times New Roman"/>
          <w:sz w:val="28"/>
          <w:szCs w:val="28"/>
          <w:lang w:val="en-US"/>
        </w:rPr>
      </w:pPr>
      <w:bookmarkStart w:id="105" w:name="khoan_20_1"/>
      <w:r w:rsidRPr="00E036B3">
        <w:rPr>
          <w:rFonts w:ascii="Times New Roman" w:hAnsi="Times New Roman" w:cs="Times New Roman"/>
          <w:sz w:val="28"/>
          <w:szCs w:val="28"/>
          <w:lang w:val="en-US"/>
        </w:rPr>
        <w:t xml:space="preserve">Bổ sung số thứ tự 40 tại Phụ lục II về Danh mục các quy hoạch có tính chất kỹ thuật, chuyên ngành ban hành kèm theo Luật Quy hoạch số 21/2017/QH 14 </w:t>
      </w:r>
      <w:r w:rsidR="00D72DC6" w:rsidRPr="00E036B3">
        <w:rPr>
          <w:rFonts w:ascii="Times New Roman" w:hAnsi="Times New Roman" w:cs="Times New Roman"/>
          <w:sz w:val="28"/>
          <w:szCs w:val="28"/>
          <w:lang w:val="en-US"/>
        </w:rPr>
        <w:t xml:space="preserve">đã </w:t>
      </w:r>
      <w:r w:rsidRPr="00E036B3">
        <w:rPr>
          <w:rFonts w:ascii="Times New Roman" w:hAnsi="Times New Roman" w:cs="Times New Roman"/>
          <w:sz w:val="28"/>
          <w:szCs w:val="28"/>
          <w:lang w:val="en-US"/>
        </w:rPr>
        <w:t xml:space="preserve">được sửa đổi, bổ sung một số điều theo Luật số </w:t>
      </w:r>
      <w:r w:rsidRPr="00E036B3">
        <w:rPr>
          <w:rFonts w:ascii="Times New Roman" w:hAnsi="Times New Roman" w:cs="Times New Roman"/>
          <w:sz w:val="28"/>
          <w:szCs w:val="28"/>
        </w:rPr>
        <w:t>15/2023/QH15, Luật số 16/2023/QH15, Luật số 28/2023/QH15, Luật số 31/2024/QH15</w:t>
      </w:r>
      <w:r w:rsidRPr="00E036B3">
        <w:rPr>
          <w:rFonts w:ascii="Times New Roman" w:hAnsi="Times New Roman" w:cs="Times New Roman"/>
          <w:sz w:val="28"/>
          <w:szCs w:val="28"/>
          <w:lang w:val="en-US"/>
        </w:rPr>
        <w:t xml:space="preserve">, Luật số </w:t>
      </w:r>
      <w:r w:rsidRPr="00E036B3">
        <w:rPr>
          <w:rFonts w:ascii="Times New Roman" w:hAnsi="Times New Roman" w:cs="Times New Roman"/>
          <w:sz w:val="28"/>
          <w:szCs w:val="28"/>
        </w:rPr>
        <w:t>35/2024/QH15, Luật số 38/2024/QH15, Luật số 43/2024/QH15</w:t>
      </w:r>
      <w:r w:rsidRPr="00E036B3">
        <w:rPr>
          <w:rFonts w:ascii="Times New Roman" w:hAnsi="Times New Roman" w:cs="Times New Roman"/>
          <w:sz w:val="28"/>
          <w:szCs w:val="28"/>
          <w:lang w:val="en-US"/>
        </w:rPr>
        <w:t xml:space="preserve"> như sau:</w:t>
      </w:r>
      <w:bookmarkEnd w:id="105"/>
    </w:p>
    <w:tbl>
      <w:tblPr>
        <w:tblW w:w="4949" w:type="pct"/>
        <w:tblBorders>
          <w:top w:val="nil"/>
          <w:bottom w:val="nil"/>
          <w:insideH w:val="nil"/>
          <w:insideV w:val="nil"/>
        </w:tblBorders>
        <w:tblCellMar>
          <w:left w:w="0" w:type="dxa"/>
          <w:right w:w="0" w:type="dxa"/>
        </w:tblCellMar>
        <w:tblLook w:val="04A0" w:firstRow="1" w:lastRow="0" w:firstColumn="1" w:lastColumn="0" w:noHBand="0" w:noVBand="1"/>
      </w:tblPr>
      <w:tblGrid>
        <w:gridCol w:w="1017"/>
        <w:gridCol w:w="3368"/>
        <w:gridCol w:w="4575"/>
      </w:tblGrid>
      <w:tr w:rsidR="00E95B3C" w:rsidRPr="00E036B3" w14:paraId="365947A1" w14:textId="77777777" w:rsidTr="00C40D8E">
        <w:tc>
          <w:tcPr>
            <w:tcW w:w="1017" w:type="dxa"/>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5B014177" w14:textId="5CA3D5E6" w:rsidR="00E95B3C" w:rsidRPr="00E036B3" w:rsidRDefault="00E95B3C" w:rsidP="00D903F5">
            <w:pPr>
              <w:spacing w:before="120" w:after="120" w:line="240" w:lineRule="auto"/>
              <w:jc w:val="center"/>
              <w:rPr>
                <w:rFonts w:ascii="Times New Roman" w:hAnsi="Times New Roman" w:cs="Times New Roman"/>
                <w:sz w:val="28"/>
                <w:szCs w:val="28"/>
              </w:rPr>
            </w:pPr>
            <w:r w:rsidRPr="00E036B3">
              <w:rPr>
                <w:rFonts w:ascii="Times New Roman" w:hAnsi="Times New Roman" w:cs="Times New Roman"/>
                <w:sz w:val="28"/>
                <w:szCs w:val="28"/>
              </w:rPr>
              <w:t>40.</w:t>
            </w:r>
          </w:p>
        </w:tc>
        <w:tc>
          <w:tcPr>
            <w:tcW w:w="3368"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5A396193" w14:textId="27C7AE65" w:rsidR="00E95B3C" w:rsidRPr="00E036B3" w:rsidRDefault="00E95B3C" w:rsidP="00D903F5">
            <w:pPr>
              <w:spacing w:before="120" w:after="120" w:line="240" w:lineRule="auto"/>
              <w:rPr>
                <w:rFonts w:ascii="Times New Roman" w:hAnsi="Times New Roman" w:cs="Times New Roman"/>
                <w:sz w:val="28"/>
                <w:szCs w:val="28"/>
              </w:rPr>
            </w:pPr>
            <w:r w:rsidRPr="00E036B3">
              <w:rPr>
                <w:rFonts w:ascii="Times New Roman" w:hAnsi="Times New Roman" w:cs="Times New Roman"/>
                <w:sz w:val="28"/>
                <w:szCs w:val="28"/>
                <w:lang w:val="pt-BR"/>
              </w:rPr>
              <w:t>Quy hoạch hệ thống cơ sở phòng bệnh</w:t>
            </w:r>
            <w:r w:rsidRPr="00E036B3">
              <w:rPr>
                <w:rFonts w:ascii="Times New Roman" w:hAnsi="Times New Roman" w:cs="Times New Roman"/>
                <w:sz w:val="28"/>
                <w:szCs w:val="28"/>
              </w:rPr>
              <w:t xml:space="preserve"> </w:t>
            </w:r>
          </w:p>
        </w:tc>
        <w:tc>
          <w:tcPr>
            <w:tcW w:w="4574"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66611B18" w14:textId="40D378E3" w:rsidR="00E95B3C" w:rsidRPr="00E036B3" w:rsidRDefault="00E95B3C" w:rsidP="00D903F5">
            <w:pPr>
              <w:spacing w:before="120" w:after="120" w:line="240" w:lineRule="auto"/>
              <w:rPr>
                <w:rFonts w:ascii="Times New Roman" w:hAnsi="Times New Roman" w:cs="Times New Roman"/>
                <w:sz w:val="28"/>
                <w:szCs w:val="28"/>
              </w:rPr>
            </w:pPr>
            <w:r w:rsidRPr="00E036B3">
              <w:rPr>
                <w:rFonts w:ascii="Times New Roman" w:hAnsi="Times New Roman" w:cs="Times New Roman"/>
                <w:sz w:val="28"/>
                <w:szCs w:val="28"/>
              </w:rPr>
              <w:t>Luật Phòng bệnh số .../2025/QH15</w:t>
            </w:r>
          </w:p>
        </w:tc>
      </w:tr>
    </w:tbl>
    <w:p w14:paraId="08C2F185" w14:textId="26713309" w:rsidR="00303A92" w:rsidRPr="00E036B3" w:rsidRDefault="00303A92" w:rsidP="00D903F5">
      <w:pPr>
        <w:pStyle w:val="01-Dieu"/>
      </w:pPr>
      <w:bookmarkStart w:id="106" w:name="_Toc198734084"/>
      <w:r w:rsidRPr="00E036B3">
        <w:t xml:space="preserve">Điều </w:t>
      </w:r>
      <w:r w:rsidR="00425114" w:rsidRPr="00E036B3">
        <w:t>45</w:t>
      </w:r>
      <w:r w:rsidRPr="00E036B3">
        <w:t>. Hiệu lực thi hành</w:t>
      </w:r>
      <w:bookmarkEnd w:id="103"/>
      <w:bookmarkEnd w:id="104"/>
      <w:bookmarkEnd w:id="106"/>
      <w:r w:rsidRPr="00E036B3">
        <w:t xml:space="preserve"> </w:t>
      </w:r>
    </w:p>
    <w:p w14:paraId="39B84280" w14:textId="61B4CAE6" w:rsidR="00303A92" w:rsidRPr="00E036B3" w:rsidRDefault="008C5E82"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1. </w:t>
      </w:r>
      <w:r w:rsidR="00303A92" w:rsidRPr="00E036B3">
        <w:rPr>
          <w:rFonts w:ascii="Times New Roman" w:hAnsi="Times New Roman" w:cs="Times New Roman"/>
          <w:sz w:val="28"/>
          <w:szCs w:val="28"/>
        </w:rPr>
        <w:t xml:space="preserve">Luật này có hiệu lực thi hành từ ngày </w:t>
      </w:r>
      <w:r w:rsidR="005D7704" w:rsidRPr="00E036B3">
        <w:rPr>
          <w:rFonts w:ascii="Times New Roman" w:hAnsi="Times New Roman" w:cs="Times New Roman"/>
          <w:sz w:val="28"/>
          <w:szCs w:val="28"/>
        </w:rPr>
        <w:t xml:space="preserve">01 </w:t>
      </w:r>
      <w:r w:rsidR="00303A92" w:rsidRPr="00E036B3">
        <w:rPr>
          <w:rFonts w:ascii="Times New Roman" w:hAnsi="Times New Roman" w:cs="Times New Roman"/>
          <w:sz w:val="28"/>
          <w:szCs w:val="28"/>
        </w:rPr>
        <w:t xml:space="preserve">tháng </w:t>
      </w:r>
      <w:r w:rsidR="005D7704" w:rsidRPr="00E036B3">
        <w:rPr>
          <w:rFonts w:ascii="Times New Roman" w:hAnsi="Times New Roman" w:cs="Times New Roman"/>
          <w:sz w:val="28"/>
          <w:szCs w:val="28"/>
        </w:rPr>
        <w:t xml:space="preserve">7 </w:t>
      </w:r>
      <w:r w:rsidR="00303A92" w:rsidRPr="00E036B3">
        <w:rPr>
          <w:rFonts w:ascii="Times New Roman" w:hAnsi="Times New Roman" w:cs="Times New Roman"/>
          <w:sz w:val="28"/>
          <w:szCs w:val="28"/>
        </w:rPr>
        <w:t>năm 202</w:t>
      </w:r>
      <w:r w:rsidR="005D7704" w:rsidRPr="00E036B3">
        <w:rPr>
          <w:rFonts w:ascii="Times New Roman" w:hAnsi="Times New Roman" w:cs="Times New Roman"/>
          <w:sz w:val="28"/>
          <w:szCs w:val="28"/>
        </w:rPr>
        <w:t>6.</w:t>
      </w:r>
    </w:p>
    <w:p w14:paraId="6CDBF167" w14:textId="53B18FBE" w:rsidR="00303A92" w:rsidRPr="00E036B3" w:rsidRDefault="008C5E82"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2. </w:t>
      </w:r>
      <w:r w:rsidR="00303A92" w:rsidRPr="00E036B3">
        <w:rPr>
          <w:rFonts w:ascii="Times New Roman" w:hAnsi="Times New Roman" w:cs="Times New Roman"/>
          <w:sz w:val="28"/>
          <w:szCs w:val="28"/>
        </w:rPr>
        <w:t>Luật Phòng, chống bệnh truyền nhiễm số 03/2007/QH12 ngày 21 tháng 11 năm 2007 hết hiệu lực kể từ ngày Luật này có hiệu lực thi hành.</w:t>
      </w:r>
    </w:p>
    <w:p w14:paraId="4CC8F281" w14:textId="03FFF0FE" w:rsidR="00303A92" w:rsidRPr="00E036B3" w:rsidRDefault="00303A92" w:rsidP="00D903F5">
      <w:pPr>
        <w:pStyle w:val="01-Dieu"/>
      </w:pPr>
      <w:bookmarkStart w:id="107" w:name="_Toc170906389"/>
      <w:bookmarkStart w:id="108" w:name="_Toc180744249"/>
      <w:bookmarkStart w:id="109" w:name="_Toc198734085"/>
      <w:r w:rsidRPr="00E036B3">
        <w:t xml:space="preserve">Điều </w:t>
      </w:r>
      <w:r w:rsidR="00425114" w:rsidRPr="00E036B3">
        <w:t>46</w:t>
      </w:r>
      <w:r w:rsidRPr="00E036B3">
        <w:t>. Quy định chuyển tiếp</w:t>
      </w:r>
      <w:bookmarkEnd w:id="107"/>
      <w:bookmarkEnd w:id="108"/>
      <w:bookmarkEnd w:id="109"/>
      <w:r w:rsidRPr="00E036B3">
        <w:t xml:space="preserve"> </w:t>
      </w:r>
    </w:p>
    <w:p w14:paraId="49451755" w14:textId="28DB2BCF" w:rsidR="00303A92" w:rsidRPr="00E036B3" w:rsidRDefault="005D7704"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1. </w:t>
      </w:r>
      <w:r w:rsidR="00303A92" w:rsidRPr="00E036B3">
        <w:rPr>
          <w:rFonts w:ascii="Times New Roman" w:hAnsi="Times New Roman" w:cs="Times New Roman"/>
          <w:sz w:val="28"/>
          <w:szCs w:val="28"/>
        </w:rPr>
        <w:t>Các hoạt động về phòng bệnh thực hiện trước thời điểm Luật này có hiệu lực được tiếp tục thực hiện theo các quy định hiện hành tại thời điểm thực hiện</w:t>
      </w:r>
      <w:r w:rsidRPr="00E036B3">
        <w:rPr>
          <w:rFonts w:ascii="Times New Roman" w:hAnsi="Times New Roman" w:cs="Times New Roman"/>
          <w:sz w:val="28"/>
          <w:szCs w:val="28"/>
        </w:rPr>
        <w:t>.</w:t>
      </w:r>
    </w:p>
    <w:p w14:paraId="2B6FBBE3" w14:textId="3D83AC4F" w:rsidR="005D7704" w:rsidRPr="00E036B3" w:rsidRDefault="005D7704" w:rsidP="00D903F5">
      <w:pPr>
        <w:widowControl w:val="0"/>
        <w:spacing w:before="120" w:after="120" w:line="240" w:lineRule="auto"/>
        <w:ind w:firstLine="567"/>
        <w:jc w:val="both"/>
        <w:rPr>
          <w:rFonts w:ascii="Times New Roman" w:hAnsi="Times New Roman" w:cs="Times New Roman"/>
          <w:sz w:val="28"/>
          <w:szCs w:val="28"/>
        </w:rPr>
      </w:pPr>
      <w:r w:rsidRPr="00E036B3">
        <w:rPr>
          <w:rFonts w:ascii="Times New Roman" w:hAnsi="Times New Roman" w:cs="Times New Roman"/>
          <w:sz w:val="28"/>
          <w:szCs w:val="28"/>
        </w:rPr>
        <w:t xml:space="preserve">2. Cơ sở tiêm chủng </w:t>
      </w:r>
      <w:r w:rsidR="00970978" w:rsidRPr="00E036B3">
        <w:rPr>
          <w:rFonts w:ascii="Times New Roman" w:hAnsi="Times New Roman" w:cs="Times New Roman"/>
          <w:sz w:val="28"/>
          <w:szCs w:val="28"/>
        </w:rPr>
        <w:t xml:space="preserve">đã </w:t>
      </w:r>
      <w:r w:rsidRPr="00E036B3">
        <w:rPr>
          <w:rFonts w:ascii="Times New Roman" w:hAnsi="Times New Roman" w:cs="Times New Roman"/>
          <w:sz w:val="28"/>
          <w:szCs w:val="28"/>
        </w:rPr>
        <w:t xml:space="preserve">hoạt động </w:t>
      </w:r>
      <w:r w:rsidR="00970978" w:rsidRPr="00E036B3">
        <w:rPr>
          <w:rFonts w:ascii="Times New Roman" w:hAnsi="Times New Roman" w:cs="Times New Roman"/>
          <w:sz w:val="28"/>
          <w:szCs w:val="28"/>
        </w:rPr>
        <w:t xml:space="preserve">mà chưa được cấp phép hoạt động trước ngày Luật này có hiệu lực thi hành </w:t>
      </w:r>
      <w:r w:rsidRPr="00E036B3">
        <w:rPr>
          <w:rFonts w:ascii="Times New Roman" w:hAnsi="Times New Roman" w:cs="Times New Roman"/>
          <w:sz w:val="28"/>
          <w:szCs w:val="28"/>
        </w:rPr>
        <w:t xml:space="preserve">thì </w:t>
      </w:r>
      <w:r w:rsidR="00970978" w:rsidRPr="00E036B3">
        <w:rPr>
          <w:rFonts w:ascii="Times New Roman" w:hAnsi="Times New Roman" w:cs="Times New Roman"/>
          <w:sz w:val="28"/>
          <w:szCs w:val="28"/>
        </w:rPr>
        <w:t xml:space="preserve">phải hoàn thành thủ tục </w:t>
      </w:r>
      <w:r w:rsidRPr="00E036B3">
        <w:rPr>
          <w:rFonts w:ascii="Times New Roman" w:hAnsi="Times New Roman" w:cs="Times New Roman"/>
          <w:sz w:val="28"/>
          <w:szCs w:val="28"/>
        </w:rPr>
        <w:t>cấp giấy phép hoạt động theo quy định của pháp luật về phòng bệnh chậm nhất là ngày 01 tháng 7 năm 2031.</w:t>
      </w:r>
    </w:p>
    <w:p w14:paraId="7F763A52" w14:textId="0417435C" w:rsidR="00783EF6" w:rsidRPr="00E036B3" w:rsidRDefault="00783EF6" w:rsidP="00D903F5">
      <w:pPr>
        <w:widowControl w:val="0"/>
        <w:spacing w:before="120" w:after="120" w:line="240" w:lineRule="auto"/>
        <w:ind w:firstLine="567"/>
        <w:jc w:val="both"/>
        <w:rPr>
          <w:rFonts w:ascii="Times New Roman" w:hAnsi="Times New Roman" w:cs="Times New Roman"/>
          <w:b/>
          <w:sz w:val="28"/>
          <w:szCs w:val="28"/>
        </w:rPr>
      </w:pPr>
    </w:p>
    <w:tbl>
      <w:tblPr>
        <w:tblW w:w="0" w:type="auto"/>
        <w:tblInd w:w="108" w:type="dxa"/>
        <w:tblBorders>
          <w:top w:val="single" w:sz="4" w:space="0" w:color="auto"/>
        </w:tblBorders>
        <w:tblLook w:val="04A0" w:firstRow="1" w:lastRow="0" w:firstColumn="1" w:lastColumn="0" w:noHBand="0" w:noVBand="1"/>
      </w:tblPr>
      <w:tblGrid>
        <w:gridCol w:w="4485"/>
        <w:gridCol w:w="4479"/>
      </w:tblGrid>
      <w:tr w:rsidR="00E80E45" w:rsidRPr="00E036B3" w14:paraId="721A2FB4" w14:textId="77777777" w:rsidTr="00303A92">
        <w:tc>
          <w:tcPr>
            <w:tcW w:w="9356" w:type="dxa"/>
            <w:gridSpan w:val="2"/>
          </w:tcPr>
          <w:p w14:paraId="7A9CF2C4" w14:textId="592B597B" w:rsidR="00303A92" w:rsidRPr="00E036B3" w:rsidRDefault="00303A92" w:rsidP="00D903F5">
            <w:pPr>
              <w:widowControl w:val="0"/>
              <w:spacing w:before="120" w:after="120" w:line="240" w:lineRule="auto"/>
              <w:ind w:firstLine="349"/>
              <w:jc w:val="both"/>
              <w:rPr>
                <w:rFonts w:ascii="Times New Roman" w:hAnsi="Times New Roman" w:cs="Times New Roman"/>
                <w:i/>
                <w:sz w:val="28"/>
                <w:szCs w:val="28"/>
              </w:rPr>
            </w:pPr>
            <w:r w:rsidRPr="00E036B3">
              <w:rPr>
                <w:rFonts w:ascii="Times New Roman" w:hAnsi="Times New Roman" w:cs="Times New Roman"/>
                <w:i/>
                <w:sz w:val="28"/>
                <w:szCs w:val="28"/>
              </w:rPr>
              <w:t xml:space="preserve">Luật này </w:t>
            </w:r>
            <w:r w:rsidR="000D13A1" w:rsidRPr="00E036B3">
              <w:rPr>
                <w:rFonts w:ascii="Times New Roman" w:hAnsi="Times New Roman" w:cs="Times New Roman"/>
                <w:i/>
                <w:sz w:val="28"/>
                <w:szCs w:val="28"/>
              </w:rPr>
              <w:t>đ</w:t>
            </w:r>
            <w:r w:rsidRPr="00E036B3">
              <w:rPr>
                <w:rFonts w:ascii="Times New Roman" w:hAnsi="Times New Roman" w:cs="Times New Roman"/>
                <w:i/>
                <w:sz w:val="28"/>
                <w:szCs w:val="28"/>
              </w:rPr>
              <w:t xml:space="preserve">ược Quốc hội nước Cộng hòa xã hội chủ nghĩa Việt Nam khóa……, kỳ họp thứ…… thông qua ngày…… tháng…… năm 202….              </w:t>
            </w:r>
          </w:p>
        </w:tc>
      </w:tr>
      <w:tr w:rsidR="00E80E45" w:rsidRPr="00E036B3" w14:paraId="0F855508" w14:textId="77777777" w:rsidTr="00303A92">
        <w:tc>
          <w:tcPr>
            <w:tcW w:w="4702" w:type="dxa"/>
          </w:tcPr>
          <w:p w14:paraId="71A4F8CF" w14:textId="77777777" w:rsidR="00303A92" w:rsidRPr="00E036B3" w:rsidRDefault="00303A92" w:rsidP="00D903F5">
            <w:pPr>
              <w:widowControl w:val="0"/>
              <w:spacing w:before="120" w:after="120" w:line="240" w:lineRule="auto"/>
              <w:rPr>
                <w:rFonts w:ascii="Times New Roman" w:hAnsi="Times New Roman" w:cs="Times New Roman"/>
                <w:b/>
                <w:sz w:val="28"/>
                <w:szCs w:val="28"/>
              </w:rPr>
            </w:pPr>
          </w:p>
        </w:tc>
        <w:tc>
          <w:tcPr>
            <w:tcW w:w="4654" w:type="dxa"/>
          </w:tcPr>
          <w:p w14:paraId="60EA171B" w14:textId="77777777" w:rsidR="00303A92" w:rsidRPr="00E036B3" w:rsidRDefault="00303A92" w:rsidP="00D903F5">
            <w:pPr>
              <w:widowControl w:val="0"/>
              <w:spacing w:before="120" w:after="120" w:line="240" w:lineRule="auto"/>
              <w:jc w:val="center"/>
              <w:rPr>
                <w:rFonts w:ascii="Times New Roman" w:hAnsi="Times New Roman" w:cs="Times New Roman"/>
                <w:b/>
                <w:sz w:val="28"/>
                <w:szCs w:val="28"/>
              </w:rPr>
            </w:pPr>
            <w:r w:rsidRPr="00E036B3">
              <w:rPr>
                <w:rFonts w:ascii="Times New Roman" w:hAnsi="Times New Roman" w:cs="Times New Roman"/>
                <w:b/>
                <w:sz w:val="28"/>
                <w:szCs w:val="28"/>
              </w:rPr>
              <w:t>CHỦ TỊCH QUỐC HỘI</w:t>
            </w:r>
          </w:p>
        </w:tc>
      </w:tr>
    </w:tbl>
    <w:p w14:paraId="7EDFC29F" w14:textId="77777777" w:rsidR="009F32AB" w:rsidRPr="00E036B3" w:rsidRDefault="009F32AB" w:rsidP="00D903F5">
      <w:pPr>
        <w:pStyle w:val="TOCHeading"/>
        <w:keepNext w:val="0"/>
        <w:keepLines w:val="0"/>
        <w:widowControl w:val="0"/>
        <w:spacing w:before="120" w:after="120" w:line="240" w:lineRule="auto"/>
        <w:rPr>
          <w:rFonts w:ascii="Times New Roman" w:hAnsi="Times New Roman" w:cs="Times New Roman"/>
          <w:bCs/>
          <w:color w:val="auto"/>
          <w:sz w:val="28"/>
          <w:szCs w:val="28"/>
        </w:rPr>
        <w:sectPr w:rsidR="009F32AB" w:rsidRPr="00E036B3" w:rsidSect="000D13A1">
          <w:headerReference w:type="default" r:id="rId8"/>
          <w:headerReference w:type="first" r:id="rId9"/>
          <w:pgSz w:w="11907" w:h="16840" w:code="9"/>
          <w:pgMar w:top="1134" w:right="1134" w:bottom="1134" w:left="1701" w:header="720" w:footer="720" w:gutter="0"/>
          <w:pgNumType w:start="1"/>
          <w:cols w:space="720"/>
          <w:titlePg/>
          <w:docGrid w:linePitch="360"/>
        </w:sectPr>
      </w:pPr>
    </w:p>
    <w:p w14:paraId="368AC29A" w14:textId="33A613FD" w:rsidR="009F32AB" w:rsidRPr="00E036B3" w:rsidRDefault="009F32AB" w:rsidP="00D903F5">
      <w:pPr>
        <w:pStyle w:val="0Chuong"/>
        <w:rPr>
          <w:caps/>
        </w:rPr>
      </w:pPr>
      <w:r w:rsidRPr="00E036B3">
        <w:rPr>
          <w:caps/>
        </w:rPr>
        <w:lastRenderedPageBreak/>
        <w:t>Mục lục</w:t>
      </w:r>
    </w:p>
    <w:p w14:paraId="2BF86A11" w14:textId="77777777" w:rsidR="009F32AB" w:rsidRPr="00E036B3" w:rsidRDefault="009F32AB" w:rsidP="00D903F5">
      <w:pPr>
        <w:pStyle w:val="TableofFigures"/>
        <w:tabs>
          <w:tab w:val="right" w:leader="dot" w:pos="9062"/>
        </w:tabs>
        <w:spacing w:before="120" w:after="120" w:line="240" w:lineRule="auto"/>
        <w:rPr>
          <w:rFonts w:ascii="Times New Roman" w:hAnsi="Times New Roman" w:cs="Times New Roman"/>
          <w:bCs/>
          <w:sz w:val="28"/>
          <w:szCs w:val="28"/>
        </w:rPr>
      </w:pPr>
    </w:p>
    <w:p w14:paraId="7022E33B" w14:textId="00D94A94" w:rsidR="0087780C" w:rsidRPr="006C16E8" w:rsidRDefault="0087780C" w:rsidP="0087780C">
      <w:pPr>
        <w:pStyle w:val="TableofFigures"/>
        <w:tabs>
          <w:tab w:val="right" w:leader="dot" w:pos="9062"/>
        </w:tabs>
        <w:spacing w:before="120" w:after="120" w:line="240" w:lineRule="auto"/>
        <w:rPr>
          <w:rFonts w:ascii="Times New Roman" w:hAnsi="Times New Roman" w:cs="Times New Roman"/>
          <w:b/>
          <w:sz w:val="28"/>
          <w:szCs w:val="28"/>
        </w:rPr>
      </w:pPr>
      <w:r w:rsidRPr="006C16E8">
        <w:rPr>
          <w:rFonts w:ascii="Times New Roman" w:hAnsi="Times New Roman" w:cs="Times New Roman"/>
          <w:b/>
          <w:sz w:val="28"/>
          <w:szCs w:val="28"/>
        </w:rPr>
        <w:t>Chương I: NHỮNG QUY ĐỊNH CHUNG</w:t>
      </w:r>
      <w:r w:rsidRPr="006C16E8">
        <w:rPr>
          <w:rFonts w:ascii="Times New Roman" w:hAnsi="Times New Roman" w:cs="Times New Roman"/>
          <w:b/>
          <w:webHidden/>
          <w:sz w:val="28"/>
          <w:szCs w:val="28"/>
        </w:rPr>
        <w:tab/>
      </w:r>
      <w:r w:rsidRPr="006C16E8">
        <w:rPr>
          <w:rFonts w:ascii="Times New Roman" w:hAnsi="Times New Roman" w:cs="Times New Roman"/>
          <w:b/>
          <w:webHidden/>
          <w:sz w:val="28"/>
          <w:szCs w:val="28"/>
        </w:rPr>
        <w:fldChar w:fldCharType="begin"/>
      </w:r>
      <w:r w:rsidRPr="006C16E8">
        <w:rPr>
          <w:rFonts w:ascii="Times New Roman" w:hAnsi="Times New Roman" w:cs="Times New Roman"/>
          <w:b/>
          <w:webHidden/>
          <w:sz w:val="28"/>
          <w:szCs w:val="28"/>
        </w:rPr>
        <w:instrText xml:space="preserve"> PAGEREF _Toc198734043 \h </w:instrText>
      </w:r>
      <w:r w:rsidRPr="006C16E8">
        <w:rPr>
          <w:rFonts w:ascii="Times New Roman" w:hAnsi="Times New Roman" w:cs="Times New Roman"/>
          <w:b/>
          <w:webHidden/>
          <w:sz w:val="28"/>
          <w:szCs w:val="28"/>
        </w:rPr>
      </w:r>
      <w:r w:rsidRPr="006C16E8">
        <w:rPr>
          <w:rFonts w:ascii="Times New Roman" w:hAnsi="Times New Roman" w:cs="Times New Roman"/>
          <w:b/>
          <w:webHidden/>
          <w:sz w:val="28"/>
          <w:szCs w:val="28"/>
        </w:rPr>
        <w:fldChar w:fldCharType="separate"/>
      </w:r>
      <w:r w:rsidRPr="006C16E8">
        <w:rPr>
          <w:rFonts w:ascii="Times New Roman" w:hAnsi="Times New Roman" w:cs="Times New Roman"/>
          <w:b/>
          <w:webHidden/>
          <w:sz w:val="28"/>
          <w:szCs w:val="28"/>
        </w:rPr>
        <w:t>1</w:t>
      </w:r>
      <w:r w:rsidRPr="006C16E8">
        <w:rPr>
          <w:rFonts w:ascii="Times New Roman" w:hAnsi="Times New Roman" w:cs="Times New Roman"/>
          <w:b/>
          <w:webHidden/>
          <w:sz w:val="28"/>
          <w:szCs w:val="28"/>
        </w:rPr>
        <w:fldChar w:fldCharType="end"/>
      </w:r>
    </w:p>
    <w:p w14:paraId="25162835" w14:textId="15F94C93" w:rsidR="00677FE9" w:rsidRPr="006C16E8" w:rsidRDefault="009F32AB"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r w:rsidRPr="006C16E8">
        <w:rPr>
          <w:rFonts w:ascii="Times New Roman" w:hAnsi="Times New Roman" w:cs="Times New Roman"/>
          <w:bCs/>
          <w:sz w:val="28"/>
          <w:szCs w:val="28"/>
        </w:rPr>
        <w:fldChar w:fldCharType="begin"/>
      </w:r>
      <w:r w:rsidRPr="006C16E8">
        <w:rPr>
          <w:rFonts w:ascii="Times New Roman" w:hAnsi="Times New Roman" w:cs="Times New Roman"/>
          <w:bCs/>
          <w:sz w:val="28"/>
          <w:szCs w:val="28"/>
        </w:rPr>
        <w:instrText xml:space="preserve"> TOC \h \z \t "01-Dieu" \c </w:instrText>
      </w:r>
      <w:r w:rsidRPr="006C16E8">
        <w:rPr>
          <w:rFonts w:ascii="Times New Roman" w:hAnsi="Times New Roman" w:cs="Times New Roman"/>
          <w:bCs/>
          <w:sz w:val="28"/>
          <w:szCs w:val="28"/>
        </w:rPr>
        <w:fldChar w:fldCharType="separate"/>
      </w:r>
      <w:hyperlink w:anchor="_Toc198734043" w:history="1">
        <w:r w:rsidR="00677FE9" w:rsidRPr="006C16E8">
          <w:rPr>
            <w:rStyle w:val="Hyperlink"/>
            <w:rFonts w:ascii="Times New Roman" w:hAnsi="Times New Roman" w:cs="Times New Roman"/>
            <w:sz w:val="28"/>
            <w:szCs w:val="28"/>
          </w:rPr>
          <w:t>Điều 1. Phạm vi điều chỉnh, đối tượng áp dụng</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_Toc198734043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1</w:t>
        </w:r>
        <w:r w:rsidR="00677FE9" w:rsidRPr="006C16E8">
          <w:rPr>
            <w:rFonts w:ascii="Times New Roman" w:hAnsi="Times New Roman" w:cs="Times New Roman"/>
            <w:webHidden/>
            <w:sz w:val="28"/>
            <w:szCs w:val="28"/>
          </w:rPr>
          <w:fldChar w:fldCharType="end"/>
        </w:r>
      </w:hyperlink>
    </w:p>
    <w:p w14:paraId="5E113472" w14:textId="1EF3566A"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44" w:history="1">
        <w:r w:rsidR="00677FE9" w:rsidRPr="006C16E8">
          <w:rPr>
            <w:rStyle w:val="Hyperlink"/>
            <w:rFonts w:ascii="Times New Roman" w:hAnsi="Times New Roman" w:cs="Times New Roman"/>
            <w:sz w:val="28"/>
            <w:szCs w:val="28"/>
          </w:rPr>
          <w:t>Điều 2. Giải thích từ ngữ</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_Toc198734044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1</w:t>
        </w:r>
        <w:r w:rsidR="00677FE9" w:rsidRPr="006C16E8">
          <w:rPr>
            <w:rFonts w:ascii="Times New Roman" w:hAnsi="Times New Roman" w:cs="Times New Roman"/>
            <w:webHidden/>
            <w:sz w:val="28"/>
            <w:szCs w:val="28"/>
          </w:rPr>
          <w:fldChar w:fldCharType="end"/>
        </w:r>
      </w:hyperlink>
    </w:p>
    <w:p w14:paraId="5515E649" w14:textId="52D45E79"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45" w:history="1">
        <w:r w:rsidR="00677FE9" w:rsidRPr="006C16E8">
          <w:rPr>
            <w:rStyle w:val="Hyperlink"/>
            <w:rFonts w:ascii="Times New Roman" w:hAnsi="Times New Roman" w:cs="Times New Roman"/>
            <w:sz w:val="28"/>
            <w:szCs w:val="28"/>
          </w:rPr>
          <w:t>Điều 3. Chính sách của Nhà nước về phòng bệnh</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_Toc198734045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2</w:t>
        </w:r>
        <w:r w:rsidR="00677FE9" w:rsidRPr="006C16E8">
          <w:rPr>
            <w:rFonts w:ascii="Times New Roman" w:hAnsi="Times New Roman" w:cs="Times New Roman"/>
            <w:webHidden/>
            <w:sz w:val="28"/>
            <w:szCs w:val="28"/>
          </w:rPr>
          <w:fldChar w:fldCharType="end"/>
        </w:r>
      </w:hyperlink>
    </w:p>
    <w:p w14:paraId="44305570" w14:textId="04704E2A"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46" w:history="1">
        <w:r w:rsidR="00677FE9" w:rsidRPr="006C16E8">
          <w:rPr>
            <w:rStyle w:val="Hyperlink"/>
            <w:rFonts w:ascii="Times New Roman" w:hAnsi="Times New Roman" w:cs="Times New Roman"/>
            <w:sz w:val="28"/>
            <w:szCs w:val="28"/>
          </w:rPr>
          <w:t>Điều 4. Nguyên tắc trong phòng bệnh</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_Toc198734046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3</w:t>
        </w:r>
        <w:r w:rsidR="00677FE9" w:rsidRPr="006C16E8">
          <w:rPr>
            <w:rFonts w:ascii="Times New Roman" w:hAnsi="Times New Roman" w:cs="Times New Roman"/>
            <w:webHidden/>
            <w:sz w:val="28"/>
            <w:szCs w:val="28"/>
          </w:rPr>
          <w:fldChar w:fldCharType="end"/>
        </w:r>
      </w:hyperlink>
    </w:p>
    <w:p w14:paraId="0D4A7824" w14:textId="57C361C8"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47" w:history="1">
        <w:r w:rsidR="00677FE9" w:rsidRPr="006C16E8">
          <w:rPr>
            <w:rStyle w:val="Hyperlink"/>
            <w:rFonts w:ascii="Times New Roman" w:hAnsi="Times New Roman" w:cs="Times New Roman"/>
            <w:sz w:val="28"/>
            <w:szCs w:val="28"/>
          </w:rPr>
          <w:t>Điều 5. Nội dung quản lý nhà nước về phòng bệnh</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_Toc198734047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4</w:t>
        </w:r>
        <w:r w:rsidR="00677FE9" w:rsidRPr="006C16E8">
          <w:rPr>
            <w:rFonts w:ascii="Times New Roman" w:hAnsi="Times New Roman" w:cs="Times New Roman"/>
            <w:webHidden/>
            <w:sz w:val="28"/>
            <w:szCs w:val="28"/>
          </w:rPr>
          <w:fldChar w:fldCharType="end"/>
        </w:r>
      </w:hyperlink>
    </w:p>
    <w:p w14:paraId="7CEFB75E" w14:textId="5D3FB164"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48" w:history="1">
        <w:r w:rsidR="00677FE9" w:rsidRPr="006C16E8">
          <w:rPr>
            <w:rStyle w:val="Hyperlink"/>
            <w:rFonts w:ascii="Times New Roman" w:hAnsi="Times New Roman" w:cs="Times New Roman"/>
            <w:sz w:val="28"/>
            <w:szCs w:val="28"/>
          </w:rPr>
          <w:t>Điều 6. Cơ quan quản lý nhà nước về phòng bệnh</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_Toc198734048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4</w:t>
        </w:r>
        <w:r w:rsidR="00677FE9" w:rsidRPr="006C16E8">
          <w:rPr>
            <w:rFonts w:ascii="Times New Roman" w:hAnsi="Times New Roman" w:cs="Times New Roman"/>
            <w:webHidden/>
            <w:sz w:val="28"/>
            <w:szCs w:val="28"/>
          </w:rPr>
          <w:fldChar w:fldCharType="end"/>
        </w:r>
      </w:hyperlink>
    </w:p>
    <w:p w14:paraId="135A9D7E" w14:textId="62E4EBCF"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49" w:history="1">
        <w:r w:rsidR="00677FE9" w:rsidRPr="006C16E8">
          <w:rPr>
            <w:rStyle w:val="Hyperlink"/>
            <w:rFonts w:ascii="Times New Roman" w:hAnsi="Times New Roman" w:cs="Times New Roman"/>
            <w:sz w:val="28"/>
            <w:szCs w:val="28"/>
          </w:rPr>
          <w:t>Điều 7. Trách nhiệm của cơ quan, tổ chức, cá nhân, quyền, nghĩa vụ của người dân trong phòng bệnh</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_Toc198734049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4</w:t>
        </w:r>
        <w:r w:rsidR="00677FE9" w:rsidRPr="006C16E8">
          <w:rPr>
            <w:rFonts w:ascii="Times New Roman" w:hAnsi="Times New Roman" w:cs="Times New Roman"/>
            <w:webHidden/>
            <w:sz w:val="28"/>
            <w:szCs w:val="28"/>
          </w:rPr>
          <w:fldChar w:fldCharType="end"/>
        </w:r>
      </w:hyperlink>
    </w:p>
    <w:p w14:paraId="1658A67F" w14:textId="791A59E3"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50" w:history="1">
        <w:r w:rsidR="00677FE9" w:rsidRPr="006C16E8">
          <w:rPr>
            <w:rStyle w:val="Hyperlink"/>
            <w:rFonts w:ascii="Times New Roman" w:hAnsi="Times New Roman" w:cs="Times New Roman"/>
            <w:sz w:val="28"/>
            <w:szCs w:val="28"/>
          </w:rPr>
          <w:t>Điều 8. Các hành vi bị nghiêm cấm trong hoạt động phòng bệnh</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_Toc198734050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5</w:t>
        </w:r>
        <w:r w:rsidR="00677FE9" w:rsidRPr="006C16E8">
          <w:rPr>
            <w:rFonts w:ascii="Times New Roman" w:hAnsi="Times New Roman" w:cs="Times New Roman"/>
            <w:webHidden/>
            <w:sz w:val="28"/>
            <w:szCs w:val="28"/>
          </w:rPr>
          <w:fldChar w:fldCharType="end"/>
        </w:r>
      </w:hyperlink>
    </w:p>
    <w:p w14:paraId="61F800B2" w14:textId="670114BE"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51" w:history="1">
        <w:r w:rsidR="00677FE9" w:rsidRPr="006C16E8">
          <w:rPr>
            <w:rStyle w:val="Hyperlink"/>
            <w:rFonts w:ascii="Times New Roman" w:hAnsi="Times New Roman" w:cs="Times New Roman"/>
            <w:sz w:val="28"/>
            <w:szCs w:val="28"/>
          </w:rPr>
          <w:t>Điều 9. Đối tượng, nội dung, yêu cầu và hình thức thông tin, giáo dục, truyền thông về phòng bệnh</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_Toc198734051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5</w:t>
        </w:r>
        <w:r w:rsidR="00677FE9" w:rsidRPr="006C16E8">
          <w:rPr>
            <w:rFonts w:ascii="Times New Roman" w:hAnsi="Times New Roman" w:cs="Times New Roman"/>
            <w:webHidden/>
            <w:sz w:val="28"/>
            <w:szCs w:val="28"/>
          </w:rPr>
          <w:fldChar w:fldCharType="end"/>
        </w:r>
      </w:hyperlink>
    </w:p>
    <w:p w14:paraId="023F8D1A" w14:textId="344F9592"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52" w:history="1">
        <w:r w:rsidR="00677FE9" w:rsidRPr="006C16E8">
          <w:rPr>
            <w:rStyle w:val="Hyperlink"/>
            <w:rFonts w:ascii="Times New Roman" w:hAnsi="Times New Roman" w:cs="Times New Roman"/>
            <w:sz w:val="28"/>
            <w:szCs w:val="28"/>
          </w:rPr>
          <w:t xml:space="preserve">Điều 10. Trách nhiệm thông tin truyền thông </w:t>
        </w:r>
        <w:r w:rsidR="00677FE9" w:rsidRPr="006C16E8">
          <w:rPr>
            <w:rStyle w:val="Hyperlink"/>
            <w:rFonts w:ascii="Times New Roman" w:hAnsi="Times New Roman" w:cs="Times New Roman"/>
            <w:bCs/>
            <w:sz w:val="28"/>
            <w:szCs w:val="28"/>
          </w:rPr>
          <w:t xml:space="preserve">về </w:t>
        </w:r>
        <w:r w:rsidR="00677FE9" w:rsidRPr="006C16E8">
          <w:rPr>
            <w:rStyle w:val="Hyperlink"/>
            <w:rFonts w:ascii="Times New Roman" w:hAnsi="Times New Roman" w:cs="Times New Roman"/>
            <w:sz w:val="28"/>
            <w:szCs w:val="28"/>
          </w:rPr>
          <w:t>phòng bệnh</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_Toc198734052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6</w:t>
        </w:r>
        <w:r w:rsidR="00677FE9" w:rsidRPr="006C16E8">
          <w:rPr>
            <w:rFonts w:ascii="Times New Roman" w:hAnsi="Times New Roman" w:cs="Times New Roman"/>
            <w:webHidden/>
            <w:sz w:val="28"/>
            <w:szCs w:val="28"/>
          </w:rPr>
          <w:fldChar w:fldCharType="end"/>
        </w:r>
      </w:hyperlink>
    </w:p>
    <w:p w14:paraId="5B14C927" w14:textId="1CB71A7B"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53" w:history="1">
        <w:r w:rsidR="00677FE9" w:rsidRPr="006C16E8">
          <w:rPr>
            <w:rStyle w:val="Hyperlink"/>
            <w:rFonts w:ascii="Times New Roman" w:hAnsi="Times New Roman" w:cs="Times New Roman"/>
            <w:sz w:val="28"/>
            <w:szCs w:val="28"/>
          </w:rPr>
          <w:t>Điều 11. Hợp tác quốc tế trong phòng bệnh</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_Toc198734053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6</w:t>
        </w:r>
        <w:r w:rsidR="00677FE9" w:rsidRPr="006C16E8">
          <w:rPr>
            <w:rFonts w:ascii="Times New Roman" w:hAnsi="Times New Roman" w:cs="Times New Roman"/>
            <w:webHidden/>
            <w:sz w:val="28"/>
            <w:szCs w:val="28"/>
          </w:rPr>
          <w:fldChar w:fldCharType="end"/>
        </w:r>
      </w:hyperlink>
    </w:p>
    <w:p w14:paraId="4775CB8A" w14:textId="387A0B7E"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54" w:history="1">
        <w:r w:rsidR="00677FE9" w:rsidRPr="006C16E8">
          <w:rPr>
            <w:rStyle w:val="Hyperlink"/>
            <w:rFonts w:ascii="Times New Roman" w:hAnsi="Times New Roman" w:cs="Times New Roman"/>
            <w:sz w:val="28"/>
            <w:szCs w:val="28"/>
          </w:rPr>
          <w:t>Điều 12. Hệ thống thông tin về phòng bệnh</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_Toc198734054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7</w:t>
        </w:r>
        <w:r w:rsidR="00677FE9" w:rsidRPr="006C16E8">
          <w:rPr>
            <w:rFonts w:ascii="Times New Roman" w:hAnsi="Times New Roman" w:cs="Times New Roman"/>
            <w:webHidden/>
            <w:sz w:val="28"/>
            <w:szCs w:val="28"/>
          </w:rPr>
          <w:fldChar w:fldCharType="end"/>
        </w:r>
      </w:hyperlink>
    </w:p>
    <w:p w14:paraId="0D0E4CF8" w14:textId="51B83235"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55" w:history="1">
        <w:r w:rsidR="00677FE9" w:rsidRPr="006C16E8">
          <w:rPr>
            <w:rStyle w:val="Hyperlink"/>
            <w:rFonts w:ascii="Times New Roman" w:hAnsi="Times New Roman" w:cs="Times New Roman"/>
            <w:sz w:val="28"/>
            <w:szCs w:val="28"/>
          </w:rPr>
          <w:t>Điều 13. Giám sát trong phòng bệnh</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_Toc198734055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7</w:t>
        </w:r>
        <w:r w:rsidR="00677FE9" w:rsidRPr="006C16E8">
          <w:rPr>
            <w:rFonts w:ascii="Times New Roman" w:hAnsi="Times New Roman" w:cs="Times New Roman"/>
            <w:webHidden/>
            <w:sz w:val="28"/>
            <w:szCs w:val="28"/>
          </w:rPr>
          <w:fldChar w:fldCharType="end"/>
        </w:r>
      </w:hyperlink>
    </w:p>
    <w:p w14:paraId="7F41AF17" w14:textId="47DEE5E2" w:rsidR="0087780C" w:rsidRPr="006C16E8" w:rsidRDefault="0087780C" w:rsidP="0087780C">
      <w:pPr>
        <w:pStyle w:val="TableofFigures"/>
        <w:tabs>
          <w:tab w:val="right" w:leader="dot" w:pos="9062"/>
        </w:tabs>
        <w:spacing w:before="120" w:after="120" w:line="240" w:lineRule="auto"/>
        <w:rPr>
          <w:rFonts w:ascii="Times New Roman" w:hAnsi="Times New Roman" w:cs="Times New Roman"/>
          <w:b/>
          <w:sz w:val="28"/>
          <w:szCs w:val="28"/>
        </w:rPr>
      </w:pPr>
      <w:r w:rsidRPr="006C16E8">
        <w:rPr>
          <w:rFonts w:ascii="Times New Roman" w:hAnsi="Times New Roman" w:cs="Times New Roman"/>
          <w:b/>
          <w:sz w:val="28"/>
          <w:szCs w:val="28"/>
        </w:rPr>
        <w:t>Chương II: PHÒNG, CHỐNG BỆNH TRUYỀN NHIỄM</w:t>
      </w:r>
      <w:r w:rsidRPr="006C16E8">
        <w:rPr>
          <w:rFonts w:ascii="Times New Roman" w:hAnsi="Times New Roman" w:cs="Times New Roman"/>
          <w:b/>
          <w:webHidden/>
          <w:sz w:val="28"/>
          <w:szCs w:val="28"/>
        </w:rPr>
        <w:tab/>
        <w:t>8</w:t>
      </w:r>
    </w:p>
    <w:p w14:paraId="78AB85C8" w14:textId="7D8B5CE7"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56" w:history="1">
        <w:r w:rsidR="00677FE9" w:rsidRPr="006C16E8">
          <w:rPr>
            <w:rStyle w:val="Hyperlink"/>
            <w:rFonts w:ascii="Times New Roman" w:hAnsi="Times New Roman" w:cs="Times New Roman"/>
            <w:sz w:val="28"/>
            <w:szCs w:val="28"/>
          </w:rPr>
          <w:t>Điều 14. Phân loại bệnh truyền nhiễm, dịch bệnh truyền nhiễm</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_Toc198734056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8</w:t>
        </w:r>
        <w:r w:rsidR="00677FE9" w:rsidRPr="006C16E8">
          <w:rPr>
            <w:rFonts w:ascii="Times New Roman" w:hAnsi="Times New Roman" w:cs="Times New Roman"/>
            <w:webHidden/>
            <w:sz w:val="28"/>
            <w:szCs w:val="28"/>
          </w:rPr>
          <w:fldChar w:fldCharType="end"/>
        </w:r>
      </w:hyperlink>
    </w:p>
    <w:p w14:paraId="673832A1" w14:textId="25E9DBDB"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57" w:history="1">
        <w:r w:rsidR="00677FE9" w:rsidRPr="006C16E8">
          <w:rPr>
            <w:rStyle w:val="Hyperlink"/>
            <w:rFonts w:ascii="Times New Roman" w:hAnsi="Times New Roman" w:cs="Times New Roman"/>
            <w:sz w:val="28"/>
            <w:szCs w:val="28"/>
          </w:rPr>
          <w:t>Điều 15. Các biện pháp phòng, chống bệnh truyền nhiễm, dịch bệnh truyền nhiễm</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_Toc198734057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8</w:t>
        </w:r>
        <w:r w:rsidR="00677FE9" w:rsidRPr="006C16E8">
          <w:rPr>
            <w:rFonts w:ascii="Times New Roman" w:hAnsi="Times New Roman" w:cs="Times New Roman"/>
            <w:webHidden/>
            <w:sz w:val="28"/>
            <w:szCs w:val="28"/>
          </w:rPr>
          <w:fldChar w:fldCharType="end"/>
        </w:r>
      </w:hyperlink>
    </w:p>
    <w:p w14:paraId="71FB36C2" w14:textId="0FB22BA4"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58" w:history="1">
        <w:r w:rsidR="00677FE9" w:rsidRPr="006C16E8">
          <w:rPr>
            <w:rStyle w:val="Hyperlink"/>
            <w:rFonts w:ascii="Times New Roman" w:eastAsia="Calibri" w:hAnsi="Times New Roman" w:cs="Times New Roman"/>
            <w:sz w:val="28"/>
            <w:szCs w:val="28"/>
          </w:rPr>
          <w:t>Điều 16. Quyền và nghĩa vụ của cơ quan, tổ chức, cá nhân trong phòng, chống bệnh truyền nhiễm</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_Toc198734058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9</w:t>
        </w:r>
        <w:r w:rsidR="00677FE9" w:rsidRPr="006C16E8">
          <w:rPr>
            <w:rFonts w:ascii="Times New Roman" w:hAnsi="Times New Roman" w:cs="Times New Roman"/>
            <w:webHidden/>
            <w:sz w:val="28"/>
            <w:szCs w:val="28"/>
          </w:rPr>
          <w:fldChar w:fldCharType="end"/>
        </w:r>
      </w:hyperlink>
    </w:p>
    <w:p w14:paraId="4D709C5F" w14:textId="6FD52F21"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59" w:history="1">
        <w:r w:rsidR="00677FE9" w:rsidRPr="006C16E8">
          <w:rPr>
            <w:rStyle w:val="Hyperlink"/>
            <w:rFonts w:ascii="Times New Roman" w:hAnsi="Times New Roman" w:cs="Times New Roman"/>
            <w:sz w:val="28"/>
            <w:szCs w:val="28"/>
          </w:rPr>
          <w:t>Điều 17.</w:t>
        </w:r>
        <w:r w:rsidR="00677FE9" w:rsidRPr="006C16E8">
          <w:rPr>
            <w:rStyle w:val="Hyperlink"/>
            <w:rFonts w:ascii="Times New Roman" w:hAnsi="Times New Roman" w:cs="Times New Roman"/>
            <w:i/>
            <w:sz w:val="28"/>
            <w:szCs w:val="28"/>
          </w:rPr>
          <w:t xml:space="preserve"> </w:t>
        </w:r>
        <w:r w:rsidR="00677FE9" w:rsidRPr="006C16E8">
          <w:rPr>
            <w:rStyle w:val="Hyperlink"/>
            <w:rFonts w:ascii="Times New Roman" w:hAnsi="Times New Roman" w:cs="Times New Roman"/>
            <w:sz w:val="28"/>
            <w:szCs w:val="28"/>
          </w:rPr>
          <w:t>Cách ly y tế</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_Toc198734059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11</w:t>
        </w:r>
        <w:r w:rsidR="00677FE9" w:rsidRPr="006C16E8">
          <w:rPr>
            <w:rFonts w:ascii="Times New Roman" w:hAnsi="Times New Roman" w:cs="Times New Roman"/>
            <w:webHidden/>
            <w:sz w:val="28"/>
            <w:szCs w:val="28"/>
          </w:rPr>
          <w:fldChar w:fldCharType="end"/>
        </w:r>
      </w:hyperlink>
    </w:p>
    <w:p w14:paraId="742BD7ED" w14:textId="5B2476CB"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60" w:history="1">
        <w:r w:rsidR="00677FE9" w:rsidRPr="006C16E8">
          <w:rPr>
            <w:rStyle w:val="Hyperlink"/>
            <w:rFonts w:ascii="Times New Roman" w:hAnsi="Times New Roman" w:cs="Times New Roman"/>
            <w:sz w:val="28"/>
            <w:szCs w:val="28"/>
          </w:rPr>
          <w:t>Điều 18. Kiểm dịch y tế</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_Toc198734060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11</w:t>
        </w:r>
        <w:r w:rsidR="00677FE9" w:rsidRPr="006C16E8">
          <w:rPr>
            <w:rFonts w:ascii="Times New Roman" w:hAnsi="Times New Roman" w:cs="Times New Roman"/>
            <w:webHidden/>
            <w:sz w:val="28"/>
            <w:szCs w:val="28"/>
          </w:rPr>
          <w:fldChar w:fldCharType="end"/>
        </w:r>
      </w:hyperlink>
    </w:p>
    <w:p w14:paraId="5107A31F" w14:textId="6DCC0126"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61" w:history="1">
        <w:r w:rsidR="00677FE9" w:rsidRPr="006C16E8">
          <w:rPr>
            <w:rStyle w:val="Hyperlink"/>
            <w:rFonts w:ascii="Times New Roman" w:eastAsia="Calibri" w:hAnsi="Times New Roman" w:cs="Times New Roman"/>
            <w:sz w:val="28"/>
            <w:szCs w:val="28"/>
          </w:rPr>
          <w:t>Điều 19. Bảo đảm an toàn sinh học trong xét nghiệm phòng, chống bệnh truyền nhiễm</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_Toc198734061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12</w:t>
        </w:r>
        <w:r w:rsidR="00677FE9" w:rsidRPr="006C16E8">
          <w:rPr>
            <w:rFonts w:ascii="Times New Roman" w:hAnsi="Times New Roman" w:cs="Times New Roman"/>
            <w:webHidden/>
            <w:sz w:val="28"/>
            <w:szCs w:val="28"/>
          </w:rPr>
          <w:fldChar w:fldCharType="end"/>
        </w:r>
      </w:hyperlink>
    </w:p>
    <w:p w14:paraId="2D09B833" w14:textId="46A982DB"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62" w:history="1">
        <w:r w:rsidR="00677FE9" w:rsidRPr="006C16E8">
          <w:rPr>
            <w:rStyle w:val="Hyperlink"/>
            <w:rFonts w:ascii="Times New Roman" w:hAnsi="Times New Roman" w:cs="Times New Roman"/>
            <w:bCs/>
            <w:sz w:val="28"/>
            <w:szCs w:val="28"/>
          </w:rPr>
          <w:t xml:space="preserve">Điều 20. </w:t>
        </w:r>
        <w:r w:rsidR="00677FE9" w:rsidRPr="006C16E8">
          <w:rPr>
            <w:rStyle w:val="Hyperlink"/>
            <w:rFonts w:ascii="Times New Roman" w:hAnsi="Times New Roman" w:cs="Times New Roman"/>
            <w:sz w:val="28"/>
            <w:szCs w:val="28"/>
          </w:rPr>
          <w:t>Đối tượng sử dụng vắc xin, sinh phẩm phòng bệnh</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_Toc198734062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12</w:t>
        </w:r>
        <w:r w:rsidR="00677FE9" w:rsidRPr="006C16E8">
          <w:rPr>
            <w:rFonts w:ascii="Times New Roman" w:hAnsi="Times New Roman" w:cs="Times New Roman"/>
            <w:webHidden/>
            <w:sz w:val="28"/>
            <w:szCs w:val="28"/>
          </w:rPr>
          <w:fldChar w:fldCharType="end"/>
        </w:r>
      </w:hyperlink>
    </w:p>
    <w:p w14:paraId="68EC517E" w14:textId="62F7CB44"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63" w:history="1">
        <w:r w:rsidR="00677FE9" w:rsidRPr="006C16E8">
          <w:rPr>
            <w:rStyle w:val="Hyperlink"/>
            <w:rFonts w:ascii="Times New Roman" w:hAnsi="Times New Roman" w:cs="Times New Roman"/>
            <w:sz w:val="28"/>
            <w:szCs w:val="28"/>
          </w:rPr>
          <w:t>Điều 21. Nguyên tắc sử dụng vắc xin, sinh phẩm phòng bệnh</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_Toc198734063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12</w:t>
        </w:r>
        <w:r w:rsidR="00677FE9" w:rsidRPr="006C16E8">
          <w:rPr>
            <w:rFonts w:ascii="Times New Roman" w:hAnsi="Times New Roman" w:cs="Times New Roman"/>
            <w:webHidden/>
            <w:sz w:val="28"/>
            <w:szCs w:val="28"/>
          </w:rPr>
          <w:fldChar w:fldCharType="end"/>
        </w:r>
      </w:hyperlink>
    </w:p>
    <w:p w14:paraId="4CFF4E3A" w14:textId="7891E95B"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64" w:history="1">
        <w:r w:rsidR="00677FE9" w:rsidRPr="006C16E8">
          <w:rPr>
            <w:rStyle w:val="Hyperlink"/>
            <w:rFonts w:ascii="Times New Roman" w:hAnsi="Times New Roman" w:cs="Times New Roman"/>
            <w:sz w:val="28"/>
            <w:szCs w:val="28"/>
          </w:rPr>
          <w:t>Điều 22. Tiêm chủng</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_Toc198734064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13</w:t>
        </w:r>
        <w:r w:rsidR="00677FE9" w:rsidRPr="006C16E8">
          <w:rPr>
            <w:rFonts w:ascii="Times New Roman" w:hAnsi="Times New Roman" w:cs="Times New Roman"/>
            <w:webHidden/>
            <w:sz w:val="28"/>
            <w:szCs w:val="28"/>
          </w:rPr>
          <w:fldChar w:fldCharType="end"/>
        </w:r>
      </w:hyperlink>
    </w:p>
    <w:p w14:paraId="7968DFC8" w14:textId="1F94263B"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65" w:history="1">
        <w:r w:rsidR="00677FE9" w:rsidRPr="006C16E8">
          <w:rPr>
            <w:rStyle w:val="Hyperlink"/>
            <w:rFonts w:ascii="Times New Roman" w:hAnsi="Times New Roman" w:cs="Times New Roman"/>
            <w:sz w:val="28"/>
            <w:szCs w:val="28"/>
          </w:rPr>
          <w:t>Điều 23. Trách nhiệm của cơ quan, tổ chức, cá nhân trong việc tổ chức sử dụng vắc xin, sinh phẩm phòng bệnh</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_Toc198734065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13</w:t>
        </w:r>
        <w:r w:rsidR="00677FE9" w:rsidRPr="006C16E8">
          <w:rPr>
            <w:rFonts w:ascii="Times New Roman" w:hAnsi="Times New Roman" w:cs="Times New Roman"/>
            <w:webHidden/>
            <w:sz w:val="28"/>
            <w:szCs w:val="28"/>
          </w:rPr>
          <w:fldChar w:fldCharType="end"/>
        </w:r>
      </w:hyperlink>
    </w:p>
    <w:p w14:paraId="475DFE42" w14:textId="2CE9B145"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66" w:history="1">
        <w:r w:rsidR="00677FE9" w:rsidRPr="006C16E8">
          <w:rPr>
            <w:rStyle w:val="Hyperlink"/>
            <w:rFonts w:ascii="Times New Roman" w:hAnsi="Times New Roman" w:cs="Times New Roman"/>
            <w:sz w:val="28"/>
            <w:szCs w:val="28"/>
          </w:rPr>
          <w:t>Điều 24. Thanh toán, loại trừ một số bệnh truyền nhiễm</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_Toc198734066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14</w:t>
        </w:r>
        <w:r w:rsidR="00677FE9" w:rsidRPr="006C16E8">
          <w:rPr>
            <w:rFonts w:ascii="Times New Roman" w:hAnsi="Times New Roman" w:cs="Times New Roman"/>
            <w:webHidden/>
            <w:sz w:val="28"/>
            <w:szCs w:val="28"/>
          </w:rPr>
          <w:fldChar w:fldCharType="end"/>
        </w:r>
      </w:hyperlink>
    </w:p>
    <w:p w14:paraId="5AEF8F25" w14:textId="3D2FE71A" w:rsidR="0087780C" w:rsidRPr="006C16E8" w:rsidRDefault="0087780C" w:rsidP="0087780C">
      <w:pPr>
        <w:pStyle w:val="TableofFigures"/>
        <w:tabs>
          <w:tab w:val="right" w:leader="dot" w:pos="9062"/>
        </w:tabs>
        <w:spacing w:before="120" w:after="120" w:line="240" w:lineRule="auto"/>
        <w:rPr>
          <w:rFonts w:ascii="Times New Roman" w:hAnsi="Times New Roman" w:cs="Times New Roman"/>
          <w:b/>
          <w:sz w:val="28"/>
          <w:szCs w:val="28"/>
        </w:rPr>
      </w:pPr>
      <w:r w:rsidRPr="006C16E8">
        <w:rPr>
          <w:rFonts w:ascii="Times New Roman" w:hAnsi="Times New Roman" w:cs="Times New Roman"/>
          <w:b/>
          <w:sz w:val="28"/>
          <w:szCs w:val="28"/>
        </w:rPr>
        <w:lastRenderedPageBreak/>
        <w:t>Chương III: PHÒNG, CHỐNG BỆNH KHÔNG LÂY NHIỄM, CÁC RỐI LOẠN SỨC KHỎE TÂM THẦN VÀ CÁC YẾU TỐ NGUY CƠ KHÁC</w:t>
      </w:r>
      <w:r w:rsidRPr="006C16E8">
        <w:rPr>
          <w:rFonts w:ascii="Times New Roman" w:hAnsi="Times New Roman" w:cs="Times New Roman"/>
          <w:b/>
          <w:webHidden/>
          <w:sz w:val="28"/>
          <w:szCs w:val="28"/>
        </w:rPr>
        <w:tab/>
      </w:r>
      <w:r w:rsidRPr="006C16E8">
        <w:rPr>
          <w:rFonts w:ascii="Times New Roman" w:hAnsi="Times New Roman" w:cs="Times New Roman"/>
          <w:b/>
          <w:webHidden/>
          <w:sz w:val="28"/>
          <w:szCs w:val="28"/>
        </w:rPr>
        <w:fldChar w:fldCharType="begin"/>
      </w:r>
      <w:r w:rsidRPr="006C16E8">
        <w:rPr>
          <w:rFonts w:ascii="Times New Roman" w:hAnsi="Times New Roman" w:cs="Times New Roman"/>
          <w:b/>
          <w:webHidden/>
          <w:sz w:val="28"/>
          <w:szCs w:val="28"/>
        </w:rPr>
        <w:instrText xml:space="preserve"> PAGEREF _Toc198734043 \h </w:instrText>
      </w:r>
      <w:r w:rsidRPr="006C16E8">
        <w:rPr>
          <w:rFonts w:ascii="Times New Roman" w:hAnsi="Times New Roman" w:cs="Times New Roman"/>
          <w:b/>
          <w:webHidden/>
          <w:sz w:val="28"/>
          <w:szCs w:val="28"/>
        </w:rPr>
      </w:r>
      <w:r w:rsidRPr="006C16E8">
        <w:rPr>
          <w:rFonts w:ascii="Times New Roman" w:hAnsi="Times New Roman" w:cs="Times New Roman"/>
          <w:b/>
          <w:webHidden/>
          <w:sz w:val="28"/>
          <w:szCs w:val="28"/>
        </w:rPr>
        <w:fldChar w:fldCharType="separate"/>
      </w:r>
      <w:r w:rsidR="00583F54" w:rsidRPr="006C16E8">
        <w:rPr>
          <w:rFonts w:ascii="Times New Roman" w:hAnsi="Times New Roman" w:cs="Times New Roman"/>
          <w:b/>
          <w:webHidden/>
          <w:sz w:val="28"/>
          <w:szCs w:val="28"/>
        </w:rPr>
        <w:t>1</w:t>
      </w:r>
      <w:r w:rsidRPr="006C16E8">
        <w:rPr>
          <w:rFonts w:ascii="Times New Roman" w:hAnsi="Times New Roman" w:cs="Times New Roman"/>
          <w:b/>
          <w:webHidden/>
          <w:sz w:val="28"/>
          <w:szCs w:val="28"/>
        </w:rPr>
        <w:fldChar w:fldCharType="end"/>
      </w:r>
      <w:r w:rsidRPr="006C16E8">
        <w:rPr>
          <w:rFonts w:ascii="Times New Roman" w:hAnsi="Times New Roman" w:cs="Times New Roman"/>
          <w:b/>
          <w:webHidden/>
          <w:sz w:val="28"/>
          <w:szCs w:val="28"/>
        </w:rPr>
        <w:t>4</w:t>
      </w:r>
    </w:p>
    <w:p w14:paraId="7BEFF487" w14:textId="2C47345C" w:rsidR="00677FE9" w:rsidRPr="006C16E8" w:rsidRDefault="00CC296E" w:rsidP="00677FE9">
      <w:pPr>
        <w:pStyle w:val="TableofFigures"/>
        <w:tabs>
          <w:tab w:val="right" w:leader="dot" w:pos="9062"/>
        </w:tabs>
        <w:spacing w:before="120" w:after="120" w:line="240" w:lineRule="auto"/>
        <w:rPr>
          <w:rFonts w:ascii="Times New Roman" w:eastAsiaTheme="minorEastAsia" w:hAnsi="Times New Roman" w:cs="Times New Roman"/>
          <w:kern w:val="2"/>
          <w:sz w:val="28"/>
          <w:szCs w:val="28"/>
          <w:lang w:val="en-US"/>
          <w14:ligatures w14:val="standardContextual"/>
        </w:rPr>
      </w:pPr>
      <w:hyperlink w:anchor="_Toc198734067" w:history="1">
        <w:r w:rsidR="00677FE9" w:rsidRPr="006C16E8">
          <w:rPr>
            <w:rStyle w:val="Hyperlink"/>
            <w:rFonts w:ascii="Times New Roman" w:hAnsi="Times New Roman" w:cs="Times New Roman"/>
            <w:sz w:val="28"/>
            <w:szCs w:val="28"/>
          </w:rPr>
          <w:t>Điều 25. Phòng, chống yếu tố nguy cơ, giám sát phát hiện bệnh không lây nhiễm</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_Toc198734067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14</w:t>
        </w:r>
        <w:r w:rsidR="00677FE9" w:rsidRPr="006C16E8">
          <w:rPr>
            <w:rFonts w:ascii="Times New Roman" w:hAnsi="Times New Roman" w:cs="Times New Roman"/>
            <w:webHidden/>
            <w:sz w:val="28"/>
            <w:szCs w:val="28"/>
          </w:rPr>
          <w:fldChar w:fldCharType="end"/>
        </w:r>
      </w:hyperlink>
    </w:p>
    <w:p w14:paraId="3F84D4FB" w14:textId="05E94D8E" w:rsidR="00677FE9" w:rsidRPr="006C16E8" w:rsidRDefault="00CC296E" w:rsidP="00677FE9">
      <w:pPr>
        <w:pStyle w:val="TableofFigures"/>
        <w:tabs>
          <w:tab w:val="right" w:leader="dot" w:pos="9062"/>
        </w:tabs>
        <w:spacing w:before="120" w:after="120" w:line="240" w:lineRule="auto"/>
        <w:rPr>
          <w:rFonts w:ascii="Times New Roman" w:hAnsi="Times New Roman" w:cs="Times New Roman"/>
          <w:sz w:val="28"/>
          <w:szCs w:val="28"/>
        </w:rPr>
      </w:pPr>
      <w:hyperlink w:anchor="_Toc198734068" w:history="1">
        <w:r w:rsidR="00677FE9" w:rsidRPr="006C16E8">
          <w:rPr>
            <w:rStyle w:val="Hyperlink"/>
            <w:rFonts w:ascii="Times New Roman" w:hAnsi="Times New Roman" w:cs="Times New Roman"/>
            <w:sz w:val="28"/>
            <w:szCs w:val="28"/>
          </w:rPr>
          <w:t>Điều 26. Dự phòng cho người có nguy cơ cao, người tiền bệnh và quản</w:t>
        </w:r>
        <w:r w:rsidR="00677FE9" w:rsidRPr="006C16E8">
          <w:rPr>
            <w:rStyle w:val="Hyperlink"/>
            <w:rFonts w:ascii="Times New Roman" w:hAnsi="Times New Roman" w:cs="Times New Roman"/>
            <w:sz w:val="28"/>
            <w:szCs w:val="28"/>
            <w:lang w:val="vi-VN"/>
          </w:rPr>
          <w:t xml:space="preserve"> lý, điều trị </w:t>
        </w:r>
        <w:r w:rsidR="00677FE9" w:rsidRPr="006C16E8">
          <w:rPr>
            <w:rStyle w:val="Hyperlink"/>
            <w:rFonts w:ascii="Times New Roman" w:hAnsi="Times New Roman" w:cs="Times New Roman"/>
            <w:sz w:val="28"/>
            <w:szCs w:val="28"/>
          </w:rPr>
          <w:t>người mắc bệnh không lây nhiễm</w:t>
        </w:r>
        <w:r w:rsidR="00677FE9" w:rsidRPr="006C16E8">
          <w:rPr>
            <w:rFonts w:ascii="Times New Roman" w:hAnsi="Times New Roman" w:cs="Times New Roman"/>
            <w:webHidden/>
            <w:sz w:val="28"/>
            <w:szCs w:val="28"/>
          </w:rPr>
          <w:tab/>
        </w:r>
        <w:r w:rsidR="00677FE9" w:rsidRPr="006C16E8">
          <w:rPr>
            <w:rFonts w:ascii="Times New Roman" w:hAnsi="Times New Roman" w:cs="Times New Roman"/>
            <w:webHidden/>
            <w:sz w:val="28"/>
            <w:szCs w:val="28"/>
          </w:rPr>
          <w:fldChar w:fldCharType="begin"/>
        </w:r>
        <w:r w:rsidR="00677FE9" w:rsidRPr="006C16E8">
          <w:rPr>
            <w:rFonts w:ascii="Times New Roman" w:hAnsi="Times New Roman" w:cs="Times New Roman"/>
            <w:webHidden/>
            <w:sz w:val="28"/>
            <w:szCs w:val="28"/>
          </w:rPr>
          <w:instrText xml:space="preserve"> PAGEREF _Toc198734068 \h </w:instrText>
        </w:r>
        <w:r w:rsidR="00677FE9" w:rsidRPr="006C16E8">
          <w:rPr>
            <w:rFonts w:ascii="Times New Roman" w:hAnsi="Times New Roman" w:cs="Times New Roman"/>
            <w:webHidden/>
            <w:sz w:val="28"/>
            <w:szCs w:val="28"/>
          </w:rPr>
        </w:r>
        <w:r w:rsidR="00677FE9" w:rsidRPr="006C16E8">
          <w:rPr>
            <w:rFonts w:ascii="Times New Roman" w:hAnsi="Times New Roman" w:cs="Times New Roman"/>
            <w:webHidden/>
            <w:sz w:val="28"/>
            <w:szCs w:val="28"/>
          </w:rPr>
          <w:fldChar w:fldCharType="separate"/>
        </w:r>
        <w:r w:rsidR="00583F54" w:rsidRPr="006C16E8">
          <w:rPr>
            <w:rFonts w:ascii="Times New Roman" w:hAnsi="Times New Roman" w:cs="Times New Roman"/>
            <w:webHidden/>
            <w:sz w:val="28"/>
            <w:szCs w:val="28"/>
          </w:rPr>
          <w:t>15</w:t>
        </w:r>
        <w:r w:rsidR="00677FE9" w:rsidRPr="006C16E8">
          <w:rPr>
            <w:rFonts w:ascii="Times New Roman" w:hAnsi="Times New Roman" w:cs="Times New Roman"/>
            <w:webHidden/>
            <w:sz w:val="28"/>
            <w:szCs w:val="28"/>
          </w:rPr>
          <w:fldChar w:fldCharType="end"/>
        </w:r>
      </w:hyperlink>
    </w:p>
    <w:p w14:paraId="7585476D" w14:textId="6001F862" w:rsidR="00E668EA" w:rsidRPr="006C16E8" w:rsidRDefault="00E668EA" w:rsidP="00E668EA">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r w:rsidRPr="006C16E8">
        <w:rPr>
          <w:rStyle w:val="Hyperlink"/>
          <w:rFonts w:ascii="Times New Roman" w:hAnsi="Times New Roman" w:cs="Times New Roman"/>
          <w:color w:val="auto"/>
          <w:sz w:val="28"/>
          <w:szCs w:val="28"/>
          <w:u w:val="none"/>
        </w:rPr>
        <w:t>Điều 27. Nguyên tắc phòng, chống rối loạn sức khỏe tâm thần</w:t>
      </w:r>
      <w:r w:rsidRPr="006C16E8">
        <w:rPr>
          <w:rStyle w:val="Hyperlink"/>
          <w:rFonts w:ascii="Times New Roman" w:hAnsi="Times New Roman" w:cs="Times New Roman"/>
          <w:webHidden/>
          <w:color w:val="auto"/>
          <w:sz w:val="28"/>
          <w:szCs w:val="28"/>
          <w:u w:val="none"/>
        </w:rPr>
        <w:tab/>
      </w:r>
      <w:r w:rsidRPr="006C16E8">
        <w:rPr>
          <w:rStyle w:val="Hyperlink"/>
          <w:rFonts w:ascii="Times New Roman" w:hAnsi="Times New Roman" w:cs="Times New Roman"/>
          <w:webHidden/>
          <w:color w:val="auto"/>
          <w:sz w:val="28"/>
          <w:szCs w:val="28"/>
          <w:u w:val="none"/>
        </w:rPr>
        <w:fldChar w:fldCharType="begin"/>
      </w:r>
      <w:r w:rsidRPr="006C16E8">
        <w:rPr>
          <w:rStyle w:val="Hyperlink"/>
          <w:rFonts w:ascii="Times New Roman" w:hAnsi="Times New Roman" w:cs="Times New Roman"/>
          <w:webHidden/>
          <w:color w:val="auto"/>
          <w:sz w:val="28"/>
          <w:szCs w:val="28"/>
          <w:u w:val="none"/>
        </w:rPr>
        <w:instrText xml:space="preserve"> PAGEREF _Toc198734068 \h </w:instrText>
      </w:r>
      <w:r w:rsidRPr="006C16E8">
        <w:rPr>
          <w:rStyle w:val="Hyperlink"/>
          <w:rFonts w:ascii="Times New Roman" w:hAnsi="Times New Roman" w:cs="Times New Roman"/>
          <w:webHidden/>
          <w:color w:val="auto"/>
          <w:sz w:val="28"/>
          <w:szCs w:val="28"/>
          <w:u w:val="none"/>
        </w:rPr>
      </w:r>
      <w:r w:rsidRPr="006C16E8">
        <w:rPr>
          <w:rStyle w:val="Hyperlink"/>
          <w:rFonts w:ascii="Times New Roman" w:hAnsi="Times New Roman" w:cs="Times New Roman"/>
          <w:webHidden/>
          <w:color w:val="auto"/>
          <w:sz w:val="28"/>
          <w:szCs w:val="28"/>
          <w:u w:val="none"/>
        </w:rPr>
        <w:fldChar w:fldCharType="separate"/>
      </w:r>
      <w:r w:rsidRPr="006C16E8">
        <w:rPr>
          <w:rStyle w:val="Hyperlink"/>
          <w:rFonts w:ascii="Times New Roman" w:hAnsi="Times New Roman" w:cs="Times New Roman"/>
          <w:webHidden/>
          <w:color w:val="auto"/>
          <w:sz w:val="28"/>
          <w:szCs w:val="28"/>
          <w:u w:val="none"/>
        </w:rPr>
        <w:t>15</w:t>
      </w:r>
      <w:r w:rsidRPr="006C16E8">
        <w:rPr>
          <w:rStyle w:val="Hyperlink"/>
          <w:rFonts w:ascii="Times New Roman" w:hAnsi="Times New Roman" w:cs="Times New Roman"/>
          <w:webHidden/>
          <w:color w:val="auto"/>
          <w:sz w:val="28"/>
          <w:szCs w:val="28"/>
          <w:u w:val="none"/>
        </w:rPr>
        <w:fldChar w:fldCharType="end"/>
      </w:r>
    </w:p>
    <w:p w14:paraId="65EB776D" w14:textId="56AFDB7C" w:rsidR="00677FE9" w:rsidRPr="006C16E8" w:rsidRDefault="00CC296E" w:rsidP="00677FE9">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hyperlink w:anchor="_Toc198734069" w:history="1">
        <w:r w:rsidR="00677FE9" w:rsidRPr="006C16E8">
          <w:rPr>
            <w:rStyle w:val="Hyperlink"/>
            <w:rFonts w:ascii="Times New Roman" w:hAnsi="Times New Roman" w:cs="Times New Roman"/>
            <w:color w:val="auto"/>
            <w:sz w:val="28"/>
            <w:szCs w:val="28"/>
            <w:u w:val="none"/>
          </w:rPr>
          <w:t>Điều 28. Nguy cơ và phát hiện sớm nguy cơ mắc các rối loạn sức khỏe tâm thần</w:t>
        </w:r>
        <w:r w:rsidR="00677FE9" w:rsidRPr="006C16E8">
          <w:rPr>
            <w:rStyle w:val="Hyperlink"/>
            <w:rFonts w:ascii="Times New Roman" w:hAnsi="Times New Roman" w:cs="Times New Roman"/>
            <w:webHidden/>
            <w:color w:val="auto"/>
            <w:sz w:val="28"/>
            <w:szCs w:val="28"/>
            <w:u w:val="none"/>
          </w:rPr>
          <w:tab/>
        </w:r>
        <w:r w:rsidR="00677FE9" w:rsidRPr="006C16E8">
          <w:rPr>
            <w:rStyle w:val="Hyperlink"/>
            <w:rFonts w:ascii="Times New Roman" w:hAnsi="Times New Roman" w:cs="Times New Roman"/>
            <w:webHidden/>
            <w:color w:val="auto"/>
            <w:sz w:val="28"/>
            <w:szCs w:val="28"/>
            <w:u w:val="none"/>
          </w:rPr>
          <w:fldChar w:fldCharType="begin"/>
        </w:r>
        <w:r w:rsidR="00677FE9" w:rsidRPr="006C16E8">
          <w:rPr>
            <w:rStyle w:val="Hyperlink"/>
            <w:rFonts w:ascii="Times New Roman" w:hAnsi="Times New Roman" w:cs="Times New Roman"/>
            <w:webHidden/>
            <w:color w:val="auto"/>
            <w:sz w:val="28"/>
            <w:szCs w:val="28"/>
            <w:u w:val="none"/>
          </w:rPr>
          <w:instrText xml:space="preserve"> PAGEREF _Toc198734069 \h </w:instrText>
        </w:r>
        <w:r w:rsidR="00677FE9" w:rsidRPr="006C16E8">
          <w:rPr>
            <w:rStyle w:val="Hyperlink"/>
            <w:rFonts w:ascii="Times New Roman" w:hAnsi="Times New Roman" w:cs="Times New Roman"/>
            <w:webHidden/>
            <w:color w:val="auto"/>
            <w:sz w:val="28"/>
            <w:szCs w:val="28"/>
            <w:u w:val="none"/>
          </w:rPr>
        </w:r>
        <w:r w:rsidR="00677FE9" w:rsidRPr="006C16E8">
          <w:rPr>
            <w:rStyle w:val="Hyperlink"/>
            <w:rFonts w:ascii="Times New Roman" w:hAnsi="Times New Roman" w:cs="Times New Roman"/>
            <w:webHidden/>
            <w:color w:val="auto"/>
            <w:sz w:val="28"/>
            <w:szCs w:val="28"/>
            <w:u w:val="none"/>
          </w:rPr>
          <w:fldChar w:fldCharType="separate"/>
        </w:r>
        <w:r w:rsidR="00583F54" w:rsidRPr="006C16E8">
          <w:rPr>
            <w:rStyle w:val="Hyperlink"/>
            <w:rFonts w:ascii="Times New Roman" w:hAnsi="Times New Roman" w:cs="Times New Roman"/>
            <w:webHidden/>
            <w:color w:val="auto"/>
            <w:sz w:val="28"/>
            <w:szCs w:val="28"/>
            <w:u w:val="none"/>
          </w:rPr>
          <w:t>15</w:t>
        </w:r>
        <w:r w:rsidR="00677FE9" w:rsidRPr="006C16E8">
          <w:rPr>
            <w:rStyle w:val="Hyperlink"/>
            <w:rFonts w:ascii="Times New Roman" w:hAnsi="Times New Roman" w:cs="Times New Roman"/>
            <w:webHidden/>
            <w:color w:val="auto"/>
            <w:sz w:val="28"/>
            <w:szCs w:val="28"/>
            <w:u w:val="none"/>
          </w:rPr>
          <w:fldChar w:fldCharType="end"/>
        </w:r>
      </w:hyperlink>
    </w:p>
    <w:p w14:paraId="15516D10" w14:textId="699E7FE9" w:rsidR="00677FE9" w:rsidRPr="006C16E8" w:rsidRDefault="00CC296E" w:rsidP="00677FE9">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hyperlink w:anchor="_Toc198734070" w:history="1">
        <w:r w:rsidR="00677FE9" w:rsidRPr="006C16E8">
          <w:rPr>
            <w:rStyle w:val="Hyperlink"/>
            <w:rFonts w:ascii="Times New Roman" w:hAnsi="Times New Roman" w:cs="Times New Roman"/>
            <w:color w:val="auto"/>
            <w:sz w:val="28"/>
            <w:szCs w:val="28"/>
            <w:u w:val="none"/>
          </w:rPr>
          <w:t>Điều 29. Quyền, trách của cơ quan, tổ chức, cá nhân trong phòng, chống rối loạn sức khỏe tâm thần</w:t>
        </w:r>
        <w:r w:rsidR="00677FE9" w:rsidRPr="006C16E8">
          <w:rPr>
            <w:rStyle w:val="Hyperlink"/>
            <w:rFonts w:ascii="Times New Roman" w:hAnsi="Times New Roman" w:cs="Times New Roman"/>
            <w:webHidden/>
            <w:color w:val="auto"/>
            <w:sz w:val="28"/>
            <w:szCs w:val="28"/>
            <w:u w:val="none"/>
          </w:rPr>
          <w:tab/>
        </w:r>
        <w:r w:rsidR="00677FE9" w:rsidRPr="006C16E8">
          <w:rPr>
            <w:rStyle w:val="Hyperlink"/>
            <w:rFonts w:ascii="Times New Roman" w:hAnsi="Times New Roman" w:cs="Times New Roman"/>
            <w:webHidden/>
            <w:color w:val="auto"/>
            <w:sz w:val="28"/>
            <w:szCs w:val="28"/>
            <w:u w:val="none"/>
          </w:rPr>
          <w:fldChar w:fldCharType="begin"/>
        </w:r>
        <w:r w:rsidR="00677FE9" w:rsidRPr="006C16E8">
          <w:rPr>
            <w:rStyle w:val="Hyperlink"/>
            <w:rFonts w:ascii="Times New Roman" w:hAnsi="Times New Roman" w:cs="Times New Roman"/>
            <w:webHidden/>
            <w:color w:val="auto"/>
            <w:sz w:val="28"/>
            <w:szCs w:val="28"/>
            <w:u w:val="none"/>
          </w:rPr>
          <w:instrText xml:space="preserve"> PAGEREF _Toc198734070 \h </w:instrText>
        </w:r>
        <w:r w:rsidR="00677FE9" w:rsidRPr="006C16E8">
          <w:rPr>
            <w:rStyle w:val="Hyperlink"/>
            <w:rFonts w:ascii="Times New Roman" w:hAnsi="Times New Roman" w:cs="Times New Roman"/>
            <w:webHidden/>
            <w:color w:val="auto"/>
            <w:sz w:val="28"/>
            <w:szCs w:val="28"/>
            <w:u w:val="none"/>
          </w:rPr>
        </w:r>
        <w:r w:rsidR="00677FE9" w:rsidRPr="006C16E8">
          <w:rPr>
            <w:rStyle w:val="Hyperlink"/>
            <w:rFonts w:ascii="Times New Roman" w:hAnsi="Times New Roman" w:cs="Times New Roman"/>
            <w:webHidden/>
            <w:color w:val="auto"/>
            <w:sz w:val="28"/>
            <w:szCs w:val="28"/>
            <w:u w:val="none"/>
          </w:rPr>
          <w:fldChar w:fldCharType="separate"/>
        </w:r>
        <w:r w:rsidR="00583F54" w:rsidRPr="006C16E8">
          <w:rPr>
            <w:rStyle w:val="Hyperlink"/>
            <w:rFonts w:ascii="Times New Roman" w:hAnsi="Times New Roman" w:cs="Times New Roman"/>
            <w:webHidden/>
            <w:color w:val="auto"/>
            <w:sz w:val="28"/>
            <w:szCs w:val="28"/>
            <w:u w:val="none"/>
          </w:rPr>
          <w:t>16</w:t>
        </w:r>
        <w:r w:rsidR="00677FE9" w:rsidRPr="006C16E8">
          <w:rPr>
            <w:rStyle w:val="Hyperlink"/>
            <w:rFonts w:ascii="Times New Roman" w:hAnsi="Times New Roman" w:cs="Times New Roman"/>
            <w:webHidden/>
            <w:color w:val="auto"/>
            <w:sz w:val="28"/>
            <w:szCs w:val="28"/>
            <w:u w:val="none"/>
          </w:rPr>
          <w:fldChar w:fldCharType="end"/>
        </w:r>
      </w:hyperlink>
    </w:p>
    <w:p w14:paraId="6FD1B7D5" w14:textId="4869A7D1" w:rsidR="00677FE9" w:rsidRPr="006C16E8" w:rsidRDefault="00CC296E" w:rsidP="00677FE9">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hyperlink w:anchor="_Toc198734071" w:history="1">
        <w:r w:rsidR="00677FE9" w:rsidRPr="006C16E8">
          <w:rPr>
            <w:rStyle w:val="Hyperlink"/>
            <w:rFonts w:ascii="Times New Roman" w:hAnsi="Times New Roman" w:cs="Times New Roman"/>
            <w:color w:val="auto"/>
            <w:sz w:val="28"/>
            <w:szCs w:val="28"/>
            <w:u w:val="none"/>
          </w:rPr>
          <w:t>Điều 30. Phòng bệnh trong cơ sở giáo dục</w:t>
        </w:r>
        <w:r w:rsidR="00677FE9" w:rsidRPr="006C16E8">
          <w:rPr>
            <w:rStyle w:val="Hyperlink"/>
            <w:rFonts w:ascii="Times New Roman" w:hAnsi="Times New Roman" w:cs="Times New Roman"/>
            <w:webHidden/>
            <w:color w:val="auto"/>
            <w:sz w:val="28"/>
            <w:szCs w:val="28"/>
            <w:u w:val="none"/>
          </w:rPr>
          <w:tab/>
        </w:r>
        <w:r w:rsidR="00677FE9" w:rsidRPr="006C16E8">
          <w:rPr>
            <w:rStyle w:val="Hyperlink"/>
            <w:rFonts w:ascii="Times New Roman" w:hAnsi="Times New Roman" w:cs="Times New Roman"/>
            <w:webHidden/>
            <w:color w:val="auto"/>
            <w:sz w:val="28"/>
            <w:szCs w:val="28"/>
            <w:u w:val="none"/>
          </w:rPr>
          <w:fldChar w:fldCharType="begin"/>
        </w:r>
        <w:r w:rsidR="00677FE9" w:rsidRPr="006C16E8">
          <w:rPr>
            <w:rStyle w:val="Hyperlink"/>
            <w:rFonts w:ascii="Times New Roman" w:hAnsi="Times New Roman" w:cs="Times New Roman"/>
            <w:webHidden/>
            <w:color w:val="auto"/>
            <w:sz w:val="28"/>
            <w:szCs w:val="28"/>
            <w:u w:val="none"/>
          </w:rPr>
          <w:instrText xml:space="preserve"> PAGEREF _Toc198734071 \h </w:instrText>
        </w:r>
        <w:r w:rsidR="00677FE9" w:rsidRPr="006C16E8">
          <w:rPr>
            <w:rStyle w:val="Hyperlink"/>
            <w:rFonts w:ascii="Times New Roman" w:hAnsi="Times New Roman" w:cs="Times New Roman"/>
            <w:webHidden/>
            <w:color w:val="auto"/>
            <w:sz w:val="28"/>
            <w:szCs w:val="28"/>
            <w:u w:val="none"/>
          </w:rPr>
        </w:r>
        <w:r w:rsidR="00677FE9" w:rsidRPr="006C16E8">
          <w:rPr>
            <w:rStyle w:val="Hyperlink"/>
            <w:rFonts w:ascii="Times New Roman" w:hAnsi="Times New Roman" w:cs="Times New Roman"/>
            <w:webHidden/>
            <w:color w:val="auto"/>
            <w:sz w:val="28"/>
            <w:szCs w:val="28"/>
            <w:u w:val="none"/>
          </w:rPr>
          <w:fldChar w:fldCharType="separate"/>
        </w:r>
        <w:r w:rsidR="00583F54" w:rsidRPr="006C16E8">
          <w:rPr>
            <w:rStyle w:val="Hyperlink"/>
            <w:rFonts w:ascii="Times New Roman" w:hAnsi="Times New Roman" w:cs="Times New Roman"/>
            <w:webHidden/>
            <w:color w:val="auto"/>
            <w:sz w:val="28"/>
            <w:szCs w:val="28"/>
            <w:u w:val="none"/>
          </w:rPr>
          <w:t>16</w:t>
        </w:r>
        <w:r w:rsidR="00677FE9" w:rsidRPr="006C16E8">
          <w:rPr>
            <w:rStyle w:val="Hyperlink"/>
            <w:rFonts w:ascii="Times New Roman" w:hAnsi="Times New Roman" w:cs="Times New Roman"/>
            <w:webHidden/>
            <w:color w:val="auto"/>
            <w:sz w:val="28"/>
            <w:szCs w:val="28"/>
            <w:u w:val="none"/>
          </w:rPr>
          <w:fldChar w:fldCharType="end"/>
        </w:r>
      </w:hyperlink>
    </w:p>
    <w:p w14:paraId="5B8648FC" w14:textId="7DE52E2E" w:rsidR="00677FE9" w:rsidRPr="006C16E8" w:rsidRDefault="00CC296E" w:rsidP="00677FE9">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hyperlink w:anchor="_Toc198734072" w:history="1">
        <w:r w:rsidR="00677FE9" w:rsidRPr="006C16E8">
          <w:rPr>
            <w:rStyle w:val="Hyperlink"/>
            <w:rFonts w:ascii="Times New Roman" w:hAnsi="Times New Roman" w:cs="Times New Roman"/>
            <w:color w:val="auto"/>
            <w:sz w:val="28"/>
            <w:szCs w:val="28"/>
            <w:u w:val="none"/>
          </w:rPr>
          <w:t>Điều 31. Phòng bệnh trong cung cấp nước sạch sử dụng cho mục đích sinh hoạt</w:t>
        </w:r>
        <w:r w:rsidR="00677FE9" w:rsidRPr="006C16E8">
          <w:rPr>
            <w:rStyle w:val="Hyperlink"/>
            <w:rFonts w:ascii="Times New Roman" w:hAnsi="Times New Roman" w:cs="Times New Roman"/>
            <w:webHidden/>
            <w:color w:val="auto"/>
            <w:sz w:val="28"/>
            <w:szCs w:val="28"/>
            <w:u w:val="none"/>
          </w:rPr>
          <w:tab/>
        </w:r>
        <w:r w:rsidR="00677FE9" w:rsidRPr="006C16E8">
          <w:rPr>
            <w:rStyle w:val="Hyperlink"/>
            <w:rFonts w:ascii="Times New Roman" w:hAnsi="Times New Roman" w:cs="Times New Roman"/>
            <w:webHidden/>
            <w:color w:val="auto"/>
            <w:sz w:val="28"/>
            <w:szCs w:val="28"/>
            <w:u w:val="none"/>
          </w:rPr>
          <w:fldChar w:fldCharType="begin"/>
        </w:r>
        <w:r w:rsidR="00677FE9" w:rsidRPr="006C16E8">
          <w:rPr>
            <w:rStyle w:val="Hyperlink"/>
            <w:rFonts w:ascii="Times New Roman" w:hAnsi="Times New Roman" w:cs="Times New Roman"/>
            <w:webHidden/>
            <w:color w:val="auto"/>
            <w:sz w:val="28"/>
            <w:szCs w:val="28"/>
            <w:u w:val="none"/>
          </w:rPr>
          <w:instrText xml:space="preserve"> PAGEREF _Toc198734072 \h </w:instrText>
        </w:r>
        <w:r w:rsidR="00677FE9" w:rsidRPr="006C16E8">
          <w:rPr>
            <w:rStyle w:val="Hyperlink"/>
            <w:rFonts w:ascii="Times New Roman" w:hAnsi="Times New Roman" w:cs="Times New Roman"/>
            <w:webHidden/>
            <w:color w:val="auto"/>
            <w:sz w:val="28"/>
            <w:szCs w:val="28"/>
            <w:u w:val="none"/>
          </w:rPr>
        </w:r>
        <w:r w:rsidR="00677FE9" w:rsidRPr="006C16E8">
          <w:rPr>
            <w:rStyle w:val="Hyperlink"/>
            <w:rFonts w:ascii="Times New Roman" w:hAnsi="Times New Roman" w:cs="Times New Roman"/>
            <w:webHidden/>
            <w:color w:val="auto"/>
            <w:sz w:val="28"/>
            <w:szCs w:val="28"/>
            <w:u w:val="none"/>
          </w:rPr>
          <w:fldChar w:fldCharType="separate"/>
        </w:r>
        <w:r w:rsidR="00583F54" w:rsidRPr="006C16E8">
          <w:rPr>
            <w:rStyle w:val="Hyperlink"/>
            <w:rFonts w:ascii="Times New Roman" w:hAnsi="Times New Roman" w:cs="Times New Roman"/>
            <w:webHidden/>
            <w:color w:val="auto"/>
            <w:sz w:val="28"/>
            <w:szCs w:val="28"/>
            <w:u w:val="none"/>
          </w:rPr>
          <w:t>17</w:t>
        </w:r>
        <w:r w:rsidR="00677FE9" w:rsidRPr="006C16E8">
          <w:rPr>
            <w:rStyle w:val="Hyperlink"/>
            <w:rFonts w:ascii="Times New Roman" w:hAnsi="Times New Roman" w:cs="Times New Roman"/>
            <w:webHidden/>
            <w:color w:val="auto"/>
            <w:sz w:val="28"/>
            <w:szCs w:val="28"/>
            <w:u w:val="none"/>
          </w:rPr>
          <w:fldChar w:fldCharType="end"/>
        </w:r>
      </w:hyperlink>
    </w:p>
    <w:p w14:paraId="2962CA14" w14:textId="415449C3" w:rsidR="0087780C" w:rsidRPr="006C16E8" w:rsidRDefault="0087780C" w:rsidP="0087780C">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r w:rsidRPr="006C16E8">
        <w:rPr>
          <w:rFonts w:ascii="Times New Roman" w:hAnsi="Times New Roman" w:cs="Times New Roman"/>
          <w:b/>
          <w:sz w:val="28"/>
          <w:szCs w:val="28"/>
        </w:rPr>
        <w:t>Chương IV: DINH DƯỠNG TRONG PHÒNG BỆNH</w:t>
      </w:r>
      <w:r w:rsidRPr="006C16E8">
        <w:rPr>
          <w:rStyle w:val="Hyperlink"/>
          <w:rFonts w:ascii="Times New Roman" w:hAnsi="Times New Roman" w:cs="Times New Roman"/>
          <w:webHidden/>
          <w:color w:val="auto"/>
          <w:sz w:val="28"/>
          <w:szCs w:val="28"/>
          <w:u w:val="none"/>
        </w:rPr>
        <w:tab/>
      </w:r>
      <w:r w:rsidRPr="006C16E8">
        <w:rPr>
          <w:rStyle w:val="Hyperlink"/>
          <w:rFonts w:ascii="Times New Roman" w:hAnsi="Times New Roman" w:cs="Times New Roman"/>
          <w:webHidden/>
          <w:color w:val="auto"/>
          <w:sz w:val="28"/>
          <w:szCs w:val="28"/>
          <w:u w:val="none"/>
        </w:rPr>
        <w:fldChar w:fldCharType="begin"/>
      </w:r>
      <w:r w:rsidRPr="006C16E8">
        <w:rPr>
          <w:rStyle w:val="Hyperlink"/>
          <w:rFonts w:ascii="Times New Roman" w:hAnsi="Times New Roman" w:cs="Times New Roman"/>
          <w:webHidden/>
          <w:color w:val="auto"/>
          <w:sz w:val="28"/>
          <w:szCs w:val="28"/>
          <w:u w:val="none"/>
        </w:rPr>
        <w:instrText xml:space="preserve"> PAGEREF _Toc198734043 \h </w:instrText>
      </w:r>
      <w:r w:rsidRPr="006C16E8">
        <w:rPr>
          <w:rStyle w:val="Hyperlink"/>
          <w:rFonts w:ascii="Times New Roman" w:hAnsi="Times New Roman" w:cs="Times New Roman"/>
          <w:webHidden/>
          <w:color w:val="auto"/>
          <w:sz w:val="28"/>
          <w:szCs w:val="28"/>
          <w:u w:val="none"/>
        </w:rPr>
      </w:r>
      <w:r w:rsidRPr="006C16E8">
        <w:rPr>
          <w:rStyle w:val="Hyperlink"/>
          <w:rFonts w:ascii="Times New Roman" w:hAnsi="Times New Roman" w:cs="Times New Roman"/>
          <w:webHidden/>
          <w:color w:val="auto"/>
          <w:sz w:val="28"/>
          <w:szCs w:val="28"/>
          <w:u w:val="none"/>
        </w:rPr>
        <w:fldChar w:fldCharType="separate"/>
      </w:r>
      <w:r w:rsidR="00583F54" w:rsidRPr="006C16E8">
        <w:rPr>
          <w:rStyle w:val="Hyperlink"/>
          <w:rFonts w:ascii="Times New Roman" w:hAnsi="Times New Roman" w:cs="Times New Roman"/>
          <w:webHidden/>
          <w:color w:val="auto"/>
          <w:sz w:val="28"/>
          <w:szCs w:val="28"/>
          <w:u w:val="none"/>
        </w:rPr>
        <w:t>1</w:t>
      </w:r>
      <w:r w:rsidRPr="006C16E8">
        <w:rPr>
          <w:rStyle w:val="Hyperlink"/>
          <w:rFonts w:ascii="Times New Roman" w:hAnsi="Times New Roman" w:cs="Times New Roman"/>
          <w:webHidden/>
          <w:color w:val="auto"/>
          <w:sz w:val="28"/>
          <w:szCs w:val="28"/>
          <w:u w:val="none"/>
        </w:rPr>
        <w:fldChar w:fldCharType="end"/>
      </w:r>
      <w:r w:rsidRPr="006C16E8">
        <w:rPr>
          <w:rStyle w:val="Hyperlink"/>
          <w:rFonts w:ascii="Times New Roman" w:hAnsi="Times New Roman" w:cs="Times New Roman"/>
          <w:webHidden/>
          <w:color w:val="auto"/>
          <w:sz w:val="28"/>
          <w:szCs w:val="28"/>
          <w:u w:val="none"/>
        </w:rPr>
        <w:t>7</w:t>
      </w:r>
    </w:p>
    <w:p w14:paraId="49AAC6E2" w14:textId="314B011F" w:rsidR="00677FE9" w:rsidRPr="006C16E8" w:rsidRDefault="00CC296E" w:rsidP="00677FE9">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hyperlink w:anchor="_Toc198734073" w:history="1">
        <w:r w:rsidR="00677FE9" w:rsidRPr="006C16E8">
          <w:rPr>
            <w:rStyle w:val="Hyperlink"/>
            <w:rFonts w:ascii="Times New Roman" w:hAnsi="Times New Roman" w:cs="Times New Roman"/>
            <w:color w:val="auto"/>
            <w:sz w:val="28"/>
            <w:szCs w:val="28"/>
            <w:u w:val="none"/>
          </w:rPr>
          <w:t>Điều 32. Dinh dưỡng trong phòng bệnh</w:t>
        </w:r>
        <w:r w:rsidR="00677FE9" w:rsidRPr="006C16E8">
          <w:rPr>
            <w:rStyle w:val="Hyperlink"/>
            <w:rFonts w:ascii="Times New Roman" w:hAnsi="Times New Roman" w:cs="Times New Roman"/>
            <w:webHidden/>
            <w:color w:val="auto"/>
            <w:sz w:val="28"/>
            <w:szCs w:val="28"/>
            <w:u w:val="none"/>
          </w:rPr>
          <w:tab/>
        </w:r>
        <w:r w:rsidR="00677FE9" w:rsidRPr="006C16E8">
          <w:rPr>
            <w:rStyle w:val="Hyperlink"/>
            <w:rFonts w:ascii="Times New Roman" w:hAnsi="Times New Roman" w:cs="Times New Roman"/>
            <w:webHidden/>
            <w:color w:val="auto"/>
            <w:sz w:val="28"/>
            <w:szCs w:val="28"/>
            <w:u w:val="none"/>
          </w:rPr>
          <w:fldChar w:fldCharType="begin"/>
        </w:r>
        <w:r w:rsidR="00677FE9" w:rsidRPr="006C16E8">
          <w:rPr>
            <w:rStyle w:val="Hyperlink"/>
            <w:rFonts w:ascii="Times New Roman" w:hAnsi="Times New Roman" w:cs="Times New Roman"/>
            <w:webHidden/>
            <w:color w:val="auto"/>
            <w:sz w:val="28"/>
            <w:szCs w:val="28"/>
            <w:u w:val="none"/>
          </w:rPr>
          <w:instrText xml:space="preserve"> PAGEREF _Toc198734073 \h </w:instrText>
        </w:r>
        <w:r w:rsidR="00677FE9" w:rsidRPr="006C16E8">
          <w:rPr>
            <w:rStyle w:val="Hyperlink"/>
            <w:rFonts w:ascii="Times New Roman" w:hAnsi="Times New Roman" w:cs="Times New Roman"/>
            <w:webHidden/>
            <w:color w:val="auto"/>
            <w:sz w:val="28"/>
            <w:szCs w:val="28"/>
            <w:u w:val="none"/>
          </w:rPr>
        </w:r>
        <w:r w:rsidR="00677FE9" w:rsidRPr="006C16E8">
          <w:rPr>
            <w:rStyle w:val="Hyperlink"/>
            <w:rFonts w:ascii="Times New Roman" w:hAnsi="Times New Roman" w:cs="Times New Roman"/>
            <w:webHidden/>
            <w:color w:val="auto"/>
            <w:sz w:val="28"/>
            <w:szCs w:val="28"/>
            <w:u w:val="none"/>
          </w:rPr>
          <w:fldChar w:fldCharType="separate"/>
        </w:r>
        <w:r w:rsidR="00583F54" w:rsidRPr="006C16E8">
          <w:rPr>
            <w:rStyle w:val="Hyperlink"/>
            <w:rFonts w:ascii="Times New Roman" w:hAnsi="Times New Roman" w:cs="Times New Roman"/>
            <w:webHidden/>
            <w:color w:val="auto"/>
            <w:sz w:val="28"/>
            <w:szCs w:val="28"/>
            <w:u w:val="none"/>
          </w:rPr>
          <w:t>17</w:t>
        </w:r>
        <w:r w:rsidR="00677FE9" w:rsidRPr="006C16E8">
          <w:rPr>
            <w:rStyle w:val="Hyperlink"/>
            <w:rFonts w:ascii="Times New Roman" w:hAnsi="Times New Roman" w:cs="Times New Roman"/>
            <w:webHidden/>
            <w:color w:val="auto"/>
            <w:sz w:val="28"/>
            <w:szCs w:val="28"/>
            <w:u w:val="none"/>
          </w:rPr>
          <w:fldChar w:fldCharType="end"/>
        </w:r>
      </w:hyperlink>
    </w:p>
    <w:p w14:paraId="379CB60D" w14:textId="59939DE3" w:rsidR="00677FE9" w:rsidRPr="006C16E8" w:rsidRDefault="00CC296E" w:rsidP="00677FE9">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hyperlink w:anchor="_Toc198734074" w:history="1">
        <w:r w:rsidR="00677FE9" w:rsidRPr="006C16E8">
          <w:rPr>
            <w:rStyle w:val="Hyperlink"/>
            <w:rFonts w:ascii="Times New Roman" w:hAnsi="Times New Roman" w:cs="Times New Roman"/>
            <w:color w:val="auto"/>
            <w:sz w:val="28"/>
            <w:szCs w:val="28"/>
            <w:u w:val="none"/>
          </w:rPr>
          <w:t>Điều 33. Dinh dưỡng cho phụ nữ có thai và cho con bú</w:t>
        </w:r>
        <w:r w:rsidR="00677FE9" w:rsidRPr="006C16E8">
          <w:rPr>
            <w:rStyle w:val="Hyperlink"/>
            <w:rFonts w:ascii="Times New Roman" w:hAnsi="Times New Roman" w:cs="Times New Roman"/>
            <w:webHidden/>
            <w:color w:val="auto"/>
            <w:sz w:val="28"/>
            <w:szCs w:val="28"/>
            <w:u w:val="none"/>
          </w:rPr>
          <w:tab/>
        </w:r>
        <w:r w:rsidR="00677FE9" w:rsidRPr="006C16E8">
          <w:rPr>
            <w:rStyle w:val="Hyperlink"/>
            <w:rFonts w:ascii="Times New Roman" w:hAnsi="Times New Roman" w:cs="Times New Roman"/>
            <w:webHidden/>
            <w:color w:val="auto"/>
            <w:sz w:val="28"/>
            <w:szCs w:val="28"/>
            <w:u w:val="none"/>
          </w:rPr>
          <w:fldChar w:fldCharType="begin"/>
        </w:r>
        <w:r w:rsidR="00677FE9" w:rsidRPr="006C16E8">
          <w:rPr>
            <w:rStyle w:val="Hyperlink"/>
            <w:rFonts w:ascii="Times New Roman" w:hAnsi="Times New Roman" w:cs="Times New Roman"/>
            <w:webHidden/>
            <w:color w:val="auto"/>
            <w:sz w:val="28"/>
            <w:szCs w:val="28"/>
            <w:u w:val="none"/>
          </w:rPr>
          <w:instrText xml:space="preserve"> PAGEREF _Toc198734074 \h </w:instrText>
        </w:r>
        <w:r w:rsidR="00677FE9" w:rsidRPr="006C16E8">
          <w:rPr>
            <w:rStyle w:val="Hyperlink"/>
            <w:rFonts w:ascii="Times New Roman" w:hAnsi="Times New Roman" w:cs="Times New Roman"/>
            <w:webHidden/>
            <w:color w:val="auto"/>
            <w:sz w:val="28"/>
            <w:szCs w:val="28"/>
            <w:u w:val="none"/>
          </w:rPr>
        </w:r>
        <w:r w:rsidR="00677FE9" w:rsidRPr="006C16E8">
          <w:rPr>
            <w:rStyle w:val="Hyperlink"/>
            <w:rFonts w:ascii="Times New Roman" w:hAnsi="Times New Roman" w:cs="Times New Roman"/>
            <w:webHidden/>
            <w:color w:val="auto"/>
            <w:sz w:val="28"/>
            <w:szCs w:val="28"/>
            <w:u w:val="none"/>
          </w:rPr>
          <w:fldChar w:fldCharType="separate"/>
        </w:r>
        <w:r w:rsidR="00583F54" w:rsidRPr="006C16E8">
          <w:rPr>
            <w:rStyle w:val="Hyperlink"/>
            <w:rFonts w:ascii="Times New Roman" w:hAnsi="Times New Roman" w:cs="Times New Roman"/>
            <w:webHidden/>
            <w:color w:val="auto"/>
            <w:sz w:val="28"/>
            <w:szCs w:val="28"/>
            <w:u w:val="none"/>
          </w:rPr>
          <w:t>18</w:t>
        </w:r>
        <w:r w:rsidR="00677FE9" w:rsidRPr="006C16E8">
          <w:rPr>
            <w:rStyle w:val="Hyperlink"/>
            <w:rFonts w:ascii="Times New Roman" w:hAnsi="Times New Roman" w:cs="Times New Roman"/>
            <w:webHidden/>
            <w:color w:val="auto"/>
            <w:sz w:val="28"/>
            <w:szCs w:val="28"/>
            <w:u w:val="none"/>
          </w:rPr>
          <w:fldChar w:fldCharType="end"/>
        </w:r>
      </w:hyperlink>
    </w:p>
    <w:p w14:paraId="68B036ED" w14:textId="0DAF5457" w:rsidR="00E668EA" w:rsidRPr="006C16E8" w:rsidRDefault="00E668EA" w:rsidP="00E668EA">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r w:rsidRPr="006C16E8">
        <w:rPr>
          <w:rStyle w:val="Hyperlink"/>
          <w:rFonts w:ascii="Times New Roman" w:hAnsi="Times New Roman" w:cs="Times New Roman"/>
          <w:color w:val="auto"/>
          <w:sz w:val="28"/>
          <w:szCs w:val="28"/>
          <w:u w:val="none"/>
        </w:rPr>
        <w:t>Điều 34. Dinh dưỡng cho trẻ em và dinh dưỡng học đường</w:t>
      </w:r>
      <w:r w:rsidRPr="006C16E8">
        <w:rPr>
          <w:rStyle w:val="Hyperlink"/>
          <w:rFonts w:ascii="Times New Roman" w:hAnsi="Times New Roman" w:cs="Times New Roman"/>
          <w:webHidden/>
          <w:color w:val="auto"/>
          <w:sz w:val="28"/>
          <w:szCs w:val="28"/>
          <w:u w:val="none"/>
        </w:rPr>
        <w:tab/>
      </w:r>
      <w:r w:rsidRPr="006C16E8">
        <w:rPr>
          <w:rStyle w:val="Hyperlink"/>
          <w:rFonts w:ascii="Times New Roman" w:hAnsi="Times New Roman" w:cs="Times New Roman"/>
          <w:webHidden/>
          <w:color w:val="auto"/>
          <w:sz w:val="28"/>
          <w:szCs w:val="28"/>
          <w:u w:val="none"/>
        </w:rPr>
        <w:fldChar w:fldCharType="begin"/>
      </w:r>
      <w:r w:rsidRPr="006C16E8">
        <w:rPr>
          <w:rStyle w:val="Hyperlink"/>
          <w:rFonts w:ascii="Times New Roman" w:hAnsi="Times New Roman" w:cs="Times New Roman"/>
          <w:webHidden/>
          <w:color w:val="auto"/>
          <w:sz w:val="28"/>
          <w:szCs w:val="28"/>
          <w:u w:val="none"/>
        </w:rPr>
        <w:instrText xml:space="preserve"> PAGEREF _Toc198734075 \h </w:instrText>
      </w:r>
      <w:r w:rsidRPr="006C16E8">
        <w:rPr>
          <w:rStyle w:val="Hyperlink"/>
          <w:rFonts w:ascii="Times New Roman" w:hAnsi="Times New Roman" w:cs="Times New Roman"/>
          <w:webHidden/>
          <w:color w:val="auto"/>
          <w:sz w:val="28"/>
          <w:szCs w:val="28"/>
          <w:u w:val="none"/>
        </w:rPr>
      </w:r>
      <w:r w:rsidRPr="006C16E8">
        <w:rPr>
          <w:rStyle w:val="Hyperlink"/>
          <w:rFonts w:ascii="Times New Roman" w:hAnsi="Times New Roman" w:cs="Times New Roman"/>
          <w:webHidden/>
          <w:color w:val="auto"/>
          <w:sz w:val="28"/>
          <w:szCs w:val="28"/>
          <w:u w:val="none"/>
        </w:rPr>
        <w:fldChar w:fldCharType="separate"/>
      </w:r>
      <w:r w:rsidRPr="006C16E8">
        <w:rPr>
          <w:rStyle w:val="Hyperlink"/>
          <w:rFonts w:ascii="Times New Roman" w:hAnsi="Times New Roman" w:cs="Times New Roman"/>
          <w:webHidden/>
          <w:color w:val="auto"/>
          <w:sz w:val="28"/>
          <w:szCs w:val="28"/>
          <w:u w:val="none"/>
        </w:rPr>
        <w:t>18</w:t>
      </w:r>
      <w:r w:rsidRPr="006C16E8">
        <w:rPr>
          <w:rStyle w:val="Hyperlink"/>
          <w:rFonts w:ascii="Times New Roman" w:hAnsi="Times New Roman" w:cs="Times New Roman"/>
          <w:webHidden/>
          <w:color w:val="auto"/>
          <w:sz w:val="28"/>
          <w:szCs w:val="28"/>
          <w:u w:val="none"/>
        </w:rPr>
        <w:fldChar w:fldCharType="end"/>
      </w:r>
    </w:p>
    <w:p w14:paraId="1200E46C" w14:textId="18925568" w:rsidR="00677FE9" w:rsidRPr="006C16E8" w:rsidRDefault="00CC296E" w:rsidP="00677FE9">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hyperlink w:anchor="_Toc198734075" w:history="1">
        <w:r w:rsidR="00677FE9" w:rsidRPr="006C16E8">
          <w:rPr>
            <w:rStyle w:val="Hyperlink"/>
            <w:rFonts w:ascii="Times New Roman" w:hAnsi="Times New Roman" w:cs="Times New Roman"/>
            <w:color w:val="auto"/>
            <w:sz w:val="28"/>
            <w:szCs w:val="28"/>
            <w:u w:val="none"/>
          </w:rPr>
          <w:t>Điều 35. Dinh dưỡng cho người lao động và người cao tuổi</w:t>
        </w:r>
        <w:r w:rsidR="00677FE9" w:rsidRPr="006C16E8">
          <w:rPr>
            <w:rStyle w:val="Hyperlink"/>
            <w:rFonts w:ascii="Times New Roman" w:hAnsi="Times New Roman" w:cs="Times New Roman"/>
            <w:webHidden/>
            <w:color w:val="auto"/>
            <w:sz w:val="28"/>
            <w:szCs w:val="28"/>
            <w:u w:val="none"/>
          </w:rPr>
          <w:tab/>
        </w:r>
        <w:r w:rsidR="00677FE9" w:rsidRPr="006C16E8">
          <w:rPr>
            <w:rStyle w:val="Hyperlink"/>
            <w:rFonts w:ascii="Times New Roman" w:hAnsi="Times New Roman" w:cs="Times New Roman"/>
            <w:webHidden/>
            <w:color w:val="auto"/>
            <w:sz w:val="28"/>
            <w:szCs w:val="28"/>
            <w:u w:val="none"/>
          </w:rPr>
          <w:fldChar w:fldCharType="begin"/>
        </w:r>
        <w:r w:rsidR="00677FE9" w:rsidRPr="006C16E8">
          <w:rPr>
            <w:rStyle w:val="Hyperlink"/>
            <w:rFonts w:ascii="Times New Roman" w:hAnsi="Times New Roman" w:cs="Times New Roman"/>
            <w:webHidden/>
            <w:color w:val="auto"/>
            <w:sz w:val="28"/>
            <w:szCs w:val="28"/>
            <w:u w:val="none"/>
          </w:rPr>
          <w:instrText xml:space="preserve"> PAGEREF _Toc198734075 \h </w:instrText>
        </w:r>
        <w:r w:rsidR="00677FE9" w:rsidRPr="006C16E8">
          <w:rPr>
            <w:rStyle w:val="Hyperlink"/>
            <w:rFonts w:ascii="Times New Roman" w:hAnsi="Times New Roman" w:cs="Times New Roman"/>
            <w:webHidden/>
            <w:color w:val="auto"/>
            <w:sz w:val="28"/>
            <w:szCs w:val="28"/>
            <w:u w:val="none"/>
          </w:rPr>
        </w:r>
        <w:r w:rsidR="00677FE9" w:rsidRPr="006C16E8">
          <w:rPr>
            <w:rStyle w:val="Hyperlink"/>
            <w:rFonts w:ascii="Times New Roman" w:hAnsi="Times New Roman" w:cs="Times New Roman"/>
            <w:webHidden/>
            <w:color w:val="auto"/>
            <w:sz w:val="28"/>
            <w:szCs w:val="28"/>
            <w:u w:val="none"/>
          </w:rPr>
          <w:fldChar w:fldCharType="separate"/>
        </w:r>
        <w:r w:rsidR="00583F54" w:rsidRPr="006C16E8">
          <w:rPr>
            <w:rStyle w:val="Hyperlink"/>
            <w:rFonts w:ascii="Times New Roman" w:hAnsi="Times New Roman" w:cs="Times New Roman"/>
            <w:webHidden/>
            <w:color w:val="auto"/>
            <w:sz w:val="28"/>
            <w:szCs w:val="28"/>
            <w:u w:val="none"/>
          </w:rPr>
          <w:t>18</w:t>
        </w:r>
        <w:r w:rsidR="00677FE9" w:rsidRPr="006C16E8">
          <w:rPr>
            <w:rStyle w:val="Hyperlink"/>
            <w:rFonts w:ascii="Times New Roman" w:hAnsi="Times New Roman" w:cs="Times New Roman"/>
            <w:webHidden/>
            <w:color w:val="auto"/>
            <w:sz w:val="28"/>
            <w:szCs w:val="28"/>
            <w:u w:val="none"/>
          </w:rPr>
          <w:fldChar w:fldCharType="end"/>
        </w:r>
      </w:hyperlink>
    </w:p>
    <w:p w14:paraId="689107F8" w14:textId="7F04B770" w:rsidR="0087780C" w:rsidRPr="006C16E8" w:rsidRDefault="0087780C" w:rsidP="0087780C">
      <w:pPr>
        <w:pStyle w:val="TableofFigures"/>
        <w:tabs>
          <w:tab w:val="right" w:leader="dot" w:pos="9062"/>
        </w:tabs>
        <w:spacing w:before="120" w:after="120" w:line="240" w:lineRule="auto"/>
        <w:rPr>
          <w:rStyle w:val="Hyperlink"/>
          <w:rFonts w:ascii="Times New Roman" w:hAnsi="Times New Roman" w:cs="Times New Roman"/>
          <w:b/>
          <w:bCs/>
          <w:color w:val="auto"/>
          <w:sz w:val="28"/>
          <w:szCs w:val="28"/>
          <w:u w:val="none"/>
        </w:rPr>
      </w:pPr>
      <w:r w:rsidRPr="006C16E8">
        <w:rPr>
          <w:rStyle w:val="Hyperlink"/>
          <w:rFonts w:ascii="Times New Roman" w:hAnsi="Times New Roman" w:cs="Times New Roman"/>
          <w:b/>
          <w:bCs/>
          <w:color w:val="auto"/>
          <w:sz w:val="28"/>
          <w:szCs w:val="28"/>
          <w:u w:val="none"/>
        </w:rPr>
        <w:t>Chương V: CÁC ĐIỀU KIỆN BẢO ĐẢM ĐỂ PHÒNG BỆNH</w:t>
      </w:r>
      <w:r w:rsidRPr="006C16E8">
        <w:rPr>
          <w:rStyle w:val="Hyperlink"/>
          <w:rFonts w:ascii="Times New Roman" w:hAnsi="Times New Roman" w:cs="Times New Roman"/>
          <w:b/>
          <w:bCs/>
          <w:webHidden/>
          <w:color w:val="auto"/>
          <w:sz w:val="28"/>
          <w:szCs w:val="28"/>
          <w:u w:val="none"/>
        </w:rPr>
        <w:tab/>
      </w:r>
      <w:r w:rsidRPr="006C16E8">
        <w:rPr>
          <w:rStyle w:val="Hyperlink"/>
          <w:rFonts w:ascii="Times New Roman" w:hAnsi="Times New Roman" w:cs="Times New Roman"/>
          <w:b/>
          <w:bCs/>
          <w:webHidden/>
          <w:color w:val="auto"/>
          <w:sz w:val="28"/>
          <w:szCs w:val="28"/>
          <w:u w:val="none"/>
        </w:rPr>
        <w:fldChar w:fldCharType="begin"/>
      </w:r>
      <w:r w:rsidRPr="006C16E8">
        <w:rPr>
          <w:rStyle w:val="Hyperlink"/>
          <w:rFonts w:ascii="Times New Roman" w:hAnsi="Times New Roman" w:cs="Times New Roman"/>
          <w:b/>
          <w:bCs/>
          <w:webHidden/>
          <w:color w:val="auto"/>
          <w:sz w:val="28"/>
          <w:szCs w:val="28"/>
          <w:u w:val="none"/>
        </w:rPr>
        <w:instrText xml:space="preserve"> PAGEREF _Toc198734043 \h </w:instrText>
      </w:r>
      <w:r w:rsidRPr="006C16E8">
        <w:rPr>
          <w:rStyle w:val="Hyperlink"/>
          <w:rFonts w:ascii="Times New Roman" w:hAnsi="Times New Roman" w:cs="Times New Roman"/>
          <w:b/>
          <w:bCs/>
          <w:webHidden/>
          <w:color w:val="auto"/>
          <w:sz w:val="28"/>
          <w:szCs w:val="28"/>
          <w:u w:val="none"/>
        </w:rPr>
      </w:r>
      <w:r w:rsidRPr="006C16E8">
        <w:rPr>
          <w:rStyle w:val="Hyperlink"/>
          <w:rFonts w:ascii="Times New Roman" w:hAnsi="Times New Roman" w:cs="Times New Roman"/>
          <w:b/>
          <w:bCs/>
          <w:webHidden/>
          <w:color w:val="auto"/>
          <w:sz w:val="28"/>
          <w:szCs w:val="28"/>
          <w:u w:val="none"/>
        </w:rPr>
        <w:fldChar w:fldCharType="separate"/>
      </w:r>
      <w:r w:rsidR="00583F54" w:rsidRPr="006C16E8">
        <w:rPr>
          <w:rStyle w:val="Hyperlink"/>
          <w:rFonts w:ascii="Times New Roman" w:hAnsi="Times New Roman" w:cs="Times New Roman"/>
          <w:b/>
          <w:bCs/>
          <w:webHidden/>
          <w:color w:val="auto"/>
          <w:sz w:val="28"/>
          <w:szCs w:val="28"/>
          <w:u w:val="none"/>
        </w:rPr>
        <w:t>1</w:t>
      </w:r>
      <w:r w:rsidRPr="006C16E8">
        <w:rPr>
          <w:rStyle w:val="Hyperlink"/>
          <w:rFonts w:ascii="Times New Roman" w:hAnsi="Times New Roman" w:cs="Times New Roman"/>
          <w:b/>
          <w:bCs/>
          <w:webHidden/>
          <w:color w:val="auto"/>
          <w:sz w:val="28"/>
          <w:szCs w:val="28"/>
          <w:u w:val="none"/>
        </w:rPr>
        <w:fldChar w:fldCharType="end"/>
      </w:r>
      <w:r w:rsidRPr="006C16E8">
        <w:rPr>
          <w:rStyle w:val="Hyperlink"/>
          <w:rFonts w:ascii="Times New Roman" w:hAnsi="Times New Roman" w:cs="Times New Roman"/>
          <w:b/>
          <w:bCs/>
          <w:webHidden/>
          <w:color w:val="auto"/>
          <w:sz w:val="28"/>
          <w:szCs w:val="28"/>
          <w:u w:val="none"/>
        </w:rPr>
        <w:t>9</w:t>
      </w:r>
    </w:p>
    <w:p w14:paraId="4747B297" w14:textId="1FEF6E9C" w:rsidR="00677FE9" w:rsidRPr="006C16E8" w:rsidRDefault="00CC296E" w:rsidP="00677FE9">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hyperlink w:anchor="_Toc198734076" w:history="1">
        <w:r w:rsidR="00677FE9" w:rsidRPr="006C16E8">
          <w:rPr>
            <w:rStyle w:val="Hyperlink"/>
            <w:rFonts w:ascii="Times New Roman" w:hAnsi="Times New Roman" w:cs="Times New Roman"/>
            <w:color w:val="auto"/>
            <w:sz w:val="28"/>
            <w:szCs w:val="28"/>
            <w:u w:val="none"/>
          </w:rPr>
          <w:t>Điều 36. Nghiên cứu khoa học, công nghệ, đổi mới sáng tạo và chuyển đổi số trong phòng bệnh</w:t>
        </w:r>
        <w:r w:rsidR="00677FE9" w:rsidRPr="006C16E8">
          <w:rPr>
            <w:rStyle w:val="Hyperlink"/>
            <w:rFonts w:ascii="Times New Roman" w:hAnsi="Times New Roman" w:cs="Times New Roman"/>
            <w:webHidden/>
            <w:color w:val="auto"/>
            <w:sz w:val="28"/>
            <w:szCs w:val="28"/>
            <w:u w:val="none"/>
          </w:rPr>
          <w:tab/>
        </w:r>
        <w:r w:rsidR="00677FE9" w:rsidRPr="006C16E8">
          <w:rPr>
            <w:rStyle w:val="Hyperlink"/>
            <w:rFonts w:ascii="Times New Roman" w:hAnsi="Times New Roman" w:cs="Times New Roman"/>
            <w:webHidden/>
            <w:color w:val="auto"/>
            <w:sz w:val="28"/>
            <w:szCs w:val="28"/>
            <w:u w:val="none"/>
          </w:rPr>
          <w:fldChar w:fldCharType="begin"/>
        </w:r>
        <w:r w:rsidR="00677FE9" w:rsidRPr="006C16E8">
          <w:rPr>
            <w:rStyle w:val="Hyperlink"/>
            <w:rFonts w:ascii="Times New Roman" w:hAnsi="Times New Roman" w:cs="Times New Roman"/>
            <w:webHidden/>
            <w:color w:val="auto"/>
            <w:sz w:val="28"/>
            <w:szCs w:val="28"/>
            <w:u w:val="none"/>
          </w:rPr>
          <w:instrText xml:space="preserve"> PAGEREF _Toc198734076 \h </w:instrText>
        </w:r>
        <w:r w:rsidR="00677FE9" w:rsidRPr="006C16E8">
          <w:rPr>
            <w:rStyle w:val="Hyperlink"/>
            <w:rFonts w:ascii="Times New Roman" w:hAnsi="Times New Roman" w:cs="Times New Roman"/>
            <w:webHidden/>
            <w:color w:val="auto"/>
            <w:sz w:val="28"/>
            <w:szCs w:val="28"/>
            <w:u w:val="none"/>
          </w:rPr>
        </w:r>
        <w:r w:rsidR="00677FE9" w:rsidRPr="006C16E8">
          <w:rPr>
            <w:rStyle w:val="Hyperlink"/>
            <w:rFonts w:ascii="Times New Roman" w:hAnsi="Times New Roman" w:cs="Times New Roman"/>
            <w:webHidden/>
            <w:color w:val="auto"/>
            <w:sz w:val="28"/>
            <w:szCs w:val="28"/>
            <w:u w:val="none"/>
          </w:rPr>
          <w:fldChar w:fldCharType="separate"/>
        </w:r>
        <w:r w:rsidR="00583F54" w:rsidRPr="006C16E8">
          <w:rPr>
            <w:rStyle w:val="Hyperlink"/>
            <w:rFonts w:ascii="Times New Roman" w:hAnsi="Times New Roman" w:cs="Times New Roman"/>
            <w:webHidden/>
            <w:color w:val="auto"/>
            <w:sz w:val="28"/>
            <w:szCs w:val="28"/>
            <w:u w:val="none"/>
          </w:rPr>
          <w:t>19</w:t>
        </w:r>
        <w:r w:rsidR="00677FE9" w:rsidRPr="006C16E8">
          <w:rPr>
            <w:rStyle w:val="Hyperlink"/>
            <w:rFonts w:ascii="Times New Roman" w:hAnsi="Times New Roman" w:cs="Times New Roman"/>
            <w:webHidden/>
            <w:color w:val="auto"/>
            <w:sz w:val="28"/>
            <w:szCs w:val="28"/>
            <w:u w:val="none"/>
          </w:rPr>
          <w:fldChar w:fldCharType="end"/>
        </w:r>
      </w:hyperlink>
    </w:p>
    <w:p w14:paraId="249B1CE7" w14:textId="3C4A9A9D" w:rsidR="00677FE9" w:rsidRPr="006C16E8" w:rsidRDefault="00CC296E" w:rsidP="00677FE9">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hyperlink w:anchor="_Toc198734077" w:history="1">
        <w:r w:rsidR="00677FE9" w:rsidRPr="006C16E8">
          <w:rPr>
            <w:rStyle w:val="Hyperlink"/>
            <w:rFonts w:ascii="Times New Roman" w:hAnsi="Times New Roman" w:cs="Times New Roman"/>
            <w:color w:val="auto"/>
            <w:sz w:val="28"/>
            <w:szCs w:val="28"/>
            <w:u w:val="none"/>
          </w:rPr>
          <w:t>Điều 37. Hệ thống cơ sở phòng bệnh</w:t>
        </w:r>
        <w:r w:rsidR="00677FE9" w:rsidRPr="006C16E8">
          <w:rPr>
            <w:rStyle w:val="Hyperlink"/>
            <w:rFonts w:ascii="Times New Roman" w:hAnsi="Times New Roman" w:cs="Times New Roman"/>
            <w:webHidden/>
            <w:color w:val="auto"/>
            <w:sz w:val="28"/>
            <w:szCs w:val="28"/>
            <w:u w:val="none"/>
          </w:rPr>
          <w:tab/>
        </w:r>
        <w:r w:rsidR="00677FE9" w:rsidRPr="006C16E8">
          <w:rPr>
            <w:rStyle w:val="Hyperlink"/>
            <w:rFonts w:ascii="Times New Roman" w:hAnsi="Times New Roman" w:cs="Times New Roman"/>
            <w:webHidden/>
            <w:color w:val="auto"/>
            <w:sz w:val="28"/>
            <w:szCs w:val="28"/>
            <w:u w:val="none"/>
          </w:rPr>
          <w:fldChar w:fldCharType="begin"/>
        </w:r>
        <w:r w:rsidR="00677FE9" w:rsidRPr="006C16E8">
          <w:rPr>
            <w:rStyle w:val="Hyperlink"/>
            <w:rFonts w:ascii="Times New Roman" w:hAnsi="Times New Roman" w:cs="Times New Roman"/>
            <w:webHidden/>
            <w:color w:val="auto"/>
            <w:sz w:val="28"/>
            <w:szCs w:val="28"/>
            <w:u w:val="none"/>
          </w:rPr>
          <w:instrText xml:space="preserve"> PAGEREF _Toc198734077 \h </w:instrText>
        </w:r>
        <w:r w:rsidR="00677FE9" w:rsidRPr="006C16E8">
          <w:rPr>
            <w:rStyle w:val="Hyperlink"/>
            <w:rFonts w:ascii="Times New Roman" w:hAnsi="Times New Roman" w:cs="Times New Roman"/>
            <w:webHidden/>
            <w:color w:val="auto"/>
            <w:sz w:val="28"/>
            <w:szCs w:val="28"/>
            <w:u w:val="none"/>
          </w:rPr>
        </w:r>
        <w:r w:rsidR="00677FE9" w:rsidRPr="006C16E8">
          <w:rPr>
            <w:rStyle w:val="Hyperlink"/>
            <w:rFonts w:ascii="Times New Roman" w:hAnsi="Times New Roman" w:cs="Times New Roman"/>
            <w:webHidden/>
            <w:color w:val="auto"/>
            <w:sz w:val="28"/>
            <w:szCs w:val="28"/>
            <w:u w:val="none"/>
          </w:rPr>
          <w:fldChar w:fldCharType="separate"/>
        </w:r>
        <w:r w:rsidR="00583F54" w:rsidRPr="006C16E8">
          <w:rPr>
            <w:rStyle w:val="Hyperlink"/>
            <w:rFonts w:ascii="Times New Roman" w:hAnsi="Times New Roman" w:cs="Times New Roman"/>
            <w:webHidden/>
            <w:color w:val="auto"/>
            <w:sz w:val="28"/>
            <w:szCs w:val="28"/>
            <w:u w:val="none"/>
          </w:rPr>
          <w:t>19</w:t>
        </w:r>
        <w:r w:rsidR="00677FE9" w:rsidRPr="006C16E8">
          <w:rPr>
            <w:rStyle w:val="Hyperlink"/>
            <w:rFonts w:ascii="Times New Roman" w:hAnsi="Times New Roman" w:cs="Times New Roman"/>
            <w:webHidden/>
            <w:color w:val="auto"/>
            <w:sz w:val="28"/>
            <w:szCs w:val="28"/>
            <w:u w:val="none"/>
          </w:rPr>
          <w:fldChar w:fldCharType="end"/>
        </w:r>
      </w:hyperlink>
    </w:p>
    <w:p w14:paraId="6DB09FC9" w14:textId="2DB66F60" w:rsidR="00677FE9" w:rsidRDefault="00CC296E" w:rsidP="00677FE9">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hyperlink w:anchor="_Toc198734078" w:history="1">
        <w:r w:rsidR="00677FE9" w:rsidRPr="006C16E8">
          <w:rPr>
            <w:rStyle w:val="Hyperlink"/>
            <w:rFonts w:ascii="Times New Roman" w:hAnsi="Times New Roman" w:cs="Times New Roman"/>
            <w:color w:val="auto"/>
            <w:sz w:val="28"/>
            <w:szCs w:val="28"/>
            <w:u w:val="none"/>
          </w:rPr>
          <w:t>Điều 38. Chế độ đối với người làm công tác phòng, chống bệnh truyền nhiễm và người tham gia chống dịch</w:t>
        </w:r>
        <w:r w:rsidR="00677FE9" w:rsidRPr="006C16E8">
          <w:rPr>
            <w:rStyle w:val="Hyperlink"/>
            <w:rFonts w:ascii="Times New Roman" w:hAnsi="Times New Roman" w:cs="Times New Roman"/>
            <w:webHidden/>
            <w:color w:val="auto"/>
            <w:sz w:val="28"/>
            <w:szCs w:val="28"/>
            <w:u w:val="none"/>
          </w:rPr>
          <w:tab/>
        </w:r>
        <w:r w:rsidR="00677FE9" w:rsidRPr="006C16E8">
          <w:rPr>
            <w:rStyle w:val="Hyperlink"/>
            <w:rFonts w:ascii="Times New Roman" w:hAnsi="Times New Roman" w:cs="Times New Roman"/>
            <w:webHidden/>
            <w:color w:val="auto"/>
            <w:sz w:val="28"/>
            <w:szCs w:val="28"/>
            <w:u w:val="none"/>
          </w:rPr>
          <w:fldChar w:fldCharType="begin"/>
        </w:r>
        <w:r w:rsidR="00677FE9" w:rsidRPr="006C16E8">
          <w:rPr>
            <w:rStyle w:val="Hyperlink"/>
            <w:rFonts w:ascii="Times New Roman" w:hAnsi="Times New Roman" w:cs="Times New Roman"/>
            <w:webHidden/>
            <w:color w:val="auto"/>
            <w:sz w:val="28"/>
            <w:szCs w:val="28"/>
            <w:u w:val="none"/>
          </w:rPr>
          <w:instrText xml:space="preserve"> PAGEREF _Toc198734078 \h </w:instrText>
        </w:r>
        <w:r w:rsidR="00677FE9" w:rsidRPr="006C16E8">
          <w:rPr>
            <w:rStyle w:val="Hyperlink"/>
            <w:rFonts w:ascii="Times New Roman" w:hAnsi="Times New Roman" w:cs="Times New Roman"/>
            <w:webHidden/>
            <w:color w:val="auto"/>
            <w:sz w:val="28"/>
            <w:szCs w:val="28"/>
            <w:u w:val="none"/>
          </w:rPr>
        </w:r>
        <w:r w:rsidR="00677FE9" w:rsidRPr="006C16E8">
          <w:rPr>
            <w:rStyle w:val="Hyperlink"/>
            <w:rFonts w:ascii="Times New Roman" w:hAnsi="Times New Roman" w:cs="Times New Roman"/>
            <w:webHidden/>
            <w:color w:val="auto"/>
            <w:sz w:val="28"/>
            <w:szCs w:val="28"/>
            <w:u w:val="none"/>
          </w:rPr>
          <w:fldChar w:fldCharType="separate"/>
        </w:r>
        <w:r w:rsidR="00583F54" w:rsidRPr="006C16E8">
          <w:rPr>
            <w:rStyle w:val="Hyperlink"/>
            <w:rFonts w:ascii="Times New Roman" w:hAnsi="Times New Roman" w:cs="Times New Roman"/>
            <w:webHidden/>
            <w:color w:val="auto"/>
            <w:sz w:val="28"/>
            <w:szCs w:val="28"/>
            <w:u w:val="none"/>
          </w:rPr>
          <w:t>19</w:t>
        </w:r>
        <w:r w:rsidR="00677FE9" w:rsidRPr="006C16E8">
          <w:rPr>
            <w:rStyle w:val="Hyperlink"/>
            <w:rFonts w:ascii="Times New Roman" w:hAnsi="Times New Roman" w:cs="Times New Roman"/>
            <w:webHidden/>
            <w:color w:val="auto"/>
            <w:sz w:val="28"/>
            <w:szCs w:val="28"/>
            <w:u w:val="none"/>
          </w:rPr>
          <w:fldChar w:fldCharType="end"/>
        </w:r>
      </w:hyperlink>
    </w:p>
    <w:p w14:paraId="44C1583B" w14:textId="0C2937AA" w:rsidR="006C16E8" w:rsidRPr="006C16E8" w:rsidRDefault="006C16E8" w:rsidP="006C16E8">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r w:rsidRPr="006C16E8">
        <w:rPr>
          <w:rStyle w:val="Hyperlink"/>
          <w:rFonts w:ascii="Times New Roman" w:hAnsi="Times New Roman" w:cs="Times New Roman"/>
          <w:color w:val="auto"/>
          <w:sz w:val="28"/>
          <w:szCs w:val="28"/>
          <w:u w:val="none"/>
        </w:rPr>
        <w:t>Điều 39. Đào tạo, bồi dưỡng nguồn nhân lực làm công tác phòng bệnh</w:t>
      </w:r>
      <w:r w:rsidRPr="006C16E8">
        <w:rPr>
          <w:rStyle w:val="Hyperlink"/>
          <w:rFonts w:ascii="Times New Roman" w:hAnsi="Times New Roman" w:cs="Times New Roman"/>
          <w:webHidden/>
          <w:color w:val="auto"/>
          <w:sz w:val="28"/>
          <w:szCs w:val="28"/>
          <w:u w:val="none"/>
        </w:rPr>
        <w:tab/>
      </w:r>
      <w:r w:rsidRPr="006C16E8">
        <w:rPr>
          <w:rStyle w:val="Hyperlink"/>
          <w:rFonts w:ascii="Times New Roman" w:hAnsi="Times New Roman" w:cs="Times New Roman"/>
          <w:webHidden/>
          <w:color w:val="auto"/>
          <w:sz w:val="28"/>
          <w:szCs w:val="28"/>
          <w:u w:val="none"/>
        </w:rPr>
        <w:fldChar w:fldCharType="begin"/>
      </w:r>
      <w:r w:rsidRPr="006C16E8">
        <w:rPr>
          <w:rStyle w:val="Hyperlink"/>
          <w:rFonts w:ascii="Times New Roman" w:hAnsi="Times New Roman" w:cs="Times New Roman"/>
          <w:webHidden/>
          <w:color w:val="auto"/>
          <w:sz w:val="28"/>
          <w:szCs w:val="28"/>
          <w:u w:val="none"/>
        </w:rPr>
        <w:instrText xml:space="preserve"> PAGEREF _Toc198734079 \h </w:instrText>
      </w:r>
      <w:r w:rsidRPr="006C16E8">
        <w:rPr>
          <w:rStyle w:val="Hyperlink"/>
          <w:rFonts w:ascii="Times New Roman" w:hAnsi="Times New Roman" w:cs="Times New Roman"/>
          <w:webHidden/>
          <w:color w:val="auto"/>
          <w:sz w:val="28"/>
          <w:szCs w:val="28"/>
          <w:u w:val="none"/>
        </w:rPr>
      </w:r>
      <w:r w:rsidRPr="006C16E8">
        <w:rPr>
          <w:rStyle w:val="Hyperlink"/>
          <w:rFonts w:ascii="Times New Roman" w:hAnsi="Times New Roman" w:cs="Times New Roman"/>
          <w:webHidden/>
          <w:color w:val="auto"/>
          <w:sz w:val="28"/>
          <w:szCs w:val="28"/>
          <w:u w:val="none"/>
        </w:rPr>
        <w:fldChar w:fldCharType="separate"/>
      </w:r>
      <w:r w:rsidRPr="006C16E8">
        <w:rPr>
          <w:rStyle w:val="Hyperlink"/>
          <w:rFonts w:ascii="Times New Roman" w:hAnsi="Times New Roman" w:cs="Times New Roman"/>
          <w:webHidden/>
          <w:color w:val="auto"/>
          <w:sz w:val="28"/>
          <w:szCs w:val="28"/>
          <w:u w:val="none"/>
        </w:rPr>
        <w:t>20</w:t>
      </w:r>
      <w:r w:rsidRPr="006C16E8">
        <w:rPr>
          <w:rStyle w:val="Hyperlink"/>
          <w:rFonts w:ascii="Times New Roman" w:hAnsi="Times New Roman" w:cs="Times New Roman"/>
          <w:webHidden/>
          <w:color w:val="auto"/>
          <w:sz w:val="28"/>
          <w:szCs w:val="28"/>
          <w:u w:val="none"/>
        </w:rPr>
        <w:fldChar w:fldCharType="end"/>
      </w:r>
    </w:p>
    <w:p w14:paraId="2BEEC201" w14:textId="63B23653" w:rsidR="00677FE9" w:rsidRPr="006C16E8" w:rsidRDefault="00CC296E" w:rsidP="00677FE9">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hyperlink w:anchor="_Toc198734079" w:history="1">
        <w:r w:rsidR="00677FE9" w:rsidRPr="006C16E8">
          <w:rPr>
            <w:rStyle w:val="Hyperlink"/>
            <w:rFonts w:ascii="Times New Roman" w:hAnsi="Times New Roman" w:cs="Times New Roman"/>
            <w:color w:val="auto"/>
            <w:sz w:val="28"/>
            <w:szCs w:val="28"/>
            <w:u w:val="none"/>
          </w:rPr>
          <w:t>Điều 40. Kinh phí cho công tác phòng bệnh</w:t>
        </w:r>
        <w:r w:rsidR="00677FE9" w:rsidRPr="006C16E8">
          <w:rPr>
            <w:rStyle w:val="Hyperlink"/>
            <w:rFonts w:ascii="Times New Roman" w:hAnsi="Times New Roman" w:cs="Times New Roman"/>
            <w:webHidden/>
            <w:color w:val="auto"/>
            <w:sz w:val="28"/>
            <w:szCs w:val="28"/>
            <w:u w:val="none"/>
          </w:rPr>
          <w:tab/>
        </w:r>
        <w:r w:rsidR="00677FE9" w:rsidRPr="006C16E8">
          <w:rPr>
            <w:rStyle w:val="Hyperlink"/>
            <w:rFonts w:ascii="Times New Roman" w:hAnsi="Times New Roman" w:cs="Times New Roman"/>
            <w:webHidden/>
            <w:color w:val="auto"/>
            <w:sz w:val="28"/>
            <w:szCs w:val="28"/>
            <w:u w:val="none"/>
          </w:rPr>
          <w:fldChar w:fldCharType="begin"/>
        </w:r>
        <w:r w:rsidR="00677FE9" w:rsidRPr="006C16E8">
          <w:rPr>
            <w:rStyle w:val="Hyperlink"/>
            <w:rFonts w:ascii="Times New Roman" w:hAnsi="Times New Roman" w:cs="Times New Roman"/>
            <w:webHidden/>
            <w:color w:val="auto"/>
            <w:sz w:val="28"/>
            <w:szCs w:val="28"/>
            <w:u w:val="none"/>
          </w:rPr>
          <w:instrText xml:space="preserve"> PAGEREF _Toc198734079 \h </w:instrText>
        </w:r>
        <w:r w:rsidR="00677FE9" w:rsidRPr="006C16E8">
          <w:rPr>
            <w:rStyle w:val="Hyperlink"/>
            <w:rFonts w:ascii="Times New Roman" w:hAnsi="Times New Roman" w:cs="Times New Roman"/>
            <w:webHidden/>
            <w:color w:val="auto"/>
            <w:sz w:val="28"/>
            <w:szCs w:val="28"/>
            <w:u w:val="none"/>
          </w:rPr>
        </w:r>
        <w:r w:rsidR="00677FE9" w:rsidRPr="006C16E8">
          <w:rPr>
            <w:rStyle w:val="Hyperlink"/>
            <w:rFonts w:ascii="Times New Roman" w:hAnsi="Times New Roman" w:cs="Times New Roman"/>
            <w:webHidden/>
            <w:color w:val="auto"/>
            <w:sz w:val="28"/>
            <w:szCs w:val="28"/>
            <w:u w:val="none"/>
          </w:rPr>
          <w:fldChar w:fldCharType="separate"/>
        </w:r>
        <w:r w:rsidR="00583F54" w:rsidRPr="006C16E8">
          <w:rPr>
            <w:rStyle w:val="Hyperlink"/>
            <w:rFonts w:ascii="Times New Roman" w:hAnsi="Times New Roman" w:cs="Times New Roman"/>
            <w:webHidden/>
            <w:color w:val="auto"/>
            <w:sz w:val="28"/>
            <w:szCs w:val="28"/>
            <w:u w:val="none"/>
          </w:rPr>
          <w:t>20</w:t>
        </w:r>
        <w:r w:rsidR="00677FE9" w:rsidRPr="006C16E8">
          <w:rPr>
            <w:rStyle w:val="Hyperlink"/>
            <w:rFonts w:ascii="Times New Roman" w:hAnsi="Times New Roman" w:cs="Times New Roman"/>
            <w:webHidden/>
            <w:color w:val="auto"/>
            <w:sz w:val="28"/>
            <w:szCs w:val="28"/>
            <w:u w:val="none"/>
          </w:rPr>
          <w:fldChar w:fldCharType="end"/>
        </w:r>
      </w:hyperlink>
    </w:p>
    <w:p w14:paraId="01956E11" w14:textId="58A67A10" w:rsidR="00677FE9" w:rsidRPr="006C16E8" w:rsidRDefault="00CC296E" w:rsidP="00677FE9">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hyperlink w:anchor="_Toc198734080" w:history="1">
        <w:r w:rsidR="00677FE9" w:rsidRPr="006C16E8">
          <w:rPr>
            <w:rStyle w:val="Hyperlink"/>
            <w:rFonts w:ascii="Times New Roman" w:hAnsi="Times New Roman" w:cs="Times New Roman"/>
            <w:color w:val="auto"/>
            <w:sz w:val="28"/>
            <w:szCs w:val="28"/>
            <w:u w:val="none"/>
          </w:rPr>
          <w:t>Điều 41. Dự trữ quốc gia cho phòng, chống dịch</w:t>
        </w:r>
        <w:r w:rsidR="00677FE9" w:rsidRPr="006C16E8">
          <w:rPr>
            <w:rStyle w:val="Hyperlink"/>
            <w:rFonts w:ascii="Times New Roman" w:hAnsi="Times New Roman" w:cs="Times New Roman"/>
            <w:webHidden/>
            <w:color w:val="auto"/>
            <w:sz w:val="28"/>
            <w:szCs w:val="28"/>
            <w:u w:val="none"/>
          </w:rPr>
          <w:tab/>
        </w:r>
        <w:r w:rsidR="00677FE9" w:rsidRPr="006C16E8">
          <w:rPr>
            <w:rStyle w:val="Hyperlink"/>
            <w:rFonts w:ascii="Times New Roman" w:hAnsi="Times New Roman" w:cs="Times New Roman"/>
            <w:webHidden/>
            <w:color w:val="auto"/>
            <w:sz w:val="28"/>
            <w:szCs w:val="28"/>
            <w:u w:val="none"/>
          </w:rPr>
          <w:fldChar w:fldCharType="begin"/>
        </w:r>
        <w:r w:rsidR="00677FE9" w:rsidRPr="006C16E8">
          <w:rPr>
            <w:rStyle w:val="Hyperlink"/>
            <w:rFonts w:ascii="Times New Roman" w:hAnsi="Times New Roman" w:cs="Times New Roman"/>
            <w:webHidden/>
            <w:color w:val="auto"/>
            <w:sz w:val="28"/>
            <w:szCs w:val="28"/>
            <w:u w:val="none"/>
          </w:rPr>
          <w:instrText xml:space="preserve"> PAGEREF _Toc198734080 \h </w:instrText>
        </w:r>
        <w:r w:rsidR="00677FE9" w:rsidRPr="006C16E8">
          <w:rPr>
            <w:rStyle w:val="Hyperlink"/>
            <w:rFonts w:ascii="Times New Roman" w:hAnsi="Times New Roman" w:cs="Times New Roman"/>
            <w:webHidden/>
            <w:color w:val="auto"/>
            <w:sz w:val="28"/>
            <w:szCs w:val="28"/>
            <w:u w:val="none"/>
          </w:rPr>
        </w:r>
        <w:r w:rsidR="00677FE9" w:rsidRPr="006C16E8">
          <w:rPr>
            <w:rStyle w:val="Hyperlink"/>
            <w:rFonts w:ascii="Times New Roman" w:hAnsi="Times New Roman" w:cs="Times New Roman"/>
            <w:webHidden/>
            <w:color w:val="auto"/>
            <w:sz w:val="28"/>
            <w:szCs w:val="28"/>
            <w:u w:val="none"/>
          </w:rPr>
          <w:fldChar w:fldCharType="separate"/>
        </w:r>
        <w:r w:rsidR="00583F54" w:rsidRPr="006C16E8">
          <w:rPr>
            <w:rStyle w:val="Hyperlink"/>
            <w:rFonts w:ascii="Times New Roman" w:hAnsi="Times New Roman" w:cs="Times New Roman"/>
            <w:webHidden/>
            <w:color w:val="auto"/>
            <w:sz w:val="28"/>
            <w:szCs w:val="28"/>
            <w:u w:val="none"/>
          </w:rPr>
          <w:t>20</w:t>
        </w:r>
        <w:r w:rsidR="00677FE9" w:rsidRPr="006C16E8">
          <w:rPr>
            <w:rStyle w:val="Hyperlink"/>
            <w:rFonts w:ascii="Times New Roman" w:hAnsi="Times New Roman" w:cs="Times New Roman"/>
            <w:webHidden/>
            <w:color w:val="auto"/>
            <w:sz w:val="28"/>
            <w:szCs w:val="28"/>
            <w:u w:val="none"/>
          </w:rPr>
          <w:fldChar w:fldCharType="end"/>
        </w:r>
      </w:hyperlink>
    </w:p>
    <w:p w14:paraId="5CAC4383" w14:textId="3D91F12A" w:rsidR="00677FE9" w:rsidRPr="006C16E8" w:rsidRDefault="00CC296E" w:rsidP="00677FE9">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hyperlink w:anchor="_Toc198734081" w:history="1">
        <w:r w:rsidR="00677FE9" w:rsidRPr="006C16E8">
          <w:rPr>
            <w:rStyle w:val="Hyperlink"/>
            <w:rFonts w:ascii="Times New Roman" w:hAnsi="Times New Roman" w:cs="Times New Roman"/>
            <w:color w:val="auto"/>
            <w:sz w:val="28"/>
            <w:szCs w:val="28"/>
            <w:u w:val="none"/>
          </w:rPr>
          <w:t>Điều 42. Thành lập Quỹ Phòng bệnh</w:t>
        </w:r>
        <w:r w:rsidR="00677FE9" w:rsidRPr="006C16E8">
          <w:rPr>
            <w:rStyle w:val="Hyperlink"/>
            <w:rFonts w:ascii="Times New Roman" w:hAnsi="Times New Roman" w:cs="Times New Roman"/>
            <w:webHidden/>
            <w:color w:val="auto"/>
            <w:sz w:val="28"/>
            <w:szCs w:val="28"/>
            <w:u w:val="none"/>
          </w:rPr>
          <w:tab/>
        </w:r>
        <w:r w:rsidR="00677FE9" w:rsidRPr="006C16E8">
          <w:rPr>
            <w:rStyle w:val="Hyperlink"/>
            <w:rFonts w:ascii="Times New Roman" w:hAnsi="Times New Roman" w:cs="Times New Roman"/>
            <w:webHidden/>
            <w:color w:val="auto"/>
            <w:sz w:val="28"/>
            <w:szCs w:val="28"/>
            <w:u w:val="none"/>
          </w:rPr>
          <w:fldChar w:fldCharType="begin"/>
        </w:r>
        <w:r w:rsidR="00677FE9" w:rsidRPr="006C16E8">
          <w:rPr>
            <w:rStyle w:val="Hyperlink"/>
            <w:rFonts w:ascii="Times New Roman" w:hAnsi="Times New Roman" w:cs="Times New Roman"/>
            <w:webHidden/>
            <w:color w:val="auto"/>
            <w:sz w:val="28"/>
            <w:szCs w:val="28"/>
            <w:u w:val="none"/>
          </w:rPr>
          <w:instrText xml:space="preserve"> PAGEREF _Toc198734081 \h </w:instrText>
        </w:r>
        <w:r w:rsidR="00677FE9" w:rsidRPr="006C16E8">
          <w:rPr>
            <w:rStyle w:val="Hyperlink"/>
            <w:rFonts w:ascii="Times New Roman" w:hAnsi="Times New Roman" w:cs="Times New Roman"/>
            <w:webHidden/>
            <w:color w:val="auto"/>
            <w:sz w:val="28"/>
            <w:szCs w:val="28"/>
            <w:u w:val="none"/>
          </w:rPr>
        </w:r>
        <w:r w:rsidR="00677FE9" w:rsidRPr="006C16E8">
          <w:rPr>
            <w:rStyle w:val="Hyperlink"/>
            <w:rFonts w:ascii="Times New Roman" w:hAnsi="Times New Roman" w:cs="Times New Roman"/>
            <w:webHidden/>
            <w:color w:val="auto"/>
            <w:sz w:val="28"/>
            <w:szCs w:val="28"/>
            <w:u w:val="none"/>
          </w:rPr>
          <w:fldChar w:fldCharType="separate"/>
        </w:r>
        <w:r w:rsidR="00583F54" w:rsidRPr="006C16E8">
          <w:rPr>
            <w:rStyle w:val="Hyperlink"/>
            <w:rFonts w:ascii="Times New Roman" w:hAnsi="Times New Roman" w:cs="Times New Roman"/>
            <w:webHidden/>
            <w:color w:val="auto"/>
            <w:sz w:val="28"/>
            <w:szCs w:val="28"/>
            <w:u w:val="none"/>
          </w:rPr>
          <w:t>20</w:t>
        </w:r>
        <w:r w:rsidR="00677FE9" w:rsidRPr="006C16E8">
          <w:rPr>
            <w:rStyle w:val="Hyperlink"/>
            <w:rFonts w:ascii="Times New Roman" w:hAnsi="Times New Roman" w:cs="Times New Roman"/>
            <w:webHidden/>
            <w:color w:val="auto"/>
            <w:sz w:val="28"/>
            <w:szCs w:val="28"/>
            <w:u w:val="none"/>
          </w:rPr>
          <w:fldChar w:fldCharType="end"/>
        </w:r>
      </w:hyperlink>
    </w:p>
    <w:p w14:paraId="57A6E16A" w14:textId="2F596B7F" w:rsidR="00677FE9" w:rsidRPr="006C16E8" w:rsidRDefault="00CC296E" w:rsidP="00677FE9">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hyperlink w:anchor="_Toc198734082" w:history="1">
        <w:r w:rsidR="00677FE9" w:rsidRPr="006C16E8">
          <w:rPr>
            <w:rStyle w:val="Hyperlink"/>
            <w:rFonts w:ascii="Times New Roman" w:hAnsi="Times New Roman" w:cs="Times New Roman"/>
            <w:color w:val="auto"/>
            <w:sz w:val="28"/>
            <w:szCs w:val="28"/>
            <w:u w:val="none"/>
          </w:rPr>
          <w:t>Điều 43. Mục đích và nguyên tắc hoạt động của Quỹ Phòng bệnh</w:t>
        </w:r>
        <w:r w:rsidR="00677FE9" w:rsidRPr="006C16E8">
          <w:rPr>
            <w:rStyle w:val="Hyperlink"/>
            <w:rFonts w:ascii="Times New Roman" w:hAnsi="Times New Roman" w:cs="Times New Roman"/>
            <w:webHidden/>
            <w:color w:val="auto"/>
            <w:sz w:val="28"/>
            <w:szCs w:val="28"/>
            <w:u w:val="none"/>
          </w:rPr>
          <w:tab/>
        </w:r>
        <w:r w:rsidR="00677FE9" w:rsidRPr="006C16E8">
          <w:rPr>
            <w:rStyle w:val="Hyperlink"/>
            <w:rFonts w:ascii="Times New Roman" w:hAnsi="Times New Roman" w:cs="Times New Roman"/>
            <w:webHidden/>
            <w:color w:val="auto"/>
            <w:sz w:val="28"/>
            <w:szCs w:val="28"/>
            <w:u w:val="none"/>
          </w:rPr>
          <w:fldChar w:fldCharType="begin"/>
        </w:r>
        <w:r w:rsidR="00677FE9" w:rsidRPr="006C16E8">
          <w:rPr>
            <w:rStyle w:val="Hyperlink"/>
            <w:rFonts w:ascii="Times New Roman" w:hAnsi="Times New Roman" w:cs="Times New Roman"/>
            <w:webHidden/>
            <w:color w:val="auto"/>
            <w:sz w:val="28"/>
            <w:szCs w:val="28"/>
            <w:u w:val="none"/>
          </w:rPr>
          <w:instrText xml:space="preserve"> PAGEREF _Toc198734082 \h </w:instrText>
        </w:r>
        <w:r w:rsidR="00677FE9" w:rsidRPr="006C16E8">
          <w:rPr>
            <w:rStyle w:val="Hyperlink"/>
            <w:rFonts w:ascii="Times New Roman" w:hAnsi="Times New Roman" w:cs="Times New Roman"/>
            <w:webHidden/>
            <w:color w:val="auto"/>
            <w:sz w:val="28"/>
            <w:szCs w:val="28"/>
            <w:u w:val="none"/>
          </w:rPr>
        </w:r>
        <w:r w:rsidR="00677FE9" w:rsidRPr="006C16E8">
          <w:rPr>
            <w:rStyle w:val="Hyperlink"/>
            <w:rFonts w:ascii="Times New Roman" w:hAnsi="Times New Roman" w:cs="Times New Roman"/>
            <w:webHidden/>
            <w:color w:val="auto"/>
            <w:sz w:val="28"/>
            <w:szCs w:val="28"/>
            <w:u w:val="none"/>
          </w:rPr>
          <w:fldChar w:fldCharType="separate"/>
        </w:r>
        <w:r w:rsidR="00583F54" w:rsidRPr="006C16E8">
          <w:rPr>
            <w:rStyle w:val="Hyperlink"/>
            <w:rFonts w:ascii="Times New Roman" w:hAnsi="Times New Roman" w:cs="Times New Roman"/>
            <w:webHidden/>
            <w:color w:val="auto"/>
            <w:sz w:val="28"/>
            <w:szCs w:val="28"/>
            <w:u w:val="none"/>
          </w:rPr>
          <w:t>21</w:t>
        </w:r>
        <w:r w:rsidR="00677FE9" w:rsidRPr="006C16E8">
          <w:rPr>
            <w:rStyle w:val="Hyperlink"/>
            <w:rFonts w:ascii="Times New Roman" w:hAnsi="Times New Roman" w:cs="Times New Roman"/>
            <w:webHidden/>
            <w:color w:val="auto"/>
            <w:sz w:val="28"/>
            <w:szCs w:val="28"/>
            <w:u w:val="none"/>
          </w:rPr>
          <w:fldChar w:fldCharType="end"/>
        </w:r>
      </w:hyperlink>
    </w:p>
    <w:p w14:paraId="11486F02" w14:textId="7C3283D1" w:rsidR="0087780C" w:rsidRPr="00E746B9" w:rsidRDefault="0087780C" w:rsidP="0087780C">
      <w:pPr>
        <w:pStyle w:val="TableofFigures"/>
        <w:tabs>
          <w:tab w:val="right" w:leader="dot" w:pos="9062"/>
        </w:tabs>
        <w:spacing w:before="120" w:after="120" w:line="240" w:lineRule="auto"/>
        <w:rPr>
          <w:rStyle w:val="Hyperlink"/>
          <w:rFonts w:ascii="Times New Roman" w:hAnsi="Times New Roman" w:cs="Times New Roman"/>
          <w:b/>
          <w:bCs/>
          <w:color w:val="auto"/>
          <w:sz w:val="28"/>
          <w:szCs w:val="28"/>
          <w:u w:val="none"/>
        </w:rPr>
      </w:pPr>
      <w:r w:rsidRPr="00E746B9">
        <w:rPr>
          <w:rStyle w:val="Hyperlink"/>
          <w:rFonts w:ascii="Times New Roman" w:hAnsi="Times New Roman" w:cs="Times New Roman"/>
          <w:b/>
          <w:bCs/>
          <w:color w:val="auto"/>
          <w:sz w:val="28"/>
          <w:szCs w:val="28"/>
          <w:u w:val="none"/>
        </w:rPr>
        <w:t>Chương VI: ĐIỀU KHOẢN THI HÀNH</w:t>
      </w:r>
      <w:r w:rsidRPr="00E746B9">
        <w:rPr>
          <w:rStyle w:val="Hyperlink"/>
          <w:rFonts w:ascii="Times New Roman" w:hAnsi="Times New Roman" w:cs="Times New Roman"/>
          <w:b/>
          <w:bCs/>
          <w:webHidden/>
          <w:color w:val="auto"/>
          <w:sz w:val="28"/>
          <w:szCs w:val="28"/>
          <w:u w:val="none"/>
        </w:rPr>
        <w:tab/>
        <w:t>22</w:t>
      </w:r>
    </w:p>
    <w:p w14:paraId="3822893C" w14:textId="336D3604" w:rsidR="00677FE9" w:rsidRPr="006C16E8" w:rsidRDefault="00CC296E" w:rsidP="00677FE9">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hyperlink w:anchor="_Toc198734083" w:history="1">
        <w:r w:rsidR="00677FE9" w:rsidRPr="006C16E8">
          <w:rPr>
            <w:rStyle w:val="Hyperlink"/>
            <w:rFonts w:ascii="Times New Roman" w:hAnsi="Times New Roman" w:cs="Times New Roman"/>
            <w:color w:val="auto"/>
            <w:sz w:val="28"/>
            <w:szCs w:val="28"/>
            <w:u w:val="none"/>
          </w:rPr>
          <w:t>Điều 44. Sửa đổi, bổ sung luật có liên quan</w:t>
        </w:r>
        <w:r w:rsidR="00677FE9" w:rsidRPr="006C16E8">
          <w:rPr>
            <w:rStyle w:val="Hyperlink"/>
            <w:rFonts w:ascii="Times New Roman" w:hAnsi="Times New Roman" w:cs="Times New Roman"/>
            <w:webHidden/>
            <w:color w:val="auto"/>
            <w:sz w:val="28"/>
            <w:szCs w:val="28"/>
            <w:u w:val="none"/>
          </w:rPr>
          <w:tab/>
        </w:r>
        <w:r w:rsidR="00677FE9" w:rsidRPr="006C16E8">
          <w:rPr>
            <w:rStyle w:val="Hyperlink"/>
            <w:rFonts w:ascii="Times New Roman" w:hAnsi="Times New Roman" w:cs="Times New Roman"/>
            <w:webHidden/>
            <w:color w:val="auto"/>
            <w:sz w:val="28"/>
            <w:szCs w:val="28"/>
            <w:u w:val="none"/>
          </w:rPr>
          <w:fldChar w:fldCharType="begin"/>
        </w:r>
        <w:r w:rsidR="00677FE9" w:rsidRPr="006C16E8">
          <w:rPr>
            <w:rStyle w:val="Hyperlink"/>
            <w:rFonts w:ascii="Times New Roman" w:hAnsi="Times New Roman" w:cs="Times New Roman"/>
            <w:webHidden/>
            <w:color w:val="auto"/>
            <w:sz w:val="28"/>
            <w:szCs w:val="28"/>
            <w:u w:val="none"/>
          </w:rPr>
          <w:instrText xml:space="preserve"> PAGEREF _Toc198734083 \h </w:instrText>
        </w:r>
        <w:r w:rsidR="00677FE9" w:rsidRPr="006C16E8">
          <w:rPr>
            <w:rStyle w:val="Hyperlink"/>
            <w:rFonts w:ascii="Times New Roman" w:hAnsi="Times New Roman" w:cs="Times New Roman"/>
            <w:webHidden/>
            <w:color w:val="auto"/>
            <w:sz w:val="28"/>
            <w:szCs w:val="28"/>
            <w:u w:val="none"/>
          </w:rPr>
        </w:r>
        <w:r w:rsidR="00677FE9" w:rsidRPr="006C16E8">
          <w:rPr>
            <w:rStyle w:val="Hyperlink"/>
            <w:rFonts w:ascii="Times New Roman" w:hAnsi="Times New Roman" w:cs="Times New Roman"/>
            <w:webHidden/>
            <w:color w:val="auto"/>
            <w:sz w:val="28"/>
            <w:szCs w:val="28"/>
            <w:u w:val="none"/>
          </w:rPr>
          <w:fldChar w:fldCharType="separate"/>
        </w:r>
        <w:r w:rsidR="00583F54" w:rsidRPr="006C16E8">
          <w:rPr>
            <w:rStyle w:val="Hyperlink"/>
            <w:rFonts w:ascii="Times New Roman" w:hAnsi="Times New Roman" w:cs="Times New Roman"/>
            <w:webHidden/>
            <w:color w:val="auto"/>
            <w:sz w:val="28"/>
            <w:szCs w:val="28"/>
            <w:u w:val="none"/>
          </w:rPr>
          <w:t>22</w:t>
        </w:r>
        <w:r w:rsidR="00677FE9" w:rsidRPr="006C16E8">
          <w:rPr>
            <w:rStyle w:val="Hyperlink"/>
            <w:rFonts w:ascii="Times New Roman" w:hAnsi="Times New Roman" w:cs="Times New Roman"/>
            <w:webHidden/>
            <w:color w:val="auto"/>
            <w:sz w:val="28"/>
            <w:szCs w:val="28"/>
            <w:u w:val="none"/>
          </w:rPr>
          <w:fldChar w:fldCharType="end"/>
        </w:r>
      </w:hyperlink>
    </w:p>
    <w:p w14:paraId="1FF78197" w14:textId="3885091C" w:rsidR="00677FE9" w:rsidRPr="006C16E8" w:rsidRDefault="00CC296E" w:rsidP="00677FE9">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hyperlink w:anchor="_Toc198734084" w:history="1">
        <w:r w:rsidR="00677FE9" w:rsidRPr="006C16E8">
          <w:rPr>
            <w:rStyle w:val="Hyperlink"/>
            <w:rFonts w:ascii="Times New Roman" w:hAnsi="Times New Roman" w:cs="Times New Roman"/>
            <w:color w:val="auto"/>
            <w:sz w:val="28"/>
            <w:szCs w:val="28"/>
            <w:u w:val="none"/>
          </w:rPr>
          <w:t>Điều 45. Hiệu lực thi hành</w:t>
        </w:r>
        <w:r w:rsidR="00677FE9" w:rsidRPr="006C16E8">
          <w:rPr>
            <w:rStyle w:val="Hyperlink"/>
            <w:rFonts w:ascii="Times New Roman" w:hAnsi="Times New Roman" w:cs="Times New Roman"/>
            <w:webHidden/>
            <w:color w:val="auto"/>
            <w:sz w:val="28"/>
            <w:szCs w:val="28"/>
            <w:u w:val="none"/>
          </w:rPr>
          <w:tab/>
        </w:r>
        <w:r w:rsidR="00677FE9" w:rsidRPr="006C16E8">
          <w:rPr>
            <w:rStyle w:val="Hyperlink"/>
            <w:rFonts w:ascii="Times New Roman" w:hAnsi="Times New Roman" w:cs="Times New Roman"/>
            <w:webHidden/>
            <w:color w:val="auto"/>
            <w:sz w:val="28"/>
            <w:szCs w:val="28"/>
            <w:u w:val="none"/>
          </w:rPr>
          <w:fldChar w:fldCharType="begin"/>
        </w:r>
        <w:r w:rsidR="00677FE9" w:rsidRPr="006C16E8">
          <w:rPr>
            <w:rStyle w:val="Hyperlink"/>
            <w:rFonts w:ascii="Times New Roman" w:hAnsi="Times New Roman" w:cs="Times New Roman"/>
            <w:webHidden/>
            <w:color w:val="auto"/>
            <w:sz w:val="28"/>
            <w:szCs w:val="28"/>
            <w:u w:val="none"/>
          </w:rPr>
          <w:instrText xml:space="preserve"> PAGEREF _Toc198734084 \h </w:instrText>
        </w:r>
        <w:r w:rsidR="00677FE9" w:rsidRPr="006C16E8">
          <w:rPr>
            <w:rStyle w:val="Hyperlink"/>
            <w:rFonts w:ascii="Times New Roman" w:hAnsi="Times New Roman" w:cs="Times New Roman"/>
            <w:webHidden/>
            <w:color w:val="auto"/>
            <w:sz w:val="28"/>
            <w:szCs w:val="28"/>
            <w:u w:val="none"/>
          </w:rPr>
        </w:r>
        <w:r w:rsidR="00677FE9" w:rsidRPr="006C16E8">
          <w:rPr>
            <w:rStyle w:val="Hyperlink"/>
            <w:rFonts w:ascii="Times New Roman" w:hAnsi="Times New Roman" w:cs="Times New Roman"/>
            <w:webHidden/>
            <w:color w:val="auto"/>
            <w:sz w:val="28"/>
            <w:szCs w:val="28"/>
            <w:u w:val="none"/>
          </w:rPr>
          <w:fldChar w:fldCharType="separate"/>
        </w:r>
        <w:r w:rsidR="00583F54" w:rsidRPr="006C16E8">
          <w:rPr>
            <w:rStyle w:val="Hyperlink"/>
            <w:rFonts w:ascii="Times New Roman" w:hAnsi="Times New Roman" w:cs="Times New Roman"/>
            <w:webHidden/>
            <w:color w:val="auto"/>
            <w:sz w:val="28"/>
            <w:szCs w:val="28"/>
            <w:u w:val="none"/>
          </w:rPr>
          <w:t>22</w:t>
        </w:r>
        <w:r w:rsidR="00677FE9" w:rsidRPr="006C16E8">
          <w:rPr>
            <w:rStyle w:val="Hyperlink"/>
            <w:rFonts w:ascii="Times New Roman" w:hAnsi="Times New Roman" w:cs="Times New Roman"/>
            <w:webHidden/>
            <w:color w:val="auto"/>
            <w:sz w:val="28"/>
            <w:szCs w:val="28"/>
            <w:u w:val="none"/>
          </w:rPr>
          <w:fldChar w:fldCharType="end"/>
        </w:r>
      </w:hyperlink>
    </w:p>
    <w:p w14:paraId="75333992" w14:textId="46CF3562" w:rsidR="00677FE9" w:rsidRPr="006C16E8" w:rsidRDefault="00CC296E" w:rsidP="00677FE9">
      <w:pPr>
        <w:pStyle w:val="TableofFigures"/>
        <w:tabs>
          <w:tab w:val="right" w:leader="dot" w:pos="9062"/>
        </w:tabs>
        <w:spacing w:before="120" w:after="120" w:line="240" w:lineRule="auto"/>
        <w:rPr>
          <w:rStyle w:val="Hyperlink"/>
          <w:rFonts w:ascii="Times New Roman" w:hAnsi="Times New Roman" w:cs="Times New Roman"/>
          <w:color w:val="auto"/>
          <w:sz w:val="28"/>
          <w:szCs w:val="28"/>
          <w:u w:val="none"/>
        </w:rPr>
      </w:pPr>
      <w:hyperlink w:anchor="_Toc198734085" w:history="1">
        <w:r w:rsidR="00677FE9" w:rsidRPr="006C16E8">
          <w:rPr>
            <w:rStyle w:val="Hyperlink"/>
            <w:rFonts w:ascii="Times New Roman" w:hAnsi="Times New Roman" w:cs="Times New Roman"/>
            <w:color w:val="auto"/>
            <w:sz w:val="28"/>
            <w:szCs w:val="28"/>
            <w:u w:val="none"/>
          </w:rPr>
          <w:t>Điều 46. Quy định chuyển tiếp</w:t>
        </w:r>
        <w:r w:rsidR="00677FE9" w:rsidRPr="006C16E8">
          <w:rPr>
            <w:rStyle w:val="Hyperlink"/>
            <w:rFonts w:ascii="Times New Roman" w:hAnsi="Times New Roman" w:cs="Times New Roman"/>
            <w:webHidden/>
            <w:color w:val="auto"/>
            <w:sz w:val="28"/>
            <w:szCs w:val="28"/>
            <w:u w:val="none"/>
          </w:rPr>
          <w:tab/>
        </w:r>
        <w:r w:rsidR="00677FE9" w:rsidRPr="006C16E8">
          <w:rPr>
            <w:rStyle w:val="Hyperlink"/>
            <w:rFonts w:ascii="Times New Roman" w:hAnsi="Times New Roman" w:cs="Times New Roman"/>
            <w:webHidden/>
            <w:color w:val="auto"/>
            <w:sz w:val="28"/>
            <w:szCs w:val="28"/>
            <w:u w:val="none"/>
          </w:rPr>
          <w:fldChar w:fldCharType="begin"/>
        </w:r>
        <w:r w:rsidR="00677FE9" w:rsidRPr="006C16E8">
          <w:rPr>
            <w:rStyle w:val="Hyperlink"/>
            <w:rFonts w:ascii="Times New Roman" w:hAnsi="Times New Roman" w:cs="Times New Roman"/>
            <w:webHidden/>
            <w:color w:val="auto"/>
            <w:sz w:val="28"/>
            <w:szCs w:val="28"/>
            <w:u w:val="none"/>
          </w:rPr>
          <w:instrText xml:space="preserve"> PAGEREF _Toc198734085 \h </w:instrText>
        </w:r>
        <w:r w:rsidR="00677FE9" w:rsidRPr="006C16E8">
          <w:rPr>
            <w:rStyle w:val="Hyperlink"/>
            <w:rFonts w:ascii="Times New Roman" w:hAnsi="Times New Roman" w:cs="Times New Roman"/>
            <w:webHidden/>
            <w:color w:val="auto"/>
            <w:sz w:val="28"/>
            <w:szCs w:val="28"/>
            <w:u w:val="none"/>
          </w:rPr>
        </w:r>
        <w:r w:rsidR="00677FE9" w:rsidRPr="006C16E8">
          <w:rPr>
            <w:rStyle w:val="Hyperlink"/>
            <w:rFonts w:ascii="Times New Roman" w:hAnsi="Times New Roman" w:cs="Times New Roman"/>
            <w:webHidden/>
            <w:color w:val="auto"/>
            <w:sz w:val="28"/>
            <w:szCs w:val="28"/>
            <w:u w:val="none"/>
          </w:rPr>
          <w:fldChar w:fldCharType="separate"/>
        </w:r>
        <w:r w:rsidR="00583F54" w:rsidRPr="006C16E8">
          <w:rPr>
            <w:rStyle w:val="Hyperlink"/>
            <w:rFonts w:ascii="Times New Roman" w:hAnsi="Times New Roman" w:cs="Times New Roman"/>
            <w:webHidden/>
            <w:color w:val="auto"/>
            <w:sz w:val="28"/>
            <w:szCs w:val="28"/>
            <w:u w:val="none"/>
          </w:rPr>
          <w:t>22</w:t>
        </w:r>
        <w:r w:rsidR="00677FE9" w:rsidRPr="006C16E8">
          <w:rPr>
            <w:rStyle w:val="Hyperlink"/>
            <w:rFonts w:ascii="Times New Roman" w:hAnsi="Times New Roman" w:cs="Times New Roman"/>
            <w:webHidden/>
            <w:color w:val="auto"/>
            <w:sz w:val="28"/>
            <w:szCs w:val="28"/>
            <w:u w:val="none"/>
          </w:rPr>
          <w:fldChar w:fldCharType="end"/>
        </w:r>
      </w:hyperlink>
    </w:p>
    <w:p w14:paraId="0C8D9F28" w14:textId="49348D53" w:rsidR="000A596A" w:rsidRPr="006C16E8" w:rsidRDefault="009F32AB" w:rsidP="00677FE9">
      <w:pPr>
        <w:pStyle w:val="TableofFigures"/>
        <w:tabs>
          <w:tab w:val="right" w:leader="dot" w:pos="9062"/>
        </w:tabs>
        <w:spacing w:before="120" w:after="120" w:line="240" w:lineRule="auto"/>
        <w:rPr>
          <w:rFonts w:ascii="Times New Roman" w:hAnsi="Times New Roman" w:cs="Times New Roman"/>
          <w:bCs/>
          <w:sz w:val="28"/>
          <w:szCs w:val="28"/>
        </w:rPr>
      </w:pPr>
      <w:r w:rsidRPr="006C16E8">
        <w:rPr>
          <w:rFonts w:ascii="Times New Roman" w:hAnsi="Times New Roman" w:cs="Times New Roman"/>
          <w:bCs/>
          <w:sz w:val="28"/>
          <w:szCs w:val="28"/>
        </w:rPr>
        <w:fldChar w:fldCharType="end"/>
      </w:r>
    </w:p>
    <w:sectPr w:rsidR="000A596A" w:rsidRPr="006C16E8" w:rsidSect="001172BE">
      <w:pgSz w:w="11907" w:h="16840"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1CD86" w14:textId="77777777" w:rsidR="00CC296E" w:rsidRPr="007D5753" w:rsidRDefault="00CC296E" w:rsidP="00BF5E41">
      <w:pPr>
        <w:spacing w:after="0" w:line="240" w:lineRule="auto"/>
      </w:pPr>
      <w:r w:rsidRPr="007D5753">
        <w:separator/>
      </w:r>
    </w:p>
  </w:endnote>
  <w:endnote w:type="continuationSeparator" w:id="0">
    <w:p w14:paraId="2D4AB809" w14:textId="77777777" w:rsidR="00CC296E" w:rsidRPr="007D5753" w:rsidRDefault="00CC296E" w:rsidP="00BF5E41">
      <w:pPr>
        <w:spacing w:after="0" w:line="240" w:lineRule="auto"/>
      </w:pPr>
      <w:r w:rsidRPr="007D5753">
        <w:continuationSeparator/>
      </w:r>
    </w:p>
  </w:endnote>
  <w:endnote w:type="continuationNotice" w:id="1">
    <w:p w14:paraId="0A5F9917" w14:textId="77777777" w:rsidR="00CC296E" w:rsidRPr="007D5753" w:rsidRDefault="00CC29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ItalicMT">
    <w:altName w:val="Arial"/>
    <w:panose1 w:val="00000000000000000000"/>
    <w:charset w:val="00"/>
    <w:family w:val="roman"/>
    <w:notTrueType/>
    <w:pitch w:val="default"/>
  </w:font>
  <w:font w:name=".VnTime">
    <w:altName w:val="Times New Roman"/>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BB035" w14:textId="77777777" w:rsidR="00CC296E" w:rsidRPr="007D5753" w:rsidRDefault="00CC296E" w:rsidP="00BF5E41">
      <w:pPr>
        <w:spacing w:after="0" w:line="240" w:lineRule="auto"/>
      </w:pPr>
      <w:r w:rsidRPr="007D5753">
        <w:separator/>
      </w:r>
    </w:p>
  </w:footnote>
  <w:footnote w:type="continuationSeparator" w:id="0">
    <w:p w14:paraId="3DA449B4" w14:textId="77777777" w:rsidR="00CC296E" w:rsidRPr="007D5753" w:rsidRDefault="00CC296E" w:rsidP="00BF5E41">
      <w:pPr>
        <w:spacing w:after="0" w:line="240" w:lineRule="auto"/>
      </w:pPr>
      <w:r w:rsidRPr="007D5753">
        <w:continuationSeparator/>
      </w:r>
    </w:p>
  </w:footnote>
  <w:footnote w:type="continuationNotice" w:id="1">
    <w:p w14:paraId="0706F507" w14:textId="77777777" w:rsidR="00CC296E" w:rsidRPr="007D5753" w:rsidRDefault="00CC29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385581"/>
      <w:docPartObj>
        <w:docPartGallery w:val="Page Numbers (Top of Page)"/>
        <w:docPartUnique/>
      </w:docPartObj>
    </w:sdtPr>
    <w:sdtEndPr>
      <w:rPr>
        <w:rFonts w:ascii="Times New Roman" w:hAnsi="Times New Roman" w:cs="Times New Roman"/>
        <w:sz w:val="26"/>
        <w:szCs w:val="26"/>
      </w:rPr>
    </w:sdtEndPr>
    <w:sdtContent>
      <w:p w14:paraId="11F9A43A" w14:textId="5CD65F83" w:rsidR="000A596A" w:rsidRPr="000D13A1" w:rsidRDefault="000A596A">
        <w:pPr>
          <w:pStyle w:val="Header"/>
          <w:jc w:val="center"/>
          <w:rPr>
            <w:rFonts w:ascii="Times New Roman" w:hAnsi="Times New Roman" w:cs="Times New Roman"/>
            <w:sz w:val="26"/>
            <w:szCs w:val="26"/>
          </w:rPr>
        </w:pPr>
        <w:r w:rsidRPr="000D13A1">
          <w:rPr>
            <w:rFonts w:ascii="Times New Roman" w:hAnsi="Times New Roman" w:cs="Times New Roman"/>
            <w:sz w:val="26"/>
            <w:szCs w:val="26"/>
          </w:rPr>
          <w:fldChar w:fldCharType="begin"/>
        </w:r>
        <w:r w:rsidRPr="000D13A1">
          <w:rPr>
            <w:rFonts w:ascii="Times New Roman" w:hAnsi="Times New Roman" w:cs="Times New Roman"/>
            <w:sz w:val="26"/>
            <w:szCs w:val="26"/>
          </w:rPr>
          <w:instrText xml:space="preserve"> PAGE   \* MERGEFORMAT </w:instrText>
        </w:r>
        <w:r w:rsidRPr="000D13A1">
          <w:rPr>
            <w:rFonts w:ascii="Times New Roman" w:hAnsi="Times New Roman" w:cs="Times New Roman"/>
            <w:sz w:val="26"/>
            <w:szCs w:val="26"/>
          </w:rPr>
          <w:fldChar w:fldCharType="separate"/>
        </w:r>
        <w:r w:rsidR="009C0B86" w:rsidRPr="000D13A1">
          <w:rPr>
            <w:rFonts w:ascii="Times New Roman" w:hAnsi="Times New Roman" w:cs="Times New Roman"/>
            <w:sz w:val="26"/>
            <w:szCs w:val="26"/>
          </w:rPr>
          <w:t>15</w:t>
        </w:r>
        <w:r w:rsidRPr="000D13A1">
          <w:rPr>
            <w:rFonts w:ascii="Times New Roman" w:hAnsi="Times New Roman" w:cs="Times New Roman"/>
            <w:sz w:val="26"/>
            <w:szCs w:val="26"/>
          </w:rPr>
          <w:fldChar w:fldCharType="end"/>
        </w:r>
      </w:p>
    </w:sdtContent>
  </w:sdt>
  <w:p w14:paraId="438626CA" w14:textId="77777777" w:rsidR="000A596A" w:rsidRPr="007D5753" w:rsidRDefault="000A59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ECE26" w14:textId="0CF1175C" w:rsidR="000A596A" w:rsidRPr="007D5753" w:rsidRDefault="000A596A">
    <w:pPr>
      <w:pStyle w:val="Header"/>
      <w:jc w:val="center"/>
      <w:rPr>
        <w:rFonts w:ascii="Times New Roman" w:hAnsi="Times New Roman" w:cs="Times New Roman"/>
        <w:sz w:val="28"/>
        <w:szCs w:val="28"/>
      </w:rPr>
    </w:pPr>
  </w:p>
  <w:p w14:paraId="483ED825" w14:textId="77777777" w:rsidR="000A596A" w:rsidRPr="007D5753" w:rsidRDefault="000A5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F0109E"/>
    <w:multiLevelType w:val="singleLevel"/>
    <w:tmpl w:val="A3F0109E"/>
    <w:lvl w:ilvl="0">
      <w:start w:val="1"/>
      <w:numFmt w:val="decimal"/>
      <w:suff w:val="space"/>
      <w:lvlText w:val="%1."/>
      <w:lvlJc w:val="left"/>
    </w:lvl>
  </w:abstractNum>
  <w:abstractNum w:abstractNumId="1" w15:restartNumberingAfterBreak="0">
    <w:nsid w:val="0201088D"/>
    <w:multiLevelType w:val="hybridMultilevel"/>
    <w:tmpl w:val="902C560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8C77252"/>
    <w:multiLevelType w:val="hybridMultilevel"/>
    <w:tmpl w:val="E5544650"/>
    <w:lvl w:ilvl="0" w:tplc="FA7E80C8">
      <w:start w:val="1"/>
      <w:numFmt w:val="decimal"/>
      <w:pStyle w:val="0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D2537"/>
    <w:multiLevelType w:val="hybridMultilevel"/>
    <w:tmpl w:val="13D8AA68"/>
    <w:lvl w:ilvl="0" w:tplc="4318587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0BE21269"/>
    <w:multiLevelType w:val="hybridMultilevel"/>
    <w:tmpl w:val="0128B858"/>
    <w:lvl w:ilvl="0" w:tplc="C6CE802E">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0F5E2FAB"/>
    <w:multiLevelType w:val="hybridMultilevel"/>
    <w:tmpl w:val="30464E26"/>
    <w:lvl w:ilvl="0" w:tplc="5FB895CC">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39A20FB"/>
    <w:multiLevelType w:val="hybridMultilevel"/>
    <w:tmpl w:val="B3487B22"/>
    <w:lvl w:ilvl="0" w:tplc="042A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B467300"/>
    <w:multiLevelType w:val="hybridMultilevel"/>
    <w:tmpl w:val="B44E885E"/>
    <w:lvl w:ilvl="0" w:tplc="3EB63F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DD36BC0"/>
    <w:multiLevelType w:val="hybridMultilevel"/>
    <w:tmpl w:val="833C32F6"/>
    <w:lvl w:ilvl="0" w:tplc="1188130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97658CC"/>
    <w:multiLevelType w:val="multilevel"/>
    <w:tmpl w:val="F2A41DC6"/>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B23A1"/>
    <w:multiLevelType w:val="hybridMultilevel"/>
    <w:tmpl w:val="E152920C"/>
    <w:lvl w:ilvl="0" w:tplc="BB6A544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346D6CD3"/>
    <w:multiLevelType w:val="hybridMultilevel"/>
    <w:tmpl w:val="0428B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81440C"/>
    <w:multiLevelType w:val="multilevel"/>
    <w:tmpl w:val="6DDC0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010A2B"/>
    <w:multiLevelType w:val="hybridMultilevel"/>
    <w:tmpl w:val="7F8229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5C25D08"/>
    <w:multiLevelType w:val="hybridMultilevel"/>
    <w:tmpl w:val="E092D584"/>
    <w:lvl w:ilvl="0" w:tplc="04090001">
      <w:start w:val="1"/>
      <w:numFmt w:val="bullet"/>
      <w:lvlText w:val=""/>
      <w:lvlJc w:val="left"/>
      <w:pPr>
        <w:ind w:left="630" w:hanging="360"/>
      </w:pPr>
      <w:rPr>
        <w:rFonts w:ascii="Symbol" w:hAnsi="Symbol" w:hint="default"/>
      </w:rPr>
    </w:lvl>
    <w:lvl w:ilvl="1" w:tplc="793A02BC">
      <w:numFmt w:val="bullet"/>
      <w:lvlText w:val="-"/>
      <w:lvlJc w:val="left"/>
      <w:pPr>
        <w:ind w:left="1350" w:hanging="360"/>
      </w:pPr>
      <w:rPr>
        <w:rFonts w:ascii="Times New Roman" w:eastAsiaTheme="minorHAnsi" w:hAnsi="Times New Roman" w:cs="Times New Roman" w:hint="default"/>
      </w:rPr>
    </w:lvl>
    <w:lvl w:ilvl="2" w:tplc="68645E54">
      <w:start w:val="1"/>
      <w:numFmt w:val="bullet"/>
      <w:lvlText w:val="+"/>
      <w:lvlJc w:val="left"/>
      <w:pPr>
        <w:ind w:left="2070" w:hanging="180"/>
      </w:pPr>
      <w:rPr>
        <w:rFonts w:ascii="Courier New" w:hAnsi="Courier New" w:hint="default"/>
      </w:rPr>
    </w:lvl>
    <w:lvl w:ilvl="3" w:tplc="E1CC03AE">
      <w:start w:val="1"/>
      <w:numFmt w:val="decimal"/>
      <w:lvlText w:val="%4."/>
      <w:lvlJc w:val="left"/>
      <w:pPr>
        <w:ind w:left="2790" w:hanging="360"/>
      </w:pPr>
      <w:rPr>
        <w:rFonts w:hint="default"/>
      </w:r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484C5B5D"/>
    <w:multiLevelType w:val="hybridMultilevel"/>
    <w:tmpl w:val="AFCA8C30"/>
    <w:lvl w:ilvl="0" w:tplc="C17A1DF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15:restartNumberingAfterBreak="0">
    <w:nsid w:val="4A031A1B"/>
    <w:multiLevelType w:val="hybridMultilevel"/>
    <w:tmpl w:val="A92A2D12"/>
    <w:lvl w:ilvl="0" w:tplc="0792C0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53687ABC"/>
    <w:multiLevelType w:val="hybridMultilevel"/>
    <w:tmpl w:val="5E3233EC"/>
    <w:lvl w:ilvl="0" w:tplc="CA1885C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556963CA"/>
    <w:multiLevelType w:val="hybridMultilevel"/>
    <w:tmpl w:val="2724D390"/>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81314EC"/>
    <w:multiLevelType w:val="hybridMultilevel"/>
    <w:tmpl w:val="98661B4E"/>
    <w:lvl w:ilvl="0" w:tplc="FFFFFFFF">
      <w:start w:val="1"/>
      <w:numFmt w:val="decimal"/>
      <w:lvlText w:val="%1."/>
      <w:lvlJc w:val="left"/>
      <w:pPr>
        <w:ind w:left="1364"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15:restartNumberingAfterBreak="0">
    <w:nsid w:val="59642B6A"/>
    <w:multiLevelType w:val="hybridMultilevel"/>
    <w:tmpl w:val="8C10AC16"/>
    <w:lvl w:ilvl="0" w:tplc="279E3AC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7251DD"/>
    <w:multiLevelType w:val="hybridMultilevel"/>
    <w:tmpl w:val="A02AFD82"/>
    <w:lvl w:ilvl="0" w:tplc="D18C82F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5F3B264D"/>
    <w:multiLevelType w:val="hybridMultilevel"/>
    <w:tmpl w:val="D86671CE"/>
    <w:lvl w:ilvl="0" w:tplc="13E0E20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F923277"/>
    <w:multiLevelType w:val="hybridMultilevel"/>
    <w:tmpl w:val="227AEEFA"/>
    <w:lvl w:ilvl="0" w:tplc="BDD2D15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60DB79C4"/>
    <w:multiLevelType w:val="hybridMultilevel"/>
    <w:tmpl w:val="E53816C2"/>
    <w:lvl w:ilvl="0" w:tplc="E2E4E716">
      <w:start w:val="1"/>
      <w:numFmt w:val="lowerLetter"/>
      <w:lvlText w:val="%1)"/>
      <w:lvlJc w:val="left"/>
      <w:pPr>
        <w:ind w:left="927" w:hanging="360"/>
      </w:pPr>
      <w:rPr>
        <w:rFonts w:hint="default"/>
        <w:color w:val="FF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612636EE"/>
    <w:multiLevelType w:val="hybridMultilevel"/>
    <w:tmpl w:val="2724D39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2983098"/>
    <w:multiLevelType w:val="hybridMultilevel"/>
    <w:tmpl w:val="C24422EC"/>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66924324"/>
    <w:multiLevelType w:val="hybridMultilevel"/>
    <w:tmpl w:val="F0FA68F4"/>
    <w:lvl w:ilvl="0" w:tplc="41A6101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4E3098"/>
    <w:multiLevelType w:val="hybridMultilevel"/>
    <w:tmpl w:val="2724D39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6C653EF1"/>
    <w:multiLevelType w:val="hybridMultilevel"/>
    <w:tmpl w:val="E642F998"/>
    <w:lvl w:ilvl="0" w:tplc="369435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70AA6A3C"/>
    <w:multiLevelType w:val="multilevel"/>
    <w:tmpl w:val="82543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0515A1"/>
    <w:multiLevelType w:val="multilevel"/>
    <w:tmpl w:val="82543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492B28"/>
    <w:multiLevelType w:val="hybridMultilevel"/>
    <w:tmpl w:val="05E21028"/>
    <w:lvl w:ilvl="0" w:tplc="986ABDE2">
      <w:start w:val="1"/>
      <w:numFmt w:val="bullet"/>
      <w:lvlText w:val="-"/>
      <w:lvlJc w:val="left"/>
      <w:pPr>
        <w:ind w:left="720" w:hanging="360"/>
      </w:pPr>
      <w:rPr>
        <w:rFonts w:ascii="Times New Roman" w:hAnsi="Times New Roman" w:cs="Times New Roman" w:hint="default"/>
        <w:b/>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810824"/>
    <w:multiLevelType w:val="hybridMultilevel"/>
    <w:tmpl w:val="02F48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441EC2"/>
    <w:multiLevelType w:val="hybridMultilevel"/>
    <w:tmpl w:val="D7C2EB3A"/>
    <w:lvl w:ilvl="0" w:tplc="DC4E362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7"/>
  </w:num>
  <w:num w:numId="4">
    <w:abstractNumId w:val="20"/>
  </w:num>
  <w:num w:numId="5">
    <w:abstractNumId w:val="14"/>
  </w:num>
  <w:num w:numId="6">
    <w:abstractNumId w:val="3"/>
  </w:num>
  <w:num w:numId="7">
    <w:abstractNumId w:val="4"/>
  </w:num>
  <w:num w:numId="8">
    <w:abstractNumId w:val="23"/>
  </w:num>
  <w:num w:numId="9">
    <w:abstractNumId w:val="8"/>
  </w:num>
  <w:num w:numId="10">
    <w:abstractNumId w:val="7"/>
  </w:num>
  <w:num w:numId="11">
    <w:abstractNumId w:val="34"/>
  </w:num>
  <w:num w:numId="12">
    <w:abstractNumId w:val="10"/>
  </w:num>
  <w:num w:numId="13">
    <w:abstractNumId w:val="5"/>
  </w:num>
  <w:num w:numId="14">
    <w:abstractNumId w:val="27"/>
  </w:num>
  <w:num w:numId="15">
    <w:abstractNumId w:val="24"/>
  </w:num>
  <w:num w:numId="16">
    <w:abstractNumId w:val="32"/>
  </w:num>
  <w:num w:numId="17">
    <w:abstractNumId w:val="2"/>
  </w:num>
  <w:num w:numId="18">
    <w:abstractNumId w:val="11"/>
  </w:num>
  <w:num w:numId="19">
    <w:abstractNumId w:val="13"/>
  </w:num>
  <w:num w:numId="20">
    <w:abstractNumId w:val="18"/>
  </w:num>
  <w:num w:numId="21">
    <w:abstractNumId w:val="21"/>
  </w:num>
  <w:num w:numId="22">
    <w:abstractNumId w:val="25"/>
  </w:num>
  <w:num w:numId="23">
    <w:abstractNumId w:val="28"/>
  </w:num>
  <w:num w:numId="24">
    <w:abstractNumId w:val="19"/>
  </w:num>
  <w:num w:numId="25">
    <w:abstractNumId w:val="6"/>
  </w:num>
  <w:num w:numId="26">
    <w:abstractNumId w:val="26"/>
  </w:num>
  <w:num w:numId="27">
    <w:abstractNumId w:val="33"/>
  </w:num>
  <w:num w:numId="28">
    <w:abstractNumId w:val="16"/>
  </w:num>
  <w:num w:numId="29">
    <w:abstractNumId w:val="0"/>
  </w:num>
  <w:num w:numId="30">
    <w:abstractNumId w:val="15"/>
  </w:num>
  <w:num w:numId="31">
    <w:abstractNumId w:val="22"/>
  </w:num>
  <w:num w:numId="32">
    <w:abstractNumId w:val="29"/>
  </w:num>
  <w:num w:numId="33">
    <w:abstractNumId w:val="30"/>
  </w:num>
  <w:num w:numId="34">
    <w:abstractNumId w:val="31"/>
  </w:num>
  <w:num w:numId="35">
    <w:abstractNumId w:val="12"/>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F55"/>
    <w:rsid w:val="00000F45"/>
    <w:rsid w:val="00001139"/>
    <w:rsid w:val="00001397"/>
    <w:rsid w:val="00002A25"/>
    <w:rsid w:val="00003E2B"/>
    <w:rsid w:val="00004127"/>
    <w:rsid w:val="0000476E"/>
    <w:rsid w:val="00005EE3"/>
    <w:rsid w:val="00006B1B"/>
    <w:rsid w:val="00007F8D"/>
    <w:rsid w:val="00010756"/>
    <w:rsid w:val="000109E6"/>
    <w:rsid w:val="000113E2"/>
    <w:rsid w:val="00011ECC"/>
    <w:rsid w:val="00012D53"/>
    <w:rsid w:val="000131AA"/>
    <w:rsid w:val="0001589D"/>
    <w:rsid w:val="0001672E"/>
    <w:rsid w:val="0002006A"/>
    <w:rsid w:val="00021471"/>
    <w:rsid w:val="000219B7"/>
    <w:rsid w:val="00022872"/>
    <w:rsid w:val="00024156"/>
    <w:rsid w:val="0002463E"/>
    <w:rsid w:val="00024989"/>
    <w:rsid w:val="00025A59"/>
    <w:rsid w:val="0002611C"/>
    <w:rsid w:val="00026558"/>
    <w:rsid w:val="0002701C"/>
    <w:rsid w:val="00030373"/>
    <w:rsid w:val="0003197F"/>
    <w:rsid w:val="000349EB"/>
    <w:rsid w:val="000359C4"/>
    <w:rsid w:val="00035EA4"/>
    <w:rsid w:val="00037075"/>
    <w:rsid w:val="000412E1"/>
    <w:rsid w:val="00041A8A"/>
    <w:rsid w:val="0004202D"/>
    <w:rsid w:val="00042306"/>
    <w:rsid w:val="00042EDC"/>
    <w:rsid w:val="00044643"/>
    <w:rsid w:val="000450CC"/>
    <w:rsid w:val="000457DB"/>
    <w:rsid w:val="00046141"/>
    <w:rsid w:val="00046296"/>
    <w:rsid w:val="00046A06"/>
    <w:rsid w:val="00046A6A"/>
    <w:rsid w:val="00046FF7"/>
    <w:rsid w:val="0004781B"/>
    <w:rsid w:val="00050014"/>
    <w:rsid w:val="00051426"/>
    <w:rsid w:val="00051A4F"/>
    <w:rsid w:val="000530BC"/>
    <w:rsid w:val="000533DA"/>
    <w:rsid w:val="00053407"/>
    <w:rsid w:val="00055545"/>
    <w:rsid w:val="000556EA"/>
    <w:rsid w:val="000576DC"/>
    <w:rsid w:val="000606B2"/>
    <w:rsid w:val="00060E2B"/>
    <w:rsid w:val="00060F0D"/>
    <w:rsid w:val="00061185"/>
    <w:rsid w:val="00061446"/>
    <w:rsid w:val="0006152D"/>
    <w:rsid w:val="00062357"/>
    <w:rsid w:val="000624E0"/>
    <w:rsid w:val="00062B6D"/>
    <w:rsid w:val="00062E79"/>
    <w:rsid w:val="000638D1"/>
    <w:rsid w:val="000638F1"/>
    <w:rsid w:val="000641CB"/>
    <w:rsid w:val="00064DFA"/>
    <w:rsid w:val="00066893"/>
    <w:rsid w:val="00066A62"/>
    <w:rsid w:val="00067079"/>
    <w:rsid w:val="0006720B"/>
    <w:rsid w:val="000729E9"/>
    <w:rsid w:val="000731BA"/>
    <w:rsid w:val="00073C80"/>
    <w:rsid w:val="000755EB"/>
    <w:rsid w:val="00075C1D"/>
    <w:rsid w:val="00076615"/>
    <w:rsid w:val="00077201"/>
    <w:rsid w:val="0007781E"/>
    <w:rsid w:val="000800CF"/>
    <w:rsid w:val="00080563"/>
    <w:rsid w:val="00081561"/>
    <w:rsid w:val="00081A8D"/>
    <w:rsid w:val="00081D7F"/>
    <w:rsid w:val="00081DF8"/>
    <w:rsid w:val="000824A2"/>
    <w:rsid w:val="0008272C"/>
    <w:rsid w:val="00082FFC"/>
    <w:rsid w:val="00084CFE"/>
    <w:rsid w:val="000853EA"/>
    <w:rsid w:val="000854F8"/>
    <w:rsid w:val="0008579B"/>
    <w:rsid w:val="000861BB"/>
    <w:rsid w:val="000865FA"/>
    <w:rsid w:val="000866B1"/>
    <w:rsid w:val="00086A59"/>
    <w:rsid w:val="00086D8B"/>
    <w:rsid w:val="00086EBA"/>
    <w:rsid w:val="0008732E"/>
    <w:rsid w:val="000874F4"/>
    <w:rsid w:val="00087FB4"/>
    <w:rsid w:val="000906BB"/>
    <w:rsid w:val="00092CAE"/>
    <w:rsid w:val="0009428F"/>
    <w:rsid w:val="00094367"/>
    <w:rsid w:val="00094882"/>
    <w:rsid w:val="00094E2D"/>
    <w:rsid w:val="000953C5"/>
    <w:rsid w:val="000956ED"/>
    <w:rsid w:val="00095F11"/>
    <w:rsid w:val="00096191"/>
    <w:rsid w:val="000963C2"/>
    <w:rsid w:val="000A01B5"/>
    <w:rsid w:val="000A0764"/>
    <w:rsid w:val="000A1741"/>
    <w:rsid w:val="000A1A90"/>
    <w:rsid w:val="000A1AB2"/>
    <w:rsid w:val="000A282F"/>
    <w:rsid w:val="000A2F81"/>
    <w:rsid w:val="000A33F8"/>
    <w:rsid w:val="000A3ED8"/>
    <w:rsid w:val="000A3F02"/>
    <w:rsid w:val="000A44EB"/>
    <w:rsid w:val="000A468D"/>
    <w:rsid w:val="000A478E"/>
    <w:rsid w:val="000A596A"/>
    <w:rsid w:val="000A759D"/>
    <w:rsid w:val="000A7CDE"/>
    <w:rsid w:val="000B023C"/>
    <w:rsid w:val="000B02D9"/>
    <w:rsid w:val="000B0E8F"/>
    <w:rsid w:val="000B0F0A"/>
    <w:rsid w:val="000B1122"/>
    <w:rsid w:val="000B16A6"/>
    <w:rsid w:val="000B2178"/>
    <w:rsid w:val="000B247E"/>
    <w:rsid w:val="000B4C8E"/>
    <w:rsid w:val="000B52CF"/>
    <w:rsid w:val="000B569D"/>
    <w:rsid w:val="000B7616"/>
    <w:rsid w:val="000C03C4"/>
    <w:rsid w:val="000C0570"/>
    <w:rsid w:val="000C0F44"/>
    <w:rsid w:val="000C17E8"/>
    <w:rsid w:val="000C18A7"/>
    <w:rsid w:val="000C2596"/>
    <w:rsid w:val="000C275A"/>
    <w:rsid w:val="000C3471"/>
    <w:rsid w:val="000C3779"/>
    <w:rsid w:val="000C37EA"/>
    <w:rsid w:val="000C3F15"/>
    <w:rsid w:val="000C5487"/>
    <w:rsid w:val="000C5AD7"/>
    <w:rsid w:val="000C5B39"/>
    <w:rsid w:val="000C64F8"/>
    <w:rsid w:val="000C6536"/>
    <w:rsid w:val="000C6C24"/>
    <w:rsid w:val="000D13A1"/>
    <w:rsid w:val="000D1C53"/>
    <w:rsid w:val="000D20C8"/>
    <w:rsid w:val="000D2DD8"/>
    <w:rsid w:val="000D2F8D"/>
    <w:rsid w:val="000D3C18"/>
    <w:rsid w:val="000D43D8"/>
    <w:rsid w:val="000D49E7"/>
    <w:rsid w:val="000D4DFC"/>
    <w:rsid w:val="000D505C"/>
    <w:rsid w:val="000D54D4"/>
    <w:rsid w:val="000D573A"/>
    <w:rsid w:val="000D5EA2"/>
    <w:rsid w:val="000D5F7C"/>
    <w:rsid w:val="000D7710"/>
    <w:rsid w:val="000D77C8"/>
    <w:rsid w:val="000E08F9"/>
    <w:rsid w:val="000E0CC0"/>
    <w:rsid w:val="000E1D10"/>
    <w:rsid w:val="000E234C"/>
    <w:rsid w:val="000E24E0"/>
    <w:rsid w:val="000E28AC"/>
    <w:rsid w:val="000E3B60"/>
    <w:rsid w:val="000E4471"/>
    <w:rsid w:val="000E4540"/>
    <w:rsid w:val="000E506C"/>
    <w:rsid w:val="000E51C9"/>
    <w:rsid w:val="000E5BAE"/>
    <w:rsid w:val="000E705B"/>
    <w:rsid w:val="000F0F4F"/>
    <w:rsid w:val="000F134C"/>
    <w:rsid w:val="000F2348"/>
    <w:rsid w:val="000F28F4"/>
    <w:rsid w:val="000F30F6"/>
    <w:rsid w:val="000F33CE"/>
    <w:rsid w:val="000F3D97"/>
    <w:rsid w:val="000F5B5F"/>
    <w:rsid w:val="00100058"/>
    <w:rsid w:val="001003D5"/>
    <w:rsid w:val="00100A5F"/>
    <w:rsid w:val="00100A89"/>
    <w:rsid w:val="001013A0"/>
    <w:rsid w:val="00101AC0"/>
    <w:rsid w:val="00103702"/>
    <w:rsid w:val="00103C76"/>
    <w:rsid w:val="00103E0D"/>
    <w:rsid w:val="00104210"/>
    <w:rsid w:val="00105C2E"/>
    <w:rsid w:val="001074C7"/>
    <w:rsid w:val="001076A5"/>
    <w:rsid w:val="00107DAD"/>
    <w:rsid w:val="00107E74"/>
    <w:rsid w:val="00111BB8"/>
    <w:rsid w:val="00111EDD"/>
    <w:rsid w:val="001120EC"/>
    <w:rsid w:val="001128ED"/>
    <w:rsid w:val="00112FD6"/>
    <w:rsid w:val="001133AF"/>
    <w:rsid w:val="00113C9D"/>
    <w:rsid w:val="00114461"/>
    <w:rsid w:val="00114D0B"/>
    <w:rsid w:val="00115469"/>
    <w:rsid w:val="00115C46"/>
    <w:rsid w:val="001162DF"/>
    <w:rsid w:val="001172BE"/>
    <w:rsid w:val="001177FF"/>
    <w:rsid w:val="00117C65"/>
    <w:rsid w:val="0012005E"/>
    <w:rsid w:val="00121BAB"/>
    <w:rsid w:val="001221AF"/>
    <w:rsid w:val="0012236F"/>
    <w:rsid w:val="001223E8"/>
    <w:rsid w:val="00122613"/>
    <w:rsid w:val="001227BC"/>
    <w:rsid w:val="001228A2"/>
    <w:rsid w:val="00123803"/>
    <w:rsid w:val="00124EE9"/>
    <w:rsid w:val="00125996"/>
    <w:rsid w:val="0012635B"/>
    <w:rsid w:val="00126E92"/>
    <w:rsid w:val="00126F1A"/>
    <w:rsid w:val="00127A16"/>
    <w:rsid w:val="00130214"/>
    <w:rsid w:val="00130D90"/>
    <w:rsid w:val="00131D42"/>
    <w:rsid w:val="00132495"/>
    <w:rsid w:val="00133A52"/>
    <w:rsid w:val="00133AEA"/>
    <w:rsid w:val="00133F17"/>
    <w:rsid w:val="0013408E"/>
    <w:rsid w:val="0013410E"/>
    <w:rsid w:val="00134486"/>
    <w:rsid w:val="00134C58"/>
    <w:rsid w:val="00134EBF"/>
    <w:rsid w:val="00136089"/>
    <w:rsid w:val="00136966"/>
    <w:rsid w:val="00136B05"/>
    <w:rsid w:val="00137A85"/>
    <w:rsid w:val="001400BC"/>
    <w:rsid w:val="00141368"/>
    <w:rsid w:val="0014171B"/>
    <w:rsid w:val="00141B0A"/>
    <w:rsid w:val="00141B13"/>
    <w:rsid w:val="00141B2B"/>
    <w:rsid w:val="00142283"/>
    <w:rsid w:val="0014233E"/>
    <w:rsid w:val="001426A5"/>
    <w:rsid w:val="001427E0"/>
    <w:rsid w:val="00142806"/>
    <w:rsid w:val="001435CD"/>
    <w:rsid w:val="00144177"/>
    <w:rsid w:val="00145AC4"/>
    <w:rsid w:val="00145BF0"/>
    <w:rsid w:val="00146417"/>
    <w:rsid w:val="0014743D"/>
    <w:rsid w:val="00151152"/>
    <w:rsid w:val="0015147E"/>
    <w:rsid w:val="00152E0E"/>
    <w:rsid w:val="0015407F"/>
    <w:rsid w:val="001544CF"/>
    <w:rsid w:val="00155464"/>
    <w:rsid w:val="0015547B"/>
    <w:rsid w:val="001555A3"/>
    <w:rsid w:val="00155DC3"/>
    <w:rsid w:val="00155EFF"/>
    <w:rsid w:val="00156197"/>
    <w:rsid w:val="0015705D"/>
    <w:rsid w:val="00157880"/>
    <w:rsid w:val="0016084E"/>
    <w:rsid w:val="001612BA"/>
    <w:rsid w:val="00161812"/>
    <w:rsid w:val="00162DEB"/>
    <w:rsid w:val="00162E08"/>
    <w:rsid w:val="001634C5"/>
    <w:rsid w:val="001647CB"/>
    <w:rsid w:val="00164DAE"/>
    <w:rsid w:val="0016510A"/>
    <w:rsid w:val="001657A2"/>
    <w:rsid w:val="00166335"/>
    <w:rsid w:val="00166E5F"/>
    <w:rsid w:val="00167034"/>
    <w:rsid w:val="00167152"/>
    <w:rsid w:val="001671B7"/>
    <w:rsid w:val="001674CC"/>
    <w:rsid w:val="0016759B"/>
    <w:rsid w:val="001678FC"/>
    <w:rsid w:val="00170531"/>
    <w:rsid w:val="001707FE"/>
    <w:rsid w:val="00170E2F"/>
    <w:rsid w:val="00171B1B"/>
    <w:rsid w:val="00171CB6"/>
    <w:rsid w:val="00173996"/>
    <w:rsid w:val="00174F9F"/>
    <w:rsid w:val="00175528"/>
    <w:rsid w:val="0017690F"/>
    <w:rsid w:val="00176B05"/>
    <w:rsid w:val="00176D72"/>
    <w:rsid w:val="00177410"/>
    <w:rsid w:val="001779D0"/>
    <w:rsid w:val="00177D9C"/>
    <w:rsid w:val="00180772"/>
    <w:rsid w:val="0018217B"/>
    <w:rsid w:val="00183285"/>
    <w:rsid w:val="00183524"/>
    <w:rsid w:val="001844CD"/>
    <w:rsid w:val="001845F3"/>
    <w:rsid w:val="00184860"/>
    <w:rsid w:val="00184EAD"/>
    <w:rsid w:val="0018511D"/>
    <w:rsid w:val="00185E27"/>
    <w:rsid w:val="00186FE9"/>
    <w:rsid w:val="00190650"/>
    <w:rsid w:val="001914FE"/>
    <w:rsid w:val="001915AF"/>
    <w:rsid w:val="00193BD5"/>
    <w:rsid w:val="00194AB9"/>
    <w:rsid w:val="00195E44"/>
    <w:rsid w:val="00195F1A"/>
    <w:rsid w:val="001960B9"/>
    <w:rsid w:val="001963BA"/>
    <w:rsid w:val="001A0A79"/>
    <w:rsid w:val="001A23CD"/>
    <w:rsid w:val="001A279D"/>
    <w:rsid w:val="001A606C"/>
    <w:rsid w:val="001A6188"/>
    <w:rsid w:val="001A75AC"/>
    <w:rsid w:val="001A77F6"/>
    <w:rsid w:val="001A7BC4"/>
    <w:rsid w:val="001B1FD8"/>
    <w:rsid w:val="001B23B3"/>
    <w:rsid w:val="001B2871"/>
    <w:rsid w:val="001B28CF"/>
    <w:rsid w:val="001B2968"/>
    <w:rsid w:val="001B382A"/>
    <w:rsid w:val="001B4EC4"/>
    <w:rsid w:val="001C00FC"/>
    <w:rsid w:val="001C022F"/>
    <w:rsid w:val="001C079C"/>
    <w:rsid w:val="001C1AC0"/>
    <w:rsid w:val="001C1C05"/>
    <w:rsid w:val="001C28E6"/>
    <w:rsid w:val="001C3D99"/>
    <w:rsid w:val="001C3FE8"/>
    <w:rsid w:val="001C4332"/>
    <w:rsid w:val="001C4CC5"/>
    <w:rsid w:val="001C4F2B"/>
    <w:rsid w:val="001C5412"/>
    <w:rsid w:val="001C6CB8"/>
    <w:rsid w:val="001C7440"/>
    <w:rsid w:val="001D0006"/>
    <w:rsid w:val="001D215C"/>
    <w:rsid w:val="001D3106"/>
    <w:rsid w:val="001D3B83"/>
    <w:rsid w:val="001D4034"/>
    <w:rsid w:val="001D5134"/>
    <w:rsid w:val="001D52B8"/>
    <w:rsid w:val="001D5DE6"/>
    <w:rsid w:val="001D730C"/>
    <w:rsid w:val="001E03B1"/>
    <w:rsid w:val="001E0EA3"/>
    <w:rsid w:val="001E0F7E"/>
    <w:rsid w:val="001E18DE"/>
    <w:rsid w:val="001E50C9"/>
    <w:rsid w:val="001E5DA2"/>
    <w:rsid w:val="001E72A7"/>
    <w:rsid w:val="001E74F8"/>
    <w:rsid w:val="001E7EE3"/>
    <w:rsid w:val="001F052E"/>
    <w:rsid w:val="001F0BCC"/>
    <w:rsid w:val="001F0C53"/>
    <w:rsid w:val="001F11A0"/>
    <w:rsid w:val="001F36FD"/>
    <w:rsid w:val="001F48B2"/>
    <w:rsid w:val="001F56F1"/>
    <w:rsid w:val="001F5C65"/>
    <w:rsid w:val="001F60CF"/>
    <w:rsid w:val="001F60D8"/>
    <w:rsid w:val="001F642B"/>
    <w:rsid w:val="001F6FA3"/>
    <w:rsid w:val="001F7693"/>
    <w:rsid w:val="002002AF"/>
    <w:rsid w:val="00200527"/>
    <w:rsid w:val="002033D3"/>
    <w:rsid w:val="00203441"/>
    <w:rsid w:val="002035BE"/>
    <w:rsid w:val="002047E4"/>
    <w:rsid w:val="00204AA8"/>
    <w:rsid w:val="0020594F"/>
    <w:rsid w:val="00205AB3"/>
    <w:rsid w:val="00205AEA"/>
    <w:rsid w:val="00206D26"/>
    <w:rsid w:val="002077A9"/>
    <w:rsid w:val="00207B1F"/>
    <w:rsid w:val="00210B07"/>
    <w:rsid w:val="00211238"/>
    <w:rsid w:val="002115D6"/>
    <w:rsid w:val="0021235E"/>
    <w:rsid w:val="00212967"/>
    <w:rsid w:val="00212DB8"/>
    <w:rsid w:val="00213102"/>
    <w:rsid w:val="002153F8"/>
    <w:rsid w:val="00215D67"/>
    <w:rsid w:val="0021664F"/>
    <w:rsid w:val="002170BC"/>
    <w:rsid w:val="00220172"/>
    <w:rsid w:val="002213BC"/>
    <w:rsid w:val="00221FA2"/>
    <w:rsid w:val="002224E1"/>
    <w:rsid w:val="0022263D"/>
    <w:rsid w:val="00222B66"/>
    <w:rsid w:val="00222DDA"/>
    <w:rsid w:val="002239C8"/>
    <w:rsid w:val="00226C74"/>
    <w:rsid w:val="00226FCE"/>
    <w:rsid w:val="002271DD"/>
    <w:rsid w:val="00227AD7"/>
    <w:rsid w:val="00227D58"/>
    <w:rsid w:val="0023107A"/>
    <w:rsid w:val="002310AD"/>
    <w:rsid w:val="00231A9F"/>
    <w:rsid w:val="00231EB6"/>
    <w:rsid w:val="00232188"/>
    <w:rsid w:val="002322C8"/>
    <w:rsid w:val="00232FC1"/>
    <w:rsid w:val="002332A8"/>
    <w:rsid w:val="00233550"/>
    <w:rsid w:val="00233979"/>
    <w:rsid w:val="00234D0D"/>
    <w:rsid w:val="00235A0F"/>
    <w:rsid w:val="002362B9"/>
    <w:rsid w:val="00237C81"/>
    <w:rsid w:val="00240118"/>
    <w:rsid w:val="002402A6"/>
    <w:rsid w:val="00240723"/>
    <w:rsid w:val="00240980"/>
    <w:rsid w:val="0024098A"/>
    <w:rsid w:val="00240DF8"/>
    <w:rsid w:val="00241AF4"/>
    <w:rsid w:val="0024210C"/>
    <w:rsid w:val="00242604"/>
    <w:rsid w:val="002433BF"/>
    <w:rsid w:val="002438D5"/>
    <w:rsid w:val="00243C14"/>
    <w:rsid w:val="00244B80"/>
    <w:rsid w:val="002453CC"/>
    <w:rsid w:val="00245685"/>
    <w:rsid w:val="00245FD5"/>
    <w:rsid w:val="00251363"/>
    <w:rsid w:val="00252810"/>
    <w:rsid w:val="002531AB"/>
    <w:rsid w:val="0025333C"/>
    <w:rsid w:val="00253877"/>
    <w:rsid w:val="002540F9"/>
    <w:rsid w:val="00254532"/>
    <w:rsid w:val="002545F9"/>
    <w:rsid w:val="0025470A"/>
    <w:rsid w:val="002548E0"/>
    <w:rsid w:val="00254AE3"/>
    <w:rsid w:val="00255A03"/>
    <w:rsid w:val="00256F98"/>
    <w:rsid w:val="00257130"/>
    <w:rsid w:val="00257FAD"/>
    <w:rsid w:val="00260304"/>
    <w:rsid w:val="00260E6E"/>
    <w:rsid w:val="0026136F"/>
    <w:rsid w:val="00261380"/>
    <w:rsid w:val="00263CC7"/>
    <w:rsid w:val="00263D3B"/>
    <w:rsid w:val="00263DE4"/>
    <w:rsid w:val="002645EF"/>
    <w:rsid w:val="002657D0"/>
    <w:rsid w:val="002669BE"/>
    <w:rsid w:val="00266C39"/>
    <w:rsid w:val="0026786B"/>
    <w:rsid w:val="0027215F"/>
    <w:rsid w:val="0027316E"/>
    <w:rsid w:val="002734F3"/>
    <w:rsid w:val="00273C8C"/>
    <w:rsid w:val="002745C7"/>
    <w:rsid w:val="0027565A"/>
    <w:rsid w:val="00275AF9"/>
    <w:rsid w:val="002775BE"/>
    <w:rsid w:val="00277AC2"/>
    <w:rsid w:val="002801F9"/>
    <w:rsid w:val="002816E2"/>
    <w:rsid w:val="002817D2"/>
    <w:rsid w:val="00281BC8"/>
    <w:rsid w:val="002829D9"/>
    <w:rsid w:val="002834F3"/>
    <w:rsid w:val="00284872"/>
    <w:rsid w:val="0028527F"/>
    <w:rsid w:val="002862C4"/>
    <w:rsid w:val="00286CCF"/>
    <w:rsid w:val="002873B7"/>
    <w:rsid w:val="00290C13"/>
    <w:rsid w:val="0029106C"/>
    <w:rsid w:val="00291278"/>
    <w:rsid w:val="002917A9"/>
    <w:rsid w:val="00291D31"/>
    <w:rsid w:val="00292062"/>
    <w:rsid w:val="00292780"/>
    <w:rsid w:val="0029361B"/>
    <w:rsid w:val="00293A88"/>
    <w:rsid w:val="00293AF1"/>
    <w:rsid w:val="00295051"/>
    <w:rsid w:val="00296BF1"/>
    <w:rsid w:val="002A1DB7"/>
    <w:rsid w:val="002A2666"/>
    <w:rsid w:val="002A3119"/>
    <w:rsid w:val="002A3C9C"/>
    <w:rsid w:val="002A3EA6"/>
    <w:rsid w:val="002A4079"/>
    <w:rsid w:val="002A4765"/>
    <w:rsid w:val="002A47B6"/>
    <w:rsid w:val="002A4A03"/>
    <w:rsid w:val="002A4BBE"/>
    <w:rsid w:val="002A71CA"/>
    <w:rsid w:val="002B0E00"/>
    <w:rsid w:val="002B1B0A"/>
    <w:rsid w:val="002B1B34"/>
    <w:rsid w:val="002B1CF8"/>
    <w:rsid w:val="002B1E24"/>
    <w:rsid w:val="002B1E33"/>
    <w:rsid w:val="002B20E3"/>
    <w:rsid w:val="002B2A9C"/>
    <w:rsid w:val="002B3AD6"/>
    <w:rsid w:val="002B428C"/>
    <w:rsid w:val="002B592C"/>
    <w:rsid w:val="002B5CA8"/>
    <w:rsid w:val="002B5F90"/>
    <w:rsid w:val="002B61BE"/>
    <w:rsid w:val="002B6271"/>
    <w:rsid w:val="002B6A95"/>
    <w:rsid w:val="002B6CAE"/>
    <w:rsid w:val="002B6E81"/>
    <w:rsid w:val="002B7559"/>
    <w:rsid w:val="002B78E8"/>
    <w:rsid w:val="002B7CFD"/>
    <w:rsid w:val="002C0CC9"/>
    <w:rsid w:val="002C1ED9"/>
    <w:rsid w:val="002C24C7"/>
    <w:rsid w:val="002C24DC"/>
    <w:rsid w:val="002C2CEA"/>
    <w:rsid w:val="002C3442"/>
    <w:rsid w:val="002C37CD"/>
    <w:rsid w:val="002C3DEC"/>
    <w:rsid w:val="002C4159"/>
    <w:rsid w:val="002C42E2"/>
    <w:rsid w:val="002C49A1"/>
    <w:rsid w:val="002C5F56"/>
    <w:rsid w:val="002C60B6"/>
    <w:rsid w:val="002C71AC"/>
    <w:rsid w:val="002D1791"/>
    <w:rsid w:val="002D2816"/>
    <w:rsid w:val="002D2B56"/>
    <w:rsid w:val="002D2C2A"/>
    <w:rsid w:val="002D352F"/>
    <w:rsid w:val="002D3F95"/>
    <w:rsid w:val="002D5CD6"/>
    <w:rsid w:val="002D5FDD"/>
    <w:rsid w:val="002D70B3"/>
    <w:rsid w:val="002E0C81"/>
    <w:rsid w:val="002E14F8"/>
    <w:rsid w:val="002E244E"/>
    <w:rsid w:val="002E2BC5"/>
    <w:rsid w:val="002E308E"/>
    <w:rsid w:val="002E37E8"/>
    <w:rsid w:val="002E41A7"/>
    <w:rsid w:val="002E4C3B"/>
    <w:rsid w:val="002E4D1A"/>
    <w:rsid w:val="002E4F4F"/>
    <w:rsid w:val="002E4FA7"/>
    <w:rsid w:val="002E5B44"/>
    <w:rsid w:val="002E5FD7"/>
    <w:rsid w:val="002E6BF1"/>
    <w:rsid w:val="002E7D19"/>
    <w:rsid w:val="002E7D2A"/>
    <w:rsid w:val="002F010E"/>
    <w:rsid w:val="002F090E"/>
    <w:rsid w:val="002F176B"/>
    <w:rsid w:val="002F2324"/>
    <w:rsid w:val="002F2E13"/>
    <w:rsid w:val="002F316C"/>
    <w:rsid w:val="002F47F3"/>
    <w:rsid w:val="002F4D2B"/>
    <w:rsid w:val="002F5EC4"/>
    <w:rsid w:val="002F6C26"/>
    <w:rsid w:val="002F72B5"/>
    <w:rsid w:val="002F78EE"/>
    <w:rsid w:val="00300B34"/>
    <w:rsid w:val="003012A3"/>
    <w:rsid w:val="003013B2"/>
    <w:rsid w:val="00302124"/>
    <w:rsid w:val="003026E9"/>
    <w:rsid w:val="00302E6B"/>
    <w:rsid w:val="003038FE"/>
    <w:rsid w:val="00303A92"/>
    <w:rsid w:val="00306760"/>
    <w:rsid w:val="00306D67"/>
    <w:rsid w:val="0031010D"/>
    <w:rsid w:val="00310940"/>
    <w:rsid w:val="00310AD0"/>
    <w:rsid w:val="00311389"/>
    <w:rsid w:val="0031327F"/>
    <w:rsid w:val="00314019"/>
    <w:rsid w:val="003140C4"/>
    <w:rsid w:val="0031484D"/>
    <w:rsid w:val="00317723"/>
    <w:rsid w:val="0031774A"/>
    <w:rsid w:val="00317B62"/>
    <w:rsid w:val="0032135D"/>
    <w:rsid w:val="00322F5F"/>
    <w:rsid w:val="003235B1"/>
    <w:rsid w:val="00324F18"/>
    <w:rsid w:val="00325C33"/>
    <w:rsid w:val="00325E50"/>
    <w:rsid w:val="00327B34"/>
    <w:rsid w:val="003305E1"/>
    <w:rsid w:val="00331206"/>
    <w:rsid w:val="0033194B"/>
    <w:rsid w:val="0033299C"/>
    <w:rsid w:val="00332C5A"/>
    <w:rsid w:val="003339F6"/>
    <w:rsid w:val="00333C63"/>
    <w:rsid w:val="0033465B"/>
    <w:rsid w:val="00334D59"/>
    <w:rsid w:val="003369B9"/>
    <w:rsid w:val="0033701A"/>
    <w:rsid w:val="00337387"/>
    <w:rsid w:val="00340E9A"/>
    <w:rsid w:val="00341253"/>
    <w:rsid w:val="003413D8"/>
    <w:rsid w:val="003422F0"/>
    <w:rsid w:val="0034276A"/>
    <w:rsid w:val="00344169"/>
    <w:rsid w:val="00344238"/>
    <w:rsid w:val="00344855"/>
    <w:rsid w:val="00345558"/>
    <w:rsid w:val="003460D4"/>
    <w:rsid w:val="00346150"/>
    <w:rsid w:val="003470A8"/>
    <w:rsid w:val="00347256"/>
    <w:rsid w:val="00347902"/>
    <w:rsid w:val="003506BD"/>
    <w:rsid w:val="00350B2D"/>
    <w:rsid w:val="0035181F"/>
    <w:rsid w:val="00351CF1"/>
    <w:rsid w:val="0035268E"/>
    <w:rsid w:val="00352C30"/>
    <w:rsid w:val="00352C98"/>
    <w:rsid w:val="00352D6A"/>
    <w:rsid w:val="003546F1"/>
    <w:rsid w:val="00354CCF"/>
    <w:rsid w:val="00354F8F"/>
    <w:rsid w:val="003562CB"/>
    <w:rsid w:val="003574E9"/>
    <w:rsid w:val="00357A92"/>
    <w:rsid w:val="00357E60"/>
    <w:rsid w:val="00360BC8"/>
    <w:rsid w:val="00361EF3"/>
    <w:rsid w:val="00362C70"/>
    <w:rsid w:val="00362CFE"/>
    <w:rsid w:val="003644A9"/>
    <w:rsid w:val="00364567"/>
    <w:rsid w:val="00364745"/>
    <w:rsid w:val="00366538"/>
    <w:rsid w:val="0036681E"/>
    <w:rsid w:val="00366D4C"/>
    <w:rsid w:val="003702D6"/>
    <w:rsid w:val="00370808"/>
    <w:rsid w:val="00373151"/>
    <w:rsid w:val="00373D80"/>
    <w:rsid w:val="00375D5C"/>
    <w:rsid w:val="003767FD"/>
    <w:rsid w:val="00376A83"/>
    <w:rsid w:val="003772E5"/>
    <w:rsid w:val="00377432"/>
    <w:rsid w:val="0037749E"/>
    <w:rsid w:val="00380A85"/>
    <w:rsid w:val="00380D42"/>
    <w:rsid w:val="00381465"/>
    <w:rsid w:val="00381AC1"/>
    <w:rsid w:val="00382436"/>
    <w:rsid w:val="00382757"/>
    <w:rsid w:val="00383A60"/>
    <w:rsid w:val="0038599E"/>
    <w:rsid w:val="00385FFF"/>
    <w:rsid w:val="00386D12"/>
    <w:rsid w:val="00390089"/>
    <w:rsid w:val="003900BF"/>
    <w:rsid w:val="00390DA4"/>
    <w:rsid w:val="00391002"/>
    <w:rsid w:val="00391695"/>
    <w:rsid w:val="00391F23"/>
    <w:rsid w:val="0039497E"/>
    <w:rsid w:val="00397352"/>
    <w:rsid w:val="00397429"/>
    <w:rsid w:val="003A124A"/>
    <w:rsid w:val="003A171E"/>
    <w:rsid w:val="003A3B0F"/>
    <w:rsid w:val="003A4CA6"/>
    <w:rsid w:val="003A4E0E"/>
    <w:rsid w:val="003A625C"/>
    <w:rsid w:val="003A7D31"/>
    <w:rsid w:val="003A7E26"/>
    <w:rsid w:val="003A7E9A"/>
    <w:rsid w:val="003B085A"/>
    <w:rsid w:val="003B0891"/>
    <w:rsid w:val="003B09A7"/>
    <w:rsid w:val="003B17A3"/>
    <w:rsid w:val="003B2FF8"/>
    <w:rsid w:val="003B3591"/>
    <w:rsid w:val="003B42EF"/>
    <w:rsid w:val="003B479A"/>
    <w:rsid w:val="003B4C3A"/>
    <w:rsid w:val="003B4CDC"/>
    <w:rsid w:val="003B6207"/>
    <w:rsid w:val="003B71F1"/>
    <w:rsid w:val="003B7836"/>
    <w:rsid w:val="003C0FD7"/>
    <w:rsid w:val="003C1D5C"/>
    <w:rsid w:val="003C2394"/>
    <w:rsid w:val="003C2C77"/>
    <w:rsid w:val="003C404D"/>
    <w:rsid w:val="003C4147"/>
    <w:rsid w:val="003D0E0D"/>
    <w:rsid w:val="003D12A3"/>
    <w:rsid w:val="003D1539"/>
    <w:rsid w:val="003D1EDB"/>
    <w:rsid w:val="003D28F7"/>
    <w:rsid w:val="003D32B6"/>
    <w:rsid w:val="003D3A18"/>
    <w:rsid w:val="003D3C9A"/>
    <w:rsid w:val="003D4865"/>
    <w:rsid w:val="003D4A88"/>
    <w:rsid w:val="003D5982"/>
    <w:rsid w:val="003D5CCF"/>
    <w:rsid w:val="003D66C7"/>
    <w:rsid w:val="003D6B7E"/>
    <w:rsid w:val="003E100D"/>
    <w:rsid w:val="003E1264"/>
    <w:rsid w:val="003E1A86"/>
    <w:rsid w:val="003E34BB"/>
    <w:rsid w:val="003E4139"/>
    <w:rsid w:val="003E4A7B"/>
    <w:rsid w:val="003E50D0"/>
    <w:rsid w:val="003E6221"/>
    <w:rsid w:val="003E7420"/>
    <w:rsid w:val="003F045C"/>
    <w:rsid w:val="003F0611"/>
    <w:rsid w:val="003F0A17"/>
    <w:rsid w:val="003F0A2E"/>
    <w:rsid w:val="003F0EC5"/>
    <w:rsid w:val="003F125C"/>
    <w:rsid w:val="003F1673"/>
    <w:rsid w:val="003F1BA8"/>
    <w:rsid w:val="003F1E43"/>
    <w:rsid w:val="003F24C8"/>
    <w:rsid w:val="003F24E3"/>
    <w:rsid w:val="003F3024"/>
    <w:rsid w:val="003F331E"/>
    <w:rsid w:val="003F3521"/>
    <w:rsid w:val="003F5DE7"/>
    <w:rsid w:val="003F6E22"/>
    <w:rsid w:val="004006D0"/>
    <w:rsid w:val="00401D8C"/>
    <w:rsid w:val="00401FB8"/>
    <w:rsid w:val="00402CC0"/>
    <w:rsid w:val="00405C14"/>
    <w:rsid w:val="00406070"/>
    <w:rsid w:val="0040666A"/>
    <w:rsid w:val="00406719"/>
    <w:rsid w:val="00406984"/>
    <w:rsid w:val="00406C1B"/>
    <w:rsid w:val="004070A2"/>
    <w:rsid w:val="004072BB"/>
    <w:rsid w:val="00407AC6"/>
    <w:rsid w:val="00410ACD"/>
    <w:rsid w:val="00410B51"/>
    <w:rsid w:val="00410BF9"/>
    <w:rsid w:val="004138E2"/>
    <w:rsid w:val="004141B9"/>
    <w:rsid w:val="00415237"/>
    <w:rsid w:val="00415284"/>
    <w:rsid w:val="0042056A"/>
    <w:rsid w:val="004211F7"/>
    <w:rsid w:val="004213BD"/>
    <w:rsid w:val="00423DA2"/>
    <w:rsid w:val="004241BF"/>
    <w:rsid w:val="00425114"/>
    <w:rsid w:val="00425258"/>
    <w:rsid w:val="0042530A"/>
    <w:rsid w:val="00426645"/>
    <w:rsid w:val="004275C2"/>
    <w:rsid w:val="00430065"/>
    <w:rsid w:val="00430964"/>
    <w:rsid w:val="00431C52"/>
    <w:rsid w:val="00432611"/>
    <w:rsid w:val="0043318C"/>
    <w:rsid w:val="0043452D"/>
    <w:rsid w:val="0043516E"/>
    <w:rsid w:val="004357B1"/>
    <w:rsid w:val="00436CAA"/>
    <w:rsid w:val="00436F4A"/>
    <w:rsid w:val="004373E4"/>
    <w:rsid w:val="00440922"/>
    <w:rsid w:val="00440FB2"/>
    <w:rsid w:val="0044115E"/>
    <w:rsid w:val="004415A8"/>
    <w:rsid w:val="004417F0"/>
    <w:rsid w:val="00441A7C"/>
    <w:rsid w:val="00441C6A"/>
    <w:rsid w:val="004427D1"/>
    <w:rsid w:val="00442C7D"/>
    <w:rsid w:val="00443014"/>
    <w:rsid w:val="00444074"/>
    <w:rsid w:val="00445D49"/>
    <w:rsid w:val="004469F0"/>
    <w:rsid w:val="00446B38"/>
    <w:rsid w:val="004471A2"/>
    <w:rsid w:val="0044799C"/>
    <w:rsid w:val="00447B1A"/>
    <w:rsid w:val="00450164"/>
    <w:rsid w:val="004504B7"/>
    <w:rsid w:val="00450800"/>
    <w:rsid w:val="00450B09"/>
    <w:rsid w:val="00450B91"/>
    <w:rsid w:val="00450D9B"/>
    <w:rsid w:val="00451468"/>
    <w:rsid w:val="0045192D"/>
    <w:rsid w:val="00452840"/>
    <w:rsid w:val="004544EE"/>
    <w:rsid w:val="004551E5"/>
    <w:rsid w:val="00455593"/>
    <w:rsid w:val="00456D7C"/>
    <w:rsid w:val="0045780E"/>
    <w:rsid w:val="00457E78"/>
    <w:rsid w:val="0046090E"/>
    <w:rsid w:val="00460A86"/>
    <w:rsid w:val="004610FB"/>
    <w:rsid w:val="004618ED"/>
    <w:rsid w:val="0046235E"/>
    <w:rsid w:val="004624BB"/>
    <w:rsid w:val="00462D09"/>
    <w:rsid w:val="004632D0"/>
    <w:rsid w:val="00464DAC"/>
    <w:rsid w:val="00464EDA"/>
    <w:rsid w:val="0046579E"/>
    <w:rsid w:val="004661A7"/>
    <w:rsid w:val="004666D1"/>
    <w:rsid w:val="004667D1"/>
    <w:rsid w:val="00466856"/>
    <w:rsid w:val="00466A2D"/>
    <w:rsid w:val="00466D01"/>
    <w:rsid w:val="00467680"/>
    <w:rsid w:val="004678B2"/>
    <w:rsid w:val="00467A24"/>
    <w:rsid w:val="00471B07"/>
    <w:rsid w:val="00471FD8"/>
    <w:rsid w:val="004723C1"/>
    <w:rsid w:val="00472E44"/>
    <w:rsid w:val="00473AC4"/>
    <w:rsid w:val="00474861"/>
    <w:rsid w:val="00475085"/>
    <w:rsid w:val="004760E6"/>
    <w:rsid w:val="00476324"/>
    <w:rsid w:val="00476395"/>
    <w:rsid w:val="00476F17"/>
    <w:rsid w:val="00480113"/>
    <w:rsid w:val="004805B7"/>
    <w:rsid w:val="00480966"/>
    <w:rsid w:val="00480D67"/>
    <w:rsid w:val="0048163E"/>
    <w:rsid w:val="00482A9C"/>
    <w:rsid w:val="00482BB5"/>
    <w:rsid w:val="00482E54"/>
    <w:rsid w:val="00483588"/>
    <w:rsid w:val="00483D3B"/>
    <w:rsid w:val="00483EF6"/>
    <w:rsid w:val="00484320"/>
    <w:rsid w:val="00484C9B"/>
    <w:rsid w:val="00484EE8"/>
    <w:rsid w:val="00484EF6"/>
    <w:rsid w:val="00485CC2"/>
    <w:rsid w:val="004868FE"/>
    <w:rsid w:val="00486ECA"/>
    <w:rsid w:val="00487131"/>
    <w:rsid w:val="004901FE"/>
    <w:rsid w:val="004902B9"/>
    <w:rsid w:val="00490488"/>
    <w:rsid w:val="00490884"/>
    <w:rsid w:val="00491259"/>
    <w:rsid w:val="00491D18"/>
    <w:rsid w:val="004926B1"/>
    <w:rsid w:val="004927E5"/>
    <w:rsid w:val="00492B78"/>
    <w:rsid w:val="00492E15"/>
    <w:rsid w:val="004938D5"/>
    <w:rsid w:val="00493CD7"/>
    <w:rsid w:val="00494623"/>
    <w:rsid w:val="004952DF"/>
    <w:rsid w:val="0049600D"/>
    <w:rsid w:val="00496FD2"/>
    <w:rsid w:val="00497068"/>
    <w:rsid w:val="00497160"/>
    <w:rsid w:val="00497A0F"/>
    <w:rsid w:val="004A05B8"/>
    <w:rsid w:val="004A0785"/>
    <w:rsid w:val="004A07FA"/>
    <w:rsid w:val="004A19A0"/>
    <w:rsid w:val="004A1AF5"/>
    <w:rsid w:val="004A2341"/>
    <w:rsid w:val="004A2AB7"/>
    <w:rsid w:val="004A2F8E"/>
    <w:rsid w:val="004A35DE"/>
    <w:rsid w:val="004A3F33"/>
    <w:rsid w:val="004A4030"/>
    <w:rsid w:val="004A52A8"/>
    <w:rsid w:val="004A5620"/>
    <w:rsid w:val="004A57B2"/>
    <w:rsid w:val="004A62EA"/>
    <w:rsid w:val="004A679E"/>
    <w:rsid w:val="004A7F5F"/>
    <w:rsid w:val="004A7FD2"/>
    <w:rsid w:val="004B0187"/>
    <w:rsid w:val="004B086B"/>
    <w:rsid w:val="004B08AD"/>
    <w:rsid w:val="004B0E1C"/>
    <w:rsid w:val="004B11A2"/>
    <w:rsid w:val="004B1A26"/>
    <w:rsid w:val="004B2AD8"/>
    <w:rsid w:val="004B2E78"/>
    <w:rsid w:val="004B3190"/>
    <w:rsid w:val="004B371F"/>
    <w:rsid w:val="004B40B8"/>
    <w:rsid w:val="004B6001"/>
    <w:rsid w:val="004B6B0A"/>
    <w:rsid w:val="004B79E2"/>
    <w:rsid w:val="004C0095"/>
    <w:rsid w:val="004C06D2"/>
    <w:rsid w:val="004C0B9D"/>
    <w:rsid w:val="004C13A6"/>
    <w:rsid w:val="004C1BD7"/>
    <w:rsid w:val="004C1E80"/>
    <w:rsid w:val="004C229C"/>
    <w:rsid w:val="004C31B0"/>
    <w:rsid w:val="004C325A"/>
    <w:rsid w:val="004C37B6"/>
    <w:rsid w:val="004C3B9D"/>
    <w:rsid w:val="004C45AF"/>
    <w:rsid w:val="004C4D07"/>
    <w:rsid w:val="004C58A3"/>
    <w:rsid w:val="004C6DC6"/>
    <w:rsid w:val="004D0087"/>
    <w:rsid w:val="004D0B46"/>
    <w:rsid w:val="004D146C"/>
    <w:rsid w:val="004D297F"/>
    <w:rsid w:val="004D2CB9"/>
    <w:rsid w:val="004D3211"/>
    <w:rsid w:val="004D448A"/>
    <w:rsid w:val="004D52E2"/>
    <w:rsid w:val="004D574D"/>
    <w:rsid w:val="004D6BB1"/>
    <w:rsid w:val="004E2361"/>
    <w:rsid w:val="004E2FAD"/>
    <w:rsid w:val="004E3B68"/>
    <w:rsid w:val="004E4B06"/>
    <w:rsid w:val="004E5B1A"/>
    <w:rsid w:val="004E631C"/>
    <w:rsid w:val="004E6A73"/>
    <w:rsid w:val="004E6F37"/>
    <w:rsid w:val="004E7137"/>
    <w:rsid w:val="004E7920"/>
    <w:rsid w:val="004E794B"/>
    <w:rsid w:val="004E7CA8"/>
    <w:rsid w:val="004F047A"/>
    <w:rsid w:val="004F18C8"/>
    <w:rsid w:val="004F1988"/>
    <w:rsid w:val="004F1F2C"/>
    <w:rsid w:val="004F3CAD"/>
    <w:rsid w:val="004F5410"/>
    <w:rsid w:val="004F5763"/>
    <w:rsid w:val="004F5FCB"/>
    <w:rsid w:val="004F68E8"/>
    <w:rsid w:val="004F6B2E"/>
    <w:rsid w:val="005007E7"/>
    <w:rsid w:val="005013AC"/>
    <w:rsid w:val="00503BA5"/>
    <w:rsid w:val="00503E57"/>
    <w:rsid w:val="00504A31"/>
    <w:rsid w:val="00506B74"/>
    <w:rsid w:val="005078F0"/>
    <w:rsid w:val="005102BE"/>
    <w:rsid w:val="005102CC"/>
    <w:rsid w:val="00510E63"/>
    <w:rsid w:val="00510F69"/>
    <w:rsid w:val="005118CC"/>
    <w:rsid w:val="00511F5F"/>
    <w:rsid w:val="005123B3"/>
    <w:rsid w:val="0051282D"/>
    <w:rsid w:val="0051286B"/>
    <w:rsid w:val="005138A6"/>
    <w:rsid w:val="0051469F"/>
    <w:rsid w:val="00514ADF"/>
    <w:rsid w:val="00515A83"/>
    <w:rsid w:val="00517FAB"/>
    <w:rsid w:val="0052078E"/>
    <w:rsid w:val="005207DD"/>
    <w:rsid w:val="00521B10"/>
    <w:rsid w:val="00522565"/>
    <w:rsid w:val="00522572"/>
    <w:rsid w:val="00523006"/>
    <w:rsid w:val="0052362E"/>
    <w:rsid w:val="00524AB5"/>
    <w:rsid w:val="00524C3D"/>
    <w:rsid w:val="00524CF9"/>
    <w:rsid w:val="00525D80"/>
    <w:rsid w:val="0052612B"/>
    <w:rsid w:val="0052679A"/>
    <w:rsid w:val="00526CE0"/>
    <w:rsid w:val="00527D9F"/>
    <w:rsid w:val="0053008F"/>
    <w:rsid w:val="005307F7"/>
    <w:rsid w:val="00530899"/>
    <w:rsid w:val="00530B74"/>
    <w:rsid w:val="005316CB"/>
    <w:rsid w:val="0053199A"/>
    <w:rsid w:val="005324B9"/>
    <w:rsid w:val="00532F8B"/>
    <w:rsid w:val="00533A0C"/>
    <w:rsid w:val="00533B56"/>
    <w:rsid w:val="005340AD"/>
    <w:rsid w:val="00534E6C"/>
    <w:rsid w:val="00535524"/>
    <w:rsid w:val="00535C53"/>
    <w:rsid w:val="00535D51"/>
    <w:rsid w:val="005360FE"/>
    <w:rsid w:val="00536386"/>
    <w:rsid w:val="00536F31"/>
    <w:rsid w:val="0053794E"/>
    <w:rsid w:val="00541505"/>
    <w:rsid w:val="00541655"/>
    <w:rsid w:val="00541C4E"/>
    <w:rsid w:val="00544C4B"/>
    <w:rsid w:val="00544C82"/>
    <w:rsid w:val="005458B3"/>
    <w:rsid w:val="0054725B"/>
    <w:rsid w:val="00547D43"/>
    <w:rsid w:val="00547D47"/>
    <w:rsid w:val="00547EB2"/>
    <w:rsid w:val="0055097C"/>
    <w:rsid w:val="00551642"/>
    <w:rsid w:val="005520D9"/>
    <w:rsid w:val="00552707"/>
    <w:rsid w:val="00553524"/>
    <w:rsid w:val="005540D1"/>
    <w:rsid w:val="00554212"/>
    <w:rsid w:val="0055439E"/>
    <w:rsid w:val="00554BA8"/>
    <w:rsid w:val="00554F87"/>
    <w:rsid w:val="0055718B"/>
    <w:rsid w:val="00557301"/>
    <w:rsid w:val="00557CBE"/>
    <w:rsid w:val="00560A80"/>
    <w:rsid w:val="005612CC"/>
    <w:rsid w:val="005621B3"/>
    <w:rsid w:val="00562E0A"/>
    <w:rsid w:val="00563C9F"/>
    <w:rsid w:val="005646AD"/>
    <w:rsid w:val="00564CE9"/>
    <w:rsid w:val="00564F6D"/>
    <w:rsid w:val="0056534D"/>
    <w:rsid w:val="005653C9"/>
    <w:rsid w:val="00565A0B"/>
    <w:rsid w:val="00565F1D"/>
    <w:rsid w:val="00567371"/>
    <w:rsid w:val="00570358"/>
    <w:rsid w:val="005714A1"/>
    <w:rsid w:val="00572694"/>
    <w:rsid w:val="00572F60"/>
    <w:rsid w:val="005732E3"/>
    <w:rsid w:val="005742A2"/>
    <w:rsid w:val="00574D08"/>
    <w:rsid w:val="00576FA9"/>
    <w:rsid w:val="005776D6"/>
    <w:rsid w:val="00577CCF"/>
    <w:rsid w:val="00580A63"/>
    <w:rsid w:val="00580C86"/>
    <w:rsid w:val="00580E60"/>
    <w:rsid w:val="00583F4B"/>
    <w:rsid w:val="00583F54"/>
    <w:rsid w:val="00584440"/>
    <w:rsid w:val="0058524B"/>
    <w:rsid w:val="005853C5"/>
    <w:rsid w:val="00586C7F"/>
    <w:rsid w:val="00587011"/>
    <w:rsid w:val="00587051"/>
    <w:rsid w:val="00590507"/>
    <w:rsid w:val="00590621"/>
    <w:rsid w:val="005906BC"/>
    <w:rsid w:val="00590704"/>
    <w:rsid w:val="00590A88"/>
    <w:rsid w:val="00590BF9"/>
    <w:rsid w:val="00590E1F"/>
    <w:rsid w:val="005912AD"/>
    <w:rsid w:val="0059164A"/>
    <w:rsid w:val="00591CF1"/>
    <w:rsid w:val="00591FDC"/>
    <w:rsid w:val="00592A8C"/>
    <w:rsid w:val="00592C2B"/>
    <w:rsid w:val="005934A1"/>
    <w:rsid w:val="0059524D"/>
    <w:rsid w:val="0059541B"/>
    <w:rsid w:val="0059545C"/>
    <w:rsid w:val="0059623B"/>
    <w:rsid w:val="00596315"/>
    <w:rsid w:val="0059788D"/>
    <w:rsid w:val="00597943"/>
    <w:rsid w:val="005A085C"/>
    <w:rsid w:val="005A0AF5"/>
    <w:rsid w:val="005A117C"/>
    <w:rsid w:val="005A1991"/>
    <w:rsid w:val="005A29BE"/>
    <w:rsid w:val="005A2FA3"/>
    <w:rsid w:val="005A357E"/>
    <w:rsid w:val="005A540F"/>
    <w:rsid w:val="005A5863"/>
    <w:rsid w:val="005A5E83"/>
    <w:rsid w:val="005A626C"/>
    <w:rsid w:val="005A64CB"/>
    <w:rsid w:val="005A6E1D"/>
    <w:rsid w:val="005A6EC9"/>
    <w:rsid w:val="005A76DE"/>
    <w:rsid w:val="005B0692"/>
    <w:rsid w:val="005B0903"/>
    <w:rsid w:val="005B1500"/>
    <w:rsid w:val="005B15B7"/>
    <w:rsid w:val="005B1DDE"/>
    <w:rsid w:val="005B2231"/>
    <w:rsid w:val="005B6381"/>
    <w:rsid w:val="005B640A"/>
    <w:rsid w:val="005B6BE7"/>
    <w:rsid w:val="005B7FAA"/>
    <w:rsid w:val="005C00C1"/>
    <w:rsid w:val="005C199F"/>
    <w:rsid w:val="005C2131"/>
    <w:rsid w:val="005C29FD"/>
    <w:rsid w:val="005C2B5B"/>
    <w:rsid w:val="005C2ECD"/>
    <w:rsid w:val="005C32F3"/>
    <w:rsid w:val="005C3532"/>
    <w:rsid w:val="005C459C"/>
    <w:rsid w:val="005C47F6"/>
    <w:rsid w:val="005C5320"/>
    <w:rsid w:val="005C56C7"/>
    <w:rsid w:val="005C57C3"/>
    <w:rsid w:val="005C6206"/>
    <w:rsid w:val="005C70B6"/>
    <w:rsid w:val="005C7543"/>
    <w:rsid w:val="005C7AB1"/>
    <w:rsid w:val="005C7BCD"/>
    <w:rsid w:val="005D0353"/>
    <w:rsid w:val="005D153A"/>
    <w:rsid w:val="005D17BF"/>
    <w:rsid w:val="005D24D2"/>
    <w:rsid w:val="005D2F55"/>
    <w:rsid w:val="005D4113"/>
    <w:rsid w:val="005D49BD"/>
    <w:rsid w:val="005D5089"/>
    <w:rsid w:val="005D5B5A"/>
    <w:rsid w:val="005D5BB1"/>
    <w:rsid w:val="005D613A"/>
    <w:rsid w:val="005D6668"/>
    <w:rsid w:val="005D7704"/>
    <w:rsid w:val="005E2144"/>
    <w:rsid w:val="005E3825"/>
    <w:rsid w:val="005E4820"/>
    <w:rsid w:val="005E5B67"/>
    <w:rsid w:val="005F0651"/>
    <w:rsid w:val="005F100C"/>
    <w:rsid w:val="005F3CEE"/>
    <w:rsid w:val="005F49AE"/>
    <w:rsid w:val="005F563A"/>
    <w:rsid w:val="005F5AD8"/>
    <w:rsid w:val="005F684E"/>
    <w:rsid w:val="005F7384"/>
    <w:rsid w:val="005F7996"/>
    <w:rsid w:val="006005C5"/>
    <w:rsid w:val="00602D3B"/>
    <w:rsid w:val="00603B83"/>
    <w:rsid w:val="00603BAB"/>
    <w:rsid w:val="00603F4A"/>
    <w:rsid w:val="00603F9A"/>
    <w:rsid w:val="00604AE0"/>
    <w:rsid w:val="00604DEF"/>
    <w:rsid w:val="00605957"/>
    <w:rsid w:val="006065BB"/>
    <w:rsid w:val="0060679F"/>
    <w:rsid w:val="00606FB3"/>
    <w:rsid w:val="0060766A"/>
    <w:rsid w:val="00610183"/>
    <w:rsid w:val="006104AF"/>
    <w:rsid w:val="00610A3E"/>
    <w:rsid w:val="00610C41"/>
    <w:rsid w:val="00611D2F"/>
    <w:rsid w:val="00611E89"/>
    <w:rsid w:val="006122C5"/>
    <w:rsid w:val="00615866"/>
    <w:rsid w:val="00617204"/>
    <w:rsid w:val="0062022D"/>
    <w:rsid w:val="0062066C"/>
    <w:rsid w:val="00620BB7"/>
    <w:rsid w:val="0062153A"/>
    <w:rsid w:val="00621D42"/>
    <w:rsid w:val="00622FF3"/>
    <w:rsid w:val="00623CB3"/>
    <w:rsid w:val="00624062"/>
    <w:rsid w:val="00624C06"/>
    <w:rsid w:val="00624C1D"/>
    <w:rsid w:val="006250EC"/>
    <w:rsid w:val="0062605F"/>
    <w:rsid w:val="006262B6"/>
    <w:rsid w:val="006264BD"/>
    <w:rsid w:val="006269AB"/>
    <w:rsid w:val="006278A6"/>
    <w:rsid w:val="00630EF0"/>
    <w:rsid w:val="00632870"/>
    <w:rsid w:val="00632E28"/>
    <w:rsid w:val="00633401"/>
    <w:rsid w:val="0063557A"/>
    <w:rsid w:val="00635B0F"/>
    <w:rsid w:val="0063613C"/>
    <w:rsid w:val="00636AA5"/>
    <w:rsid w:val="00636DB9"/>
    <w:rsid w:val="0063755E"/>
    <w:rsid w:val="00641747"/>
    <w:rsid w:val="00641FB0"/>
    <w:rsid w:val="00642830"/>
    <w:rsid w:val="00642865"/>
    <w:rsid w:val="00643481"/>
    <w:rsid w:val="00643584"/>
    <w:rsid w:val="00643B9F"/>
    <w:rsid w:val="00643BA6"/>
    <w:rsid w:val="006457DB"/>
    <w:rsid w:val="006458E1"/>
    <w:rsid w:val="00646287"/>
    <w:rsid w:val="006469F2"/>
    <w:rsid w:val="00646E49"/>
    <w:rsid w:val="00651A70"/>
    <w:rsid w:val="006526FA"/>
    <w:rsid w:val="0065284D"/>
    <w:rsid w:val="00652AD6"/>
    <w:rsid w:val="00653848"/>
    <w:rsid w:val="00653F1F"/>
    <w:rsid w:val="0065402A"/>
    <w:rsid w:val="00654F84"/>
    <w:rsid w:val="0065501F"/>
    <w:rsid w:val="0065590E"/>
    <w:rsid w:val="00657118"/>
    <w:rsid w:val="006604B7"/>
    <w:rsid w:val="0066105B"/>
    <w:rsid w:val="00661E9D"/>
    <w:rsid w:val="00663EAA"/>
    <w:rsid w:val="00665525"/>
    <w:rsid w:val="00665AB0"/>
    <w:rsid w:val="006662B5"/>
    <w:rsid w:val="006666C2"/>
    <w:rsid w:val="00667193"/>
    <w:rsid w:val="00667E76"/>
    <w:rsid w:val="00671D76"/>
    <w:rsid w:val="00672C24"/>
    <w:rsid w:val="00672C9A"/>
    <w:rsid w:val="00672DA8"/>
    <w:rsid w:val="00673810"/>
    <w:rsid w:val="00673BA0"/>
    <w:rsid w:val="00673C79"/>
    <w:rsid w:val="00673F7E"/>
    <w:rsid w:val="00674E0F"/>
    <w:rsid w:val="006751FA"/>
    <w:rsid w:val="00675686"/>
    <w:rsid w:val="0067578A"/>
    <w:rsid w:val="006766F2"/>
    <w:rsid w:val="006767CB"/>
    <w:rsid w:val="00677FE9"/>
    <w:rsid w:val="00680BAF"/>
    <w:rsid w:val="00680FBB"/>
    <w:rsid w:val="00681F2A"/>
    <w:rsid w:val="006848A2"/>
    <w:rsid w:val="00685494"/>
    <w:rsid w:val="00686DD2"/>
    <w:rsid w:val="00687770"/>
    <w:rsid w:val="00687B6D"/>
    <w:rsid w:val="00691261"/>
    <w:rsid w:val="0069573C"/>
    <w:rsid w:val="006959E3"/>
    <w:rsid w:val="00695BDA"/>
    <w:rsid w:val="006A03E4"/>
    <w:rsid w:val="006A144F"/>
    <w:rsid w:val="006A173F"/>
    <w:rsid w:val="006A1859"/>
    <w:rsid w:val="006A4142"/>
    <w:rsid w:val="006A4DC7"/>
    <w:rsid w:val="006A4F98"/>
    <w:rsid w:val="006A54FB"/>
    <w:rsid w:val="006A575A"/>
    <w:rsid w:val="006A5EC7"/>
    <w:rsid w:val="006A639F"/>
    <w:rsid w:val="006A69FC"/>
    <w:rsid w:val="006A6B39"/>
    <w:rsid w:val="006B1622"/>
    <w:rsid w:val="006B22FD"/>
    <w:rsid w:val="006B2E9A"/>
    <w:rsid w:val="006B3099"/>
    <w:rsid w:val="006B3103"/>
    <w:rsid w:val="006B36C4"/>
    <w:rsid w:val="006B3956"/>
    <w:rsid w:val="006B4A57"/>
    <w:rsid w:val="006B5F4B"/>
    <w:rsid w:val="006B77FB"/>
    <w:rsid w:val="006B7ADA"/>
    <w:rsid w:val="006B7F71"/>
    <w:rsid w:val="006C05B2"/>
    <w:rsid w:val="006C16E8"/>
    <w:rsid w:val="006C1C11"/>
    <w:rsid w:val="006C3A26"/>
    <w:rsid w:val="006C46F2"/>
    <w:rsid w:val="006C544F"/>
    <w:rsid w:val="006C56B8"/>
    <w:rsid w:val="006C5AD2"/>
    <w:rsid w:val="006C69A8"/>
    <w:rsid w:val="006C7164"/>
    <w:rsid w:val="006C7539"/>
    <w:rsid w:val="006D00DF"/>
    <w:rsid w:val="006D0884"/>
    <w:rsid w:val="006D1569"/>
    <w:rsid w:val="006D2A06"/>
    <w:rsid w:val="006D3F39"/>
    <w:rsid w:val="006D4551"/>
    <w:rsid w:val="006D46D9"/>
    <w:rsid w:val="006D4B3A"/>
    <w:rsid w:val="006D5C94"/>
    <w:rsid w:val="006D5DFD"/>
    <w:rsid w:val="006D61EC"/>
    <w:rsid w:val="006D7FC9"/>
    <w:rsid w:val="006E1626"/>
    <w:rsid w:val="006E221B"/>
    <w:rsid w:val="006E321D"/>
    <w:rsid w:val="006E3921"/>
    <w:rsid w:val="006E3BEE"/>
    <w:rsid w:val="006E42A3"/>
    <w:rsid w:val="006E4696"/>
    <w:rsid w:val="006E627A"/>
    <w:rsid w:val="006E7265"/>
    <w:rsid w:val="006F0065"/>
    <w:rsid w:val="006F00F1"/>
    <w:rsid w:val="006F0DBB"/>
    <w:rsid w:val="006F16F5"/>
    <w:rsid w:val="006F1CF9"/>
    <w:rsid w:val="006F38F0"/>
    <w:rsid w:val="006F43CA"/>
    <w:rsid w:val="006F4D7D"/>
    <w:rsid w:val="006F6B50"/>
    <w:rsid w:val="006F73FE"/>
    <w:rsid w:val="007006E5"/>
    <w:rsid w:val="007011F7"/>
    <w:rsid w:val="007012F2"/>
    <w:rsid w:val="00701C9F"/>
    <w:rsid w:val="00702838"/>
    <w:rsid w:val="00703D81"/>
    <w:rsid w:val="00703DCD"/>
    <w:rsid w:val="00704310"/>
    <w:rsid w:val="00706485"/>
    <w:rsid w:val="00706686"/>
    <w:rsid w:val="007067AF"/>
    <w:rsid w:val="0070729D"/>
    <w:rsid w:val="0071169B"/>
    <w:rsid w:val="0071293B"/>
    <w:rsid w:val="00715711"/>
    <w:rsid w:val="00715A5E"/>
    <w:rsid w:val="00716A9D"/>
    <w:rsid w:val="00716E27"/>
    <w:rsid w:val="00716ED0"/>
    <w:rsid w:val="00717226"/>
    <w:rsid w:val="00721253"/>
    <w:rsid w:val="00721305"/>
    <w:rsid w:val="007216CA"/>
    <w:rsid w:val="0072229E"/>
    <w:rsid w:val="00722300"/>
    <w:rsid w:val="0072415F"/>
    <w:rsid w:val="00724214"/>
    <w:rsid w:val="00724E36"/>
    <w:rsid w:val="00726947"/>
    <w:rsid w:val="00727D5D"/>
    <w:rsid w:val="00727E29"/>
    <w:rsid w:val="00731698"/>
    <w:rsid w:val="007318F6"/>
    <w:rsid w:val="00731EFB"/>
    <w:rsid w:val="0073258E"/>
    <w:rsid w:val="00732C8A"/>
    <w:rsid w:val="0073338A"/>
    <w:rsid w:val="00735554"/>
    <w:rsid w:val="007356C1"/>
    <w:rsid w:val="00735C38"/>
    <w:rsid w:val="00735DE0"/>
    <w:rsid w:val="00736DC1"/>
    <w:rsid w:val="00737403"/>
    <w:rsid w:val="00737593"/>
    <w:rsid w:val="00737916"/>
    <w:rsid w:val="00740064"/>
    <w:rsid w:val="00740A76"/>
    <w:rsid w:val="00740EB2"/>
    <w:rsid w:val="007413B4"/>
    <w:rsid w:val="007417C0"/>
    <w:rsid w:val="00741A60"/>
    <w:rsid w:val="007423DA"/>
    <w:rsid w:val="007424AC"/>
    <w:rsid w:val="00742642"/>
    <w:rsid w:val="00743B2A"/>
    <w:rsid w:val="0074413B"/>
    <w:rsid w:val="0074464D"/>
    <w:rsid w:val="00745771"/>
    <w:rsid w:val="00745B6B"/>
    <w:rsid w:val="00746E5E"/>
    <w:rsid w:val="0074778A"/>
    <w:rsid w:val="007479DF"/>
    <w:rsid w:val="007503E1"/>
    <w:rsid w:val="0075179B"/>
    <w:rsid w:val="00751AA8"/>
    <w:rsid w:val="00751D95"/>
    <w:rsid w:val="00751EAE"/>
    <w:rsid w:val="00752536"/>
    <w:rsid w:val="00752646"/>
    <w:rsid w:val="007532FF"/>
    <w:rsid w:val="007538C5"/>
    <w:rsid w:val="00753F1B"/>
    <w:rsid w:val="00755A10"/>
    <w:rsid w:val="00756CB1"/>
    <w:rsid w:val="0075732D"/>
    <w:rsid w:val="00760264"/>
    <w:rsid w:val="00761C1F"/>
    <w:rsid w:val="00762C7E"/>
    <w:rsid w:val="00762CD7"/>
    <w:rsid w:val="007631DE"/>
    <w:rsid w:val="007645D8"/>
    <w:rsid w:val="00764F8A"/>
    <w:rsid w:val="00765096"/>
    <w:rsid w:val="0076584A"/>
    <w:rsid w:val="0076658F"/>
    <w:rsid w:val="0076796F"/>
    <w:rsid w:val="00767AF0"/>
    <w:rsid w:val="00770F23"/>
    <w:rsid w:val="00771DC1"/>
    <w:rsid w:val="007724E9"/>
    <w:rsid w:val="00772826"/>
    <w:rsid w:val="00773572"/>
    <w:rsid w:val="007752DB"/>
    <w:rsid w:val="00775781"/>
    <w:rsid w:val="00776325"/>
    <w:rsid w:val="007763EA"/>
    <w:rsid w:val="007779F0"/>
    <w:rsid w:val="007818FE"/>
    <w:rsid w:val="00783996"/>
    <w:rsid w:val="00783EF6"/>
    <w:rsid w:val="007845A7"/>
    <w:rsid w:val="00785CF4"/>
    <w:rsid w:val="00785ED0"/>
    <w:rsid w:val="0078678F"/>
    <w:rsid w:val="007876B9"/>
    <w:rsid w:val="0078783B"/>
    <w:rsid w:val="00791104"/>
    <w:rsid w:val="0079252F"/>
    <w:rsid w:val="0079283F"/>
    <w:rsid w:val="00792D2D"/>
    <w:rsid w:val="00793995"/>
    <w:rsid w:val="0079467E"/>
    <w:rsid w:val="00795034"/>
    <w:rsid w:val="007958CD"/>
    <w:rsid w:val="007A0872"/>
    <w:rsid w:val="007A19BA"/>
    <w:rsid w:val="007A1B94"/>
    <w:rsid w:val="007A1EC3"/>
    <w:rsid w:val="007A33F7"/>
    <w:rsid w:val="007A3B05"/>
    <w:rsid w:val="007A43BF"/>
    <w:rsid w:val="007A7B17"/>
    <w:rsid w:val="007B1063"/>
    <w:rsid w:val="007B15B0"/>
    <w:rsid w:val="007B17F2"/>
    <w:rsid w:val="007B1BCA"/>
    <w:rsid w:val="007B2013"/>
    <w:rsid w:val="007B52DA"/>
    <w:rsid w:val="007B5D7C"/>
    <w:rsid w:val="007B5D90"/>
    <w:rsid w:val="007B60A1"/>
    <w:rsid w:val="007B667D"/>
    <w:rsid w:val="007B78AA"/>
    <w:rsid w:val="007C09E6"/>
    <w:rsid w:val="007C0A92"/>
    <w:rsid w:val="007C42AA"/>
    <w:rsid w:val="007C4B92"/>
    <w:rsid w:val="007C5019"/>
    <w:rsid w:val="007C5574"/>
    <w:rsid w:val="007C5D5A"/>
    <w:rsid w:val="007C5DB4"/>
    <w:rsid w:val="007C660A"/>
    <w:rsid w:val="007C67A5"/>
    <w:rsid w:val="007C6DE5"/>
    <w:rsid w:val="007C6E4D"/>
    <w:rsid w:val="007D0B1A"/>
    <w:rsid w:val="007D12F1"/>
    <w:rsid w:val="007D2A3A"/>
    <w:rsid w:val="007D399A"/>
    <w:rsid w:val="007D41E9"/>
    <w:rsid w:val="007D42EE"/>
    <w:rsid w:val="007D505C"/>
    <w:rsid w:val="007D541F"/>
    <w:rsid w:val="007D5700"/>
    <w:rsid w:val="007D5753"/>
    <w:rsid w:val="007D60A4"/>
    <w:rsid w:val="007D675C"/>
    <w:rsid w:val="007D6D80"/>
    <w:rsid w:val="007D6E9B"/>
    <w:rsid w:val="007E06DF"/>
    <w:rsid w:val="007E110B"/>
    <w:rsid w:val="007E1D2B"/>
    <w:rsid w:val="007E1EEC"/>
    <w:rsid w:val="007E20CE"/>
    <w:rsid w:val="007E3175"/>
    <w:rsid w:val="007E32C2"/>
    <w:rsid w:val="007E32D4"/>
    <w:rsid w:val="007E43E6"/>
    <w:rsid w:val="007E563B"/>
    <w:rsid w:val="007E6D2A"/>
    <w:rsid w:val="007E7888"/>
    <w:rsid w:val="007E7C3E"/>
    <w:rsid w:val="007F02D6"/>
    <w:rsid w:val="007F0542"/>
    <w:rsid w:val="007F0759"/>
    <w:rsid w:val="007F1143"/>
    <w:rsid w:val="007F2A93"/>
    <w:rsid w:val="007F391D"/>
    <w:rsid w:val="007F3B11"/>
    <w:rsid w:val="007F4E37"/>
    <w:rsid w:val="007F51C1"/>
    <w:rsid w:val="007F5816"/>
    <w:rsid w:val="007F6F1E"/>
    <w:rsid w:val="007F6F68"/>
    <w:rsid w:val="007F725F"/>
    <w:rsid w:val="007F7A45"/>
    <w:rsid w:val="007F7E5B"/>
    <w:rsid w:val="0080063C"/>
    <w:rsid w:val="00800740"/>
    <w:rsid w:val="00801FD8"/>
    <w:rsid w:val="00803B26"/>
    <w:rsid w:val="0080428B"/>
    <w:rsid w:val="00805AC1"/>
    <w:rsid w:val="008060A2"/>
    <w:rsid w:val="008067B5"/>
    <w:rsid w:val="0081074C"/>
    <w:rsid w:val="0081192D"/>
    <w:rsid w:val="00811BD5"/>
    <w:rsid w:val="00812303"/>
    <w:rsid w:val="008132A5"/>
    <w:rsid w:val="00814FF3"/>
    <w:rsid w:val="00815F0E"/>
    <w:rsid w:val="00816A19"/>
    <w:rsid w:val="00816BE9"/>
    <w:rsid w:val="00816EF6"/>
    <w:rsid w:val="00816F64"/>
    <w:rsid w:val="00817C42"/>
    <w:rsid w:val="00820B4E"/>
    <w:rsid w:val="008214DE"/>
    <w:rsid w:val="008216F1"/>
    <w:rsid w:val="00822FE1"/>
    <w:rsid w:val="00824060"/>
    <w:rsid w:val="00824117"/>
    <w:rsid w:val="00825280"/>
    <w:rsid w:val="00826046"/>
    <w:rsid w:val="008260EF"/>
    <w:rsid w:val="00827D01"/>
    <w:rsid w:val="008305A4"/>
    <w:rsid w:val="00831805"/>
    <w:rsid w:val="00831C1A"/>
    <w:rsid w:val="00832AC3"/>
    <w:rsid w:val="00832AD8"/>
    <w:rsid w:val="00833B58"/>
    <w:rsid w:val="0083424E"/>
    <w:rsid w:val="00835692"/>
    <w:rsid w:val="008356FE"/>
    <w:rsid w:val="00835F83"/>
    <w:rsid w:val="0083698F"/>
    <w:rsid w:val="00836A9B"/>
    <w:rsid w:val="008376CC"/>
    <w:rsid w:val="008400DD"/>
    <w:rsid w:val="00840B8D"/>
    <w:rsid w:val="00841108"/>
    <w:rsid w:val="008417F5"/>
    <w:rsid w:val="00841B59"/>
    <w:rsid w:val="00842051"/>
    <w:rsid w:val="0084208A"/>
    <w:rsid w:val="008434E2"/>
    <w:rsid w:val="00843666"/>
    <w:rsid w:val="00843FFD"/>
    <w:rsid w:val="00844322"/>
    <w:rsid w:val="00845128"/>
    <w:rsid w:val="00845BEA"/>
    <w:rsid w:val="008460C0"/>
    <w:rsid w:val="0084646F"/>
    <w:rsid w:val="00846593"/>
    <w:rsid w:val="0085031C"/>
    <w:rsid w:val="0085056B"/>
    <w:rsid w:val="008508AD"/>
    <w:rsid w:val="008520AC"/>
    <w:rsid w:val="00852456"/>
    <w:rsid w:val="008539F2"/>
    <w:rsid w:val="00854C57"/>
    <w:rsid w:val="008550E2"/>
    <w:rsid w:val="00855FEF"/>
    <w:rsid w:val="00857239"/>
    <w:rsid w:val="00857571"/>
    <w:rsid w:val="00860C85"/>
    <w:rsid w:val="0086219D"/>
    <w:rsid w:val="00862336"/>
    <w:rsid w:val="008623E6"/>
    <w:rsid w:val="00862FA9"/>
    <w:rsid w:val="008630F1"/>
    <w:rsid w:val="008650E0"/>
    <w:rsid w:val="008657F5"/>
    <w:rsid w:val="00865D2C"/>
    <w:rsid w:val="008661C9"/>
    <w:rsid w:val="00866501"/>
    <w:rsid w:val="00866B61"/>
    <w:rsid w:val="00867C80"/>
    <w:rsid w:val="008711C5"/>
    <w:rsid w:val="00872FC9"/>
    <w:rsid w:val="00873BE1"/>
    <w:rsid w:val="008758DC"/>
    <w:rsid w:val="00875956"/>
    <w:rsid w:val="00876A73"/>
    <w:rsid w:val="00877208"/>
    <w:rsid w:val="00877344"/>
    <w:rsid w:val="0087780C"/>
    <w:rsid w:val="00877B66"/>
    <w:rsid w:val="00880604"/>
    <w:rsid w:val="00881BC9"/>
    <w:rsid w:val="0088303B"/>
    <w:rsid w:val="00883119"/>
    <w:rsid w:val="0088396B"/>
    <w:rsid w:val="008839FA"/>
    <w:rsid w:val="00883C3D"/>
    <w:rsid w:val="008847C9"/>
    <w:rsid w:val="00884D05"/>
    <w:rsid w:val="00884D18"/>
    <w:rsid w:val="00885078"/>
    <w:rsid w:val="00885592"/>
    <w:rsid w:val="008855CD"/>
    <w:rsid w:val="00885D6C"/>
    <w:rsid w:val="00885FA9"/>
    <w:rsid w:val="0088654B"/>
    <w:rsid w:val="00886BE8"/>
    <w:rsid w:val="0089006A"/>
    <w:rsid w:val="00890419"/>
    <w:rsid w:val="00890CA7"/>
    <w:rsid w:val="00890D67"/>
    <w:rsid w:val="0089146E"/>
    <w:rsid w:val="0089233C"/>
    <w:rsid w:val="00892D53"/>
    <w:rsid w:val="00893E30"/>
    <w:rsid w:val="0089415B"/>
    <w:rsid w:val="00894775"/>
    <w:rsid w:val="00894F40"/>
    <w:rsid w:val="008951A6"/>
    <w:rsid w:val="008956C0"/>
    <w:rsid w:val="00895C6D"/>
    <w:rsid w:val="00895DD3"/>
    <w:rsid w:val="0089697F"/>
    <w:rsid w:val="008A07E3"/>
    <w:rsid w:val="008A13C7"/>
    <w:rsid w:val="008A1841"/>
    <w:rsid w:val="008A2174"/>
    <w:rsid w:val="008A469D"/>
    <w:rsid w:val="008A52B6"/>
    <w:rsid w:val="008A58DD"/>
    <w:rsid w:val="008A5EA3"/>
    <w:rsid w:val="008A6BBA"/>
    <w:rsid w:val="008A728B"/>
    <w:rsid w:val="008A7B3B"/>
    <w:rsid w:val="008A7FA8"/>
    <w:rsid w:val="008B1CA2"/>
    <w:rsid w:val="008B2DBD"/>
    <w:rsid w:val="008B3A35"/>
    <w:rsid w:val="008B3CED"/>
    <w:rsid w:val="008B48DE"/>
    <w:rsid w:val="008B524C"/>
    <w:rsid w:val="008B5348"/>
    <w:rsid w:val="008B5E03"/>
    <w:rsid w:val="008B63C7"/>
    <w:rsid w:val="008B6D79"/>
    <w:rsid w:val="008B73A5"/>
    <w:rsid w:val="008B7B84"/>
    <w:rsid w:val="008B7D03"/>
    <w:rsid w:val="008C343F"/>
    <w:rsid w:val="008C3950"/>
    <w:rsid w:val="008C5E82"/>
    <w:rsid w:val="008C6216"/>
    <w:rsid w:val="008C6489"/>
    <w:rsid w:val="008D00DC"/>
    <w:rsid w:val="008D1D1C"/>
    <w:rsid w:val="008D1D60"/>
    <w:rsid w:val="008D2157"/>
    <w:rsid w:val="008D273F"/>
    <w:rsid w:val="008D2786"/>
    <w:rsid w:val="008D5497"/>
    <w:rsid w:val="008D6027"/>
    <w:rsid w:val="008D6ACB"/>
    <w:rsid w:val="008D6E6E"/>
    <w:rsid w:val="008D74DF"/>
    <w:rsid w:val="008D7E11"/>
    <w:rsid w:val="008E09CC"/>
    <w:rsid w:val="008E0E46"/>
    <w:rsid w:val="008E14E4"/>
    <w:rsid w:val="008E256B"/>
    <w:rsid w:val="008E30B5"/>
    <w:rsid w:val="008E437E"/>
    <w:rsid w:val="008E6831"/>
    <w:rsid w:val="008E6F66"/>
    <w:rsid w:val="008E7130"/>
    <w:rsid w:val="008E7164"/>
    <w:rsid w:val="008E7887"/>
    <w:rsid w:val="008F0052"/>
    <w:rsid w:val="008F04B2"/>
    <w:rsid w:val="008F04D5"/>
    <w:rsid w:val="008F0FC8"/>
    <w:rsid w:val="008F1B15"/>
    <w:rsid w:val="008F2F0B"/>
    <w:rsid w:val="008F3D66"/>
    <w:rsid w:val="008F3E74"/>
    <w:rsid w:val="008F3EE5"/>
    <w:rsid w:val="008F4486"/>
    <w:rsid w:val="008F5020"/>
    <w:rsid w:val="008F6BDE"/>
    <w:rsid w:val="008F7934"/>
    <w:rsid w:val="009001AE"/>
    <w:rsid w:val="00901DB5"/>
    <w:rsid w:val="009021F9"/>
    <w:rsid w:val="00904584"/>
    <w:rsid w:val="0090511F"/>
    <w:rsid w:val="00905211"/>
    <w:rsid w:val="00905BF3"/>
    <w:rsid w:val="00907CD1"/>
    <w:rsid w:val="00907EF5"/>
    <w:rsid w:val="00907F31"/>
    <w:rsid w:val="00910668"/>
    <w:rsid w:val="00911940"/>
    <w:rsid w:val="00915221"/>
    <w:rsid w:val="0091564F"/>
    <w:rsid w:val="00915DAF"/>
    <w:rsid w:val="009173CC"/>
    <w:rsid w:val="0091793A"/>
    <w:rsid w:val="00917AF1"/>
    <w:rsid w:val="00917F1A"/>
    <w:rsid w:val="00920FD5"/>
    <w:rsid w:val="00921223"/>
    <w:rsid w:val="0092169A"/>
    <w:rsid w:val="00923889"/>
    <w:rsid w:val="00923E82"/>
    <w:rsid w:val="0092454C"/>
    <w:rsid w:val="0092505B"/>
    <w:rsid w:val="00925259"/>
    <w:rsid w:val="009256B5"/>
    <w:rsid w:val="0092639E"/>
    <w:rsid w:val="009263D6"/>
    <w:rsid w:val="00926C88"/>
    <w:rsid w:val="00926E38"/>
    <w:rsid w:val="00926F63"/>
    <w:rsid w:val="009301E8"/>
    <w:rsid w:val="00932216"/>
    <w:rsid w:val="009331A6"/>
    <w:rsid w:val="00933AA8"/>
    <w:rsid w:val="00933D52"/>
    <w:rsid w:val="00933FAE"/>
    <w:rsid w:val="009352E4"/>
    <w:rsid w:val="00935494"/>
    <w:rsid w:val="00935541"/>
    <w:rsid w:val="0093561B"/>
    <w:rsid w:val="009358E7"/>
    <w:rsid w:val="0093743D"/>
    <w:rsid w:val="009417BD"/>
    <w:rsid w:val="009428C6"/>
    <w:rsid w:val="00944399"/>
    <w:rsid w:val="00944F79"/>
    <w:rsid w:val="00945673"/>
    <w:rsid w:val="00945AFE"/>
    <w:rsid w:val="00946948"/>
    <w:rsid w:val="009471FD"/>
    <w:rsid w:val="0094721F"/>
    <w:rsid w:val="009473B9"/>
    <w:rsid w:val="009473D5"/>
    <w:rsid w:val="00947A57"/>
    <w:rsid w:val="00947AA6"/>
    <w:rsid w:val="00950BE9"/>
    <w:rsid w:val="009519AC"/>
    <w:rsid w:val="0095235A"/>
    <w:rsid w:val="00953360"/>
    <w:rsid w:val="009537A0"/>
    <w:rsid w:val="009537F3"/>
    <w:rsid w:val="00954117"/>
    <w:rsid w:val="009541D9"/>
    <w:rsid w:val="009549E9"/>
    <w:rsid w:val="00954B8C"/>
    <w:rsid w:val="00955544"/>
    <w:rsid w:val="00956499"/>
    <w:rsid w:val="00957650"/>
    <w:rsid w:val="00957FDF"/>
    <w:rsid w:val="00960303"/>
    <w:rsid w:val="00960397"/>
    <w:rsid w:val="00961321"/>
    <w:rsid w:val="0096180E"/>
    <w:rsid w:val="00962B77"/>
    <w:rsid w:val="009640E5"/>
    <w:rsid w:val="0096411E"/>
    <w:rsid w:val="00964721"/>
    <w:rsid w:val="009649E8"/>
    <w:rsid w:val="009650DC"/>
    <w:rsid w:val="0096561E"/>
    <w:rsid w:val="00966983"/>
    <w:rsid w:val="00967D20"/>
    <w:rsid w:val="00970978"/>
    <w:rsid w:val="0097187D"/>
    <w:rsid w:val="00972007"/>
    <w:rsid w:val="0097226D"/>
    <w:rsid w:val="00972C62"/>
    <w:rsid w:val="00972CA7"/>
    <w:rsid w:val="00972FE9"/>
    <w:rsid w:val="00973278"/>
    <w:rsid w:val="00973BC6"/>
    <w:rsid w:val="009744EC"/>
    <w:rsid w:val="00974847"/>
    <w:rsid w:val="009757F7"/>
    <w:rsid w:val="00976856"/>
    <w:rsid w:val="00977ACA"/>
    <w:rsid w:val="00980374"/>
    <w:rsid w:val="00980986"/>
    <w:rsid w:val="00980AAF"/>
    <w:rsid w:val="0098219D"/>
    <w:rsid w:val="009823A5"/>
    <w:rsid w:val="00982C12"/>
    <w:rsid w:val="009840CE"/>
    <w:rsid w:val="00984E71"/>
    <w:rsid w:val="00985A9E"/>
    <w:rsid w:val="00985EF0"/>
    <w:rsid w:val="009860D1"/>
    <w:rsid w:val="00987E4B"/>
    <w:rsid w:val="00987EE7"/>
    <w:rsid w:val="00987FE8"/>
    <w:rsid w:val="0099167E"/>
    <w:rsid w:val="009930B8"/>
    <w:rsid w:val="00993637"/>
    <w:rsid w:val="0099383A"/>
    <w:rsid w:val="009938C3"/>
    <w:rsid w:val="00995F78"/>
    <w:rsid w:val="00996C6C"/>
    <w:rsid w:val="0099788C"/>
    <w:rsid w:val="00997C1E"/>
    <w:rsid w:val="009A1108"/>
    <w:rsid w:val="009A1A56"/>
    <w:rsid w:val="009A25B8"/>
    <w:rsid w:val="009A27FC"/>
    <w:rsid w:val="009A2876"/>
    <w:rsid w:val="009A2EF8"/>
    <w:rsid w:val="009A34A7"/>
    <w:rsid w:val="009A43F1"/>
    <w:rsid w:val="009A4DB1"/>
    <w:rsid w:val="009A4EBB"/>
    <w:rsid w:val="009A6A69"/>
    <w:rsid w:val="009B0802"/>
    <w:rsid w:val="009B19E5"/>
    <w:rsid w:val="009B23EA"/>
    <w:rsid w:val="009B2473"/>
    <w:rsid w:val="009B406E"/>
    <w:rsid w:val="009B4FBB"/>
    <w:rsid w:val="009B4FD4"/>
    <w:rsid w:val="009B532A"/>
    <w:rsid w:val="009B5432"/>
    <w:rsid w:val="009B5D70"/>
    <w:rsid w:val="009B656B"/>
    <w:rsid w:val="009B789B"/>
    <w:rsid w:val="009C087A"/>
    <w:rsid w:val="009C09BD"/>
    <w:rsid w:val="009C0B86"/>
    <w:rsid w:val="009C10BE"/>
    <w:rsid w:val="009C26DA"/>
    <w:rsid w:val="009C2AAF"/>
    <w:rsid w:val="009C2FBA"/>
    <w:rsid w:val="009C3539"/>
    <w:rsid w:val="009C386D"/>
    <w:rsid w:val="009C3A5E"/>
    <w:rsid w:val="009C3EB8"/>
    <w:rsid w:val="009C52D0"/>
    <w:rsid w:val="009C541A"/>
    <w:rsid w:val="009C6125"/>
    <w:rsid w:val="009C6178"/>
    <w:rsid w:val="009C6DC8"/>
    <w:rsid w:val="009D0452"/>
    <w:rsid w:val="009D04F2"/>
    <w:rsid w:val="009D05D0"/>
    <w:rsid w:val="009D09C1"/>
    <w:rsid w:val="009D0F55"/>
    <w:rsid w:val="009D1476"/>
    <w:rsid w:val="009D14B7"/>
    <w:rsid w:val="009D1F94"/>
    <w:rsid w:val="009D30AB"/>
    <w:rsid w:val="009D310F"/>
    <w:rsid w:val="009D34FD"/>
    <w:rsid w:val="009D470C"/>
    <w:rsid w:val="009D5B60"/>
    <w:rsid w:val="009D6364"/>
    <w:rsid w:val="009D70EB"/>
    <w:rsid w:val="009D7EE6"/>
    <w:rsid w:val="009E00BC"/>
    <w:rsid w:val="009E054A"/>
    <w:rsid w:val="009E11D5"/>
    <w:rsid w:val="009E286F"/>
    <w:rsid w:val="009E2D4A"/>
    <w:rsid w:val="009E34AB"/>
    <w:rsid w:val="009E4E30"/>
    <w:rsid w:val="009E5A6D"/>
    <w:rsid w:val="009E63FA"/>
    <w:rsid w:val="009E69E2"/>
    <w:rsid w:val="009E729C"/>
    <w:rsid w:val="009E72FE"/>
    <w:rsid w:val="009F08EF"/>
    <w:rsid w:val="009F10B6"/>
    <w:rsid w:val="009F13C7"/>
    <w:rsid w:val="009F196A"/>
    <w:rsid w:val="009F1E2B"/>
    <w:rsid w:val="009F2400"/>
    <w:rsid w:val="009F246E"/>
    <w:rsid w:val="009F2DBC"/>
    <w:rsid w:val="009F2E4D"/>
    <w:rsid w:val="009F2FB4"/>
    <w:rsid w:val="009F308A"/>
    <w:rsid w:val="009F32AB"/>
    <w:rsid w:val="009F47A5"/>
    <w:rsid w:val="009F5DF0"/>
    <w:rsid w:val="009F6979"/>
    <w:rsid w:val="009F6D86"/>
    <w:rsid w:val="009F735E"/>
    <w:rsid w:val="009F756A"/>
    <w:rsid w:val="00A00946"/>
    <w:rsid w:val="00A00C9B"/>
    <w:rsid w:val="00A0161C"/>
    <w:rsid w:val="00A01719"/>
    <w:rsid w:val="00A02656"/>
    <w:rsid w:val="00A026FE"/>
    <w:rsid w:val="00A0346E"/>
    <w:rsid w:val="00A038C1"/>
    <w:rsid w:val="00A03D47"/>
    <w:rsid w:val="00A04928"/>
    <w:rsid w:val="00A05B7C"/>
    <w:rsid w:val="00A06EB6"/>
    <w:rsid w:val="00A07093"/>
    <w:rsid w:val="00A07780"/>
    <w:rsid w:val="00A1086A"/>
    <w:rsid w:val="00A11D7A"/>
    <w:rsid w:val="00A12FD8"/>
    <w:rsid w:val="00A13029"/>
    <w:rsid w:val="00A14219"/>
    <w:rsid w:val="00A14709"/>
    <w:rsid w:val="00A15ABC"/>
    <w:rsid w:val="00A15F3B"/>
    <w:rsid w:val="00A173D2"/>
    <w:rsid w:val="00A20222"/>
    <w:rsid w:val="00A21F53"/>
    <w:rsid w:val="00A220F0"/>
    <w:rsid w:val="00A22ADA"/>
    <w:rsid w:val="00A2334B"/>
    <w:rsid w:val="00A235C5"/>
    <w:rsid w:val="00A23C9E"/>
    <w:rsid w:val="00A24519"/>
    <w:rsid w:val="00A24647"/>
    <w:rsid w:val="00A25B49"/>
    <w:rsid w:val="00A25DAA"/>
    <w:rsid w:val="00A26343"/>
    <w:rsid w:val="00A26505"/>
    <w:rsid w:val="00A27EBF"/>
    <w:rsid w:val="00A30397"/>
    <w:rsid w:val="00A3081E"/>
    <w:rsid w:val="00A3165E"/>
    <w:rsid w:val="00A31710"/>
    <w:rsid w:val="00A318A7"/>
    <w:rsid w:val="00A31BB7"/>
    <w:rsid w:val="00A31DD4"/>
    <w:rsid w:val="00A32472"/>
    <w:rsid w:val="00A33186"/>
    <w:rsid w:val="00A33716"/>
    <w:rsid w:val="00A3497D"/>
    <w:rsid w:val="00A35033"/>
    <w:rsid w:val="00A3559A"/>
    <w:rsid w:val="00A356B5"/>
    <w:rsid w:val="00A36D52"/>
    <w:rsid w:val="00A36FAE"/>
    <w:rsid w:val="00A372F8"/>
    <w:rsid w:val="00A40136"/>
    <w:rsid w:val="00A40F4F"/>
    <w:rsid w:val="00A40FAA"/>
    <w:rsid w:val="00A41121"/>
    <w:rsid w:val="00A41480"/>
    <w:rsid w:val="00A4158D"/>
    <w:rsid w:val="00A41D4F"/>
    <w:rsid w:val="00A41ED6"/>
    <w:rsid w:val="00A420AF"/>
    <w:rsid w:val="00A43B1B"/>
    <w:rsid w:val="00A43BB6"/>
    <w:rsid w:val="00A4416B"/>
    <w:rsid w:val="00A45171"/>
    <w:rsid w:val="00A46793"/>
    <w:rsid w:val="00A4680D"/>
    <w:rsid w:val="00A4721E"/>
    <w:rsid w:val="00A478D7"/>
    <w:rsid w:val="00A479FE"/>
    <w:rsid w:val="00A5012D"/>
    <w:rsid w:val="00A50664"/>
    <w:rsid w:val="00A50BCC"/>
    <w:rsid w:val="00A50CFB"/>
    <w:rsid w:val="00A51D2E"/>
    <w:rsid w:val="00A543AB"/>
    <w:rsid w:val="00A54742"/>
    <w:rsid w:val="00A54CA6"/>
    <w:rsid w:val="00A54D20"/>
    <w:rsid w:val="00A55544"/>
    <w:rsid w:val="00A55A27"/>
    <w:rsid w:val="00A55BDB"/>
    <w:rsid w:val="00A55DA0"/>
    <w:rsid w:val="00A5682D"/>
    <w:rsid w:val="00A573DC"/>
    <w:rsid w:val="00A57734"/>
    <w:rsid w:val="00A608DF"/>
    <w:rsid w:val="00A60D6E"/>
    <w:rsid w:val="00A61270"/>
    <w:rsid w:val="00A627D8"/>
    <w:rsid w:val="00A62FC4"/>
    <w:rsid w:val="00A634F2"/>
    <w:rsid w:val="00A64997"/>
    <w:rsid w:val="00A65586"/>
    <w:rsid w:val="00A65E7F"/>
    <w:rsid w:val="00A66346"/>
    <w:rsid w:val="00A664BC"/>
    <w:rsid w:val="00A66A73"/>
    <w:rsid w:val="00A66F60"/>
    <w:rsid w:val="00A66FFD"/>
    <w:rsid w:val="00A6738C"/>
    <w:rsid w:val="00A676DD"/>
    <w:rsid w:val="00A67E44"/>
    <w:rsid w:val="00A71776"/>
    <w:rsid w:val="00A719E8"/>
    <w:rsid w:val="00A72875"/>
    <w:rsid w:val="00A7333F"/>
    <w:rsid w:val="00A73546"/>
    <w:rsid w:val="00A742C4"/>
    <w:rsid w:val="00A770AC"/>
    <w:rsid w:val="00A771CA"/>
    <w:rsid w:val="00A7753B"/>
    <w:rsid w:val="00A77B7D"/>
    <w:rsid w:val="00A77BE2"/>
    <w:rsid w:val="00A80CDA"/>
    <w:rsid w:val="00A8102D"/>
    <w:rsid w:val="00A81F59"/>
    <w:rsid w:val="00A83918"/>
    <w:rsid w:val="00A84D62"/>
    <w:rsid w:val="00A86AF5"/>
    <w:rsid w:val="00A90CE8"/>
    <w:rsid w:val="00A90DF3"/>
    <w:rsid w:val="00A91203"/>
    <w:rsid w:val="00A91C13"/>
    <w:rsid w:val="00A95264"/>
    <w:rsid w:val="00A95457"/>
    <w:rsid w:val="00A957B8"/>
    <w:rsid w:val="00A95E9E"/>
    <w:rsid w:val="00A96E0F"/>
    <w:rsid w:val="00A973D3"/>
    <w:rsid w:val="00AA1721"/>
    <w:rsid w:val="00AA1904"/>
    <w:rsid w:val="00AA2BDF"/>
    <w:rsid w:val="00AA2CE4"/>
    <w:rsid w:val="00AA2F22"/>
    <w:rsid w:val="00AA3DF8"/>
    <w:rsid w:val="00AA3F91"/>
    <w:rsid w:val="00AA45DB"/>
    <w:rsid w:val="00AA4BA5"/>
    <w:rsid w:val="00AA4EEE"/>
    <w:rsid w:val="00AA573C"/>
    <w:rsid w:val="00AA58C9"/>
    <w:rsid w:val="00AA7B27"/>
    <w:rsid w:val="00AB097A"/>
    <w:rsid w:val="00AB1646"/>
    <w:rsid w:val="00AB2574"/>
    <w:rsid w:val="00AB26D9"/>
    <w:rsid w:val="00AB55DC"/>
    <w:rsid w:val="00AB5B2C"/>
    <w:rsid w:val="00AB5C2B"/>
    <w:rsid w:val="00AB5E1C"/>
    <w:rsid w:val="00AB67CD"/>
    <w:rsid w:val="00AB7B0F"/>
    <w:rsid w:val="00AC0273"/>
    <w:rsid w:val="00AC1229"/>
    <w:rsid w:val="00AC14D3"/>
    <w:rsid w:val="00AC193E"/>
    <w:rsid w:val="00AC2861"/>
    <w:rsid w:val="00AC2A8F"/>
    <w:rsid w:val="00AC5B7B"/>
    <w:rsid w:val="00AC6EBE"/>
    <w:rsid w:val="00AC7A2E"/>
    <w:rsid w:val="00AD0BAF"/>
    <w:rsid w:val="00AD0BCD"/>
    <w:rsid w:val="00AD2127"/>
    <w:rsid w:val="00AD3135"/>
    <w:rsid w:val="00AD3ED8"/>
    <w:rsid w:val="00AD3F5B"/>
    <w:rsid w:val="00AD4FFD"/>
    <w:rsid w:val="00AE1B13"/>
    <w:rsid w:val="00AE1EC6"/>
    <w:rsid w:val="00AE21D5"/>
    <w:rsid w:val="00AE35A0"/>
    <w:rsid w:val="00AE382D"/>
    <w:rsid w:val="00AE3A86"/>
    <w:rsid w:val="00AE428C"/>
    <w:rsid w:val="00AE5169"/>
    <w:rsid w:val="00AE5C85"/>
    <w:rsid w:val="00AE65A4"/>
    <w:rsid w:val="00AE6C0B"/>
    <w:rsid w:val="00AE6ED9"/>
    <w:rsid w:val="00AE76F4"/>
    <w:rsid w:val="00AE7C44"/>
    <w:rsid w:val="00AF0CB4"/>
    <w:rsid w:val="00AF11F6"/>
    <w:rsid w:val="00AF21B3"/>
    <w:rsid w:val="00AF238B"/>
    <w:rsid w:val="00AF260E"/>
    <w:rsid w:val="00AF318A"/>
    <w:rsid w:val="00AF33CF"/>
    <w:rsid w:val="00AF4172"/>
    <w:rsid w:val="00AF44BD"/>
    <w:rsid w:val="00AF71FC"/>
    <w:rsid w:val="00B00669"/>
    <w:rsid w:val="00B007D3"/>
    <w:rsid w:val="00B01985"/>
    <w:rsid w:val="00B02293"/>
    <w:rsid w:val="00B033A9"/>
    <w:rsid w:val="00B0374A"/>
    <w:rsid w:val="00B04CE1"/>
    <w:rsid w:val="00B05466"/>
    <w:rsid w:val="00B06455"/>
    <w:rsid w:val="00B067D5"/>
    <w:rsid w:val="00B1078F"/>
    <w:rsid w:val="00B10991"/>
    <w:rsid w:val="00B10B4B"/>
    <w:rsid w:val="00B12211"/>
    <w:rsid w:val="00B12FA0"/>
    <w:rsid w:val="00B138C7"/>
    <w:rsid w:val="00B14213"/>
    <w:rsid w:val="00B14BE4"/>
    <w:rsid w:val="00B14DC1"/>
    <w:rsid w:val="00B1536F"/>
    <w:rsid w:val="00B1552D"/>
    <w:rsid w:val="00B16FB9"/>
    <w:rsid w:val="00B16FC7"/>
    <w:rsid w:val="00B17BC7"/>
    <w:rsid w:val="00B17EC5"/>
    <w:rsid w:val="00B20A38"/>
    <w:rsid w:val="00B20D78"/>
    <w:rsid w:val="00B210F2"/>
    <w:rsid w:val="00B2213C"/>
    <w:rsid w:val="00B225C6"/>
    <w:rsid w:val="00B225DC"/>
    <w:rsid w:val="00B23990"/>
    <w:rsid w:val="00B24319"/>
    <w:rsid w:val="00B24940"/>
    <w:rsid w:val="00B25449"/>
    <w:rsid w:val="00B25BB7"/>
    <w:rsid w:val="00B26AED"/>
    <w:rsid w:val="00B271EE"/>
    <w:rsid w:val="00B27518"/>
    <w:rsid w:val="00B27AB0"/>
    <w:rsid w:val="00B301C1"/>
    <w:rsid w:val="00B31064"/>
    <w:rsid w:val="00B33CE6"/>
    <w:rsid w:val="00B351AE"/>
    <w:rsid w:val="00B35818"/>
    <w:rsid w:val="00B35F0C"/>
    <w:rsid w:val="00B3609E"/>
    <w:rsid w:val="00B361D5"/>
    <w:rsid w:val="00B3626A"/>
    <w:rsid w:val="00B37ADD"/>
    <w:rsid w:val="00B40016"/>
    <w:rsid w:val="00B40F4F"/>
    <w:rsid w:val="00B41177"/>
    <w:rsid w:val="00B415B7"/>
    <w:rsid w:val="00B4183D"/>
    <w:rsid w:val="00B43AA7"/>
    <w:rsid w:val="00B4600F"/>
    <w:rsid w:val="00B46D95"/>
    <w:rsid w:val="00B4767F"/>
    <w:rsid w:val="00B50306"/>
    <w:rsid w:val="00B5064A"/>
    <w:rsid w:val="00B50B03"/>
    <w:rsid w:val="00B510BA"/>
    <w:rsid w:val="00B52770"/>
    <w:rsid w:val="00B52832"/>
    <w:rsid w:val="00B532E2"/>
    <w:rsid w:val="00B53FFA"/>
    <w:rsid w:val="00B54CB2"/>
    <w:rsid w:val="00B55C42"/>
    <w:rsid w:val="00B56B2D"/>
    <w:rsid w:val="00B56DB3"/>
    <w:rsid w:val="00B576EA"/>
    <w:rsid w:val="00B606CE"/>
    <w:rsid w:val="00B608E6"/>
    <w:rsid w:val="00B60AAF"/>
    <w:rsid w:val="00B60B0E"/>
    <w:rsid w:val="00B60B2E"/>
    <w:rsid w:val="00B60F33"/>
    <w:rsid w:val="00B6181F"/>
    <w:rsid w:val="00B619E5"/>
    <w:rsid w:val="00B627DE"/>
    <w:rsid w:val="00B636AF"/>
    <w:rsid w:val="00B63EDC"/>
    <w:rsid w:val="00B6487C"/>
    <w:rsid w:val="00B6490F"/>
    <w:rsid w:val="00B669A4"/>
    <w:rsid w:val="00B67203"/>
    <w:rsid w:val="00B67375"/>
    <w:rsid w:val="00B70019"/>
    <w:rsid w:val="00B717BF"/>
    <w:rsid w:val="00B71A21"/>
    <w:rsid w:val="00B71A34"/>
    <w:rsid w:val="00B720D4"/>
    <w:rsid w:val="00B72AAB"/>
    <w:rsid w:val="00B72BBF"/>
    <w:rsid w:val="00B72C84"/>
    <w:rsid w:val="00B73AFD"/>
    <w:rsid w:val="00B73B32"/>
    <w:rsid w:val="00B748EB"/>
    <w:rsid w:val="00B74ACC"/>
    <w:rsid w:val="00B74FBA"/>
    <w:rsid w:val="00B751F7"/>
    <w:rsid w:val="00B7620E"/>
    <w:rsid w:val="00B7651F"/>
    <w:rsid w:val="00B768FB"/>
    <w:rsid w:val="00B774DC"/>
    <w:rsid w:val="00B77E6F"/>
    <w:rsid w:val="00B77EE0"/>
    <w:rsid w:val="00B80354"/>
    <w:rsid w:val="00B8051E"/>
    <w:rsid w:val="00B8053B"/>
    <w:rsid w:val="00B80C15"/>
    <w:rsid w:val="00B81F2B"/>
    <w:rsid w:val="00B82C35"/>
    <w:rsid w:val="00B82CEB"/>
    <w:rsid w:val="00B84E9F"/>
    <w:rsid w:val="00B84F5C"/>
    <w:rsid w:val="00B85ABB"/>
    <w:rsid w:val="00B85E2E"/>
    <w:rsid w:val="00B85FC6"/>
    <w:rsid w:val="00B860CF"/>
    <w:rsid w:val="00B867F3"/>
    <w:rsid w:val="00B87229"/>
    <w:rsid w:val="00B91861"/>
    <w:rsid w:val="00B91D80"/>
    <w:rsid w:val="00B9219C"/>
    <w:rsid w:val="00B92F24"/>
    <w:rsid w:val="00B93EE9"/>
    <w:rsid w:val="00B94198"/>
    <w:rsid w:val="00B94D6A"/>
    <w:rsid w:val="00B970E3"/>
    <w:rsid w:val="00BA151E"/>
    <w:rsid w:val="00BA217C"/>
    <w:rsid w:val="00BA21D5"/>
    <w:rsid w:val="00BA280D"/>
    <w:rsid w:val="00BA2E17"/>
    <w:rsid w:val="00BA3872"/>
    <w:rsid w:val="00BA3B8A"/>
    <w:rsid w:val="00BA55C1"/>
    <w:rsid w:val="00BA5601"/>
    <w:rsid w:val="00BA5F95"/>
    <w:rsid w:val="00BA62B2"/>
    <w:rsid w:val="00BA7D5F"/>
    <w:rsid w:val="00BB03F4"/>
    <w:rsid w:val="00BB06EA"/>
    <w:rsid w:val="00BB0DFE"/>
    <w:rsid w:val="00BB0F14"/>
    <w:rsid w:val="00BB1068"/>
    <w:rsid w:val="00BB2F22"/>
    <w:rsid w:val="00BB35D0"/>
    <w:rsid w:val="00BB49A4"/>
    <w:rsid w:val="00BB53CC"/>
    <w:rsid w:val="00BB5C88"/>
    <w:rsid w:val="00BB5FA0"/>
    <w:rsid w:val="00BB66CC"/>
    <w:rsid w:val="00BB6739"/>
    <w:rsid w:val="00BC0163"/>
    <w:rsid w:val="00BC0774"/>
    <w:rsid w:val="00BC1C0B"/>
    <w:rsid w:val="00BC7111"/>
    <w:rsid w:val="00BC7ED2"/>
    <w:rsid w:val="00BD0182"/>
    <w:rsid w:val="00BD189C"/>
    <w:rsid w:val="00BD23D2"/>
    <w:rsid w:val="00BD2474"/>
    <w:rsid w:val="00BD3034"/>
    <w:rsid w:val="00BD4AB9"/>
    <w:rsid w:val="00BD4E2E"/>
    <w:rsid w:val="00BD5766"/>
    <w:rsid w:val="00BD6786"/>
    <w:rsid w:val="00BD702A"/>
    <w:rsid w:val="00BD789C"/>
    <w:rsid w:val="00BE07AD"/>
    <w:rsid w:val="00BE11B6"/>
    <w:rsid w:val="00BE1EA1"/>
    <w:rsid w:val="00BE2780"/>
    <w:rsid w:val="00BE2BFB"/>
    <w:rsid w:val="00BE40AC"/>
    <w:rsid w:val="00BE41B6"/>
    <w:rsid w:val="00BE568D"/>
    <w:rsid w:val="00BE5CF4"/>
    <w:rsid w:val="00BE635E"/>
    <w:rsid w:val="00BE6498"/>
    <w:rsid w:val="00BE74E1"/>
    <w:rsid w:val="00BE795A"/>
    <w:rsid w:val="00BF0CFA"/>
    <w:rsid w:val="00BF0E43"/>
    <w:rsid w:val="00BF221F"/>
    <w:rsid w:val="00BF26AE"/>
    <w:rsid w:val="00BF3783"/>
    <w:rsid w:val="00BF3915"/>
    <w:rsid w:val="00BF3E51"/>
    <w:rsid w:val="00BF44E8"/>
    <w:rsid w:val="00BF4EA0"/>
    <w:rsid w:val="00BF505B"/>
    <w:rsid w:val="00BF573A"/>
    <w:rsid w:val="00BF598B"/>
    <w:rsid w:val="00BF5E41"/>
    <w:rsid w:val="00BF640C"/>
    <w:rsid w:val="00BF6497"/>
    <w:rsid w:val="00BF6946"/>
    <w:rsid w:val="00BF6A19"/>
    <w:rsid w:val="00BF6AEB"/>
    <w:rsid w:val="00BF6C8B"/>
    <w:rsid w:val="00BF7194"/>
    <w:rsid w:val="00BF7450"/>
    <w:rsid w:val="00BF791F"/>
    <w:rsid w:val="00C00159"/>
    <w:rsid w:val="00C004EF"/>
    <w:rsid w:val="00C009B7"/>
    <w:rsid w:val="00C01906"/>
    <w:rsid w:val="00C024E6"/>
    <w:rsid w:val="00C0255E"/>
    <w:rsid w:val="00C030E9"/>
    <w:rsid w:val="00C03164"/>
    <w:rsid w:val="00C034D8"/>
    <w:rsid w:val="00C034EC"/>
    <w:rsid w:val="00C0369D"/>
    <w:rsid w:val="00C03D8E"/>
    <w:rsid w:val="00C0402D"/>
    <w:rsid w:val="00C043A0"/>
    <w:rsid w:val="00C048A3"/>
    <w:rsid w:val="00C050E3"/>
    <w:rsid w:val="00C055BB"/>
    <w:rsid w:val="00C05E16"/>
    <w:rsid w:val="00C0789F"/>
    <w:rsid w:val="00C106E6"/>
    <w:rsid w:val="00C1111A"/>
    <w:rsid w:val="00C11146"/>
    <w:rsid w:val="00C1190C"/>
    <w:rsid w:val="00C127EC"/>
    <w:rsid w:val="00C12C4A"/>
    <w:rsid w:val="00C12D79"/>
    <w:rsid w:val="00C12F0A"/>
    <w:rsid w:val="00C12F12"/>
    <w:rsid w:val="00C13570"/>
    <w:rsid w:val="00C13C27"/>
    <w:rsid w:val="00C14B77"/>
    <w:rsid w:val="00C14C2E"/>
    <w:rsid w:val="00C15560"/>
    <w:rsid w:val="00C160EF"/>
    <w:rsid w:val="00C17301"/>
    <w:rsid w:val="00C17EDC"/>
    <w:rsid w:val="00C205FB"/>
    <w:rsid w:val="00C2071B"/>
    <w:rsid w:val="00C20842"/>
    <w:rsid w:val="00C22AA1"/>
    <w:rsid w:val="00C23479"/>
    <w:rsid w:val="00C24BE1"/>
    <w:rsid w:val="00C24E3A"/>
    <w:rsid w:val="00C26E45"/>
    <w:rsid w:val="00C26F57"/>
    <w:rsid w:val="00C270CB"/>
    <w:rsid w:val="00C278AC"/>
    <w:rsid w:val="00C27E46"/>
    <w:rsid w:val="00C31441"/>
    <w:rsid w:val="00C3218A"/>
    <w:rsid w:val="00C324A2"/>
    <w:rsid w:val="00C3279E"/>
    <w:rsid w:val="00C32F9B"/>
    <w:rsid w:val="00C332FA"/>
    <w:rsid w:val="00C3365A"/>
    <w:rsid w:val="00C33DCB"/>
    <w:rsid w:val="00C34649"/>
    <w:rsid w:val="00C358E4"/>
    <w:rsid w:val="00C3678B"/>
    <w:rsid w:val="00C37734"/>
    <w:rsid w:val="00C37EBC"/>
    <w:rsid w:val="00C4090D"/>
    <w:rsid w:val="00C40CDE"/>
    <w:rsid w:val="00C40D8E"/>
    <w:rsid w:val="00C4406E"/>
    <w:rsid w:val="00C4573C"/>
    <w:rsid w:val="00C463FC"/>
    <w:rsid w:val="00C46F9D"/>
    <w:rsid w:val="00C478C6"/>
    <w:rsid w:val="00C50092"/>
    <w:rsid w:val="00C50F85"/>
    <w:rsid w:val="00C51AC6"/>
    <w:rsid w:val="00C521F1"/>
    <w:rsid w:val="00C5241D"/>
    <w:rsid w:val="00C5282C"/>
    <w:rsid w:val="00C5376A"/>
    <w:rsid w:val="00C53AAD"/>
    <w:rsid w:val="00C561EB"/>
    <w:rsid w:val="00C5678D"/>
    <w:rsid w:val="00C56F56"/>
    <w:rsid w:val="00C5758E"/>
    <w:rsid w:val="00C577D4"/>
    <w:rsid w:val="00C62D1A"/>
    <w:rsid w:val="00C62E7F"/>
    <w:rsid w:val="00C63862"/>
    <w:rsid w:val="00C63DD3"/>
    <w:rsid w:val="00C669AC"/>
    <w:rsid w:val="00C7027E"/>
    <w:rsid w:val="00C70434"/>
    <w:rsid w:val="00C70C82"/>
    <w:rsid w:val="00C713B2"/>
    <w:rsid w:val="00C71AB5"/>
    <w:rsid w:val="00C71E4E"/>
    <w:rsid w:val="00C724A3"/>
    <w:rsid w:val="00C73FCF"/>
    <w:rsid w:val="00C743C6"/>
    <w:rsid w:val="00C7446F"/>
    <w:rsid w:val="00C760E0"/>
    <w:rsid w:val="00C76F01"/>
    <w:rsid w:val="00C77020"/>
    <w:rsid w:val="00C77196"/>
    <w:rsid w:val="00C771C1"/>
    <w:rsid w:val="00C77F27"/>
    <w:rsid w:val="00C80712"/>
    <w:rsid w:val="00C813E7"/>
    <w:rsid w:val="00C81572"/>
    <w:rsid w:val="00C82580"/>
    <w:rsid w:val="00C832C4"/>
    <w:rsid w:val="00C83DB0"/>
    <w:rsid w:val="00C84B72"/>
    <w:rsid w:val="00C84CB4"/>
    <w:rsid w:val="00C84EB0"/>
    <w:rsid w:val="00C87367"/>
    <w:rsid w:val="00C91407"/>
    <w:rsid w:val="00C91564"/>
    <w:rsid w:val="00C92622"/>
    <w:rsid w:val="00C92984"/>
    <w:rsid w:val="00C92B7E"/>
    <w:rsid w:val="00C93A8C"/>
    <w:rsid w:val="00C942CD"/>
    <w:rsid w:val="00C95787"/>
    <w:rsid w:val="00C964E8"/>
    <w:rsid w:val="00C96E2D"/>
    <w:rsid w:val="00C97299"/>
    <w:rsid w:val="00C9749E"/>
    <w:rsid w:val="00C974E2"/>
    <w:rsid w:val="00C97C45"/>
    <w:rsid w:val="00CA01E7"/>
    <w:rsid w:val="00CA06AE"/>
    <w:rsid w:val="00CA169A"/>
    <w:rsid w:val="00CA1BDE"/>
    <w:rsid w:val="00CA2AD7"/>
    <w:rsid w:val="00CA304C"/>
    <w:rsid w:val="00CA37B1"/>
    <w:rsid w:val="00CA48C5"/>
    <w:rsid w:val="00CA4D5F"/>
    <w:rsid w:val="00CA5C4F"/>
    <w:rsid w:val="00CA676D"/>
    <w:rsid w:val="00CA6863"/>
    <w:rsid w:val="00CA7554"/>
    <w:rsid w:val="00CA77EF"/>
    <w:rsid w:val="00CB06F5"/>
    <w:rsid w:val="00CB133C"/>
    <w:rsid w:val="00CB1BE9"/>
    <w:rsid w:val="00CB1C8B"/>
    <w:rsid w:val="00CB1F0C"/>
    <w:rsid w:val="00CB2F33"/>
    <w:rsid w:val="00CB3029"/>
    <w:rsid w:val="00CB5CD2"/>
    <w:rsid w:val="00CB71AE"/>
    <w:rsid w:val="00CC08E8"/>
    <w:rsid w:val="00CC1968"/>
    <w:rsid w:val="00CC296E"/>
    <w:rsid w:val="00CC3984"/>
    <w:rsid w:val="00CC45BE"/>
    <w:rsid w:val="00CC5400"/>
    <w:rsid w:val="00CC6426"/>
    <w:rsid w:val="00CC6DE6"/>
    <w:rsid w:val="00CD1E1B"/>
    <w:rsid w:val="00CD1F2A"/>
    <w:rsid w:val="00CD2188"/>
    <w:rsid w:val="00CD267C"/>
    <w:rsid w:val="00CD3722"/>
    <w:rsid w:val="00CD5080"/>
    <w:rsid w:val="00CD51E3"/>
    <w:rsid w:val="00CD5F77"/>
    <w:rsid w:val="00CD765D"/>
    <w:rsid w:val="00CE0042"/>
    <w:rsid w:val="00CE00A4"/>
    <w:rsid w:val="00CE055C"/>
    <w:rsid w:val="00CE1099"/>
    <w:rsid w:val="00CE13A2"/>
    <w:rsid w:val="00CE1DC8"/>
    <w:rsid w:val="00CE1F1A"/>
    <w:rsid w:val="00CE2275"/>
    <w:rsid w:val="00CE2970"/>
    <w:rsid w:val="00CE52BA"/>
    <w:rsid w:val="00CE57DC"/>
    <w:rsid w:val="00CE5D0A"/>
    <w:rsid w:val="00CE6625"/>
    <w:rsid w:val="00CF12B8"/>
    <w:rsid w:val="00CF1351"/>
    <w:rsid w:val="00CF187A"/>
    <w:rsid w:val="00CF2EDB"/>
    <w:rsid w:val="00CF346D"/>
    <w:rsid w:val="00CF37B4"/>
    <w:rsid w:val="00CF39D8"/>
    <w:rsid w:val="00CF4277"/>
    <w:rsid w:val="00CF5545"/>
    <w:rsid w:val="00CF6F5B"/>
    <w:rsid w:val="00CF743E"/>
    <w:rsid w:val="00CF793D"/>
    <w:rsid w:val="00D00203"/>
    <w:rsid w:val="00D0065E"/>
    <w:rsid w:val="00D00882"/>
    <w:rsid w:val="00D011E9"/>
    <w:rsid w:val="00D013D3"/>
    <w:rsid w:val="00D01492"/>
    <w:rsid w:val="00D021FE"/>
    <w:rsid w:val="00D022B5"/>
    <w:rsid w:val="00D02CA7"/>
    <w:rsid w:val="00D035DF"/>
    <w:rsid w:val="00D03C1D"/>
    <w:rsid w:val="00D04972"/>
    <w:rsid w:val="00D04B72"/>
    <w:rsid w:val="00D04CFD"/>
    <w:rsid w:val="00D04E72"/>
    <w:rsid w:val="00D0571F"/>
    <w:rsid w:val="00D05755"/>
    <w:rsid w:val="00D05BCB"/>
    <w:rsid w:val="00D05D99"/>
    <w:rsid w:val="00D0601E"/>
    <w:rsid w:val="00D06646"/>
    <w:rsid w:val="00D06E76"/>
    <w:rsid w:val="00D07855"/>
    <w:rsid w:val="00D07B46"/>
    <w:rsid w:val="00D07C02"/>
    <w:rsid w:val="00D1027E"/>
    <w:rsid w:val="00D10578"/>
    <w:rsid w:val="00D10E7F"/>
    <w:rsid w:val="00D12C4D"/>
    <w:rsid w:val="00D12D32"/>
    <w:rsid w:val="00D134D9"/>
    <w:rsid w:val="00D13A6B"/>
    <w:rsid w:val="00D14761"/>
    <w:rsid w:val="00D14DE2"/>
    <w:rsid w:val="00D14ECB"/>
    <w:rsid w:val="00D1583E"/>
    <w:rsid w:val="00D15AAB"/>
    <w:rsid w:val="00D1684C"/>
    <w:rsid w:val="00D16AF2"/>
    <w:rsid w:val="00D175F8"/>
    <w:rsid w:val="00D17E7E"/>
    <w:rsid w:val="00D17E90"/>
    <w:rsid w:val="00D204AA"/>
    <w:rsid w:val="00D22265"/>
    <w:rsid w:val="00D22BF2"/>
    <w:rsid w:val="00D24650"/>
    <w:rsid w:val="00D24E54"/>
    <w:rsid w:val="00D251FD"/>
    <w:rsid w:val="00D258B4"/>
    <w:rsid w:val="00D25E36"/>
    <w:rsid w:val="00D27B34"/>
    <w:rsid w:val="00D306DE"/>
    <w:rsid w:val="00D30CB0"/>
    <w:rsid w:val="00D30E5C"/>
    <w:rsid w:val="00D316AC"/>
    <w:rsid w:val="00D31C5A"/>
    <w:rsid w:val="00D32FF2"/>
    <w:rsid w:val="00D33E28"/>
    <w:rsid w:val="00D3421E"/>
    <w:rsid w:val="00D34460"/>
    <w:rsid w:val="00D348F9"/>
    <w:rsid w:val="00D35F53"/>
    <w:rsid w:val="00D36210"/>
    <w:rsid w:val="00D36311"/>
    <w:rsid w:val="00D371C5"/>
    <w:rsid w:val="00D37309"/>
    <w:rsid w:val="00D37F3D"/>
    <w:rsid w:val="00D409D7"/>
    <w:rsid w:val="00D419D8"/>
    <w:rsid w:val="00D42928"/>
    <w:rsid w:val="00D4398E"/>
    <w:rsid w:val="00D457DA"/>
    <w:rsid w:val="00D45C97"/>
    <w:rsid w:val="00D46EBD"/>
    <w:rsid w:val="00D4743B"/>
    <w:rsid w:val="00D47802"/>
    <w:rsid w:val="00D47C9B"/>
    <w:rsid w:val="00D501AF"/>
    <w:rsid w:val="00D55519"/>
    <w:rsid w:val="00D56D97"/>
    <w:rsid w:val="00D56DCD"/>
    <w:rsid w:val="00D56DE3"/>
    <w:rsid w:val="00D61884"/>
    <w:rsid w:val="00D626DA"/>
    <w:rsid w:val="00D62D54"/>
    <w:rsid w:val="00D6558A"/>
    <w:rsid w:val="00D6766F"/>
    <w:rsid w:val="00D7093D"/>
    <w:rsid w:val="00D720E5"/>
    <w:rsid w:val="00D72DC6"/>
    <w:rsid w:val="00D72DF9"/>
    <w:rsid w:val="00D73117"/>
    <w:rsid w:val="00D7352B"/>
    <w:rsid w:val="00D738D8"/>
    <w:rsid w:val="00D7407D"/>
    <w:rsid w:val="00D7536F"/>
    <w:rsid w:val="00D77CC4"/>
    <w:rsid w:val="00D809C4"/>
    <w:rsid w:val="00D80ECA"/>
    <w:rsid w:val="00D8137D"/>
    <w:rsid w:val="00D814A3"/>
    <w:rsid w:val="00D8187A"/>
    <w:rsid w:val="00D84ED8"/>
    <w:rsid w:val="00D8546B"/>
    <w:rsid w:val="00D85B8E"/>
    <w:rsid w:val="00D87BE4"/>
    <w:rsid w:val="00D903F5"/>
    <w:rsid w:val="00D906A6"/>
    <w:rsid w:val="00D90C14"/>
    <w:rsid w:val="00D911E1"/>
    <w:rsid w:val="00D93178"/>
    <w:rsid w:val="00D9350E"/>
    <w:rsid w:val="00D93E80"/>
    <w:rsid w:val="00D940D8"/>
    <w:rsid w:val="00D94E83"/>
    <w:rsid w:val="00D95905"/>
    <w:rsid w:val="00D96048"/>
    <w:rsid w:val="00D962C2"/>
    <w:rsid w:val="00D973A9"/>
    <w:rsid w:val="00D97CE9"/>
    <w:rsid w:val="00DA2695"/>
    <w:rsid w:val="00DA2AB0"/>
    <w:rsid w:val="00DA32E7"/>
    <w:rsid w:val="00DA4065"/>
    <w:rsid w:val="00DA430C"/>
    <w:rsid w:val="00DA4697"/>
    <w:rsid w:val="00DA4972"/>
    <w:rsid w:val="00DA4ADB"/>
    <w:rsid w:val="00DA4F8B"/>
    <w:rsid w:val="00DA582B"/>
    <w:rsid w:val="00DA5DD2"/>
    <w:rsid w:val="00DA5FE2"/>
    <w:rsid w:val="00DA7209"/>
    <w:rsid w:val="00DA7235"/>
    <w:rsid w:val="00DA75C2"/>
    <w:rsid w:val="00DA7DB5"/>
    <w:rsid w:val="00DA7E60"/>
    <w:rsid w:val="00DB004D"/>
    <w:rsid w:val="00DB0729"/>
    <w:rsid w:val="00DB3065"/>
    <w:rsid w:val="00DB3792"/>
    <w:rsid w:val="00DB5D74"/>
    <w:rsid w:val="00DB66FF"/>
    <w:rsid w:val="00DC0006"/>
    <w:rsid w:val="00DC0238"/>
    <w:rsid w:val="00DC1961"/>
    <w:rsid w:val="00DC1DF3"/>
    <w:rsid w:val="00DC201E"/>
    <w:rsid w:val="00DC28C3"/>
    <w:rsid w:val="00DC2B8A"/>
    <w:rsid w:val="00DC2CFF"/>
    <w:rsid w:val="00DC2F22"/>
    <w:rsid w:val="00DC30FA"/>
    <w:rsid w:val="00DC3947"/>
    <w:rsid w:val="00DC46F5"/>
    <w:rsid w:val="00DC6373"/>
    <w:rsid w:val="00DC65E2"/>
    <w:rsid w:val="00DC7927"/>
    <w:rsid w:val="00DD0378"/>
    <w:rsid w:val="00DD04F4"/>
    <w:rsid w:val="00DD096A"/>
    <w:rsid w:val="00DD0D45"/>
    <w:rsid w:val="00DD13DE"/>
    <w:rsid w:val="00DD23E6"/>
    <w:rsid w:val="00DD2AC6"/>
    <w:rsid w:val="00DD2B57"/>
    <w:rsid w:val="00DD2F06"/>
    <w:rsid w:val="00DD3F33"/>
    <w:rsid w:val="00DD53C1"/>
    <w:rsid w:val="00DD6478"/>
    <w:rsid w:val="00DE0711"/>
    <w:rsid w:val="00DE0DB2"/>
    <w:rsid w:val="00DE1143"/>
    <w:rsid w:val="00DE2034"/>
    <w:rsid w:val="00DE385C"/>
    <w:rsid w:val="00DE3891"/>
    <w:rsid w:val="00DE42F7"/>
    <w:rsid w:val="00DE4EF0"/>
    <w:rsid w:val="00DE6A5D"/>
    <w:rsid w:val="00DF0314"/>
    <w:rsid w:val="00DF0641"/>
    <w:rsid w:val="00DF0B5B"/>
    <w:rsid w:val="00DF0F16"/>
    <w:rsid w:val="00DF30B0"/>
    <w:rsid w:val="00DF32CA"/>
    <w:rsid w:val="00DF3CA5"/>
    <w:rsid w:val="00DF4973"/>
    <w:rsid w:val="00DF5A37"/>
    <w:rsid w:val="00DF5EC4"/>
    <w:rsid w:val="00DF5EE8"/>
    <w:rsid w:val="00DF62CC"/>
    <w:rsid w:val="00DF7DE9"/>
    <w:rsid w:val="00DF7EC4"/>
    <w:rsid w:val="00E00A65"/>
    <w:rsid w:val="00E01BC8"/>
    <w:rsid w:val="00E01E60"/>
    <w:rsid w:val="00E02385"/>
    <w:rsid w:val="00E028DA"/>
    <w:rsid w:val="00E036B3"/>
    <w:rsid w:val="00E03EB7"/>
    <w:rsid w:val="00E040D7"/>
    <w:rsid w:val="00E05637"/>
    <w:rsid w:val="00E068C6"/>
    <w:rsid w:val="00E071A5"/>
    <w:rsid w:val="00E1106C"/>
    <w:rsid w:val="00E110A5"/>
    <w:rsid w:val="00E1129F"/>
    <w:rsid w:val="00E11836"/>
    <w:rsid w:val="00E11C94"/>
    <w:rsid w:val="00E11D0E"/>
    <w:rsid w:val="00E122D8"/>
    <w:rsid w:val="00E1234E"/>
    <w:rsid w:val="00E12584"/>
    <w:rsid w:val="00E12CF1"/>
    <w:rsid w:val="00E149CE"/>
    <w:rsid w:val="00E153FB"/>
    <w:rsid w:val="00E157B2"/>
    <w:rsid w:val="00E15B71"/>
    <w:rsid w:val="00E176D1"/>
    <w:rsid w:val="00E1773B"/>
    <w:rsid w:val="00E178A3"/>
    <w:rsid w:val="00E20490"/>
    <w:rsid w:val="00E21888"/>
    <w:rsid w:val="00E2205E"/>
    <w:rsid w:val="00E227E1"/>
    <w:rsid w:val="00E22A90"/>
    <w:rsid w:val="00E231E6"/>
    <w:rsid w:val="00E232E2"/>
    <w:rsid w:val="00E2455D"/>
    <w:rsid w:val="00E24970"/>
    <w:rsid w:val="00E249B3"/>
    <w:rsid w:val="00E25955"/>
    <w:rsid w:val="00E25F92"/>
    <w:rsid w:val="00E263AE"/>
    <w:rsid w:val="00E26591"/>
    <w:rsid w:val="00E26920"/>
    <w:rsid w:val="00E279DA"/>
    <w:rsid w:val="00E307C8"/>
    <w:rsid w:val="00E30FAC"/>
    <w:rsid w:val="00E31003"/>
    <w:rsid w:val="00E31312"/>
    <w:rsid w:val="00E3242C"/>
    <w:rsid w:val="00E328D3"/>
    <w:rsid w:val="00E32D37"/>
    <w:rsid w:val="00E331A6"/>
    <w:rsid w:val="00E3426D"/>
    <w:rsid w:val="00E34868"/>
    <w:rsid w:val="00E348A2"/>
    <w:rsid w:val="00E3495A"/>
    <w:rsid w:val="00E349AE"/>
    <w:rsid w:val="00E35719"/>
    <w:rsid w:val="00E357B8"/>
    <w:rsid w:val="00E361A9"/>
    <w:rsid w:val="00E363FA"/>
    <w:rsid w:val="00E36734"/>
    <w:rsid w:val="00E36953"/>
    <w:rsid w:val="00E36AC9"/>
    <w:rsid w:val="00E376F2"/>
    <w:rsid w:val="00E4086D"/>
    <w:rsid w:val="00E416D7"/>
    <w:rsid w:val="00E41B2D"/>
    <w:rsid w:val="00E41B78"/>
    <w:rsid w:val="00E42F2D"/>
    <w:rsid w:val="00E43162"/>
    <w:rsid w:val="00E432AA"/>
    <w:rsid w:val="00E4406A"/>
    <w:rsid w:val="00E44C3F"/>
    <w:rsid w:val="00E44CAA"/>
    <w:rsid w:val="00E45279"/>
    <w:rsid w:val="00E4580E"/>
    <w:rsid w:val="00E461C6"/>
    <w:rsid w:val="00E46AD9"/>
    <w:rsid w:val="00E4731B"/>
    <w:rsid w:val="00E4741C"/>
    <w:rsid w:val="00E4780E"/>
    <w:rsid w:val="00E47FCA"/>
    <w:rsid w:val="00E51044"/>
    <w:rsid w:val="00E517EE"/>
    <w:rsid w:val="00E523FC"/>
    <w:rsid w:val="00E532F5"/>
    <w:rsid w:val="00E53378"/>
    <w:rsid w:val="00E55FB2"/>
    <w:rsid w:val="00E56A4E"/>
    <w:rsid w:val="00E57413"/>
    <w:rsid w:val="00E608B4"/>
    <w:rsid w:val="00E60B4F"/>
    <w:rsid w:val="00E60E8D"/>
    <w:rsid w:val="00E611C4"/>
    <w:rsid w:val="00E61645"/>
    <w:rsid w:val="00E625EA"/>
    <w:rsid w:val="00E635D0"/>
    <w:rsid w:val="00E639BF"/>
    <w:rsid w:val="00E63B61"/>
    <w:rsid w:val="00E655FA"/>
    <w:rsid w:val="00E65F49"/>
    <w:rsid w:val="00E668EA"/>
    <w:rsid w:val="00E705E9"/>
    <w:rsid w:val="00E70630"/>
    <w:rsid w:val="00E71AB4"/>
    <w:rsid w:val="00E71EC7"/>
    <w:rsid w:val="00E733B4"/>
    <w:rsid w:val="00E746B9"/>
    <w:rsid w:val="00E74766"/>
    <w:rsid w:val="00E75F8F"/>
    <w:rsid w:val="00E76233"/>
    <w:rsid w:val="00E7628E"/>
    <w:rsid w:val="00E80E45"/>
    <w:rsid w:val="00E810B8"/>
    <w:rsid w:val="00E817BE"/>
    <w:rsid w:val="00E81D07"/>
    <w:rsid w:val="00E82707"/>
    <w:rsid w:val="00E84135"/>
    <w:rsid w:val="00E84940"/>
    <w:rsid w:val="00E85826"/>
    <w:rsid w:val="00E87297"/>
    <w:rsid w:val="00E8788C"/>
    <w:rsid w:val="00E9109E"/>
    <w:rsid w:val="00E9192E"/>
    <w:rsid w:val="00E91D84"/>
    <w:rsid w:val="00E9365F"/>
    <w:rsid w:val="00E93803"/>
    <w:rsid w:val="00E94454"/>
    <w:rsid w:val="00E94915"/>
    <w:rsid w:val="00E95B3C"/>
    <w:rsid w:val="00E97181"/>
    <w:rsid w:val="00E97AB5"/>
    <w:rsid w:val="00E97F8A"/>
    <w:rsid w:val="00EA0286"/>
    <w:rsid w:val="00EA1374"/>
    <w:rsid w:val="00EA217C"/>
    <w:rsid w:val="00EA2378"/>
    <w:rsid w:val="00EA25F4"/>
    <w:rsid w:val="00EA4900"/>
    <w:rsid w:val="00EA49D1"/>
    <w:rsid w:val="00EA501F"/>
    <w:rsid w:val="00EA52C7"/>
    <w:rsid w:val="00EA6106"/>
    <w:rsid w:val="00EA6667"/>
    <w:rsid w:val="00EA6F01"/>
    <w:rsid w:val="00EA7F17"/>
    <w:rsid w:val="00EB0B2A"/>
    <w:rsid w:val="00EB14FC"/>
    <w:rsid w:val="00EB1915"/>
    <w:rsid w:val="00EB2468"/>
    <w:rsid w:val="00EB2667"/>
    <w:rsid w:val="00EB343B"/>
    <w:rsid w:val="00EB493E"/>
    <w:rsid w:val="00EB4E46"/>
    <w:rsid w:val="00EB52E1"/>
    <w:rsid w:val="00EB5E2B"/>
    <w:rsid w:val="00EB6005"/>
    <w:rsid w:val="00EB720A"/>
    <w:rsid w:val="00EB7DE3"/>
    <w:rsid w:val="00EC06E6"/>
    <w:rsid w:val="00EC0894"/>
    <w:rsid w:val="00EC0C00"/>
    <w:rsid w:val="00EC0E78"/>
    <w:rsid w:val="00EC2AAA"/>
    <w:rsid w:val="00EC2FEA"/>
    <w:rsid w:val="00EC343B"/>
    <w:rsid w:val="00EC3F2A"/>
    <w:rsid w:val="00EC3F31"/>
    <w:rsid w:val="00EC48CE"/>
    <w:rsid w:val="00EC577D"/>
    <w:rsid w:val="00EC5D08"/>
    <w:rsid w:val="00EC6CA4"/>
    <w:rsid w:val="00EC79C7"/>
    <w:rsid w:val="00ED004C"/>
    <w:rsid w:val="00ED0C9F"/>
    <w:rsid w:val="00ED0FC9"/>
    <w:rsid w:val="00ED1D4E"/>
    <w:rsid w:val="00ED200B"/>
    <w:rsid w:val="00ED23B9"/>
    <w:rsid w:val="00ED272B"/>
    <w:rsid w:val="00ED3047"/>
    <w:rsid w:val="00ED3150"/>
    <w:rsid w:val="00ED5367"/>
    <w:rsid w:val="00ED54D1"/>
    <w:rsid w:val="00ED6535"/>
    <w:rsid w:val="00ED67C6"/>
    <w:rsid w:val="00ED75D6"/>
    <w:rsid w:val="00EE0541"/>
    <w:rsid w:val="00EE0C4B"/>
    <w:rsid w:val="00EE127A"/>
    <w:rsid w:val="00EE1AA0"/>
    <w:rsid w:val="00EE3291"/>
    <w:rsid w:val="00EE3B0A"/>
    <w:rsid w:val="00EE4426"/>
    <w:rsid w:val="00EE474F"/>
    <w:rsid w:val="00EE6238"/>
    <w:rsid w:val="00EE6E82"/>
    <w:rsid w:val="00EE762E"/>
    <w:rsid w:val="00EF009C"/>
    <w:rsid w:val="00EF0146"/>
    <w:rsid w:val="00EF2BDF"/>
    <w:rsid w:val="00EF40F5"/>
    <w:rsid w:val="00EF470F"/>
    <w:rsid w:val="00EF4CC0"/>
    <w:rsid w:val="00EF4E6F"/>
    <w:rsid w:val="00EF7748"/>
    <w:rsid w:val="00EF799C"/>
    <w:rsid w:val="00F002E1"/>
    <w:rsid w:val="00F00901"/>
    <w:rsid w:val="00F009C3"/>
    <w:rsid w:val="00F025F9"/>
    <w:rsid w:val="00F02FF8"/>
    <w:rsid w:val="00F03696"/>
    <w:rsid w:val="00F03920"/>
    <w:rsid w:val="00F03CB6"/>
    <w:rsid w:val="00F045A7"/>
    <w:rsid w:val="00F045A9"/>
    <w:rsid w:val="00F047DB"/>
    <w:rsid w:val="00F05428"/>
    <w:rsid w:val="00F055F2"/>
    <w:rsid w:val="00F067E6"/>
    <w:rsid w:val="00F07CEA"/>
    <w:rsid w:val="00F11042"/>
    <w:rsid w:val="00F1105F"/>
    <w:rsid w:val="00F116C2"/>
    <w:rsid w:val="00F117A8"/>
    <w:rsid w:val="00F11EDC"/>
    <w:rsid w:val="00F12846"/>
    <w:rsid w:val="00F12F60"/>
    <w:rsid w:val="00F130A1"/>
    <w:rsid w:val="00F13A20"/>
    <w:rsid w:val="00F14E88"/>
    <w:rsid w:val="00F14F6D"/>
    <w:rsid w:val="00F150E7"/>
    <w:rsid w:val="00F157DB"/>
    <w:rsid w:val="00F15DC5"/>
    <w:rsid w:val="00F17004"/>
    <w:rsid w:val="00F17CD4"/>
    <w:rsid w:val="00F21521"/>
    <w:rsid w:val="00F216A5"/>
    <w:rsid w:val="00F22DC3"/>
    <w:rsid w:val="00F23638"/>
    <w:rsid w:val="00F240C0"/>
    <w:rsid w:val="00F243C8"/>
    <w:rsid w:val="00F26807"/>
    <w:rsid w:val="00F2797F"/>
    <w:rsid w:val="00F30062"/>
    <w:rsid w:val="00F30985"/>
    <w:rsid w:val="00F313D0"/>
    <w:rsid w:val="00F31D04"/>
    <w:rsid w:val="00F32F45"/>
    <w:rsid w:val="00F36020"/>
    <w:rsid w:val="00F40994"/>
    <w:rsid w:val="00F41782"/>
    <w:rsid w:val="00F41D4C"/>
    <w:rsid w:val="00F41E06"/>
    <w:rsid w:val="00F41F45"/>
    <w:rsid w:val="00F4248C"/>
    <w:rsid w:val="00F42D66"/>
    <w:rsid w:val="00F45882"/>
    <w:rsid w:val="00F45DE2"/>
    <w:rsid w:val="00F45FA3"/>
    <w:rsid w:val="00F4609C"/>
    <w:rsid w:val="00F4638F"/>
    <w:rsid w:val="00F46595"/>
    <w:rsid w:val="00F4659A"/>
    <w:rsid w:val="00F476B0"/>
    <w:rsid w:val="00F477FA"/>
    <w:rsid w:val="00F500A1"/>
    <w:rsid w:val="00F504B8"/>
    <w:rsid w:val="00F507B1"/>
    <w:rsid w:val="00F515A3"/>
    <w:rsid w:val="00F53180"/>
    <w:rsid w:val="00F53253"/>
    <w:rsid w:val="00F53BA1"/>
    <w:rsid w:val="00F54871"/>
    <w:rsid w:val="00F54A30"/>
    <w:rsid w:val="00F54B7B"/>
    <w:rsid w:val="00F5731A"/>
    <w:rsid w:val="00F57D4E"/>
    <w:rsid w:val="00F60102"/>
    <w:rsid w:val="00F6078F"/>
    <w:rsid w:val="00F60A6C"/>
    <w:rsid w:val="00F60C0E"/>
    <w:rsid w:val="00F60DA3"/>
    <w:rsid w:val="00F60F5E"/>
    <w:rsid w:val="00F61290"/>
    <w:rsid w:val="00F6186D"/>
    <w:rsid w:val="00F62688"/>
    <w:rsid w:val="00F62747"/>
    <w:rsid w:val="00F63764"/>
    <w:rsid w:val="00F63C2D"/>
    <w:rsid w:val="00F63EC3"/>
    <w:rsid w:val="00F64BF1"/>
    <w:rsid w:val="00F65B25"/>
    <w:rsid w:val="00F65EAC"/>
    <w:rsid w:val="00F6757A"/>
    <w:rsid w:val="00F70DBD"/>
    <w:rsid w:val="00F70F0C"/>
    <w:rsid w:val="00F7267A"/>
    <w:rsid w:val="00F72931"/>
    <w:rsid w:val="00F73597"/>
    <w:rsid w:val="00F74FD4"/>
    <w:rsid w:val="00F7594B"/>
    <w:rsid w:val="00F76819"/>
    <w:rsid w:val="00F77605"/>
    <w:rsid w:val="00F8309E"/>
    <w:rsid w:val="00F840C3"/>
    <w:rsid w:val="00F84587"/>
    <w:rsid w:val="00F84C52"/>
    <w:rsid w:val="00F85D52"/>
    <w:rsid w:val="00F86A35"/>
    <w:rsid w:val="00F86AD0"/>
    <w:rsid w:val="00F86E10"/>
    <w:rsid w:val="00F879B9"/>
    <w:rsid w:val="00F916C9"/>
    <w:rsid w:val="00F9183C"/>
    <w:rsid w:val="00F920D5"/>
    <w:rsid w:val="00F9272C"/>
    <w:rsid w:val="00F932BE"/>
    <w:rsid w:val="00F93B84"/>
    <w:rsid w:val="00F94119"/>
    <w:rsid w:val="00F95755"/>
    <w:rsid w:val="00F95D6C"/>
    <w:rsid w:val="00F962E5"/>
    <w:rsid w:val="00F9682A"/>
    <w:rsid w:val="00F970C6"/>
    <w:rsid w:val="00F97C57"/>
    <w:rsid w:val="00F97DAA"/>
    <w:rsid w:val="00FA07E1"/>
    <w:rsid w:val="00FA0EB9"/>
    <w:rsid w:val="00FA284B"/>
    <w:rsid w:val="00FA6762"/>
    <w:rsid w:val="00FA6ECC"/>
    <w:rsid w:val="00FA7EF1"/>
    <w:rsid w:val="00FB0249"/>
    <w:rsid w:val="00FB0592"/>
    <w:rsid w:val="00FB0880"/>
    <w:rsid w:val="00FB1080"/>
    <w:rsid w:val="00FB10B8"/>
    <w:rsid w:val="00FB13D1"/>
    <w:rsid w:val="00FB2262"/>
    <w:rsid w:val="00FB2F18"/>
    <w:rsid w:val="00FB36B9"/>
    <w:rsid w:val="00FB435B"/>
    <w:rsid w:val="00FB481A"/>
    <w:rsid w:val="00FB4CD6"/>
    <w:rsid w:val="00FB6246"/>
    <w:rsid w:val="00FB6566"/>
    <w:rsid w:val="00FB67B5"/>
    <w:rsid w:val="00FC0E4D"/>
    <w:rsid w:val="00FC21A0"/>
    <w:rsid w:val="00FC2788"/>
    <w:rsid w:val="00FC309D"/>
    <w:rsid w:val="00FC32BA"/>
    <w:rsid w:val="00FC32C6"/>
    <w:rsid w:val="00FC6370"/>
    <w:rsid w:val="00FC75B3"/>
    <w:rsid w:val="00FD0531"/>
    <w:rsid w:val="00FD082D"/>
    <w:rsid w:val="00FD1B7B"/>
    <w:rsid w:val="00FD2263"/>
    <w:rsid w:val="00FD3BCD"/>
    <w:rsid w:val="00FD3C14"/>
    <w:rsid w:val="00FD3C26"/>
    <w:rsid w:val="00FD4040"/>
    <w:rsid w:val="00FD5408"/>
    <w:rsid w:val="00FD6433"/>
    <w:rsid w:val="00FD6E61"/>
    <w:rsid w:val="00FD7FFC"/>
    <w:rsid w:val="00FE1206"/>
    <w:rsid w:val="00FE1927"/>
    <w:rsid w:val="00FE28FC"/>
    <w:rsid w:val="00FE2923"/>
    <w:rsid w:val="00FE2F41"/>
    <w:rsid w:val="00FE3357"/>
    <w:rsid w:val="00FE4B02"/>
    <w:rsid w:val="00FE52E8"/>
    <w:rsid w:val="00FE5CBB"/>
    <w:rsid w:val="00FE5F97"/>
    <w:rsid w:val="00FE5FFC"/>
    <w:rsid w:val="00FE671D"/>
    <w:rsid w:val="00FE67A3"/>
    <w:rsid w:val="00FE67DE"/>
    <w:rsid w:val="00FE6A5D"/>
    <w:rsid w:val="00FE7C13"/>
    <w:rsid w:val="00FF27D8"/>
    <w:rsid w:val="00FF45F7"/>
    <w:rsid w:val="00FF49C9"/>
    <w:rsid w:val="00FF4BB8"/>
    <w:rsid w:val="00FF4F4D"/>
    <w:rsid w:val="00FF56DB"/>
    <w:rsid w:val="00FF575D"/>
    <w:rsid w:val="00FF5889"/>
    <w:rsid w:val="00FF61F9"/>
    <w:rsid w:val="00FF6F8A"/>
    <w:rsid w:val="00FF7042"/>
    <w:rsid w:val="00FF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CC427"/>
  <w15:docId w15:val="{4ADEC977-32D2-4FF8-9FD6-3C54C401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D66"/>
    <w:rPr>
      <w:noProof/>
      <w:lang w:val="nl-NL"/>
    </w:rPr>
  </w:style>
  <w:style w:type="paragraph" w:styleId="Heading1">
    <w:name w:val="heading 1"/>
    <w:basedOn w:val="Normal"/>
    <w:next w:val="Normal"/>
    <w:link w:val="Heading1Char"/>
    <w:uiPriority w:val="9"/>
    <w:qFormat/>
    <w:rsid w:val="00D363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3631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261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31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3631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2612B"/>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EB5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NNEX,List Paragraph2,List Paragraph1,Colorful List - Accent 11,MCHIP_list paragraph,Recommendation,tieu de phu 1,List Paragraph 2,List Paragraph11,Main numbered paragraph,Numbered List Paragraph,L,CV text,Table text,F5 List Paragraph,bl"/>
    <w:basedOn w:val="Normal"/>
    <w:link w:val="ListParagraphChar"/>
    <w:uiPriority w:val="34"/>
    <w:qFormat/>
    <w:rsid w:val="0088396B"/>
    <w:pPr>
      <w:ind w:left="720"/>
      <w:contextualSpacing/>
    </w:pPr>
  </w:style>
  <w:style w:type="character" w:customStyle="1" w:styleId="ListParagraphChar">
    <w:name w:val="List Paragraph Char"/>
    <w:aliases w:val="ANNEX Char,List Paragraph2 Char,List Paragraph1 Char,Colorful List - Accent 11 Char,MCHIP_list paragraph Char,Recommendation Char,tieu de phu 1 Char,List Paragraph 2 Char,List Paragraph11 Char,Main numbered paragraph Char,L Char"/>
    <w:link w:val="ListParagraph"/>
    <w:uiPriority w:val="34"/>
    <w:qFormat/>
    <w:locked/>
    <w:rsid w:val="00B361D5"/>
  </w:style>
  <w:style w:type="paragraph" w:styleId="Header">
    <w:name w:val="header"/>
    <w:basedOn w:val="Normal"/>
    <w:link w:val="HeaderChar"/>
    <w:uiPriority w:val="99"/>
    <w:unhideWhenUsed/>
    <w:rsid w:val="00BF5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E41"/>
  </w:style>
  <w:style w:type="paragraph" w:styleId="Footer">
    <w:name w:val="footer"/>
    <w:basedOn w:val="Normal"/>
    <w:link w:val="FooterChar"/>
    <w:uiPriority w:val="99"/>
    <w:unhideWhenUsed/>
    <w:rsid w:val="00BF5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E41"/>
  </w:style>
  <w:style w:type="paragraph" w:styleId="BalloonText">
    <w:name w:val="Balloon Text"/>
    <w:basedOn w:val="Normal"/>
    <w:link w:val="BalloonTextChar"/>
    <w:uiPriority w:val="99"/>
    <w:semiHidden/>
    <w:unhideWhenUsed/>
    <w:rsid w:val="00042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EDC"/>
    <w:rPr>
      <w:rFonts w:ascii="Segoe UI" w:hAnsi="Segoe UI" w:cs="Segoe UI"/>
      <w:sz w:val="18"/>
      <w:szCs w:val="18"/>
    </w:rPr>
  </w:style>
  <w:style w:type="character" w:customStyle="1" w:styleId="fontstyle21">
    <w:name w:val="fontstyle21"/>
    <w:rsid w:val="00557CBE"/>
    <w:rPr>
      <w:rFonts w:ascii="Arial-ItalicMT" w:hAnsi="Arial-ItalicMT" w:hint="default"/>
      <w:b w:val="0"/>
      <w:bCs w:val="0"/>
      <w:i/>
      <w:iCs/>
      <w:color w:val="000000"/>
      <w:sz w:val="20"/>
      <w:szCs w:val="20"/>
    </w:rPr>
  </w:style>
  <w:style w:type="paragraph" w:styleId="Revision">
    <w:name w:val="Revision"/>
    <w:hidden/>
    <w:uiPriority w:val="99"/>
    <w:semiHidden/>
    <w:rsid w:val="00B10B4B"/>
    <w:pPr>
      <w:spacing w:after="0" w:line="240" w:lineRule="auto"/>
    </w:pPr>
  </w:style>
  <w:style w:type="character" w:customStyle="1" w:styleId="fontstyle01">
    <w:name w:val="fontstyle01"/>
    <w:basedOn w:val="DefaultParagraphFont"/>
    <w:rsid w:val="004A05B8"/>
    <w:rPr>
      <w:rFonts w:ascii="Times New Roman" w:hAnsi="Times New Roman" w:cs="Times New Roman" w:hint="default"/>
      <w:b/>
      <w:bCs/>
      <w:i w:val="0"/>
      <w:iCs w:val="0"/>
      <w:color w:val="000000"/>
      <w:sz w:val="28"/>
      <w:szCs w:val="28"/>
    </w:rPr>
  </w:style>
  <w:style w:type="paragraph" w:customStyle="1" w:styleId="00">
    <w:name w:val="00"/>
    <w:basedOn w:val="ListParagraph"/>
    <w:qFormat/>
    <w:rsid w:val="00FF575D"/>
    <w:pPr>
      <w:numPr>
        <w:numId w:val="17"/>
      </w:numPr>
      <w:spacing w:before="120" w:after="120" w:line="240" w:lineRule="auto"/>
      <w:ind w:left="0" w:firstLine="284"/>
      <w:contextualSpacing w:val="0"/>
      <w:jc w:val="both"/>
    </w:pPr>
    <w:rPr>
      <w:rFonts w:ascii="Times New Roman" w:hAnsi="Times New Roman" w:cs="Times New Roman"/>
      <w:sz w:val="28"/>
      <w:szCs w:val="28"/>
    </w:rPr>
  </w:style>
  <w:style w:type="paragraph" w:customStyle="1" w:styleId="0Chuong">
    <w:name w:val="0_Chuong"/>
    <w:basedOn w:val="Heading1"/>
    <w:next w:val="Heading1"/>
    <w:qFormat/>
    <w:rsid w:val="001128ED"/>
    <w:pPr>
      <w:spacing w:before="120" w:after="120" w:line="240" w:lineRule="auto"/>
      <w:jc w:val="center"/>
    </w:pPr>
    <w:rPr>
      <w:rFonts w:ascii="Times New Roman" w:hAnsi="Times New Roman" w:cs="Times New Roman"/>
      <w:b/>
      <w:color w:val="auto"/>
      <w:sz w:val="28"/>
      <w:szCs w:val="28"/>
    </w:rPr>
  </w:style>
  <w:style w:type="paragraph" w:customStyle="1" w:styleId="01-Dieu">
    <w:name w:val="01-Dieu"/>
    <w:basedOn w:val="Heading2"/>
    <w:next w:val="Heading2"/>
    <w:qFormat/>
    <w:rsid w:val="0052612B"/>
    <w:pPr>
      <w:spacing w:before="120" w:after="120" w:line="240" w:lineRule="auto"/>
      <w:ind w:firstLine="567"/>
      <w:jc w:val="both"/>
      <w:outlineLvl w:val="2"/>
    </w:pPr>
    <w:rPr>
      <w:rFonts w:ascii="Times New Roman" w:hAnsi="Times New Roman" w:cs="Times New Roman"/>
      <w:b/>
      <w:color w:val="auto"/>
      <w:sz w:val="28"/>
      <w:szCs w:val="28"/>
    </w:rPr>
  </w:style>
  <w:style w:type="paragraph" w:customStyle="1" w:styleId="01-Muc">
    <w:name w:val="01-Muc"/>
    <w:basedOn w:val="Heading1"/>
    <w:qFormat/>
    <w:rsid w:val="0052612B"/>
    <w:pPr>
      <w:spacing w:before="120" w:after="120" w:line="240" w:lineRule="auto"/>
      <w:jc w:val="center"/>
      <w:outlineLvl w:val="1"/>
    </w:pPr>
    <w:rPr>
      <w:rFonts w:ascii="Times New Roman" w:hAnsi="Times New Roman" w:cs="Times New Roman"/>
      <w:b/>
      <w:bCs/>
      <w:color w:val="auto"/>
      <w:sz w:val="28"/>
      <w:szCs w:val="28"/>
    </w:rPr>
  </w:style>
  <w:style w:type="paragraph" w:customStyle="1" w:styleId="04-I">
    <w:name w:val="04-I"/>
    <w:basedOn w:val="Normal"/>
    <w:next w:val="Normal"/>
    <w:qFormat/>
    <w:rsid w:val="006C544F"/>
    <w:pPr>
      <w:shd w:val="clear" w:color="auto" w:fill="FFFFFF"/>
      <w:spacing w:before="120" w:after="120" w:line="240" w:lineRule="auto"/>
      <w:ind w:firstLine="567"/>
      <w:jc w:val="both"/>
    </w:pPr>
    <w:rPr>
      <w:rFonts w:ascii="Times New Roman" w:hAnsi="Times New Roman" w:cs="Times New Roman"/>
      <w:i/>
      <w:sz w:val="28"/>
      <w:szCs w:val="28"/>
    </w:rPr>
  </w:style>
  <w:style w:type="paragraph" w:customStyle="1" w:styleId="02-text">
    <w:name w:val="02-text"/>
    <w:basedOn w:val="Normal"/>
    <w:next w:val="Normal"/>
    <w:qFormat/>
    <w:rsid w:val="006C544F"/>
    <w:pPr>
      <w:shd w:val="clear" w:color="auto" w:fill="FFFFFF"/>
      <w:spacing w:before="120" w:after="120" w:line="240" w:lineRule="auto"/>
      <w:ind w:firstLine="567"/>
      <w:jc w:val="both"/>
    </w:pPr>
    <w:rPr>
      <w:rFonts w:ascii="Times New Roman" w:hAnsi="Times New Roman" w:cs="Times New Roman"/>
      <w:sz w:val="28"/>
      <w:szCs w:val="28"/>
    </w:rPr>
  </w:style>
  <w:style w:type="paragraph" w:customStyle="1" w:styleId="04-mbs">
    <w:name w:val="04-mbs"/>
    <w:basedOn w:val="04-I"/>
    <w:qFormat/>
    <w:rsid w:val="001128ED"/>
    <w:rPr>
      <w:color w:val="FF0000"/>
    </w:rPr>
  </w:style>
  <w:style w:type="paragraph" w:styleId="TOCHeading">
    <w:name w:val="TOC Heading"/>
    <w:basedOn w:val="Heading1"/>
    <w:next w:val="Normal"/>
    <w:uiPriority w:val="39"/>
    <w:unhideWhenUsed/>
    <w:qFormat/>
    <w:rsid w:val="00877344"/>
    <w:pPr>
      <w:spacing w:line="259" w:lineRule="auto"/>
      <w:outlineLvl w:val="9"/>
    </w:pPr>
  </w:style>
  <w:style w:type="paragraph" w:styleId="TOC1">
    <w:name w:val="toc 1"/>
    <w:basedOn w:val="Normal"/>
    <w:next w:val="Normal"/>
    <w:autoRedefine/>
    <w:uiPriority w:val="39"/>
    <w:unhideWhenUsed/>
    <w:rsid w:val="009A4DB1"/>
    <w:pPr>
      <w:tabs>
        <w:tab w:val="right" w:leader="dot" w:pos="9395"/>
      </w:tabs>
      <w:spacing w:after="100"/>
      <w:ind w:hanging="142"/>
    </w:pPr>
    <w:rPr>
      <w:rFonts w:ascii="Times New Roman" w:hAnsi="Times New Roman" w:cs="Times New Roman"/>
      <w:b/>
      <w:spacing w:val="-4"/>
      <w:sz w:val="28"/>
      <w:szCs w:val="28"/>
    </w:rPr>
  </w:style>
  <w:style w:type="paragraph" w:styleId="TOC2">
    <w:name w:val="toc 2"/>
    <w:basedOn w:val="Normal"/>
    <w:next w:val="Normal"/>
    <w:autoRedefine/>
    <w:uiPriority w:val="39"/>
    <w:unhideWhenUsed/>
    <w:rsid w:val="00877344"/>
    <w:pPr>
      <w:spacing w:after="100"/>
      <w:ind w:left="220"/>
    </w:pPr>
  </w:style>
  <w:style w:type="paragraph" w:styleId="TOC3">
    <w:name w:val="toc 3"/>
    <w:basedOn w:val="Normal"/>
    <w:next w:val="Normal"/>
    <w:autoRedefine/>
    <w:uiPriority w:val="39"/>
    <w:unhideWhenUsed/>
    <w:rsid w:val="0090511F"/>
    <w:pPr>
      <w:tabs>
        <w:tab w:val="right" w:leader="dot" w:pos="9062"/>
      </w:tabs>
      <w:spacing w:before="40" w:after="40" w:line="240" w:lineRule="auto"/>
      <w:ind w:left="440"/>
    </w:pPr>
  </w:style>
  <w:style w:type="character" w:styleId="Hyperlink">
    <w:name w:val="Hyperlink"/>
    <w:basedOn w:val="DefaultParagraphFont"/>
    <w:uiPriority w:val="99"/>
    <w:unhideWhenUsed/>
    <w:rsid w:val="00877344"/>
    <w:rPr>
      <w:color w:val="0000FF" w:themeColor="hyperlink"/>
      <w:u w:val="single"/>
    </w:rPr>
  </w:style>
  <w:style w:type="paragraph" w:styleId="FootnoteText">
    <w:name w:val="footnote text"/>
    <w:basedOn w:val="Normal"/>
    <w:link w:val="FootnoteTextChar"/>
    <w:uiPriority w:val="99"/>
    <w:rsid w:val="00226FCE"/>
    <w:pPr>
      <w:spacing w:after="0" w:line="240" w:lineRule="auto"/>
    </w:pPr>
    <w:rPr>
      <w:rFonts w:ascii=".VnTime" w:eastAsia="Calibri" w:hAnsi=".VnTime" w:cs="Times New Roman"/>
      <w:sz w:val="20"/>
      <w:szCs w:val="20"/>
    </w:rPr>
  </w:style>
  <w:style w:type="character" w:customStyle="1" w:styleId="FootnoteTextChar">
    <w:name w:val="Footnote Text Char"/>
    <w:basedOn w:val="DefaultParagraphFont"/>
    <w:link w:val="FootnoteText"/>
    <w:uiPriority w:val="99"/>
    <w:rsid w:val="00226FCE"/>
    <w:rPr>
      <w:rFonts w:ascii=".VnTime" w:eastAsia="Calibri" w:hAnsi=".VnTime" w:cs="Times New Roman"/>
      <w:sz w:val="20"/>
      <w:szCs w:val="20"/>
    </w:rPr>
  </w:style>
  <w:style w:type="character" w:styleId="FootnoteReference">
    <w:name w:val="footnote reference"/>
    <w:basedOn w:val="DefaultParagraphFont"/>
    <w:uiPriority w:val="99"/>
    <w:rsid w:val="00226FCE"/>
    <w:rPr>
      <w:vertAlign w:val="superscript"/>
    </w:rPr>
  </w:style>
  <w:style w:type="paragraph" w:customStyle="1" w:styleId="paragraph">
    <w:name w:val="paragraph"/>
    <w:basedOn w:val="Normal"/>
    <w:rsid w:val="00CC3984"/>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normaltextrun">
    <w:name w:val="normaltextrun"/>
    <w:basedOn w:val="DefaultParagraphFont"/>
    <w:rsid w:val="00CC3984"/>
  </w:style>
  <w:style w:type="character" w:customStyle="1" w:styleId="scxw213186130">
    <w:name w:val="scxw213186130"/>
    <w:basedOn w:val="DefaultParagraphFont"/>
    <w:rsid w:val="00CC3984"/>
  </w:style>
  <w:style w:type="character" w:customStyle="1" w:styleId="eop">
    <w:name w:val="eop"/>
    <w:basedOn w:val="DefaultParagraphFont"/>
    <w:rsid w:val="00CC3984"/>
  </w:style>
  <w:style w:type="paragraph" w:styleId="NormalWeb">
    <w:name w:val="Normal (Web)"/>
    <w:aliases w:val="Char Char Char1,Обычный (веб)1,Обычный (веб) Знак,Обычный (веб) Знак1,Обычный (веб) Знак Знак,Char Char Char,Char Char Char Char Char Char Char Char Char Char Char,Normal (Web) Char Char,Char Char25"/>
    <w:basedOn w:val="Normal"/>
    <w:link w:val="NormalWebChar"/>
    <w:uiPriority w:val="99"/>
    <w:unhideWhenUsed/>
    <w:qFormat/>
    <w:rsid w:val="00D175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Char Char Char1 Char,Обычный (веб)1 Char,Обычный (веб) Знак Char,Обычный (веб) Знак1 Char,Обычный (веб) Знак Знак Char,Char Char Char Char,Char Char Char Char Char Char Char Char Char Char Char Char,Normal (Web) Char Char Char"/>
    <w:link w:val="NormalWeb"/>
    <w:uiPriority w:val="99"/>
    <w:qFormat/>
    <w:locked/>
    <w:rsid w:val="00D175F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A4DC7"/>
    <w:rPr>
      <w:sz w:val="16"/>
      <w:szCs w:val="16"/>
    </w:rPr>
  </w:style>
  <w:style w:type="paragraph" w:styleId="CommentText">
    <w:name w:val="annotation text"/>
    <w:basedOn w:val="Normal"/>
    <w:link w:val="CommentTextChar"/>
    <w:uiPriority w:val="99"/>
    <w:unhideWhenUsed/>
    <w:rsid w:val="00AA3DF8"/>
    <w:pPr>
      <w:spacing w:line="240" w:lineRule="auto"/>
    </w:pPr>
    <w:rPr>
      <w:sz w:val="20"/>
      <w:szCs w:val="20"/>
    </w:rPr>
  </w:style>
  <w:style w:type="character" w:customStyle="1" w:styleId="CommentTextChar">
    <w:name w:val="Comment Text Char"/>
    <w:basedOn w:val="DefaultParagraphFont"/>
    <w:link w:val="CommentText"/>
    <w:uiPriority w:val="99"/>
    <w:rsid w:val="006A4DC7"/>
    <w:rPr>
      <w:sz w:val="20"/>
      <w:szCs w:val="20"/>
    </w:rPr>
  </w:style>
  <w:style w:type="paragraph" w:styleId="CommentSubject">
    <w:name w:val="annotation subject"/>
    <w:basedOn w:val="CommentText"/>
    <w:next w:val="CommentText"/>
    <w:link w:val="CommentSubjectChar"/>
    <w:uiPriority w:val="99"/>
    <w:semiHidden/>
    <w:unhideWhenUsed/>
    <w:rsid w:val="006A4DC7"/>
    <w:rPr>
      <w:b/>
      <w:bCs/>
    </w:rPr>
  </w:style>
  <w:style w:type="character" w:customStyle="1" w:styleId="CommentSubjectChar">
    <w:name w:val="Comment Subject Char"/>
    <w:basedOn w:val="CommentTextChar"/>
    <w:link w:val="CommentSubject"/>
    <w:uiPriority w:val="99"/>
    <w:semiHidden/>
    <w:rsid w:val="006A4DC7"/>
    <w:rPr>
      <w:b/>
      <w:bCs/>
      <w:sz w:val="20"/>
      <w:szCs w:val="20"/>
    </w:rPr>
  </w:style>
  <w:style w:type="paragraph" w:styleId="TOC4">
    <w:name w:val="toc 4"/>
    <w:basedOn w:val="Normal"/>
    <w:next w:val="Normal"/>
    <w:autoRedefine/>
    <w:uiPriority w:val="39"/>
    <w:unhideWhenUsed/>
    <w:rsid w:val="00E11D0E"/>
    <w:pPr>
      <w:spacing w:after="100" w:line="259" w:lineRule="auto"/>
      <w:ind w:left="660"/>
    </w:pPr>
    <w:rPr>
      <w:rFonts w:eastAsiaTheme="minorEastAsia"/>
    </w:rPr>
  </w:style>
  <w:style w:type="paragraph" w:styleId="TOC5">
    <w:name w:val="toc 5"/>
    <w:basedOn w:val="Normal"/>
    <w:next w:val="Normal"/>
    <w:autoRedefine/>
    <w:uiPriority w:val="39"/>
    <w:unhideWhenUsed/>
    <w:rsid w:val="00E11D0E"/>
    <w:pPr>
      <w:spacing w:after="100" w:line="259" w:lineRule="auto"/>
      <w:ind w:left="880"/>
    </w:pPr>
    <w:rPr>
      <w:rFonts w:eastAsiaTheme="minorEastAsia"/>
    </w:rPr>
  </w:style>
  <w:style w:type="paragraph" w:styleId="TOC6">
    <w:name w:val="toc 6"/>
    <w:basedOn w:val="Normal"/>
    <w:next w:val="Normal"/>
    <w:autoRedefine/>
    <w:uiPriority w:val="39"/>
    <w:unhideWhenUsed/>
    <w:rsid w:val="00E11D0E"/>
    <w:pPr>
      <w:spacing w:after="100" w:line="259" w:lineRule="auto"/>
      <w:ind w:left="1100"/>
    </w:pPr>
    <w:rPr>
      <w:rFonts w:eastAsiaTheme="minorEastAsia"/>
    </w:rPr>
  </w:style>
  <w:style w:type="paragraph" w:styleId="TOC7">
    <w:name w:val="toc 7"/>
    <w:basedOn w:val="Normal"/>
    <w:next w:val="Normal"/>
    <w:autoRedefine/>
    <w:uiPriority w:val="39"/>
    <w:unhideWhenUsed/>
    <w:rsid w:val="00E11D0E"/>
    <w:pPr>
      <w:spacing w:after="100" w:line="259" w:lineRule="auto"/>
      <w:ind w:left="1320"/>
    </w:pPr>
    <w:rPr>
      <w:rFonts w:eastAsiaTheme="minorEastAsia"/>
    </w:rPr>
  </w:style>
  <w:style w:type="paragraph" w:styleId="TOC8">
    <w:name w:val="toc 8"/>
    <w:basedOn w:val="Normal"/>
    <w:next w:val="Normal"/>
    <w:autoRedefine/>
    <w:uiPriority w:val="39"/>
    <w:unhideWhenUsed/>
    <w:rsid w:val="00E11D0E"/>
    <w:pPr>
      <w:spacing w:after="100" w:line="259" w:lineRule="auto"/>
      <w:ind w:left="1540"/>
    </w:pPr>
    <w:rPr>
      <w:rFonts w:eastAsiaTheme="minorEastAsia"/>
    </w:rPr>
  </w:style>
  <w:style w:type="paragraph" w:styleId="TOC9">
    <w:name w:val="toc 9"/>
    <w:basedOn w:val="Normal"/>
    <w:next w:val="Normal"/>
    <w:autoRedefine/>
    <w:uiPriority w:val="39"/>
    <w:unhideWhenUsed/>
    <w:rsid w:val="00E11D0E"/>
    <w:pPr>
      <w:spacing w:after="100" w:line="259" w:lineRule="auto"/>
      <w:ind w:left="1760"/>
    </w:pPr>
    <w:rPr>
      <w:rFonts w:eastAsiaTheme="minorEastAsia"/>
    </w:rPr>
  </w:style>
  <w:style w:type="character" w:customStyle="1" w:styleId="UnresolvedMention1">
    <w:name w:val="Unresolved Mention1"/>
    <w:basedOn w:val="DefaultParagraphFont"/>
    <w:uiPriority w:val="99"/>
    <w:semiHidden/>
    <w:unhideWhenUsed/>
    <w:rsid w:val="00E11D0E"/>
    <w:rPr>
      <w:color w:val="605E5C"/>
      <w:shd w:val="clear" w:color="auto" w:fill="E1DFDD"/>
    </w:rPr>
  </w:style>
  <w:style w:type="character" w:customStyle="1" w:styleId="UnresolvedMention2">
    <w:name w:val="Unresolved Mention2"/>
    <w:basedOn w:val="DefaultParagraphFont"/>
    <w:uiPriority w:val="99"/>
    <w:semiHidden/>
    <w:unhideWhenUsed/>
    <w:rsid w:val="00841108"/>
    <w:rPr>
      <w:color w:val="605E5C"/>
      <w:shd w:val="clear" w:color="auto" w:fill="E1DFDD"/>
    </w:rPr>
  </w:style>
  <w:style w:type="paragraph" w:styleId="NoSpacing">
    <w:name w:val="No Spacing"/>
    <w:uiPriority w:val="1"/>
    <w:qFormat/>
    <w:rsid w:val="009D7EE6"/>
    <w:pPr>
      <w:spacing w:after="0" w:line="240" w:lineRule="auto"/>
    </w:pPr>
  </w:style>
  <w:style w:type="character" w:customStyle="1" w:styleId="UnresolvedMention3">
    <w:name w:val="Unresolved Mention3"/>
    <w:basedOn w:val="DefaultParagraphFont"/>
    <w:uiPriority w:val="99"/>
    <w:semiHidden/>
    <w:unhideWhenUsed/>
    <w:rsid w:val="007C67A5"/>
    <w:rPr>
      <w:color w:val="605E5C"/>
      <w:shd w:val="clear" w:color="auto" w:fill="E1DFDD"/>
    </w:rPr>
  </w:style>
  <w:style w:type="paragraph" w:customStyle="1" w:styleId="0I">
    <w:name w:val="0_I"/>
    <w:basedOn w:val="Heading1"/>
    <w:qFormat/>
    <w:rsid w:val="00B25BB7"/>
    <w:pPr>
      <w:keepLines w:val="0"/>
      <w:spacing w:before="120" w:after="120" w:line="240" w:lineRule="auto"/>
      <w:ind w:firstLine="720"/>
      <w:jc w:val="both"/>
    </w:pPr>
    <w:rPr>
      <w:rFonts w:ascii="Times New Roman" w:eastAsia="Calibri" w:hAnsi="Times New Roman" w:cs="Times New Roman"/>
      <w:b/>
      <w:bCs/>
      <w:color w:val="auto"/>
      <w:kern w:val="32"/>
      <w:sz w:val="28"/>
      <w:lang w:val="vi-VN"/>
    </w:rPr>
  </w:style>
  <w:style w:type="character" w:customStyle="1" w:styleId="UnresolvedMention4">
    <w:name w:val="Unresolved Mention4"/>
    <w:basedOn w:val="DefaultParagraphFont"/>
    <w:uiPriority w:val="99"/>
    <w:semiHidden/>
    <w:unhideWhenUsed/>
    <w:rsid w:val="006A173F"/>
    <w:rPr>
      <w:color w:val="605E5C"/>
      <w:shd w:val="clear" w:color="auto" w:fill="E1DFDD"/>
    </w:rPr>
  </w:style>
  <w:style w:type="paragraph" w:styleId="TableofFigures">
    <w:name w:val="table of figures"/>
    <w:basedOn w:val="Normal"/>
    <w:next w:val="Normal"/>
    <w:uiPriority w:val="99"/>
    <w:unhideWhenUsed/>
    <w:rsid w:val="009F32AB"/>
    <w:pPr>
      <w:spacing w:after="0"/>
    </w:pPr>
  </w:style>
  <w:style w:type="character" w:styleId="Strong">
    <w:name w:val="Strong"/>
    <w:basedOn w:val="DefaultParagraphFont"/>
    <w:uiPriority w:val="22"/>
    <w:qFormat/>
    <w:rsid w:val="00B63E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63157">
      <w:bodyDiv w:val="1"/>
      <w:marLeft w:val="0"/>
      <w:marRight w:val="0"/>
      <w:marTop w:val="0"/>
      <w:marBottom w:val="0"/>
      <w:divBdr>
        <w:top w:val="none" w:sz="0" w:space="0" w:color="auto"/>
        <w:left w:val="none" w:sz="0" w:space="0" w:color="auto"/>
        <w:bottom w:val="none" w:sz="0" w:space="0" w:color="auto"/>
        <w:right w:val="none" w:sz="0" w:space="0" w:color="auto"/>
      </w:divBdr>
    </w:div>
    <w:div w:id="287323480">
      <w:bodyDiv w:val="1"/>
      <w:marLeft w:val="0"/>
      <w:marRight w:val="0"/>
      <w:marTop w:val="0"/>
      <w:marBottom w:val="0"/>
      <w:divBdr>
        <w:top w:val="none" w:sz="0" w:space="0" w:color="auto"/>
        <w:left w:val="none" w:sz="0" w:space="0" w:color="auto"/>
        <w:bottom w:val="none" w:sz="0" w:space="0" w:color="auto"/>
        <w:right w:val="none" w:sz="0" w:space="0" w:color="auto"/>
      </w:divBdr>
    </w:div>
    <w:div w:id="300774821">
      <w:bodyDiv w:val="1"/>
      <w:marLeft w:val="0"/>
      <w:marRight w:val="0"/>
      <w:marTop w:val="0"/>
      <w:marBottom w:val="0"/>
      <w:divBdr>
        <w:top w:val="none" w:sz="0" w:space="0" w:color="auto"/>
        <w:left w:val="none" w:sz="0" w:space="0" w:color="auto"/>
        <w:bottom w:val="none" w:sz="0" w:space="0" w:color="auto"/>
        <w:right w:val="none" w:sz="0" w:space="0" w:color="auto"/>
      </w:divBdr>
    </w:div>
    <w:div w:id="315190984">
      <w:bodyDiv w:val="1"/>
      <w:marLeft w:val="0"/>
      <w:marRight w:val="0"/>
      <w:marTop w:val="0"/>
      <w:marBottom w:val="0"/>
      <w:divBdr>
        <w:top w:val="none" w:sz="0" w:space="0" w:color="auto"/>
        <w:left w:val="none" w:sz="0" w:space="0" w:color="auto"/>
        <w:bottom w:val="none" w:sz="0" w:space="0" w:color="auto"/>
        <w:right w:val="none" w:sz="0" w:space="0" w:color="auto"/>
      </w:divBdr>
    </w:div>
    <w:div w:id="324940126">
      <w:bodyDiv w:val="1"/>
      <w:marLeft w:val="0"/>
      <w:marRight w:val="0"/>
      <w:marTop w:val="0"/>
      <w:marBottom w:val="0"/>
      <w:divBdr>
        <w:top w:val="none" w:sz="0" w:space="0" w:color="auto"/>
        <w:left w:val="none" w:sz="0" w:space="0" w:color="auto"/>
        <w:bottom w:val="none" w:sz="0" w:space="0" w:color="auto"/>
        <w:right w:val="none" w:sz="0" w:space="0" w:color="auto"/>
      </w:divBdr>
    </w:div>
    <w:div w:id="328991556">
      <w:bodyDiv w:val="1"/>
      <w:marLeft w:val="0"/>
      <w:marRight w:val="0"/>
      <w:marTop w:val="0"/>
      <w:marBottom w:val="0"/>
      <w:divBdr>
        <w:top w:val="none" w:sz="0" w:space="0" w:color="auto"/>
        <w:left w:val="none" w:sz="0" w:space="0" w:color="auto"/>
        <w:bottom w:val="none" w:sz="0" w:space="0" w:color="auto"/>
        <w:right w:val="none" w:sz="0" w:space="0" w:color="auto"/>
      </w:divBdr>
    </w:div>
    <w:div w:id="347564490">
      <w:bodyDiv w:val="1"/>
      <w:marLeft w:val="0"/>
      <w:marRight w:val="0"/>
      <w:marTop w:val="0"/>
      <w:marBottom w:val="0"/>
      <w:divBdr>
        <w:top w:val="none" w:sz="0" w:space="0" w:color="auto"/>
        <w:left w:val="none" w:sz="0" w:space="0" w:color="auto"/>
        <w:bottom w:val="none" w:sz="0" w:space="0" w:color="auto"/>
        <w:right w:val="none" w:sz="0" w:space="0" w:color="auto"/>
      </w:divBdr>
    </w:div>
    <w:div w:id="360012158">
      <w:bodyDiv w:val="1"/>
      <w:marLeft w:val="0"/>
      <w:marRight w:val="0"/>
      <w:marTop w:val="0"/>
      <w:marBottom w:val="0"/>
      <w:divBdr>
        <w:top w:val="none" w:sz="0" w:space="0" w:color="auto"/>
        <w:left w:val="none" w:sz="0" w:space="0" w:color="auto"/>
        <w:bottom w:val="none" w:sz="0" w:space="0" w:color="auto"/>
        <w:right w:val="none" w:sz="0" w:space="0" w:color="auto"/>
      </w:divBdr>
    </w:div>
    <w:div w:id="371197715">
      <w:bodyDiv w:val="1"/>
      <w:marLeft w:val="0"/>
      <w:marRight w:val="0"/>
      <w:marTop w:val="0"/>
      <w:marBottom w:val="0"/>
      <w:divBdr>
        <w:top w:val="none" w:sz="0" w:space="0" w:color="auto"/>
        <w:left w:val="none" w:sz="0" w:space="0" w:color="auto"/>
        <w:bottom w:val="none" w:sz="0" w:space="0" w:color="auto"/>
        <w:right w:val="none" w:sz="0" w:space="0" w:color="auto"/>
      </w:divBdr>
    </w:div>
    <w:div w:id="383217167">
      <w:bodyDiv w:val="1"/>
      <w:marLeft w:val="0"/>
      <w:marRight w:val="0"/>
      <w:marTop w:val="0"/>
      <w:marBottom w:val="0"/>
      <w:divBdr>
        <w:top w:val="none" w:sz="0" w:space="0" w:color="auto"/>
        <w:left w:val="none" w:sz="0" w:space="0" w:color="auto"/>
        <w:bottom w:val="none" w:sz="0" w:space="0" w:color="auto"/>
        <w:right w:val="none" w:sz="0" w:space="0" w:color="auto"/>
      </w:divBdr>
    </w:div>
    <w:div w:id="422608722">
      <w:bodyDiv w:val="1"/>
      <w:marLeft w:val="0"/>
      <w:marRight w:val="0"/>
      <w:marTop w:val="0"/>
      <w:marBottom w:val="0"/>
      <w:divBdr>
        <w:top w:val="none" w:sz="0" w:space="0" w:color="auto"/>
        <w:left w:val="none" w:sz="0" w:space="0" w:color="auto"/>
        <w:bottom w:val="none" w:sz="0" w:space="0" w:color="auto"/>
        <w:right w:val="none" w:sz="0" w:space="0" w:color="auto"/>
      </w:divBdr>
    </w:div>
    <w:div w:id="426537069">
      <w:bodyDiv w:val="1"/>
      <w:marLeft w:val="0"/>
      <w:marRight w:val="0"/>
      <w:marTop w:val="0"/>
      <w:marBottom w:val="0"/>
      <w:divBdr>
        <w:top w:val="none" w:sz="0" w:space="0" w:color="auto"/>
        <w:left w:val="none" w:sz="0" w:space="0" w:color="auto"/>
        <w:bottom w:val="none" w:sz="0" w:space="0" w:color="auto"/>
        <w:right w:val="none" w:sz="0" w:space="0" w:color="auto"/>
      </w:divBdr>
    </w:div>
    <w:div w:id="495730998">
      <w:bodyDiv w:val="1"/>
      <w:marLeft w:val="0"/>
      <w:marRight w:val="0"/>
      <w:marTop w:val="0"/>
      <w:marBottom w:val="0"/>
      <w:divBdr>
        <w:top w:val="none" w:sz="0" w:space="0" w:color="auto"/>
        <w:left w:val="none" w:sz="0" w:space="0" w:color="auto"/>
        <w:bottom w:val="none" w:sz="0" w:space="0" w:color="auto"/>
        <w:right w:val="none" w:sz="0" w:space="0" w:color="auto"/>
      </w:divBdr>
    </w:div>
    <w:div w:id="529490274">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601452108">
      <w:bodyDiv w:val="1"/>
      <w:marLeft w:val="0"/>
      <w:marRight w:val="0"/>
      <w:marTop w:val="0"/>
      <w:marBottom w:val="0"/>
      <w:divBdr>
        <w:top w:val="none" w:sz="0" w:space="0" w:color="auto"/>
        <w:left w:val="none" w:sz="0" w:space="0" w:color="auto"/>
        <w:bottom w:val="none" w:sz="0" w:space="0" w:color="auto"/>
        <w:right w:val="none" w:sz="0" w:space="0" w:color="auto"/>
      </w:divBdr>
    </w:div>
    <w:div w:id="607543867">
      <w:bodyDiv w:val="1"/>
      <w:marLeft w:val="0"/>
      <w:marRight w:val="0"/>
      <w:marTop w:val="0"/>
      <w:marBottom w:val="0"/>
      <w:divBdr>
        <w:top w:val="none" w:sz="0" w:space="0" w:color="auto"/>
        <w:left w:val="none" w:sz="0" w:space="0" w:color="auto"/>
        <w:bottom w:val="none" w:sz="0" w:space="0" w:color="auto"/>
        <w:right w:val="none" w:sz="0" w:space="0" w:color="auto"/>
      </w:divBdr>
    </w:div>
    <w:div w:id="627012067">
      <w:bodyDiv w:val="1"/>
      <w:marLeft w:val="0"/>
      <w:marRight w:val="0"/>
      <w:marTop w:val="0"/>
      <w:marBottom w:val="0"/>
      <w:divBdr>
        <w:top w:val="none" w:sz="0" w:space="0" w:color="auto"/>
        <w:left w:val="none" w:sz="0" w:space="0" w:color="auto"/>
        <w:bottom w:val="none" w:sz="0" w:space="0" w:color="auto"/>
        <w:right w:val="none" w:sz="0" w:space="0" w:color="auto"/>
      </w:divBdr>
    </w:div>
    <w:div w:id="636303601">
      <w:bodyDiv w:val="1"/>
      <w:marLeft w:val="0"/>
      <w:marRight w:val="0"/>
      <w:marTop w:val="0"/>
      <w:marBottom w:val="0"/>
      <w:divBdr>
        <w:top w:val="none" w:sz="0" w:space="0" w:color="auto"/>
        <w:left w:val="none" w:sz="0" w:space="0" w:color="auto"/>
        <w:bottom w:val="none" w:sz="0" w:space="0" w:color="auto"/>
        <w:right w:val="none" w:sz="0" w:space="0" w:color="auto"/>
      </w:divBdr>
      <w:divsChild>
        <w:div w:id="1207447259">
          <w:marLeft w:val="0"/>
          <w:marRight w:val="0"/>
          <w:marTop w:val="0"/>
          <w:marBottom w:val="0"/>
          <w:divBdr>
            <w:top w:val="none" w:sz="0" w:space="0" w:color="auto"/>
            <w:left w:val="none" w:sz="0" w:space="0" w:color="auto"/>
            <w:bottom w:val="none" w:sz="0" w:space="0" w:color="auto"/>
            <w:right w:val="none" w:sz="0" w:space="0" w:color="auto"/>
          </w:divBdr>
        </w:div>
        <w:div w:id="1637176434">
          <w:marLeft w:val="0"/>
          <w:marRight w:val="0"/>
          <w:marTop w:val="0"/>
          <w:marBottom w:val="0"/>
          <w:divBdr>
            <w:top w:val="none" w:sz="0" w:space="0" w:color="auto"/>
            <w:left w:val="none" w:sz="0" w:space="0" w:color="auto"/>
            <w:bottom w:val="none" w:sz="0" w:space="0" w:color="auto"/>
            <w:right w:val="none" w:sz="0" w:space="0" w:color="auto"/>
          </w:divBdr>
        </w:div>
      </w:divsChild>
    </w:div>
    <w:div w:id="685257469">
      <w:bodyDiv w:val="1"/>
      <w:marLeft w:val="0"/>
      <w:marRight w:val="0"/>
      <w:marTop w:val="0"/>
      <w:marBottom w:val="0"/>
      <w:divBdr>
        <w:top w:val="none" w:sz="0" w:space="0" w:color="auto"/>
        <w:left w:val="none" w:sz="0" w:space="0" w:color="auto"/>
        <w:bottom w:val="none" w:sz="0" w:space="0" w:color="auto"/>
        <w:right w:val="none" w:sz="0" w:space="0" w:color="auto"/>
      </w:divBdr>
    </w:div>
    <w:div w:id="717127510">
      <w:bodyDiv w:val="1"/>
      <w:marLeft w:val="0"/>
      <w:marRight w:val="0"/>
      <w:marTop w:val="0"/>
      <w:marBottom w:val="0"/>
      <w:divBdr>
        <w:top w:val="none" w:sz="0" w:space="0" w:color="auto"/>
        <w:left w:val="none" w:sz="0" w:space="0" w:color="auto"/>
        <w:bottom w:val="none" w:sz="0" w:space="0" w:color="auto"/>
        <w:right w:val="none" w:sz="0" w:space="0" w:color="auto"/>
      </w:divBdr>
    </w:div>
    <w:div w:id="845480178">
      <w:bodyDiv w:val="1"/>
      <w:marLeft w:val="0"/>
      <w:marRight w:val="0"/>
      <w:marTop w:val="0"/>
      <w:marBottom w:val="0"/>
      <w:divBdr>
        <w:top w:val="none" w:sz="0" w:space="0" w:color="auto"/>
        <w:left w:val="none" w:sz="0" w:space="0" w:color="auto"/>
        <w:bottom w:val="none" w:sz="0" w:space="0" w:color="auto"/>
        <w:right w:val="none" w:sz="0" w:space="0" w:color="auto"/>
      </w:divBdr>
    </w:div>
    <w:div w:id="854224647">
      <w:bodyDiv w:val="1"/>
      <w:marLeft w:val="0"/>
      <w:marRight w:val="0"/>
      <w:marTop w:val="0"/>
      <w:marBottom w:val="0"/>
      <w:divBdr>
        <w:top w:val="none" w:sz="0" w:space="0" w:color="auto"/>
        <w:left w:val="none" w:sz="0" w:space="0" w:color="auto"/>
        <w:bottom w:val="none" w:sz="0" w:space="0" w:color="auto"/>
        <w:right w:val="none" w:sz="0" w:space="0" w:color="auto"/>
      </w:divBdr>
    </w:div>
    <w:div w:id="869538403">
      <w:bodyDiv w:val="1"/>
      <w:marLeft w:val="0"/>
      <w:marRight w:val="0"/>
      <w:marTop w:val="0"/>
      <w:marBottom w:val="0"/>
      <w:divBdr>
        <w:top w:val="none" w:sz="0" w:space="0" w:color="auto"/>
        <w:left w:val="none" w:sz="0" w:space="0" w:color="auto"/>
        <w:bottom w:val="none" w:sz="0" w:space="0" w:color="auto"/>
        <w:right w:val="none" w:sz="0" w:space="0" w:color="auto"/>
      </w:divBdr>
    </w:div>
    <w:div w:id="921334166">
      <w:bodyDiv w:val="1"/>
      <w:marLeft w:val="0"/>
      <w:marRight w:val="0"/>
      <w:marTop w:val="0"/>
      <w:marBottom w:val="0"/>
      <w:divBdr>
        <w:top w:val="none" w:sz="0" w:space="0" w:color="auto"/>
        <w:left w:val="none" w:sz="0" w:space="0" w:color="auto"/>
        <w:bottom w:val="none" w:sz="0" w:space="0" w:color="auto"/>
        <w:right w:val="none" w:sz="0" w:space="0" w:color="auto"/>
      </w:divBdr>
    </w:div>
    <w:div w:id="963118410">
      <w:bodyDiv w:val="1"/>
      <w:marLeft w:val="0"/>
      <w:marRight w:val="0"/>
      <w:marTop w:val="0"/>
      <w:marBottom w:val="0"/>
      <w:divBdr>
        <w:top w:val="none" w:sz="0" w:space="0" w:color="auto"/>
        <w:left w:val="none" w:sz="0" w:space="0" w:color="auto"/>
        <w:bottom w:val="none" w:sz="0" w:space="0" w:color="auto"/>
        <w:right w:val="none" w:sz="0" w:space="0" w:color="auto"/>
      </w:divBdr>
    </w:div>
    <w:div w:id="989017430">
      <w:bodyDiv w:val="1"/>
      <w:marLeft w:val="0"/>
      <w:marRight w:val="0"/>
      <w:marTop w:val="0"/>
      <w:marBottom w:val="0"/>
      <w:divBdr>
        <w:top w:val="none" w:sz="0" w:space="0" w:color="auto"/>
        <w:left w:val="none" w:sz="0" w:space="0" w:color="auto"/>
        <w:bottom w:val="none" w:sz="0" w:space="0" w:color="auto"/>
        <w:right w:val="none" w:sz="0" w:space="0" w:color="auto"/>
      </w:divBdr>
    </w:div>
    <w:div w:id="1066419116">
      <w:bodyDiv w:val="1"/>
      <w:marLeft w:val="0"/>
      <w:marRight w:val="0"/>
      <w:marTop w:val="0"/>
      <w:marBottom w:val="0"/>
      <w:divBdr>
        <w:top w:val="none" w:sz="0" w:space="0" w:color="auto"/>
        <w:left w:val="none" w:sz="0" w:space="0" w:color="auto"/>
        <w:bottom w:val="none" w:sz="0" w:space="0" w:color="auto"/>
        <w:right w:val="none" w:sz="0" w:space="0" w:color="auto"/>
      </w:divBdr>
    </w:div>
    <w:div w:id="1091773911">
      <w:bodyDiv w:val="1"/>
      <w:marLeft w:val="0"/>
      <w:marRight w:val="0"/>
      <w:marTop w:val="0"/>
      <w:marBottom w:val="0"/>
      <w:divBdr>
        <w:top w:val="none" w:sz="0" w:space="0" w:color="auto"/>
        <w:left w:val="none" w:sz="0" w:space="0" w:color="auto"/>
        <w:bottom w:val="none" w:sz="0" w:space="0" w:color="auto"/>
        <w:right w:val="none" w:sz="0" w:space="0" w:color="auto"/>
      </w:divBdr>
    </w:div>
    <w:div w:id="1110780637">
      <w:bodyDiv w:val="1"/>
      <w:marLeft w:val="0"/>
      <w:marRight w:val="0"/>
      <w:marTop w:val="0"/>
      <w:marBottom w:val="0"/>
      <w:divBdr>
        <w:top w:val="none" w:sz="0" w:space="0" w:color="auto"/>
        <w:left w:val="none" w:sz="0" w:space="0" w:color="auto"/>
        <w:bottom w:val="none" w:sz="0" w:space="0" w:color="auto"/>
        <w:right w:val="none" w:sz="0" w:space="0" w:color="auto"/>
      </w:divBdr>
    </w:div>
    <w:div w:id="1118716925">
      <w:bodyDiv w:val="1"/>
      <w:marLeft w:val="0"/>
      <w:marRight w:val="0"/>
      <w:marTop w:val="0"/>
      <w:marBottom w:val="0"/>
      <w:divBdr>
        <w:top w:val="none" w:sz="0" w:space="0" w:color="auto"/>
        <w:left w:val="none" w:sz="0" w:space="0" w:color="auto"/>
        <w:bottom w:val="none" w:sz="0" w:space="0" w:color="auto"/>
        <w:right w:val="none" w:sz="0" w:space="0" w:color="auto"/>
      </w:divBdr>
    </w:div>
    <w:div w:id="1131679089">
      <w:bodyDiv w:val="1"/>
      <w:marLeft w:val="0"/>
      <w:marRight w:val="0"/>
      <w:marTop w:val="0"/>
      <w:marBottom w:val="0"/>
      <w:divBdr>
        <w:top w:val="none" w:sz="0" w:space="0" w:color="auto"/>
        <w:left w:val="none" w:sz="0" w:space="0" w:color="auto"/>
        <w:bottom w:val="none" w:sz="0" w:space="0" w:color="auto"/>
        <w:right w:val="none" w:sz="0" w:space="0" w:color="auto"/>
      </w:divBdr>
    </w:div>
    <w:div w:id="1232038531">
      <w:bodyDiv w:val="1"/>
      <w:marLeft w:val="0"/>
      <w:marRight w:val="0"/>
      <w:marTop w:val="0"/>
      <w:marBottom w:val="0"/>
      <w:divBdr>
        <w:top w:val="none" w:sz="0" w:space="0" w:color="auto"/>
        <w:left w:val="none" w:sz="0" w:space="0" w:color="auto"/>
        <w:bottom w:val="none" w:sz="0" w:space="0" w:color="auto"/>
        <w:right w:val="none" w:sz="0" w:space="0" w:color="auto"/>
      </w:divBdr>
    </w:div>
    <w:div w:id="1254316847">
      <w:bodyDiv w:val="1"/>
      <w:marLeft w:val="0"/>
      <w:marRight w:val="0"/>
      <w:marTop w:val="0"/>
      <w:marBottom w:val="0"/>
      <w:divBdr>
        <w:top w:val="none" w:sz="0" w:space="0" w:color="auto"/>
        <w:left w:val="none" w:sz="0" w:space="0" w:color="auto"/>
        <w:bottom w:val="none" w:sz="0" w:space="0" w:color="auto"/>
        <w:right w:val="none" w:sz="0" w:space="0" w:color="auto"/>
      </w:divBdr>
    </w:div>
    <w:div w:id="1301502153">
      <w:bodyDiv w:val="1"/>
      <w:marLeft w:val="0"/>
      <w:marRight w:val="0"/>
      <w:marTop w:val="0"/>
      <w:marBottom w:val="0"/>
      <w:divBdr>
        <w:top w:val="none" w:sz="0" w:space="0" w:color="auto"/>
        <w:left w:val="none" w:sz="0" w:space="0" w:color="auto"/>
        <w:bottom w:val="none" w:sz="0" w:space="0" w:color="auto"/>
        <w:right w:val="none" w:sz="0" w:space="0" w:color="auto"/>
      </w:divBdr>
    </w:div>
    <w:div w:id="1385253868">
      <w:bodyDiv w:val="1"/>
      <w:marLeft w:val="0"/>
      <w:marRight w:val="0"/>
      <w:marTop w:val="0"/>
      <w:marBottom w:val="0"/>
      <w:divBdr>
        <w:top w:val="none" w:sz="0" w:space="0" w:color="auto"/>
        <w:left w:val="none" w:sz="0" w:space="0" w:color="auto"/>
        <w:bottom w:val="none" w:sz="0" w:space="0" w:color="auto"/>
        <w:right w:val="none" w:sz="0" w:space="0" w:color="auto"/>
      </w:divBdr>
    </w:div>
    <w:div w:id="1629626789">
      <w:bodyDiv w:val="1"/>
      <w:marLeft w:val="0"/>
      <w:marRight w:val="0"/>
      <w:marTop w:val="0"/>
      <w:marBottom w:val="0"/>
      <w:divBdr>
        <w:top w:val="none" w:sz="0" w:space="0" w:color="auto"/>
        <w:left w:val="none" w:sz="0" w:space="0" w:color="auto"/>
        <w:bottom w:val="none" w:sz="0" w:space="0" w:color="auto"/>
        <w:right w:val="none" w:sz="0" w:space="0" w:color="auto"/>
      </w:divBdr>
    </w:div>
    <w:div w:id="1655912283">
      <w:bodyDiv w:val="1"/>
      <w:marLeft w:val="0"/>
      <w:marRight w:val="0"/>
      <w:marTop w:val="0"/>
      <w:marBottom w:val="0"/>
      <w:divBdr>
        <w:top w:val="none" w:sz="0" w:space="0" w:color="auto"/>
        <w:left w:val="none" w:sz="0" w:space="0" w:color="auto"/>
        <w:bottom w:val="none" w:sz="0" w:space="0" w:color="auto"/>
        <w:right w:val="none" w:sz="0" w:space="0" w:color="auto"/>
      </w:divBdr>
    </w:div>
    <w:div w:id="1711027596">
      <w:bodyDiv w:val="1"/>
      <w:marLeft w:val="0"/>
      <w:marRight w:val="0"/>
      <w:marTop w:val="0"/>
      <w:marBottom w:val="0"/>
      <w:divBdr>
        <w:top w:val="none" w:sz="0" w:space="0" w:color="auto"/>
        <w:left w:val="none" w:sz="0" w:space="0" w:color="auto"/>
        <w:bottom w:val="none" w:sz="0" w:space="0" w:color="auto"/>
        <w:right w:val="none" w:sz="0" w:space="0" w:color="auto"/>
      </w:divBdr>
    </w:div>
    <w:div w:id="1721856301">
      <w:bodyDiv w:val="1"/>
      <w:marLeft w:val="0"/>
      <w:marRight w:val="0"/>
      <w:marTop w:val="0"/>
      <w:marBottom w:val="0"/>
      <w:divBdr>
        <w:top w:val="none" w:sz="0" w:space="0" w:color="auto"/>
        <w:left w:val="none" w:sz="0" w:space="0" w:color="auto"/>
        <w:bottom w:val="none" w:sz="0" w:space="0" w:color="auto"/>
        <w:right w:val="none" w:sz="0" w:space="0" w:color="auto"/>
      </w:divBdr>
    </w:div>
    <w:div w:id="1731224887">
      <w:bodyDiv w:val="1"/>
      <w:marLeft w:val="0"/>
      <w:marRight w:val="0"/>
      <w:marTop w:val="0"/>
      <w:marBottom w:val="0"/>
      <w:divBdr>
        <w:top w:val="none" w:sz="0" w:space="0" w:color="auto"/>
        <w:left w:val="none" w:sz="0" w:space="0" w:color="auto"/>
        <w:bottom w:val="none" w:sz="0" w:space="0" w:color="auto"/>
        <w:right w:val="none" w:sz="0" w:space="0" w:color="auto"/>
      </w:divBdr>
    </w:div>
    <w:div w:id="1742671990">
      <w:bodyDiv w:val="1"/>
      <w:marLeft w:val="0"/>
      <w:marRight w:val="0"/>
      <w:marTop w:val="0"/>
      <w:marBottom w:val="0"/>
      <w:divBdr>
        <w:top w:val="none" w:sz="0" w:space="0" w:color="auto"/>
        <w:left w:val="none" w:sz="0" w:space="0" w:color="auto"/>
        <w:bottom w:val="none" w:sz="0" w:space="0" w:color="auto"/>
        <w:right w:val="none" w:sz="0" w:space="0" w:color="auto"/>
      </w:divBdr>
    </w:div>
    <w:div w:id="1799641673">
      <w:bodyDiv w:val="1"/>
      <w:marLeft w:val="0"/>
      <w:marRight w:val="0"/>
      <w:marTop w:val="0"/>
      <w:marBottom w:val="0"/>
      <w:divBdr>
        <w:top w:val="none" w:sz="0" w:space="0" w:color="auto"/>
        <w:left w:val="none" w:sz="0" w:space="0" w:color="auto"/>
        <w:bottom w:val="none" w:sz="0" w:space="0" w:color="auto"/>
        <w:right w:val="none" w:sz="0" w:space="0" w:color="auto"/>
      </w:divBdr>
    </w:div>
    <w:div w:id="1823085753">
      <w:bodyDiv w:val="1"/>
      <w:marLeft w:val="0"/>
      <w:marRight w:val="0"/>
      <w:marTop w:val="0"/>
      <w:marBottom w:val="0"/>
      <w:divBdr>
        <w:top w:val="none" w:sz="0" w:space="0" w:color="auto"/>
        <w:left w:val="none" w:sz="0" w:space="0" w:color="auto"/>
        <w:bottom w:val="none" w:sz="0" w:space="0" w:color="auto"/>
        <w:right w:val="none" w:sz="0" w:space="0" w:color="auto"/>
      </w:divBdr>
    </w:div>
    <w:div w:id="1827017212">
      <w:bodyDiv w:val="1"/>
      <w:marLeft w:val="0"/>
      <w:marRight w:val="0"/>
      <w:marTop w:val="0"/>
      <w:marBottom w:val="0"/>
      <w:divBdr>
        <w:top w:val="none" w:sz="0" w:space="0" w:color="auto"/>
        <w:left w:val="none" w:sz="0" w:space="0" w:color="auto"/>
        <w:bottom w:val="none" w:sz="0" w:space="0" w:color="auto"/>
        <w:right w:val="none" w:sz="0" w:space="0" w:color="auto"/>
      </w:divBdr>
    </w:div>
    <w:div w:id="1840148866">
      <w:bodyDiv w:val="1"/>
      <w:marLeft w:val="0"/>
      <w:marRight w:val="0"/>
      <w:marTop w:val="0"/>
      <w:marBottom w:val="0"/>
      <w:divBdr>
        <w:top w:val="none" w:sz="0" w:space="0" w:color="auto"/>
        <w:left w:val="none" w:sz="0" w:space="0" w:color="auto"/>
        <w:bottom w:val="none" w:sz="0" w:space="0" w:color="auto"/>
        <w:right w:val="none" w:sz="0" w:space="0" w:color="auto"/>
      </w:divBdr>
    </w:div>
    <w:div w:id="1842772655">
      <w:bodyDiv w:val="1"/>
      <w:marLeft w:val="0"/>
      <w:marRight w:val="0"/>
      <w:marTop w:val="0"/>
      <w:marBottom w:val="0"/>
      <w:divBdr>
        <w:top w:val="none" w:sz="0" w:space="0" w:color="auto"/>
        <w:left w:val="none" w:sz="0" w:space="0" w:color="auto"/>
        <w:bottom w:val="none" w:sz="0" w:space="0" w:color="auto"/>
        <w:right w:val="none" w:sz="0" w:space="0" w:color="auto"/>
      </w:divBdr>
      <w:divsChild>
        <w:div w:id="169490979">
          <w:marLeft w:val="0"/>
          <w:marRight w:val="0"/>
          <w:marTop w:val="0"/>
          <w:marBottom w:val="0"/>
          <w:divBdr>
            <w:top w:val="none" w:sz="0" w:space="0" w:color="auto"/>
            <w:left w:val="none" w:sz="0" w:space="0" w:color="auto"/>
            <w:bottom w:val="none" w:sz="0" w:space="0" w:color="auto"/>
            <w:right w:val="none" w:sz="0" w:space="0" w:color="auto"/>
          </w:divBdr>
        </w:div>
        <w:div w:id="367992733">
          <w:marLeft w:val="0"/>
          <w:marRight w:val="0"/>
          <w:marTop w:val="0"/>
          <w:marBottom w:val="0"/>
          <w:divBdr>
            <w:top w:val="none" w:sz="0" w:space="0" w:color="auto"/>
            <w:left w:val="none" w:sz="0" w:space="0" w:color="auto"/>
            <w:bottom w:val="none" w:sz="0" w:space="0" w:color="auto"/>
            <w:right w:val="none" w:sz="0" w:space="0" w:color="auto"/>
          </w:divBdr>
        </w:div>
        <w:div w:id="610935486">
          <w:marLeft w:val="0"/>
          <w:marRight w:val="0"/>
          <w:marTop w:val="0"/>
          <w:marBottom w:val="0"/>
          <w:divBdr>
            <w:top w:val="none" w:sz="0" w:space="0" w:color="auto"/>
            <w:left w:val="none" w:sz="0" w:space="0" w:color="auto"/>
            <w:bottom w:val="none" w:sz="0" w:space="0" w:color="auto"/>
            <w:right w:val="none" w:sz="0" w:space="0" w:color="auto"/>
          </w:divBdr>
        </w:div>
        <w:div w:id="1290428490">
          <w:marLeft w:val="0"/>
          <w:marRight w:val="0"/>
          <w:marTop w:val="0"/>
          <w:marBottom w:val="0"/>
          <w:divBdr>
            <w:top w:val="none" w:sz="0" w:space="0" w:color="auto"/>
            <w:left w:val="none" w:sz="0" w:space="0" w:color="auto"/>
            <w:bottom w:val="none" w:sz="0" w:space="0" w:color="auto"/>
            <w:right w:val="none" w:sz="0" w:space="0" w:color="auto"/>
          </w:divBdr>
        </w:div>
        <w:div w:id="1527281769">
          <w:marLeft w:val="0"/>
          <w:marRight w:val="0"/>
          <w:marTop w:val="0"/>
          <w:marBottom w:val="0"/>
          <w:divBdr>
            <w:top w:val="none" w:sz="0" w:space="0" w:color="auto"/>
            <w:left w:val="none" w:sz="0" w:space="0" w:color="auto"/>
            <w:bottom w:val="none" w:sz="0" w:space="0" w:color="auto"/>
            <w:right w:val="none" w:sz="0" w:space="0" w:color="auto"/>
          </w:divBdr>
        </w:div>
        <w:div w:id="1659379259">
          <w:marLeft w:val="0"/>
          <w:marRight w:val="0"/>
          <w:marTop w:val="0"/>
          <w:marBottom w:val="0"/>
          <w:divBdr>
            <w:top w:val="none" w:sz="0" w:space="0" w:color="auto"/>
            <w:left w:val="none" w:sz="0" w:space="0" w:color="auto"/>
            <w:bottom w:val="none" w:sz="0" w:space="0" w:color="auto"/>
            <w:right w:val="none" w:sz="0" w:space="0" w:color="auto"/>
          </w:divBdr>
        </w:div>
        <w:div w:id="1675954521">
          <w:marLeft w:val="0"/>
          <w:marRight w:val="0"/>
          <w:marTop w:val="0"/>
          <w:marBottom w:val="0"/>
          <w:divBdr>
            <w:top w:val="none" w:sz="0" w:space="0" w:color="auto"/>
            <w:left w:val="none" w:sz="0" w:space="0" w:color="auto"/>
            <w:bottom w:val="none" w:sz="0" w:space="0" w:color="auto"/>
            <w:right w:val="none" w:sz="0" w:space="0" w:color="auto"/>
          </w:divBdr>
        </w:div>
        <w:div w:id="1877769716">
          <w:marLeft w:val="0"/>
          <w:marRight w:val="0"/>
          <w:marTop w:val="0"/>
          <w:marBottom w:val="0"/>
          <w:divBdr>
            <w:top w:val="none" w:sz="0" w:space="0" w:color="auto"/>
            <w:left w:val="none" w:sz="0" w:space="0" w:color="auto"/>
            <w:bottom w:val="none" w:sz="0" w:space="0" w:color="auto"/>
            <w:right w:val="none" w:sz="0" w:space="0" w:color="auto"/>
          </w:divBdr>
        </w:div>
      </w:divsChild>
    </w:div>
    <w:div w:id="1944680339">
      <w:bodyDiv w:val="1"/>
      <w:marLeft w:val="0"/>
      <w:marRight w:val="0"/>
      <w:marTop w:val="0"/>
      <w:marBottom w:val="0"/>
      <w:divBdr>
        <w:top w:val="none" w:sz="0" w:space="0" w:color="auto"/>
        <w:left w:val="none" w:sz="0" w:space="0" w:color="auto"/>
        <w:bottom w:val="none" w:sz="0" w:space="0" w:color="auto"/>
        <w:right w:val="none" w:sz="0" w:space="0" w:color="auto"/>
      </w:divBdr>
    </w:div>
    <w:div w:id="209199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ACF92-49B8-4A0F-828B-3BBF7A8A8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7927</Words>
  <Characters>45187</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EOC</dc:creator>
  <cp:lastModifiedBy>Tran Thi Thuy</cp:lastModifiedBy>
  <cp:revision>2</cp:revision>
  <cp:lastPrinted>2025-02-07T04:24:00Z</cp:lastPrinted>
  <dcterms:created xsi:type="dcterms:W3CDTF">2025-06-23T01:39:00Z</dcterms:created>
  <dcterms:modified xsi:type="dcterms:W3CDTF">2025-06-23T01:39:00Z</dcterms:modified>
</cp:coreProperties>
</file>