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8"/>
        <w:gridCol w:w="5811"/>
      </w:tblGrid>
      <w:tr w:rsidR="007C28C7" w:rsidRPr="004536B4" w14:paraId="2779589F" w14:textId="77777777" w:rsidTr="00D75AE7">
        <w:trPr>
          <w:trHeight w:val="1276"/>
          <w:jc w:val="center"/>
        </w:trPr>
        <w:tc>
          <w:tcPr>
            <w:tcW w:w="3828" w:type="dxa"/>
            <w:tcBorders>
              <w:top w:val="nil"/>
              <w:left w:val="nil"/>
              <w:bottom w:val="nil"/>
              <w:right w:val="nil"/>
            </w:tcBorders>
          </w:tcPr>
          <w:p w14:paraId="305AEA48" w14:textId="5E17550E" w:rsidR="007C28C7" w:rsidRPr="004536B4" w:rsidRDefault="0047239B" w:rsidP="00622654">
            <w:pPr>
              <w:widowControl w:val="0"/>
              <w:jc w:val="center"/>
              <w:outlineLvl w:val="1"/>
              <w:rPr>
                <w:rFonts w:ascii="Times New Roman" w:hAnsi="Times New Roman"/>
                <w:b/>
                <w:szCs w:val="26"/>
                <w:lang w:val="en-GB"/>
              </w:rPr>
            </w:pPr>
            <w:r w:rsidRPr="004536B4">
              <w:rPr>
                <w:rFonts w:ascii="Times New Roman" w:hAnsi="Times New Roman"/>
                <w:b/>
                <w:szCs w:val="26"/>
                <w:lang w:val="en-GB"/>
              </w:rPr>
              <w:t>CHÍNH PHỦ</w:t>
            </w:r>
          </w:p>
          <w:p w14:paraId="2ADA887A" w14:textId="59C17333" w:rsidR="007C28C7" w:rsidRPr="004536B4" w:rsidRDefault="009D5D62" w:rsidP="00622654">
            <w:pPr>
              <w:widowControl w:val="0"/>
              <w:jc w:val="center"/>
              <w:rPr>
                <w:rFonts w:ascii="Times New Roman" w:hAnsi="Times New Roman"/>
                <w:szCs w:val="26"/>
              </w:rPr>
            </w:pPr>
            <w:r w:rsidRPr="004536B4">
              <w:rPr>
                <w:noProof/>
                <w:szCs w:val="26"/>
              </w:rPr>
              <mc:AlternateContent>
                <mc:Choice Requires="wps">
                  <w:drawing>
                    <wp:anchor distT="4294967295" distB="4294967295" distL="114300" distR="114300" simplePos="0" relativeHeight="251659264" behindDoc="0" locked="0" layoutInCell="1" allowOverlap="1" wp14:anchorId="623DF31B" wp14:editId="6242E67B">
                      <wp:simplePos x="0" y="0"/>
                      <wp:positionH relativeFrom="column">
                        <wp:posOffset>835660</wp:posOffset>
                      </wp:positionH>
                      <wp:positionV relativeFrom="paragraph">
                        <wp:posOffset>71120</wp:posOffset>
                      </wp:positionV>
                      <wp:extent cx="581025" cy="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81025" cy="0"/>
                              </a:xfrm>
                              <a:prstGeom prst="line">
                                <a:avLst/>
                              </a:prstGeom>
                              <a:noFill/>
                              <a:ln w="63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5D60C56" id="Line 4"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8pt,5.6pt" to="111.5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" strokeweight=".5pt">
                      <o:lock v:ext="edit" shapetype="f"/>
                    </v:line>
                  </w:pict>
                </mc:Fallback>
              </mc:AlternateContent>
            </w:r>
          </w:p>
          <w:p w14:paraId="1CB26C44" w14:textId="2E77AB94" w:rsidR="007C28C7" w:rsidRPr="004536B4" w:rsidRDefault="007C28C7" w:rsidP="00622654">
            <w:pPr>
              <w:widowControl w:val="0"/>
              <w:jc w:val="center"/>
              <w:rPr>
                <w:rFonts w:ascii="Times New Roman" w:hAnsi="Times New Roman"/>
                <w:sz w:val="28"/>
                <w:szCs w:val="28"/>
              </w:rPr>
            </w:pPr>
            <w:r w:rsidRPr="004536B4">
              <w:rPr>
                <w:rFonts w:ascii="Times New Roman" w:hAnsi="Times New Roman"/>
                <w:sz w:val="28"/>
                <w:szCs w:val="28"/>
              </w:rPr>
              <w:t xml:space="preserve">Số: </w:t>
            </w:r>
            <w:r w:rsidR="0047239B" w:rsidRPr="004536B4">
              <w:rPr>
                <w:rFonts w:ascii="Times New Roman" w:hAnsi="Times New Roman"/>
                <w:sz w:val="28"/>
                <w:szCs w:val="28"/>
              </w:rPr>
              <w:t xml:space="preserve"> </w:t>
            </w:r>
            <w:r w:rsidR="005E3384" w:rsidRPr="004536B4">
              <w:rPr>
                <w:rFonts w:ascii="Times New Roman" w:hAnsi="Times New Roman"/>
                <w:sz w:val="28"/>
                <w:szCs w:val="28"/>
              </w:rPr>
              <w:t>642</w:t>
            </w:r>
            <w:r w:rsidRPr="004536B4">
              <w:rPr>
                <w:rFonts w:ascii="Times New Roman" w:hAnsi="Times New Roman"/>
                <w:sz w:val="28"/>
                <w:szCs w:val="28"/>
              </w:rPr>
              <w:t>/TTr-</w:t>
            </w:r>
            <w:r w:rsidR="0047239B" w:rsidRPr="004536B4">
              <w:rPr>
                <w:rFonts w:ascii="Times New Roman" w:hAnsi="Times New Roman"/>
                <w:sz w:val="28"/>
                <w:szCs w:val="28"/>
              </w:rPr>
              <w:t>CP</w:t>
            </w:r>
          </w:p>
          <w:p w14:paraId="03F02C2C" w14:textId="05AFACEF" w:rsidR="007C28C7" w:rsidRPr="004536B4" w:rsidRDefault="007C28C7" w:rsidP="00622654">
            <w:pPr>
              <w:widowControl w:val="0"/>
              <w:jc w:val="center"/>
              <w:rPr>
                <w:rFonts w:ascii="Times New Roman" w:hAnsi="Times New Roman"/>
                <w:i/>
                <w:szCs w:val="26"/>
              </w:rPr>
            </w:pPr>
          </w:p>
        </w:tc>
        <w:tc>
          <w:tcPr>
            <w:tcW w:w="5811" w:type="dxa"/>
            <w:tcBorders>
              <w:top w:val="nil"/>
              <w:left w:val="nil"/>
              <w:bottom w:val="nil"/>
              <w:right w:val="nil"/>
            </w:tcBorders>
            <w:hideMark/>
          </w:tcPr>
          <w:p w14:paraId="2FDB41B1" w14:textId="77777777" w:rsidR="007C28C7" w:rsidRPr="004536B4" w:rsidRDefault="007C28C7" w:rsidP="00622654">
            <w:pPr>
              <w:widowControl w:val="0"/>
              <w:jc w:val="center"/>
              <w:outlineLvl w:val="1"/>
              <w:rPr>
                <w:rFonts w:ascii="Times New Roman" w:hAnsi="Times New Roman"/>
                <w:b/>
                <w:szCs w:val="26"/>
              </w:rPr>
            </w:pPr>
            <w:r w:rsidRPr="004536B4">
              <w:rPr>
                <w:rFonts w:ascii="Times New Roman" w:hAnsi="Times New Roman"/>
                <w:b/>
                <w:szCs w:val="26"/>
              </w:rPr>
              <w:t xml:space="preserve"> CỘNG HOÀ XÃ HỘI CHỦ NGHĨA VIỆT NAM</w:t>
            </w:r>
          </w:p>
          <w:p w14:paraId="0973F580" w14:textId="6D8A53F3" w:rsidR="007C28C7" w:rsidRPr="004536B4" w:rsidRDefault="007C28C7" w:rsidP="00622654">
            <w:pPr>
              <w:widowControl w:val="0"/>
              <w:jc w:val="center"/>
              <w:rPr>
                <w:rFonts w:ascii="Times New Roman" w:hAnsi="Times New Roman"/>
                <w:b/>
                <w:sz w:val="28"/>
                <w:szCs w:val="28"/>
              </w:rPr>
            </w:pPr>
            <w:r w:rsidRPr="004536B4">
              <w:rPr>
                <w:rFonts w:ascii="Times New Roman" w:hAnsi="Times New Roman"/>
                <w:b/>
                <w:sz w:val="28"/>
                <w:szCs w:val="28"/>
              </w:rPr>
              <w:t xml:space="preserve">Độc lập </w:t>
            </w:r>
            <w:r w:rsidR="00127EE7" w:rsidRPr="004536B4">
              <w:rPr>
                <w:rFonts w:ascii="Times New Roman" w:hAnsi="Times New Roman"/>
                <w:b/>
                <w:sz w:val="28"/>
                <w:szCs w:val="28"/>
              </w:rPr>
              <w:t>-</w:t>
            </w:r>
            <w:r w:rsidRPr="004536B4">
              <w:rPr>
                <w:rFonts w:ascii="Times New Roman" w:hAnsi="Times New Roman"/>
                <w:b/>
                <w:sz w:val="28"/>
                <w:szCs w:val="28"/>
              </w:rPr>
              <w:t xml:space="preserve"> Tự do </w:t>
            </w:r>
            <w:r w:rsidR="00127EE7" w:rsidRPr="004536B4">
              <w:rPr>
                <w:rFonts w:ascii="Times New Roman" w:hAnsi="Times New Roman"/>
                <w:b/>
                <w:sz w:val="28"/>
                <w:szCs w:val="28"/>
              </w:rPr>
              <w:t>-</w:t>
            </w:r>
            <w:r w:rsidRPr="004536B4">
              <w:rPr>
                <w:rFonts w:ascii="Times New Roman" w:hAnsi="Times New Roman"/>
                <w:b/>
                <w:sz w:val="28"/>
                <w:szCs w:val="28"/>
              </w:rPr>
              <w:t xml:space="preserve"> Hạnh phúc</w:t>
            </w:r>
          </w:p>
          <w:p w14:paraId="409DECF1" w14:textId="3199E452" w:rsidR="007C28C7" w:rsidRPr="004536B4" w:rsidRDefault="00A93AA4" w:rsidP="00622654">
            <w:pPr>
              <w:widowControl w:val="0"/>
              <w:jc w:val="center"/>
              <w:rPr>
                <w:rFonts w:ascii="Times New Roman" w:hAnsi="Times New Roman"/>
                <w:i/>
                <w:szCs w:val="26"/>
              </w:rPr>
            </w:pPr>
            <w:r w:rsidRPr="004536B4">
              <w:rPr>
                <w:noProof/>
                <w:szCs w:val="26"/>
              </w:rPr>
              <mc:AlternateContent>
                <mc:Choice Requires="wps">
                  <w:drawing>
                    <wp:anchor distT="4294967295" distB="4294967295" distL="114300" distR="114300" simplePos="0" relativeHeight="251660288" behindDoc="0" locked="0" layoutInCell="1" allowOverlap="1" wp14:anchorId="7C7CDC74" wp14:editId="3198DAA6">
                      <wp:simplePos x="0" y="0"/>
                      <wp:positionH relativeFrom="column">
                        <wp:posOffset>1055675</wp:posOffset>
                      </wp:positionH>
                      <wp:positionV relativeFrom="paragraph">
                        <wp:posOffset>41275</wp:posOffset>
                      </wp:positionV>
                      <wp:extent cx="1440129"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40129"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1390039" id="Line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3.1pt,3.25pt" to="196.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">
                      <o:lock v:ext="edit" shapetype="f"/>
                    </v:line>
                  </w:pict>
                </mc:Fallback>
              </mc:AlternateContent>
            </w:r>
            <w:r w:rsidR="007C28C7" w:rsidRPr="004536B4">
              <w:rPr>
                <w:rFonts w:ascii="Times New Roman" w:hAnsi="Times New Roman"/>
                <w:i/>
                <w:szCs w:val="26"/>
              </w:rPr>
              <w:t xml:space="preserve">     </w:t>
            </w:r>
          </w:p>
          <w:p w14:paraId="0597B14C" w14:textId="5D45EFD5" w:rsidR="007C28C7" w:rsidRPr="004536B4" w:rsidRDefault="007C28C7" w:rsidP="0047239B">
            <w:pPr>
              <w:widowControl w:val="0"/>
              <w:jc w:val="center"/>
              <w:rPr>
                <w:rFonts w:ascii="Times New Roman" w:hAnsi="Times New Roman"/>
                <w:i/>
                <w:sz w:val="28"/>
                <w:szCs w:val="28"/>
                <w:lang w:val="en-GB"/>
              </w:rPr>
            </w:pPr>
            <w:r w:rsidRPr="004536B4">
              <w:rPr>
                <w:rFonts w:ascii="Times New Roman" w:hAnsi="Times New Roman"/>
                <w:i/>
                <w:sz w:val="28"/>
                <w:szCs w:val="28"/>
              </w:rPr>
              <w:t xml:space="preserve"> Hà Nội, ngày </w:t>
            </w:r>
            <w:r w:rsidR="0047239B" w:rsidRPr="004536B4">
              <w:rPr>
                <w:rFonts w:ascii="Times New Roman" w:hAnsi="Times New Roman"/>
                <w:i/>
                <w:sz w:val="28"/>
                <w:szCs w:val="28"/>
              </w:rPr>
              <w:t xml:space="preserve"> </w:t>
            </w:r>
            <w:r w:rsidR="005E3384" w:rsidRPr="004536B4">
              <w:rPr>
                <w:rFonts w:ascii="Times New Roman" w:hAnsi="Times New Roman"/>
                <w:i/>
                <w:sz w:val="28"/>
                <w:szCs w:val="28"/>
              </w:rPr>
              <w:t>21</w:t>
            </w:r>
            <w:r w:rsidRPr="004536B4">
              <w:rPr>
                <w:rFonts w:ascii="Times New Roman" w:hAnsi="Times New Roman"/>
                <w:i/>
                <w:sz w:val="28"/>
                <w:szCs w:val="28"/>
                <w:lang w:val="vi-VN"/>
              </w:rPr>
              <w:t xml:space="preserve"> </w:t>
            </w:r>
            <w:r w:rsidRPr="004536B4">
              <w:rPr>
                <w:rFonts w:ascii="Times New Roman" w:hAnsi="Times New Roman"/>
                <w:i/>
                <w:sz w:val="28"/>
                <w:szCs w:val="28"/>
              </w:rPr>
              <w:t>tháng</w:t>
            </w:r>
            <w:r w:rsidRPr="004536B4">
              <w:rPr>
                <w:rFonts w:ascii="Times New Roman" w:hAnsi="Times New Roman"/>
                <w:i/>
                <w:sz w:val="28"/>
                <w:szCs w:val="28"/>
                <w:lang w:val="vi-VN"/>
              </w:rPr>
              <w:t xml:space="preserve"> </w:t>
            </w:r>
            <w:r w:rsidR="0047239B" w:rsidRPr="004536B4">
              <w:rPr>
                <w:rFonts w:ascii="Times New Roman" w:hAnsi="Times New Roman"/>
                <w:i/>
                <w:sz w:val="28"/>
                <w:szCs w:val="28"/>
              </w:rPr>
              <w:t>7</w:t>
            </w:r>
            <w:r w:rsidRPr="004536B4">
              <w:rPr>
                <w:rFonts w:ascii="Times New Roman" w:hAnsi="Times New Roman"/>
                <w:i/>
                <w:sz w:val="28"/>
                <w:szCs w:val="28"/>
                <w:lang w:val="vi-VN"/>
              </w:rPr>
              <w:t xml:space="preserve"> </w:t>
            </w:r>
            <w:r w:rsidRPr="004536B4">
              <w:rPr>
                <w:rFonts w:ascii="Times New Roman" w:hAnsi="Times New Roman"/>
                <w:i/>
                <w:sz w:val="28"/>
                <w:szCs w:val="28"/>
              </w:rPr>
              <w:t>năm 202</w:t>
            </w:r>
            <w:r w:rsidR="00EB5786" w:rsidRPr="004536B4">
              <w:rPr>
                <w:rFonts w:ascii="Times New Roman" w:hAnsi="Times New Roman"/>
                <w:i/>
                <w:sz w:val="28"/>
                <w:szCs w:val="28"/>
                <w:lang w:val="en-GB"/>
              </w:rPr>
              <w:t>5</w:t>
            </w:r>
          </w:p>
        </w:tc>
      </w:tr>
    </w:tbl>
    <w:p w14:paraId="7549A573" w14:textId="27EA09C4" w:rsidR="007C28C7" w:rsidRPr="004536B4" w:rsidRDefault="007C28C7" w:rsidP="00622654">
      <w:pPr>
        <w:widowControl w:val="0"/>
        <w:outlineLvl w:val="2"/>
        <w:rPr>
          <w:rFonts w:ascii="Times New Roman" w:hAnsi="Times New Roman"/>
          <w:b/>
          <w:i/>
          <w:szCs w:val="26"/>
          <w:u w:val="single"/>
        </w:rPr>
      </w:pPr>
    </w:p>
    <w:p w14:paraId="255D16E1" w14:textId="77777777" w:rsidR="007C28C7" w:rsidRPr="004536B4" w:rsidRDefault="007C28C7" w:rsidP="00622654">
      <w:pPr>
        <w:widowControl w:val="0"/>
        <w:jc w:val="center"/>
        <w:outlineLvl w:val="2"/>
        <w:rPr>
          <w:rFonts w:ascii="Times New Roman" w:hAnsi="Times New Roman"/>
          <w:b/>
          <w:w w:val="96"/>
          <w:sz w:val="28"/>
          <w:szCs w:val="26"/>
        </w:rPr>
      </w:pPr>
      <w:r w:rsidRPr="004536B4">
        <w:rPr>
          <w:rFonts w:ascii="Times New Roman" w:hAnsi="Times New Roman"/>
          <w:b/>
          <w:sz w:val="28"/>
          <w:szCs w:val="26"/>
        </w:rPr>
        <w:t>TỜ TRÌNH</w:t>
      </w:r>
    </w:p>
    <w:p w14:paraId="7F437101" w14:textId="208FED5B" w:rsidR="007C28C7" w:rsidRPr="004536B4" w:rsidRDefault="007C28C7" w:rsidP="00622654">
      <w:pPr>
        <w:widowControl w:val="0"/>
        <w:jc w:val="center"/>
        <w:outlineLvl w:val="2"/>
        <w:rPr>
          <w:rFonts w:ascii="Times New Roman" w:hAnsi="Times New Roman"/>
          <w:b/>
          <w:bCs/>
          <w:sz w:val="28"/>
          <w:szCs w:val="26"/>
          <w:lang w:val="vi-VN"/>
        </w:rPr>
      </w:pPr>
      <w:r w:rsidRPr="004536B4">
        <w:rPr>
          <w:rFonts w:ascii="Times New Roman" w:hAnsi="Times New Roman"/>
          <w:b/>
          <w:bCs/>
          <w:sz w:val="28"/>
          <w:szCs w:val="26"/>
        </w:rPr>
        <w:t xml:space="preserve">Dự án </w:t>
      </w:r>
      <w:r w:rsidRPr="004536B4">
        <w:rPr>
          <w:rFonts w:ascii="Times New Roman" w:hAnsi="Times New Roman"/>
          <w:b/>
          <w:bCs/>
          <w:sz w:val="28"/>
          <w:szCs w:val="26"/>
          <w:lang w:val="vi-VN"/>
        </w:rPr>
        <w:t xml:space="preserve">Luật </w:t>
      </w:r>
      <w:r w:rsidR="00EB5786" w:rsidRPr="004536B4">
        <w:rPr>
          <w:rFonts w:ascii="Times New Roman" w:eastAsia="Calibri" w:hAnsi="Times New Roman"/>
          <w:b/>
          <w:bCs/>
          <w:sz w:val="28"/>
          <w:szCs w:val="26"/>
          <w:lang w:val="en-GB"/>
        </w:rPr>
        <w:t>sửa đổi, bổ sung một số điều của Luật Giáo dục</w:t>
      </w:r>
    </w:p>
    <w:p w14:paraId="59532734" w14:textId="30FCA02D" w:rsidR="007C28C7" w:rsidRPr="004536B4" w:rsidRDefault="009D5D62" w:rsidP="00622654">
      <w:pPr>
        <w:widowControl w:val="0"/>
        <w:jc w:val="center"/>
        <w:rPr>
          <w:rFonts w:ascii="Times New Roman" w:hAnsi="Times New Roman"/>
          <w:szCs w:val="26"/>
        </w:rPr>
      </w:pPr>
      <w:r w:rsidRPr="004536B4">
        <w:rPr>
          <w:noProof/>
          <w:szCs w:val="26"/>
        </w:rPr>
        <mc:AlternateContent>
          <mc:Choice Requires="wps">
            <w:drawing>
              <wp:anchor distT="4294967295" distB="4294967295" distL="114300" distR="114300" simplePos="0" relativeHeight="251661312" behindDoc="0" locked="0" layoutInCell="1" allowOverlap="1" wp14:anchorId="32B1732E" wp14:editId="143E0213">
                <wp:simplePos x="0" y="0"/>
                <wp:positionH relativeFrom="margin">
                  <wp:posOffset>2242820</wp:posOffset>
                </wp:positionH>
                <wp:positionV relativeFrom="paragraph">
                  <wp:posOffset>55880</wp:posOffset>
                </wp:positionV>
                <wp:extent cx="1419225"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41922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1032FBB" id="Line 2" o:spid="_x0000_s1026" style="position:absolute;flip:y;z-index:25166131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76.6pt,4.4pt" to="288.3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">
                <o:lock v:ext="edit" shapetype="f"/>
                <w10:wrap anchorx="margin"/>
              </v:line>
            </w:pict>
          </mc:Fallback>
        </mc:AlternateContent>
      </w:r>
    </w:p>
    <w:p w14:paraId="7AAE31BA" w14:textId="77777777" w:rsidR="009D5D62" w:rsidRPr="004536B4" w:rsidRDefault="009D5D62" w:rsidP="00622654">
      <w:pPr>
        <w:widowControl w:val="0"/>
        <w:jc w:val="both"/>
        <w:rPr>
          <w:rFonts w:ascii="Times New Roman" w:hAnsi="Times New Roman"/>
          <w:i/>
          <w:sz w:val="28"/>
          <w:szCs w:val="28"/>
          <w:lang w:val="en-GB"/>
        </w:rPr>
      </w:pPr>
    </w:p>
    <w:p w14:paraId="7FE87DE1" w14:textId="448435CC" w:rsidR="007C28C7" w:rsidRPr="004536B4" w:rsidRDefault="007C28C7" w:rsidP="00622654">
      <w:pPr>
        <w:widowControl w:val="0"/>
        <w:jc w:val="center"/>
        <w:rPr>
          <w:rFonts w:ascii="Times New Roman" w:hAnsi="Times New Roman"/>
          <w:bCs/>
          <w:sz w:val="28"/>
          <w:szCs w:val="28"/>
          <w:lang w:val="en-GB"/>
        </w:rPr>
      </w:pPr>
      <w:r w:rsidRPr="004536B4">
        <w:rPr>
          <w:rFonts w:ascii="Times New Roman" w:hAnsi="Times New Roman"/>
          <w:bCs/>
          <w:sz w:val="28"/>
          <w:szCs w:val="28"/>
          <w:lang w:val="en-GB"/>
        </w:rPr>
        <w:t xml:space="preserve">Kính gửi: </w:t>
      </w:r>
      <w:r w:rsidR="0047239B" w:rsidRPr="004536B4">
        <w:rPr>
          <w:rFonts w:ascii="Times New Roman" w:hAnsi="Times New Roman"/>
          <w:bCs/>
          <w:sz w:val="28"/>
          <w:szCs w:val="28"/>
          <w:lang w:val="en-GB"/>
        </w:rPr>
        <w:t>Quốc hội</w:t>
      </w:r>
    </w:p>
    <w:p w14:paraId="259EB103" w14:textId="77777777" w:rsidR="00F14A05" w:rsidRPr="004536B4" w:rsidRDefault="00F14A05" w:rsidP="00622654">
      <w:pPr>
        <w:widowControl w:val="0"/>
        <w:jc w:val="center"/>
        <w:rPr>
          <w:rFonts w:ascii="Times New Roman" w:hAnsi="Times New Roman"/>
          <w:bCs/>
          <w:sz w:val="28"/>
          <w:szCs w:val="28"/>
          <w:lang w:val="en-GB"/>
        </w:rPr>
      </w:pPr>
    </w:p>
    <w:p w14:paraId="15FAE1EA" w14:textId="6A608F1C" w:rsidR="001B2377" w:rsidRPr="004536B4" w:rsidRDefault="00D53948" w:rsidP="00503ADC">
      <w:pPr>
        <w:widowControl w:val="0"/>
        <w:spacing w:before="120" w:line="300" w:lineRule="exact"/>
        <w:ind w:firstLine="567"/>
        <w:jc w:val="both"/>
        <w:rPr>
          <w:rFonts w:ascii="Times New Roman" w:eastAsia="Calibri" w:hAnsi="Times New Roman"/>
          <w:sz w:val="28"/>
          <w:szCs w:val="28"/>
          <w:lang w:val="en-GB"/>
        </w:rPr>
      </w:pPr>
      <w:bookmarkStart w:id="0" w:name="_Toc151802568"/>
      <w:r w:rsidRPr="004536B4">
        <w:rPr>
          <w:rFonts w:ascii="Times New Roman" w:hAnsi="Times New Roman"/>
          <w:sz w:val="28"/>
          <w:szCs w:val="28"/>
        </w:rPr>
        <w:t>Thực hiện quy định của Luật Ban hành văn bản quy phạm pháp luật</w:t>
      </w:r>
      <w:r w:rsidRPr="004536B4">
        <w:rPr>
          <w:rFonts w:ascii="Times New Roman" w:eastAsia="Arial" w:hAnsi="Times New Roman"/>
          <w:sz w:val="28"/>
          <w:szCs w:val="28"/>
        </w:rPr>
        <w:t xml:space="preserve">, </w:t>
      </w:r>
      <w:r w:rsidR="00A1501D" w:rsidRPr="004536B4">
        <w:rPr>
          <w:rFonts w:ascii="Times New Roman" w:eastAsia="Arial" w:hAnsi="Times New Roman"/>
          <w:sz w:val="28"/>
          <w:szCs w:val="28"/>
        </w:rPr>
        <w:t xml:space="preserve">Nghị quyết số 77/2025/UBTVQH15 ngày 21/4/2025 của Ủy ban Thường vụ Quốc hội điều chỉnh Chương trình lập pháp năm 2025, </w:t>
      </w:r>
      <w:r w:rsidR="0047239B" w:rsidRPr="004536B4">
        <w:rPr>
          <w:rFonts w:ascii="Times New Roman" w:eastAsia="Arial" w:hAnsi="Times New Roman"/>
          <w:sz w:val="28"/>
          <w:szCs w:val="28"/>
        </w:rPr>
        <w:t>Chính phủ</w:t>
      </w:r>
      <w:r w:rsidRPr="004536B4">
        <w:rPr>
          <w:rFonts w:ascii="Times New Roman" w:hAnsi="Times New Roman"/>
          <w:sz w:val="28"/>
          <w:szCs w:val="28"/>
        </w:rPr>
        <w:t xml:space="preserve"> </w:t>
      </w:r>
      <w:r w:rsidRPr="004536B4">
        <w:rPr>
          <w:rFonts w:ascii="Times New Roman" w:eastAsia="Arial" w:hAnsi="Times New Roman"/>
          <w:sz w:val="28"/>
          <w:szCs w:val="28"/>
        </w:rPr>
        <w:t>kính trình</w:t>
      </w:r>
      <w:r w:rsidRPr="004536B4">
        <w:rPr>
          <w:rFonts w:ascii="Times New Roman" w:hAnsi="Times New Roman"/>
          <w:sz w:val="28"/>
          <w:szCs w:val="28"/>
        </w:rPr>
        <w:t xml:space="preserve"> </w:t>
      </w:r>
      <w:r w:rsidR="0047239B" w:rsidRPr="004536B4">
        <w:rPr>
          <w:rFonts w:ascii="Times New Roman" w:hAnsi="Times New Roman"/>
          <w:sz w:val="28"/>
          <w:szCs w:val="28"/>
        </w:rPr>
        <w:t>Quốc hội</w:t>
      </w:r>
      <w:r w:rsidRPr="004536B4">
        <w:rPr>
          <w:rFonts w:ascii="Times New Roman" w:hAnsi="Times New Roman"/>
          <w:sz w:val="28"/>
          <w:szCs w:val="28"/>
        </w:rPr>
        <w:t xml:space="preserve"> </w:t>
      </w:r>
      <w:r w:rsidR="00325E52" w:rsidRPr="004536B4">
        <w:rPr>
          <w:rFonts w:ascii="Times New Roman" w:eastAsia="Calibri" w:hAnsi="Times New Roman"/>
          <w:sz w:val="28"/>
          <w:szCs w:val="28"/>
          <w:lang w:val="en-GB"/>
        </w:rPr>
        <w:t xml:space="preserve">Dự án Luật </w:t>
      </w:r>
      <w:r w:rsidR="00C207FC" w:rsidRPr="004536B4">
        <w:rPr>
          <w:rFonts w:ascii="Times New Roman" w:eastAsia="Calibri" w:hAnsi="Times New Roman"/>
          <w:sz w:val="28"/>
          <w:szCs w:val="28"/>
          <w:lang w:val="en-GB"/>
        </w:rPr>
        <w:t xml:space="preserve">sửa đổi, bổ sung một số điều của Luật Giáo dục </w:t>
      </w:r>
      <w:r w:rsidR="007C28C7" w:rsidRPr="004536B4">
        <w:rPr>
          <w:rFonts w:ascii="Times New Roman" w:eastAsia="Calibri" w:hAnsi="Times New Roman"/>
          <w:sz w:val="28"/>
          <w:szCs w:val="28"/>
          <w:lang w:val="en-GB"/>
        </w:rPr>
        <w:t>như sau</w:t>
      </w:r>
      <w:bookmarkEnd w:id="0"/>
      <w:r w:rsidR="001B2377" w:rsidRPr="004536B4">
        <w:rPr>
          <w:rFonts w:ascii="Times New Roman" w:eastAsia="Calibri" w:hAnsi="Times New Roman"/>
          <w:sz w:val="28"/>
          <w:szCs w:val="28"/>
          <w:lang w:val="en-GB"/>
        </w:rPr>
        <w:t xml:space="preserve">: </w:t>
      </w:r>
    </w:p>
    <w:p w14:paraId="5F64A822" w14:textId="326B85BA" w:rsidR="0075236D" w:rsidRPr="004536B4" w:rsidRDefault="0075236D" w:rsidP="00503ADC">
      <w:pPr>
        <w:pStyle w:val="BodyTextIndent"/>
        <w:widowControl w:val="0"/>
        <w:spacing w:after="0" w:line="300" w:lineRule="exact"/>
        <w:rPr>
          <w:rFonts w:ascii="Times New Roman" w:eastAsia="Calibri" w:hAnsi="Times New Roman"/>
          <w:b/>
          <w:sz w:val="28"/>
          <w:szCs w:val="28"/>
        </w:rPr>
      </w:pPr>
      <w:r w:rsidRPr="004536B4">
        <w:rPr>
          <w:rFonts w:ascii="Times New Roman" w:eastAsia="Calibri" w:hAnsi="Times New Roman"/>
          <w:b/>
          <w:sz w:val="28"/>
          <w:szCs w:val="28"/>
        </w:rPr>
        <w:t xml:space="preserve">I. SỰ CẦN THIẾT BAN HÀNH </w:t>
      </w:r>
      <w:r w:rsidR="003637A6" w:rsidRPr="004536B4">
        <w:rPr>
          <w:rFonts w:ascii="Times New Roman" w:eastAsia="Calibri" w:hAnsi="Times New Roman"/>
          <w:b/>
          <w:sz w:val="28"/>
          <w:szCs w:val="28"/>
        </w:rPr>
        <w:t xml:space="preserve">LUẬT </w:t>
      </w:r>
      <w:r w:rsidR="00C207FC" w:rsidRPr="004536B4">
        <w:rPr>
          <w:rFonts w:ascii="Times New Roman" w:eastAsia="Calibri" w:hAnsi="Times New Roman"/>
          <w:b/>
          <w:bCs/>
          <w:sz w:val="28"/>
          <w:szCs w:val="28"/>
        </w:rPr>
        <w:t xml:space="preserve">SỬA ĐỔI, BỔ SUNG MỘT SỐ ĐIỀU CỦA LUẬT GIÁO DỤC </w:t>
      </w:r>
    </w:p>
    <w:p w14:paraId="1CCE1C9D" w14:textId="59EBEEAD" w:rsidR="0075236D" w:rsidRPr="004536B4" w:rsidRDefault="0075236D" w:rsidP="00503ADC">
      <w:pPr>
        <w:pStyle w:val="BodyTextIndent"/>
        <w:widowControl w:val="0"/>
        <w:spacing w:after="0" w:line="300" w:lineRule="exact"/>
        <w:rPr>
          <w:rFonts w:ascii="Times New Roman" w:hAnsi="Times New Roman"/>
          <w:b/>
          <w:strike/>
          <w:sz w:val="28"/>
          <w:szCs w:val="28"/>
          <w:lang w:eastAsia="vi-VN" w:bidi="vi-VN"/>
        </w:rPr>
      </w:pPr>
      <w:r w:rsidRPr="004536B4">
        <w:rPr>
          <w:rFonts w:ascii="Times New Roman" w:hAnsi="Times New Roman"/>
          <w:b/>
          <w:sz w:val="28"/>
          <w:szCs w:val="28"/>
          <w:lang w:eastAsia="vi-VN" w:bidi="vi-VN"/>
        </w:rPr>
        <w:t xml:space="preserve">1. </w:t>
      </w:r>
      <w:r w:rsidR="00487BC1" w:rsidRPr="004536B4">
        <w:rPr>
          <w:rFonts w:ascii="Times New Roman" w:hAnsi="Times New Roman"/>
          <w:b/>
          <w:sz w:val="28"/>
          <w:szCs w:val="28"/>
          <w:lang w:eastAsia="vi-VN" w:bidi="vi-VN"/>
        </w:rPr>
        <w:t>Cơ sở chính trị</w:t>
      </w:r>
      <w:r w:rsidR="007A401E" w:rsidRPr="004536B4">
        <w:rPr>
          <w:rFonts w:ascii="Times New Roman" w:hAnsi="Times New Roman"/>
          <w:b/>
          <w:sz w:val="28"/>
          <w:szCs w:val="28"/>
          <w:lang w:eastAsia="vi-VN" w:bidi="vi-VN"/>
        </w:rPr>
        <w:t>, pháp lý</w:t>
      </w:r>
    </w:p>
    <w:p w14:paraId="37EEBDB1" w14:textId="77777777" w:rsidR="000C76D7" w:rsidRPr="004536B4" w:rsidRDefault="000C76D7" w:rsidP="00503ADC">
      <w:pPr>
        <w:spacing w:before="120" w:line="300" w:lineRule="exact"/>
        <w:ind w:firstLine="567"/>
        <w:jc w:val="both"/>
        <w:rPr>
          <w:rFonts w:ascii="Times New Roman" w:hAnsi="Times New Roman"/>
          <w:sz w:val="28"/>
          <w:szCs w:val="28"/>
        </w:rPr>
      </w:pPr>
      <w:r w:rsidRPr="004536B4">
        <w:rPr>
          <w:rStyle w:val="Strong"/>
          <w:rFonts w:ascii="Times New Roman" w:hAnsi="Times New Roman"/>
          <w:b w:val="0"/>
          <w:sz w:val="28"/>
          <w:szCs w:val="28"/>
        </w:rPr>
        <w:t>Kết luận số 126-KL/TW ngày 14/02/2025</w:t>
      </w:r>
      <w:r w:rsidRPr="004536B4">
        <w:rPr>
          <w:rFonts w:ascii="Times New Roman" w:hAnsi="Times New Roman"/>
          <w:b/>
          <w:sz w:val="28"/>
          <w:szCs w:val="28"/>
        </w:rPr>
        <w:t xml:space="preserve">, </w:t>
      </w:r>
      <w:r w:rsidRPr="004536B4">
        <w:rPr>
          <w:rFonts w:ascii="Times New Roman" w:hAnsi="Times New Roman"/>
          <w:bCs/>
          <w:sz w:val="28"/>
          <w:szCs w:val="28"/>
        </w:rPr>
        <w:t xml:space="preserve">số </w:t>
      </w:r>
      <w:r w:rsidRPr="004536B4">
        <w:rPr>
          <w:rStyle w:val="Strong"/>
          <w:rFonts w:ascii="Times New Roman" w:hAnsi="Times New Roman"/>
          <w:b w:val="0"/>
          <w:sz w:val="28"/>
          <w:szCs w:val="28"/>
        </w:rPr>
        <w:t>127-KL/TW ngày 28/02/2025</w:t>
      </w:r>
      <w:r w:rsidRPr="004536B4">
        <w:rPr>
          <w:rFonts w:ascii="Times New Roman" w:hAnsi="Times New Roman"/>
          <w:b/>
          <w:sz w:val="28"/>
          <w:szCs w:val="28"/>
        </w:rPr>
        <w:t xml:space="preserve"> </w:t>
      </w:r>
      <w:r w:rsidRPr="004536B4">
        <w:rPr>
          <w:rFonts w:ascii="Times New Roman" w:hAnsi="Times New Roman"/>
          <w:sz w:val="28"/>
          <w:szCs w:val="28"/>
        </w:rPr>
        <w:t>và</w:t>
      </w:r>
      <w:r w:rsidRPr="004536B4">
        <w:rPr>
          <w:rFonts w:ascii="Times New Roman" w:hAnsi="Times New Roman"/>
          <w:b/>
          <w:sz w:val="28"/>
          <w:szCs w:val="28"/>
        </w:rPr>
        <w:t xml:space="preserve"> </w:t>
      </w:r>
      <w:r w:rsidRPr="004536B4">
        <w:rPr>
          <w:rStyle w:val="Strong"/>
          <w:rFonts w:ascii="Times New Roman" w:hAnsi="Times New Roman"/>
          <w:b w:val="0"/>
          <w:sz w:val="28"/>
          <w:szCs w:val="28"/>
        </w:rPr>
        <w:t>130-KL/TW ngày 14/3/2025 của Bộ Chính trị</w:t>
      </w:r>
      <w:r w:rsidRPr="004536B4">
        <w:rPr>
          <w:rFonts w:ascii="Times New Roman" w:hAnsi="Times New Roman"/>
          <w:sz w:val="28"/>
          <w:szCs w:val="28"/>
        </w:rPr>
        <w:t>, với định hướng bỏ cấp hành chính trung gian (cấp huyện), sáp nhập một số đơn vị hành chính cấp xã, cấp tỉnh, và xây dựng mô hình chính quyền địa phương hai cấp bảo đảm tinh gọn, hiệu lực, hiệu quả.</w:t>
      </w:r>
    </w:p>
    <w:p w14:paraId="5CEFF595" w14:textId="6368F3E0" w:rsidR="000C76D7" w:rsidRPr="004536B4" w:rsidRDefault="000C76D7" w:rsidP="00503ADC">
      <w:pPr>
        <w:spacing w:before="120" w:line="300" w:lineRule="exact"/>
        <w:ind w:firstLine="567"/>
        <w:jc w:val="both"/>
        <w:rPr>
          <w:rFonts w:ascii="Times New Roman" w:hAnsi="Times New Roman"/>
          <w:sz w:val="28"/>
          <w:szCs w:val="28"/>
        </w:rPr>
      </w:pPr>
      <w:r w:rsidRPr="004536B4">
        <w:rPr>
          <w:rFonts w:ascii="Times New Roman" w:hAnsi="Times New Roman"/>
          <w:sz w:val="28"/>
          <w:szCs w:val="28"/>
        </w:rPr>
        <w:t>Kết luận số 91-KL/TW ngày 12/8/2024 của Bộ Chính trị tiếp tục thực hiện Nghị quyết số 29-NQ/TW ngày 04/11/2013 của Ban Chấp hành Trung ương Đảng khóa XI xác định một trong những nhiệm vụ trọng tâm là “</w:t>
      </w:r>
      <w:r w:rsidRPr="004536B4">
        <w:rPr>
          <w:rFonts w:ascii="Times New Roman" w:hAnsi="Times New Roman"/>
          <w:i/>
          <w:sz w:val="28"/>
          <w:szCs w:val="28"/>
        </w:rPr>
        <w:t xml:space="preserve">tập trung rà soát, sửa đổi, bổ sung, hoàn thiện cơ chế, chính sách, pháp luật về </w:t>
      </w:r>
      <w:r w:rsidR="00DE6593" w:rsidRPr="004536B4">
        <w:rPr>
          <w:rFonts w:ascii="Times New Roman" w:hAnsi="Times New Roman"/>
          <w:i/>
          <w:sz w:val="28"/>
          <w:szCs w:val="28"/>
        </w:rPr>
        <w:t xml:space="preserve">giáo dục và </w:t>
      </w:r>
      <w:r w:rsidR="00DE6593" w:rsidRPr="004536B4">
        <w:rPr>
          <w:rFonts w:ascii="Times New Roman" w:hAnsi="Times New Roman" w:hint="eastAsia"/>
          <w:i/>
          <w:sz w:val="28"/>
          <w:szCs w:val="28"/>
        </w:rPr>
        <w:t>đ</w:t>
      </w:r>
      <w:r w:rsidR="00DE6593" w:rsidRPr="004536B4">
        <w:rPr>
          <w:rFonts w:ascii="Times New Roman" w:hAnsi="Times New Roman"/>
          <w:i/>
          <w:sz w:val="28"/>
          <w:szCs w:val="28"/>
        </w:rPr>
        <w:t>ào tạo</w:t>
      </w:r>
      <w:r w:rsidRPr="004536B4">
        <w:rPr>
          <w:rFonts w:ascii="Times New Roman" w:hAnsi="Times New Roman"/>
          <w:i/>
          <w:sz w:val="28"/>
          <w:szCs w:val="28"/>
        </w:rPr>
        <w:t>, tháo gỡ những điểm nghẽn,…”;</w:t>
      </w:r>
      <w:r w:rsidRPr="004536B4">
        <w:rPr>
          <w:rFonts w:ascii="Times New Roman" w:hAnsi="Times New Roman"/>
          <w:sz w:val="28"/>
          <w:szCs w:val="28"/>
        </w:rPr>
        <w:t xml:space="preserve"> “</w:t>
      </w:r>
      <w:r w:rsidRPr="004536B4">
        <w:rPr>
          <w:rFonts w:ascii="Times New Roman" w:hAnsi="Times New Roman"/>
          <w:i/>
          <w:sz w:val="28"/>
          <w:szCs w:val="28"/>
        </w:rPr>
        <w:t xml:space="preserve">tăng quyền tự chủ, nâng cao trách nhiệm giải trình, phát huy dân chủ trong các cơ sở </w:t>
      </w:r>
      <w:r w:rsidR="00DE6593" w:rsidRPr="004536B4">
        <w:rPr>
          <w:rFonts w:ascii="Times New Roman" w:hAnsi="Times New Roman"/>
          <w:i/>
          <w:sz w:val="28"/>
          <w:szCs w:val="28"/>
        </w:rPr>
        <w:t xml:space="preserve">giáo dục và </w:t>
      </w:r>
      <w:r w:rsidR="00DE6593" w:rsidRPr="004536B4">
        <w:rPr>
          <w:rFonts w:ascii="Times New Roman" w:hAnsi="Times New Roman" w:hint="eastAsia"/>
          <w:i/>
          <w:sz w:val="28"/>
          <w:szCs w:val="28"/>
        </w:rPr>
        <w:t>đ</w:t>
      </w:r>
      <w:r w:rsidR="00DE6593" w:rsidRPr="004536B4">
        <w:rPr>
          <w:rFonts w:ascii="Times New Roman" w:hAnsi="Times New Roman"/>
          <w:i/>
          <w:sz w:val="28"/>
          <w:szCs w:val="28"/>
        </w:rPr>
        <w:t>ào tạo</w:t>
      </w:r>
      <w:r w:rsidRPr="004536B4">
        <w:rPr>
          <w:rFonts w:ascii="Times New Roman" w:hAnsi="Times New Roman"/>
          <w:sz w:val="28"/>
          <w:szCs w:val="28"/>
        </w:rPr>
        <w:t xml:space="preserve">”. </w:t>
      </w:r>
    </w:p>
    <w:p w14:paraId="09DFC463" w14:textId="717307FF" w:rsidR="000C76D7" w:rsidRPr="004536B4" w:rsidRDefault="000C76D7" w:rsidP="00503ADC">
      <w:pPr>
        <w:spacing w:before="120" w:line="300" w:lineRule="exact"/>
        <w:ind w:firstLine="567"/>
        <w:jc w:val="both"/>
        <w:rPr>
          <w:rFonts w:ascii="Times New Roman" w:hAnsi="Times New Roman"/>
          <w:bCs/>
          <w:iCs/>
          <w:sz w:val="28"/>
          <w:szCs w:val="28"/>
        </w:rPr>
      </w:pPr>
      <w:r w:rsidRPr="004536B4">
        <w:rPr>
          <w:rFonts w:ascii="Times New Roman" w:hAnsi="Times New Roman"/>
          <w:bCs/>
          <w:iCs/>
          <w:sz w:val="28"/>
          <w:szCs w:val="28"/>
        </w:rPr>
        <w:t>Nghị quyết số 57-NQ/TW ngày 22/12/2024 của Bộ Chính trị về đột phá phát triển khoa học công nghệ, đổi mới sáng tạo và chuyển đổi số quốc gia đã yêu cầu: “</w:t>
      </w:r>
      <w:r w:rsidRPr="004536B4">
        <w:rPr>
          <w:rFonts w:ascii="Times New Roman" w:hAnsi="Times New Roman"/>
          <w:bCs/>
          <w:i/>
          <w:sz w:val="28"/>
          <w:szCs w:val="28"/>
        </w:rPr>
        <w:t xml:space="preserve">Tăng cường đầu tư, đổi mới, nâng cao chất lượng </w:t>
      </w:r>
      <w:r w:rsidR="00242B95" w:rsidRPr="004536B4">
        <w:rPr>
          <w:rFonts w:ascii="Times New Roman" w:hAnsi="Times New Roman"/>
          <w:i/>
          <w:sz w:val="28"/>
          <w:szCs w:val="28"/>
        </w:rPr>
        <w:t xml:space="preserve">giáo dục và </w:t>
      </w:r>
      <w:r w:rsidR="00242B95" w:rsidRPr="004536B4">
        <w:rPr>
          <w:rFonts w:ascii="Times New Roman" w:hAnsi="Times New Roman" w:hint="eastAsia"/>
          <w:i/>
          <w:sz w:val="28"/>
          <w:szCs w:val="28"/>
        </w:rPr>
        <w:t>đ</w:t>
      </w:r>
      <w:r w:rsidR="00242B95" w:rsidRPr="004536B4">
        <w:rPr>
          <w:rFonts w:ascii="Times New Roman" w:hAnsi="Times New Roman"/>
          <w:i/>
          <w:sz w:val="28"/>
          <w:szCs w:val="28"/>
        </w:rPr>
        <w:t>ào tạo</w:t>
      </w:r>
      <w:r w:rsidRPr="004536B4">
        <w:rPr>
          <w:rFonts w:ascii="Times New Roman" w:hAnsi="Times New Roman"/>
          <w:bCs/>
          <w:i/>
          <w:sz w:val="28"/>
          <w:szCs w:val="28"/>
        </w:rPr>
        <w:t>, bảo đảm nguồn nhân lực chất lượng cao đáp ứng yêu cầu phát triển khoa học, công nghệ, đổi mới sáng tạo và chuyển đổi số quốc gia. Có cơ chế, chính sách hấp dẫn về tín dụng, học bổng và học phí để thu hút học sinh, sinh viên giỏi theo học các lĩnh vực toán học, vật lý, sinh học, hoá học, kỹ thuật và công nghệ then chốt, nhất là ở các trình độ sau đại học. Xây dựng và triển khai các chương trình đào tạo tài năng trên các lĩnh vực</w:t>
      </w:r>
      <w:r w:rsidRPr="004536B4">
        <w:rPr>
          <w:rFonts w:ascii="Times New Roman" w:hAnsi="Times New Roman"/>
          <w:bCs/>
          <w:iCs/>
          <w:sz w:val="28"/>
          <w:szCs w:val="28"/>
        </w:rPr>
        <w:t>”.</w:t>
      </w:r>
    </w:p>
    <w:p w14:paraId="687DADC7" w14:textId="77777777" w:rsidR="000C76D7" w:rsidRPr="004536B4" w:rsidRDefault="000C76D7" w:rsidP="00503ADC">
      <w:pPr>
        <w:spacing w:before="120" w:line="300" w:lineRule="exact"/>
        <w:ind w:firstLine="567"/>
        <w:jc w:val="both"/>
        <w:rPr>
          <w:rFonts w:ascii="Times New Roman" w:hAnsi="Times New Roman"/>
          <w:bCs/>
          <w:iCs/>
          <w:sz w:val="28"/>
          <w:szCs w:val="28"/>
        </w:rPr>
      </w:pPr>
      <w:r w:rsidRPr="004536B4">
        <w:rPr>
          <w:rFonts w:ascii="Times New Roman" w:hAnsi="Times New Roman"/>
          <w:iCs/>
          <w:sz w:val="28"/>
          <w:szCs w:val="28"/>
          <w:lang w:val="nl-NL"/>
        </w:rPr>
        <w:t>Nghị quyết số 42-NQ/TW ngày 24/11/2023 của BCHTW khóa VIII về tiếp tục đổi mới, nâng cao chất lượng chính sách xã hội, đáp ứng yêu cầu sự nghiệp xây dựng và bảo vệ tổ quốc trong giai đoạn mới, trong đó giao</w:t>
      </w:r>
      <w:r w:rsidRPr="004536B4">
        <w:rPr>
          <w:rFonts w:ascii="Times New Roman" w:hAnsi="Times New Roman"/>
          <w:i/>
          <w:iCs/>
          <w:sz w:val="28"/>
          <w:szCs w:val="28"/>
          <w:lang w:val="nl-NL"/>
        </w:rPr>
        <w:t>“Hoàn thành phổ cập giáo dục mầm non cho trẻ mẫu giáo từ 3 đến 5 tuổi”.</w:t>
      </w:r>
    </w:p>
    <w:p w14:paraId="1E152270" w14:textId="77777777" w:rsidR="001650D1" w:rsidRPr="004536B4" w:rsidRDefault="001650D1" w:rsidP="00503ADC">
      <w:pPr>
        <w:pStyle w:val="BodyTextIndent"/>
        <w:widowControl w:val="0"/>
        <w:spacing w:after="0" w:line="300" w:lineRule="exact"/>
        <w:rPr>
          <w:rFonts w:ascii="Times New Roman" w:eastAsia="Calibri" w:hAnsi="Times New Roman"/>
          <w:b/>
          <w:bCs/>
          <w:sz w:val="28"/>
          <w:szCs w:val="28"/>
        </w:rPr>
      </w:pPr>
    </w:p>
    <w:p w14:paraId="6F7AB18B" w14:textId="77777777" w:rsidR="001650D1" w:rsidRPr="004536B4" w:rsidRDefault="001650D1" w:rsidP="00503ADC">
      <w:pPr>
        <w:pStyle w:val="BodyTextIndent"/>
        <w:widowControl w:val="0"/>
        <w:spacing w:after="0" w:line="300" w:lineRule="exact"/>
        <w:rPr>
          <w:rFonts w:ascii="Times New Roman" w:eastAsia="Calibri" w:hAnsi="Times New Roman"/>
          <w:b/>
          <w:bCs/>
          <w:sz w:val="28"/>
          <w:szCs w:val="28"/>
        </w:rPr>
      </w:pPr>
    </w:p>
    <w:p w14:paraId="3E17301A" w14:textId="2BD6EE24" w:rsidR="00BE1844" w:rsidRPr="004536B4" w:rsidRDefault="00BE1844" w:rsidP="00503ADC">
      <w:pPr>
        <w:pStyle w:val="BodyTextIndent"/>
        <w:widowControl w:val="0"/>
        <w:spacing w:after="0" w:line="300" w:lineRule="exact"/>
        <w:rPr>
          <w:rFonts w:ascii="Times New Roman" w:eastAsia="Calibri" w:hAnsi="Times New Roman"/>
          <w:b/>
          <w:bCs/>
          <w:sz w:val="28"/>
          <w:szCs w:val="28"/>
        </w:rPr>
      </w:pPr>
      <w:r w:rsidRPr="004536B4">
        <w:rPr>
          <w:rFonts w:ascii="Times New Roman" w:eastAsia="Calibri" w:hAnsi="Times New Roman"/>
          <w:b/>
          <w:bCs/>
          <w:sz w:val="28"/>
          <w:szCs w:val="28"/>
        </w:rPr>
        <w:lastRenderedPageBreak/>
        <w:t>2. Cơ sở thực tiễn</w:t>
      </w:r>
    </w:p>
    <w:p w14:paraId="06F880A7" w14:textId="5BD823EE" w:rsidR="00923DBE" w:rsidRPr="004536B4" w:rsidRDefault="00C1640F" w:rsidP="00503ADC">
      <w:pPr>
        <w:spacing w:before="120" w:line="300" w:lineRule="exact"/>
        <w:ind w:firstLine="567"/>
        <w:jc w:val="both"/>
        <w:rPr>
          <w:rFonts w:ascii="Times New Roman" w:hAnsi="Times New Roman"/>
          <w:sz w:val="28"/>
          <w:szCs w:val="28"/>
        </w:rPr>
      </w:pPr>
      <w:r w:rsidRPr="004536B4">
        <w:rPr>
          <w:rFonts w:ascii="Times New Roman" w:hAnsi="Times New Roman"/>
          <w:sz w:val="28"/>
          <w:szCs w:val="28"/>
        </w:rPr>
        <w:t>Q</w:t>
      </w:r>
      <w:r w:rsidR="000C76D7" w:rsidRPr="004536B4">
        <w:rPr>
          <w:rFonts w:ascii="Times New Roman" w:hAnsi="Times New Roman"/>
          <w:sz w:val="28"/>
          <w:szCs w:val="28"/>
        </w:rPr>
        <w:t xml:space="preserve">uá trình thực </w:t>
      </w:r>
      <w:r w:rsidRPr="004536B4">
        <w:rPr>
          <w:rFonts w:ascii="Times New Roman" w:hAnsi="Times New Roman"/>
          <w:sz w:val="28"/>
          <w:szCs w:val="28"/>
        </w:rPr>
        <w:t>hiện Luật Giáo dục 2019 đã</w:t>
      </w:r>
      <w:r w:rsidR="000C76D7" w:rsidRPr="004536B4">
        <w:rPr>
          <w:rFonts w:ascii="Times New Roman" w:hAnsi="Times New Roman"/>
          <w:sz w:val="28"/>
          <w:szCs w:val="28"/>
        </w:rPr>
        <w:t xml:space="preserve"> </w:t>
      </w:r>
      <w:r w:rsidRPr="004536B4">
        <w:rPr>
          <w:rFonts w:ascii="Times New Roman" w:hAnsi="Times New Roman"/>
          <w:sz w:val="28"/>
          <w:szCs w:val="28"/>
        </w:rPr>
        <w:t>phát sinh</w:t>
      </w:r>
      <w:r w:rsidR="000C76D7" w:rsidRPr="004536B4">
        <w:rPr>
          <w:rFonts w:ascii="Times New Roman" w:hAnsi="Times New Roman"/>
          <w:sz w:val="28"/>
          <w:szCs w:val="28"/>
        </w:rPr>
        <w:t xml:space="preserve"> một số hạn chế, cần tiếp tục rà soát, sửa đổi, bổ sung như: </w:t>
      </w:r>
      <w:r w:rsidR="00C24C61" w:rsidRPr="004536B4">
        <w:rPr>
          <w:rFonts w:ascii="Times New Roman" w:hAnsi="Times New Roman"/>
          <w:sz w:val="28"/>
          <w:szCs w:val="28"/>
        </w:rPr>
        <w:t>hệ thống giáo dục quốc dân chưa đảm bảo yêu cầu mở, linh hoạt, liên thông; mô hình</w:t>
      </w:r>
      <w:r w:rsidR="000C76D7" w:rsidRPr="004536B4">
        <w:rPr>
          <w:rFonts w:ascii="Times New Roman" w:hAnsi="Times New Roman"/>
          <w:sz w:val="28"/>
          <w:szCs w:val="28"/>
        </w:rPr>
        <w:t xml:space="preserve"> </w:t>
      </w:r>
      <w:r w:rsidR="000C76D7" w:rsidRPr="004536B4">
        <w:rPr>
          <w:rFonts w:ascii="Times New Roman" w:hAnsi="Times New Roman"/>
          <w:sz w:val="28"/>
          <w:szCs w:val="28"/>
          <w:lang w:val="nl-NL"/>
        </w:rPr>
        <w:t>Hội đồng trườn</w:t>
      </w:r>
      <w:r w:rsidR="00C24C61" w:rsidRPr="004536B4">
        <w:rPr>
          <w:rFonts w:ascii="Times New Roman" w:hAnsi="Times New Roman"/>
          <w:sz w:val="28"/>
          <w:szCs w:val="28"/>
          <w:lang w:val="nl-NL"/>
        </w:rPr>
        <w:t xml:space="preserve">g </w:t>
      </w:r>
      <w:r w:rsidR="00923DBE" w:rsidRPr="004536B4">
        <w:rPr>
          <w:rFonts w:ascii="Times New Roman" w:hAnsi="Times New Roman"/>
          <w:sz w:val="28"/>
          <w:szCs w:val="28"/>
          <w:lang w:val="nl-NL"/>
        </w:rPr>
        <w:t xml:space="preserve">trong </w:t>
      </w:r>
      <w:r w:rsidR="00923DBE" w:rsidRPr="004536B4">
        <w:rPr>
          <w:rFonts w:ascii="Times New Roman" w:hAnsi="Times New Roman"/>
          <w:bCs/>
          <w:iCs/>
          <w:sz w:val="28"/>
          <w:szCs w:val="28"/>
          <w:lang w:val="nl-NL"/>
        </w:rPr>
        <w:t>trường mầm non, trường phổ thông</w:t>
      </w:r>
      <w:r w:rsidR="00923DBE" w:rsidRPr="004536B4">
        <w:rPr>
          <w:rFonts w:ascii="Times New Roman" w:hAnsi="Times New Roman"/>
          <w:sz w:val="28"/>
          <w:szCs w:val="28"/>
          <w:lang w:val="nl-NL"/>
        </w:rPr>
        <w:t xml:space="preserve"> công lập còn hình thức; việc </w:t>
      </w:r>
      <w:r w:rsidR="00C24C61" w:rsidRPr="004536B4">
        <w:rPr>
          <w:rFonts w:ascii="Times New Roman" w:hAnsi="Times New Roman"/>
          <w:sz w:val="28"/>
          <w:szCs w:val="28"/>
          <w:lang w:val="nl-NL"/>
        </w:rPr>
        <w:t xml:space="preserve">kiểm định </w:t>
      </w:r>
      <w:r w:rsidR="00DE6593" w:rsidRPr="004536B4">
        <w:rPr>
          <w:rFonts w:ascii="Times New Roman" w:hAnsi="Times New Roman"/>
          <w:bCs/>
          <w:iCs/>
          <w:sz w:val="28"/>
          <w:szCs w:val="28"/>
          <w:lang w:val="nl-NL"/>
        </w:rPr>
        <w:t>c</w:t>
      </w:r>
      <w:r w:rsidR="00DE6593" w:rsidRPr="004536B4">
        <w:rPr>
          <w:rFonts w:ascii="Times New Roman" w:hAnsi="Times New Roman" w:hint="eastAsia"/>
          <w:bCs/>
          <w:iCs/>
          <w:sz w:val="28"/>
          <w:szCs w:val="28"/>
          <w:lang w:val="nl-NL"/>
        </w:rPr>
        <w:t>ơ</w:t>
      </w:r>
      <w:r w:rsidR="00DE6593" w:rsidRPr="004536B4">
        <w:rPr>
          <w:rFonts w:ascii="Times New Roman" w:hAnsi="Times New Roman"/>
          <w:bCs/>
          <w:iCs/>
          <w:sz w:val="28"/>
          <w:szCs w:val="28"/>
          <w:lang w:val="nl-NL"/>
        </w:rPr>
        <w:t xml:space="preserve"> sở giáo dục</w:t>
      </w:r>
      <w:r w:rsidR="00923DBE" w:rsidRPr="004536B4">
        <w:rPr>
          <w:rFonts w:ascii="Times New Roman" w:hAnsi="Times New Roman"/>
          <w:bCs/>
          <w:iCs/>
          <w:sz w:val="28"/>
          <w:szCs w:val="28"/>
          <w:lang w:val="nl-NL"/>
        </w:rPr>
        <w:t xml:space="preserve"> mầm non, phổ thông, </w:t>
      </w:r>
      <w:r w:rsidR="00DE6593" w:rsidRPr="004536B4">
        <w:rPr>
          <w:rFonts w:ascii="Times New Roman" w:hAnsi="Times New Roman"/>
          <w:bCs/>
          <w:iCs/>
          <w:sz w:val="28"/>
          <w:szCs w:val="28"/>
          <w:lang w:val="nl-NL"/>
        </w:rPr>
        <w:t>giáo dục th</w:t>
      </w:r>
      <w:r w:rsidR="00DE6593" w:rsidRPr="004536B4">
        <w:rPr>
          <w:rFonts w:ascii="Times New Roman" w:hAnsi="Times New Roman" w:hint="eastAsia"/>
          <w:bCs/>
          <w:iCs/>
          <w:sz w:val="28"/>
          <w:szCs w:val="28"/>
          <w:lang w:val="nl-NL"/>
        </w:rPr>
        <w:t>ư</w:t>
      </w:r>
      <w:r w:rsidR="00DE6593" w:rsidRPr="004536B4">
        <w:rPr>
          <w:rFonts w:ascii="Times New Roman" w:hAnsi="Times New Roman"/>
          <w:bCs/>
          <w:iCs/>
          <w:sz w:val="28"/>
          <w:szCs w:val="28"/>
          <w:lang w:val="nl-NL"/>
        </w:rPr>
        <w:t>ờng xuyên</w:t>
      </w:r>
      <w:r w:rsidR="00923DBE" w:rsidRPr="004536B4">
        <w:rPr>
          <w:rFonts w:ascii="Times New Roman" w:hAnsi="Times New Roman"/>
          <w:bCs/>
          <w:iCs/>
          <w:sz w:val="28"/>
          <w:szCs w:val="28"/>
          <w:lang w:val="nl-NL"/>
        </w:rPr>
        <w:t xml:space="preserve"> thông qua tổ chức kiểm định không khả thi</w:t>
      </w:r>
      <w:r w:rsidR="000C76D7" w:rsidRPr="004536B4">
        <w:rPr>
          <w:rFonts w:ascii="Times New Roman" w:hAnsi="Times New Roman"/>
          <w:sz w:val="28"/>
          <w:szCs w:val="28"/>
        </w:rPr>
        <w:t xml:space="preserve">; hệ thống chính sách về nhà giáo và cán bộ quản lý giáo dục còn thiếu đồng bộ; quy định về sách giáo khoa, tài liệu giáo dục địa phương </w:t>
      </w:r>
      <w:r w:rsidR="00923DBE" w:rsidRPr="004536B4">
        <w:rPr>
          <w:rFonts w:ascii="Times New Roman" w:hAnsi="Times New Roman"/>
          <w:sz w:val="28"/>
          <w:szCs w:val="28"/>
        </w:rPr>
        <w:t>chưa thực sự rõ ràng</w:t>
      </w:r>
      <w:r w:rsidR="00686CCB" w:rsidRPr="004536B4">
        <w:rPr>
          <w:rFonts w:ascii="Times New Roman" w:hAnsi="Times New Roman"/>
          <w:sz w:val="28"/>
          <w:szCs w:val="28"/>
        </w:rPr>
        <w:t>.</w:t>
      </w:r>
    </w:p>
    <w:p w14:paraId="1C5428EA" w14:textId="77777777" w:rsidR="000C76D7" w:rsidRPr="004536B4" w:rsidRDefault="000C76D7" w:rsidP="00503ADC">
      <w:pPr>
        <w:spacing w:before="120" w:line="300" w:lineRule="exact"/>
        <w:ind w:firstLine="567"/>
        <w:jc w:val="both"/>
        <w:rPr>
          <w:rFonts w:ascii="Times New Roman" w:hAnsi="Times New Roman"/>
          <w:sz w:val="28"/>
          <w:szCs w:val="28"/>
        </w:rPr>
      </w:pPr>
      <w:r w:rsidRPr="004536B4">
        <w:rPr>
          <w:rFonts w:ascii="Times New Roman" w:hAnsi="Times New Roman"/>
          <w:sz w:val="28"/>
          <w:szCs w:val="28"/>
        </w:rPr>
        <w:t>Vì vậy, việc sửa đổi, bổ sung Luật Giáo dục là cần thiết nhằm khắc phục vướng mắc trong thi hành, đáp ứng yêu cầu hội nhập quốc tế, chuyển đổi số, đồng thời bảo đảm sự phù hợp, thống nhất với các quy định pháp luật mới và chủ trương sắp xếp tổ chức bộ máy, đơn vị hành chính các cấp và phân cấp, phân quyền.</w:t>
      </w:r>
    </w:p>
    <w:p w14:paraId="67E61EA1" w14:textId="682E07D7" w:rsidR="00A31249" w:rsidRPr="004536B4" w:rsidRDefault="0075236D" w:rsidP="00503ADC">
      <w:pPr>
        <w:widowControl w:val="0"/>
        <w:spacing w:before="120" w:line="300" w:lineRule="exact"/>
        <w:ind w:firstLine="567"/>
        <w:jc w:val="both"/>
        <w:rPr>
          <w:rFonts w:ascii="Times New Roman" w:eastAsia="Calibri" w:hAnsi="Times New Roman"/>
          <w:b/>
          <w:sz w:val="28"/>
          <w:szCs w:val="28"/>
          <w:lang w:val="en-GB"/>
        </w:rPr>
      </w:pPr>
      <w:r w:rsidRPr="004536B4">
        <w:rPr>
          <w:rFonts w:ascii="Times New Roman" w:eastAsia="Calibri" w:hAnsi="Times New Roman"/>
          <w:b/>
          <w:sz w:val="28"/>
          <w:szCs w:val="28"/>
        </w:rPr>
        <w:t xml:space="preserve">II. </w:t>
      </w:r>
      <w:r w:rsidR="00A31249" w:rsidRPr="004536B4">
        <w:rPr>
          <w:rFonts w:ascii="Times New Roman" w:eastAsia="Calibri" w:hAnsi="Times New Roman"/>
          <w:b/>
          <w:sz w:val="28"/>
          <w:szCs w:val="28"/>
        </w:rPr>
        <w:t>MỤC ĐÍCH</w:t>
      </w:r>
      <w:r w:rsidR="00A31249" w:rsidRPr="004536B4">
        <w:rPr>
          <w:rFonts w:ascii="Times New Roman" w:eastAsia="Calibri" w:hAnsi="Times New Roman"/>
          <w:b/>
          <w:sz w:val="28"/>
          <w:szCs w:val="28"/>
          <w:lang w:val="vi-VN"/>
        </w:rPr>
        <w:t xml:space="preserve"> </w:t>
      </w:r>
      <w:r w:rsidR="00A31249" w:rsidRPr="004536B4">
        <w:rPr>
          <w:rFonts w:ascii="Times New Roman" w:eastAsia="Calibri" w:hAnsi="Times New Roman"/>
          <w:b/>
          <w:sz w:val="28"/>
          <w:szCs w:val="28"/>
        </w:rPr>
        <w:t xml:space="preserve">BAN HÀNH, QUAN ĐIỂM </w:t>
      </w:r>
      <w:r w:rsidR="00A31249" w:rsidRPr="004536B4">
        <w:rPr>
          <w:rFonts w:ascii="Times New Roman" w:eastAsia="Calibri" w:hAnsi="Times New Roman"/>
          <w:b/>
          <w:sz w:val="28"/>
          <w:szCs w:val="28"/>
          <w:lang w:val="vi-VN"/>
        </w:rPr>
        <w:t>XÂY DỰNG</w:t>
      </w:r>
      <w:r w:rsidR="00A31249" w:rsidRPr="004536B4">
        <w:rPr>
          <w:rFonts w:ascii="Times New Roman" w:eastAsia="Calibri" w:hAnsi="Times New Roman"/>
          <w:b/>
          <w:sz w:val="28"/>
          <w:szCs w:val="28"/>
        </w:rPr>
        <w:t xml:space="preserve"> DỰ ÁN</w:t>
      </w:r>
      <w:r w:rsidR="00A31249" w:rsidRPr="004536B4">
        <w:rPr>
          <w:rFonts w:ascii="Times New Roman" w:eastAsia="Calibri" w:hAnsi="Times New Roman"/>
          <w:b/>
          <w:sz w:val="28"/>
          <w:szCs w:val="28"/>
          <w:lang w:val="vi-VN"/>
        </w:rPr>
        <w:t xml:space="preserve"> LUẬT </w:t>
      </w:r>
      <w:r w:rsidR="00A31249" w:rsidRPr="004536B4">
        <w:rPr>
          <w:rFonts w:ascii="Times New Roman" w:eastAsia="Calibri" w:hAnsi="Times New Roman"/>
          <w:b/>
          <w:bCs/>
          <w:sz w:val="28"/>
          <w:szCs w:val="28"/>
        </w:rPr>
        <w:t>SỬA ĐỔI, BỔ SUNG MỘT SỐ ĐIỀU CỦA LUẬT GIÁO DỤC</w:t>
      </w:r>
    </w:p>
    <w:p w14:paraId="0231EA72" w14:textId="3F6797F2" w:rsidR="00A31249" w:rsidRPr="004536B4" w:rsidRDefault="00A31249" w:rsidP="00503ADC">
      <w:pPr>
        <w:widowControl w:val="0"/>
        <w:spacing w:before="120" w:line="300" w:lineRule="exact"/>
        <w:ind w:firstLine="567"/>
        <w:jc w:val="both"/>
        <w:rPr>
          <w:rFonts w:ascii="Times New Roman" w:eastAsia="Calibri" w:hAnsi="Times New Roman"/>
          <w:b/>
          <w:sz w:val="28"/>
          <w:szCs w:val="28"/>
        </w:rPr>
      </w:pPr>
      <w:r w:rsidRPr="004536B4">
        <w:rPr>
          <w:rFonts w:ascii="Times New Roman" w:eastAsia="Calibri" w:hAnsi="Times New Roman"/>
          <w:b/>
          <w:sz w:val="28"/>
          <w:szCs w:val="28"/>
        </w:rPr>
        <w:t>1. Mục đích</w:t>
      </w:r>
      <w:r w:rsidR="003A7686" w:rsidRPr="004536B4">
        <w:rPr>
          <w:rFonts w:ascii="Times New Roman" w:eastAsia="Calibri" w:hAnsi="Times New Roman"/>
          <w:b/>
          <w:sz w:val="28"/>
          <w:szCs w:val="28"/>
        </w:rPr>
        <w:t xml:space="preserve"> ban hành Luật</w:t>
      </w:r>
    </w:p>
    <w:p w14:paraId="4FFBD6BA" w14:textId="0364B4D6" w:rsidR="00A31249" w:rsidRPr="004536B4" w:rsidRDefault="00A31249" w:rsidP="00503ADC">
      <w:pPr>
        <w:pStyle w:val="BodyTextIndent"/>
        <w:widowControl w:val="0"/>
        <w:tabs>
          <w:tab w:val="left" w:pos="993"/>
          <w:tab w:val="left" w:pos="1276"/>
        </w:tabs>
        <w:spacing w:after="0" w:line="300" w:lineRule="exact"/>
        <w:rPr>
          <w:rFonts w:ascii="Times New Roman" w:eastAsia="Calibri" w:hAnsi="Times New Roman"/>
          <w:sz w:val="28"/>
          <w:szCs w:val="28"/>
          <w:lang w:val="en-US"/>
        </w:rPr>
      </w:pPr>
      <w:r w:rsidRPr="004536B4">
        <w:rPr>
          <w:rFonts w:ascii="Times New Roman" w:eastAsia="Calibri" w:hAnsi="Times New Roman"/>
          <w:sz w:val="28"/>
          <w:szCs w:val="28"/>
          <w:lang w:val="en-US"/>
        </w:rPr>
        <w:t>a) Tiếp tục hoàn thiện hành lang pháp lý cho việc xây dựng nền giáo dục Việt Nam mở, thực học, thực nghiệp, dạy tốt, học tốt, quản lý tốt; có cơ cấu và phương thức giáo dục hợp lý, gắn với xây dựng xã hội học tập; hội nhập quốc tế; giữ vững định hướng xã hội chủ nghĩa và bản sắc dân tộc;</w:t>
      </w:r>
      <w:r w:rsidR="0004233F" w:rsidRPr="004536B4">
        <w:rPr>
          <w:rFonts w:ascii="Times New Roman" w:eastAsia="Calibri" w:hAnsi="Times New Roman"/>
          <w:sz w:val="28"/>
          <w:szCs w:val="28"/>
          <w:lang w:val="en-US"/>
        </w:rPr>
        <w:t xml:space="preserve"> </w:t>
      </w:r>
    </w:p>
    <w:p w14:paraId="17BCD8F3" w14:textId="108B75C2" w:rsidR="0004233F" w:rsidRPr="004536B4" w:rsidRDefault="00015B48" w:rsidP="00503ADC">
      <w:pPr>
        <w:pStyle w:val="Default"/>
        <w:spacing w:before="120" w:line="300" w:lineRule="exact"/>
        <w:ind w:firstLine="567"/>
        <w:jc w:val="both"/>
        <w:rPr>
          <w:color w:val="auto"/>
          <w:sz w:val="28"/>
          <w:szCs w:val="28"/>
        </w:rPr>
      </w:pPr>
      <w:r w:rsidRPr="004536B4">
        <w:rPr>
          <w:color w:val="auto"/>
          <w:sz w:val="28"/>
          <w:szCs w:val="28"/>
        </w:rPr>
        <w:t>b</w:t>
      </w:r>
      <w:r w:rsidR="0004233F" w:rsidRPr="004536B4">
        <w:rPr>
          <w:color w:val="auto"/>
          <w:sz w:val="28"/>
          <w:szCs w:val="28"/>
        </w:rPr>
        <w:t xml:space="preserve">) Bảo đảm bãi bỏ ít nhất 30% </w:t>
      </w:r>
      <w:r w:rsidR="0004233F" w:rsidRPr="004536B4">
        <w:rPr>
          <w:rFonts w:hint="eastAsia"/>
          <w:color w:val="auto"/>
          <w:sz w:val="28"/>
          <w:szCs w:val="28"/>
        </w:rPr>
        <w:t>đ</w:t>
      </w:r>
      <w:r w:rsidR="0004233F" w:rsidRPr="004536B4">
        <w:rPr>
          <w:color w:val="auto"/>
          <w:sz w:val="28"/>
          <w:szCs w:val="28"/>
        </w:rPr>
        <w:t xml:space="preserve">iều kiện </w:t>
      </w:r>
      <w:r w:rsidR="0004233F" w:rsidRPr="004536B4">
        <w:rPr>
          <w:rFonts w:hint="eastAsia"/>
          <w:color w:val="auto"/>
          <w:sz w:val="28"/>
          <w:szCs w:val="28"/>
        </w:rPr>
        <w:t>đ</w:t>
      </w:r>
      <w:r w:rsidR="0004233F" w:rsidRPr="004536B4">
        <w:rPr>
          <w:color w:val="auto"/>
          <w:sz w:val="28"/>
          <w:szCs w:val="28"/>
        </w:rPr>
        <w:t>ầu t</w:t>
      </w:r>
      <w:r w:rsidR="0004233F" w:rsidRPr="004536B4">
        <w:rPr>
          <w:rFonts w:hint="eastAsia"/>
          <w:color w:val="auto"/>
          <w:sz w:val="28"/>
          <w:szCs w:val="28"/>
        </w:rPr>
        <w:t>ư</w:t>
      </w:r>
      <w:r w:rsidR="0004233F" w:rsidRPr="004536B4">
        <w:rPr>
          <w:color w:val="auto"/>
          <w:sz w:val="28"/>
          <w:szCs w:val="28"/>
        </w:rPr>
        <w:t xml:space="preserve"> kinh doanh không cần thiết, 30% chi phí tuân thủ thủ tục hành chính, tạo thuận lợi cho ng</w:t>
      </w:r>
      <w:r w:rsidR="0004233F" w:rsidRPr="004536B4">
        <w:rPr>
          <w:rFonts w:hint="eastAsia"/>
          <w:color w:val="auto"/>
          <w:sz w:val="28"/>
          <w:szCs w:val="28"/>
        </w:rPr>
        <w:t>ư</w:t>
      </w:r>
      <w:r w:rsidR="0004233F" w:rsidRPr="004536B4">
        <w:rPr>
          <w:color w:val="auto"/>
          <w:sz w:val="28"/>
          <w:szCs w:val="28"/>
        </w:rPr>
        <w:t>ời dân, tổ chức, c</w:t>
      </w:r>
      <w:r w:rsidR="0004233F" w:rsidRPr="004536B4">
        <w:rPr>
          <w:rFonts w:hint="eastAsia"/>
          <w:color w:val="auto"/>
          <w:sz w:val="28"/>
          <w:szCs w:val="28"/>
        </w:rPr>
        <w:t>ơ</w:t>
      </w:r>
      <w:r w:rsidR="0004233F" w:rsidRPr="004536B4">
        <w:rPr>
          <w:color w:val="auto"/>
          <w:sz w:val="28"/>
          <w:szCs w:val="28"/>
        </w:rPr>
        <w:t xml:space="preserve"> sở giáo dục trong tiếp cận và thực hiện các thủ tục hành chính lĩnh vực giáo dục;</w:t>
      </w:r>
    </w:p>
    <w:p w14:paraId="0415C303" w14:textId="68E3A2AD" w:rsidR="0004233F" w:rsidRPr="004536B4" w:rsidRDefault="00015B48" w:rsidP="00503ADC">
      <w:pPr>
        <w:pStyle w:val="NormalWeb"/>
        <w:spacing w:before="120" w:beforeAutospacing="0" w:after="0" w:afterAutospacing="0" w:line="300" w:lineRule="exact"/>
        <w:ind w:firstLine="567"/>
        <w:jc w:val="both"/>
        <w:rPr>
          <w:spacing w:val="-8"/>
          <w:sz w:val="28"/>
          <w:szCs w:val="28"/>
        </w:rPr>
      </w:pPr>
      <w:r w:rsidRPr="004536B4">
        <w:rPr>
          <w:rFonts w:eastAsia="Calibri"/>
          <w:spacing w:val="-8"/>
          <w:sz w:val="28"/>
          <w:szCs w:val="28"/>
        </w:rPr>
        <w:t>c</w:t>
      </w:r>
      <w:r w:rsidR="00A31249" w:rsidRPr="004536B4">
        <w:rPr>
          <w:rFonts w:eastAsia="Calibri"/>
          <w:spacing w:val="-8"/>
          <w:sz w:val="28"/>
          <w:szCs w:val="28"/>
        </w:rPr>
        <w:t xml:space="preserve">) </w:t>
      </w:r>
      <w:r w:rsidR="0004233F" w:rsidRPr="004536B4">
        <w:rPr>
          <w:spacing w:val="-8"/>
          <w:sz w:val="28"/>
          <w:szCs w:val="28"/>
        </w:rPr>
        <w:t xml:space="preserve">Đẩy mạnh phân cấp, phân quyền, nâng cao </w:t>
      </w:r>
      <w:r w:rsidR="00A877C2" w:rsidRPr="004536B4">
        <w:rPr>
          <w:spacing w:val="-8"/>
          <w:sz w:val="28"/>
          <w:szCs w:val="28"/>
        </w:rPr>
        <w:t>hiệu quả</w:t>
      </w:r>
      <w:r w:rsidR="0004233F" w:rsidRPr="004536B4">
        <w:rPr>
          <w:spacing w:val="-8"/>
          <w:sz w:val="28"/>
          <w:szCs w:val="28"/>
        </w:rPr>
        <w:t xml:space="preserve"> quản trị hệ thống giáo dục.</w:t>
      </w:r>
    </w:p>
    <w:p w14:paraId="6AE29F9D" w14:textId="79826CE3" w:rsidR="00A31249" w:rsidRPr="004536B4" w:rsidRDefault="00A31249" w:rsidP="00503ADC">
      <w:pPr>
        <w:pStyle w:val="BodyTextIndent"/>
        <w:widowControl w:val="0"/>
        <w:tabs>
          <w:tab w:val="left" w:pos="993"/>
          <w:tab w:val="left" w:pos="1276"/>
        </w:tabs>
        <w:spacing w:after="0" w:line="300" w:lineRule="exact"/>
        <w:rPr>
          <w:rFonts w:ascii="Times New Roman" w:eastAsia="Calibri" w:hAnsi="Times New Roman"/>
          <w:b/>
          <w:sz w:val="28"/>
          <w:szCs w:val="28"/>
        </w:rPr>
      </w:pPr>
      <w:r w:rsidRPr="004536B4">
        <w:rPr>
          <w:rFonts w:ascii="Times New Roman" w:eastAsia="Calibri" w:hAnsi="Times New Roman"/>
          <w:b/>
          <w:sz w:val="28"/>
          <w:szCs w:val="28"/>
        </w:rPr>
        <w:t xml:space="preserve">2. Quan điểm </w:t>
      </w:r>
      <w:r w:rsidR="003A7686" w:rsidRPr="004536B4">
        <w:rPr>
          <w:rFonts w:ascii="Times New Roman" w:eastAsia="Calibri" w:hAnsi="Times New Roman"/>
          <w:b/>
          <w:sz w:val="28"/>
          <w:szCs w:val="28"/>
        </w:rPr>
        <w:t>xây dựng Dự án Luật</w:t>
      </w:r>
    </w:p>
    <w:p w14:paraId="33799670" w14:textId="48B0B231" w:rsidR="00A31249" w:rsidRPr="004536B4" w:rsidRDefault="00A31249" w:rsidP="00503ADC">
      <w:pPr>
        <w:pStyle w:val="NormalWeb"/>
        <w:spacing w:before="120" w:beforeAutospacing="0" w:after="0" w:afterAutospacing="0" w:line="300" w:lineRule="exact"/>
        <w:ind w:firstLine="567"/>
        <w:jc w:val="both"/>
        <w:rPr>
          <w:spacing w:val="-2"/>
          <w:sz w:val="28"/>
          <w:szCs w:val="28"/>
        </w:rPr>
      </w:pPr>
      <w:r w:rsidRPr="004536B4">
        <w:rPr>
          <w:spacing w:val="-2"/>
          <w:sz w:val="28"/>
          <w:szCs w:val="28"/>
        </w:rPr>
        <w:t>a) Thể chế hóa chủ trương của Đảng, bảo đảm đồng bộ pháp lý, nâng cao chất lượng giáo dục, đáp ứng yêu cầu phát triển đất nước và nhu cầu học tập của Nhân dân;</w:t>
      </w:r>
      <w:r w:rsidR="00015B48" w:rsidRPr="004536B4">
        <w:rPr>
          <w:spacing w:val="-2"/>
          <w:sz w:val="28"/>
          <w:szCs w:val="28"/>
        </w:rPr>
        <w:t xml:space="preserve"> </w:t>
      </w:r>
    </w:p>
    <w:p w14:paraId="5A8D0F97" w14:textId="7FE4A9F9" w:rsidR="00A31249" w:rsidRPr="004536B4" w:rsidRDefault="00A31249" w:rsidP="00503ADC">
      <w:pPr>
        <w:pStyle w:val="NormalWeb"/>
        <w:spacing w:before="120" w:beforeAutospacing="0" w:after="0" w:afterAutospacing="0" w:line="300" w:lineRule="exact"/>
        <w:ind w:firstLine="567"/>
        <w:jc w:val="both"/>
        <w:rPr>
          <w:sz w:val="28"/>
          <w:szCs w:val="28"/>
        </w:rPr>
      </w:pPr>
      <w:r w:rsidRPr="004536B4">
        <w:rPr>
          <w:sz w:val="28"/>
          <w:szCs w:val="28"/>
        </w:rPr>
        <w:t xml:space="preserve">b) </w:t>
      </w:r>
      <w:r w:rsidR="00A877C2" w:rsidRPr="004536B4">
        <w:rPr>
          <w:sz w:val="28"/>
          <w:szCs w:val="28"/>
        </w:rPr>
        <w:t>Bảo đảm</w:t>
      </w:r>
      <w:r w:rsidRPr="004536B4">
        <w:rPr>
          <w:sz w:val="28"/>
          <w:szCs w:val="28"/>
        </w:rPr>
        <w:t xml:space="preserve"> toàn diện nhưng có trọng tâm, tập trung sửa đổi các nội dung không còn phù hợp, gây điểm nghẽn, bảo đảm khả thi và hiệu quả thực tiễn; giải quyết các “nút thắt” để thúc đẩy đổi mới giáo dục và huy động nguồn lực;</w:t>
      </w:r>
    </w:p>
    <w:p w14:paraId="709C09F1" w14:textId="3D3A77ED" w:rsidR="00A31249" w:rsidRPr="004536B4" w:rsidRDefault="00A31249" w:rsidP="00503ADC">
      <w:pPr>
        <w:pStyle w:val="NormalWeb"/>
        <w:spacing w:before="120" w:beforeAutospacing="0" w:after="0" w:afterAutospacing="0" w:line="300" w:lineRule="exact"/>
        <w:ind w:firstLine="567"/>
        <w:jc w:val="both"/>
        <w:rPr>
          <w:sz w:val="28"/>
          <w:szCs w:val="28"/>
        </w:rPr>
      </w:pPr>
      <w:r w:rsidRPr="004536B4">
        <w:rPr>
          <w:sz w:val="28"/>
          <w:szCs w:val="28"/>
        </w:rPr>
        <w:t>c) Khắc phục bất cập trong thực thi Luật</w:t>
      </w:r>
      <w:r w:rsidR="00015B48" w:rsidRPr="004536B4">
        <w:rPr>
          <w:sz w:val="28"/>
          <w:szCs w:val="28"/>
        </w:rPr>
        <w:t xml:space="preserve"> Giáo dục</w:t>
      </w:r>
      <w:r w:rsidRPr="004536B4">
        <w:rPr>
          <w:sz w:val="28"/>
          <w:szCs w:val="28"/>
        </w:rPr>
        <w:t>, kế thừa và phát triển quy định hiện hành; giữ vai trò là luật khung, định hướng cho các luật chuyên ngành</w:t>
      </w:r>
      <w:r w:rsidR="00BA61EC" w:rsidRPr="004536B4">
        <w:rPr>
          <w:sz w:val="28"/>
          <w:szCs w:val="28"/>
        </w:rPr>
        <w:t>.</w:t>
      </w:r>
    </w:p>
    <w:p w14:paraId="582DBF31" w14:textId="792E9A1A" w:rsidR="0075236D" w:rsidRPr="004536B4" w:rsidRDefault="0075236D" w:rsidP="00503ADC">
      <w:pPr>
        <w:pStyle w:val="BodyTextIndent"/>
        <w:widowControl w:val="0"/>
        <w:spacing w:after="0" w:line="300" w:lineRule="exact"/>
        <w:rPr>
          <w:rFonts w:ascii="Times New Roman" w:eastAsia="Calibri" w:hAnsi="Times New Roman"/>
          <w:b/>
          <w:sz w:val="28"/>
          <w:szCs w:val="28"/>
        </w:rPr>
      </w:pPr>
      <w:r w:rsidRPr="004536B4">
        <w:rPr>
          <w:rFonts w:ascii="Times New Roman" w:eastAsia="Calibri" w:hAnsi="Times New Roman"/>
          <w:b/>
          <w:sz w:val="28"/>
          <w:szCs w:val="28"/>
        </w:rPr>
        <w:t>I</w:t>
      </w:r>
      <w:r w:rsidR="00487BC1" w:rsidRPr="004536B4">
        <w:rPr>
          <w:rFonts w:ascii="Times New Roman" w:eastAsia="Calibri" w:hAnsi="Times New Roman"/>
          <w:b/>
          <w:sz w:val="28"/>
          <w:szCs w:val="28"/>
        </w:rPr>
        <w:t>II</w:t>
      </w:r>
      <w:r w:rsidRPr="004536B4">
        <w:rPr>
          <w:rFonts w:ascii="Times New Roman" w:eastAsia="Calibri" w:hAnsi="Times New Roman"/>
          <w:b/>
          <w:sz w:val="28"/>
          <w:szCs w:val="28"/>
        </w:rPr>
        <w:t>. QUÁ TRÌNH XÂY DỰNG DỰ</w:t>
      </w:r>
      <w:r w:rsidR="00C65B68" w:rsidRPr="004536B4">
        <w:rPr>
          <w:rFonts w:ascii="Times New Roman" w:eastAsia="Calibri" w:hAnsi="Times New Roman"/>
          <w:b/>
          <w:sz w:val="28"/>
          <w:szCs w:val="28"/>
        </w:rPr>
        <w:t xml:space="preserve"> ÁN LUẬT</w:t>
      </w:r>
      <w:r w:rsidRPr="004536B4">
        <w:rPr>
          <w:rFonts w:ascii="Times New Roman" w:eastAsia="Calibri" w:hAnsi="Times New Roman"/>
          <w:b/>
          <w:sz w:val="28"/>
          <w:szCs w:val="28"/>
        </w:rPr>
        <w:t xml:space="preserve"> </w:t>
      </w:r>
      <w:r w:rsidR="00EB5786" w:rsidRPr="004536B4">
        <w:rPr>
          <w:rFonts w:ascii="Times New Roman" w:eastAsia="Calibri" w:hAnsi="Times New Roman"/>
          <w:b/>
          <w:bCs/>
          <w:sz w:val="28"/>
          <w:szCs w:val="28"/>
        </w:rPr>
        <w:t>SỬA ĐỔI, BỔ SUNG MỘT SỐ ĐIỀU CỦA LUẬT GIÁO DỤC</w:t>
      </w:r>
    </w:p>
    <w:p w14:paraId="6B0DBAC9" w14:textId="378167BF" w:rsidR="007C63BF" w:rsidRPr="004536B4" w:rsidRDefault="0047239B" w:rsidP="00503ADC">
      <w:pPr>
        <w:pStyle w:val="BodyTextIndent"/>
        <w:widowControl w:val="0"/>
        <w:spacing w:after="0" w:line="300" w:lineRule="exact"/>
        <w:rPr>
          <w:rFonts w:ascii="Times New Roman" w:eastAsia="Calibri" w:hAnsi="Times New Roman"/>
          <w:sz w:val="28"/>
          <w:szCs w:val="28"/>
          <w:lang w:val="en-US"/>
        </w:rPr>
      </w:pPr>
      <w:bookmarkStart w:id="1" w:name="_Toc151802599"/>
      <w:r w:rsidRPr="004536B4">
        <w:rPr>
          <w:rFonts w:ascii="Times New Roman" w:eastAsia="Calibri" w:hAnsi="Times New Roman"/>
          <w:sz w:val="28"/>
          <w:szCs w:val="28"/>
          <w:lang w:val="en-US"/>
        </w:rPr>
        <w:t xml:space="preserve">Chính phủ </w:t>
      </w:r>
      <w:r w:rsidR="007C63BF" w:rsidRPr="004536B4">
        <w:rPr>
          <w:rFonts w:ascii="Times New Roman" w:eastAsia="Calibri" w:hAnsi="Times New Roman"/>
          <w:sz w:val="28"/>
          <w:szCs w:val="28"/>
          <w:lang w:val="en-US"/>
        </w:rPr>
        <w:t>đã tổ chức xây dựng dự án Luật sửa đổi, bổ sung một số điều của Luật Giáo dục như sau:</w:t>
      </w:r>
      <w:bookmarkEnd w:id="1"/>
    </w:p>
    <w:p w14:paraId="08C397C0" w14:textId="77777777" w:rsidR="007C63BF" w:rsidRPr="004536B4" w:rsidRDefault="007C63BF" w:rsidP="00503ADC">
      <w:pPr>
        <w:pStyle w:val="BodyTextIndent"/>
        <w:widowControl w:val="0"/>
        <w:spacing w:after="0" w:line="300" w:lineRule="exact"/>
        <w:rPr>
          <w:rFonts w:ascii="Times New Roman" w:eastAsia="Calibri" w:hAnsi="Times New Roman"/>
          <w:sz w:val="28"/>
          <w:szCs w:val="28"/>
          <w:lang w:val="en-US"/>
        </w:rPr>
      </w:pPr>
      <w:r w:rsidRPr="004536B4">
        <w:rPr>
          <w:rFonts w:ascii="Times New Roman" w:eastAsia="Calibri" w:hAnsi="Times New Roman"/>
          <w:sz w:val="28"/>
          <w:szCs w:val="28"/>
          <w:lang w:val="en-US"/>
        </w:rPr>
        <w:t>1. Tổng kết đánh giá thi hành Luật Giáo dục trên toàn quốc.</w:t>
      </w:r>
    </w:p>
    <w:p w14:paraId="52A1556C" w14:textId="1560F022" w:rsidR="007C63BF" w:rsidRPr="004536B4" w:rsidRDefault="007C63BF" w:rsidP="00503ADC">
      <w:pPr>
        <w:pStyle w:val="BodyTextIndent"/>
        <w:widowControl w:val="0"/>
        <w:spacing w:after="0" w:line="300" w:lineRule="exact"/>
        <w:rPr>
          <w:rFonts w:ascii="Times New Roman" w:eastAsia="Calibri" w:hAnsi="Times New Roman"/>
          <w:sz w:val="28"/>
          <w:szCs w:val="28"/>
          <w:lang w:val="en-US"/>
        </w:rPr>
      </w:pPr>
      <w:r w:rsidRPr="004536B4">
        <w:rPr>
          <w:rFonts w:ascii="Times New Roman" w:eastAsia="Calibri" w:hAnsi="Times New Roman"/>
          <w:sz w:val="28"/>
          <w:szCs w:val="28"/>
          <w:lang w:val="en-US"/>
        </w:rPr>
        <w:t xml:space="preserve">2. </w:t>
      </w:r>
      <w:r w:rsidR="0047239B" w:rsidRPr="004536B4">
        <w:rPr>
          <w:rFonts w:ascii="Times New Roman" w:eastAsia="Calibri" w:hAnsi="Times New Roman"/>
          <w:sz w:val="28"/>
          <w:szCs w:val="28"/>
          <w:lang w:val="en-US"/>
        </w:rPr>
        <w:t xml:space="preserve">Giao Bộ Giáo dục và Đào tạo </w:t>
      </w:r>
      <w:r w:rsidR="00107B6C" w:rsidRPr="004536B4">
        <w:rPr>
          <w:rFonts w:ascii="Times New Roman" w:eastAsia="Calibri" w:hAnsi="Times New Roman"/>
          <w:sz w:val="28"/>
          <w:szCs w:val="28"/>
          <w:lang w:val="en-US"/>
        </w:rPr>
        <w:t>(GD</w:t>
      </w:r>
      <w:r w:rsidR="00107B6C" w:rsidRPr="004536B4">
        <w:rPr>
          <w:rFonts w:ascii="Times New Roman" w:eastAsia="Calibri" w:hAnsi="Times New Roman" w:hint="eastAsia"/>
          <w:sz w:val="28"/>
          <w:szCs w:val="28"/>
          <w:lang w:val="en-US"/>
        </w:rPr>
        <w:t>Đ</w:t>
      </w:r>
      <w:r w:rsidR="00107B6C" w:rsidRPr="004536B4">
        <w:rPr>
          <w:rFonts w:ascii="Times New Roman" w:eastAsia="Calibri" w:hAnsi="Times New Roman"/>
          <w:sz w:val="28"/>
          <w:szCs w:val="28"/>
          <w:lang w:val="en-US"/>
        </w:rPr>
        <w:t xml:space="preserve">T) </w:t>
      </w:r>
      <w:r w:rsidR="0047239B" w:rsidRPr="004536B4">
        <w:rPr>
          <w:rFonts w:ascii="Times New Roman" w:eastAsia="Calibri" w:hAnsi="Times New Roman"/>
          <w:sz w:val="28"/>
          <w:szCs w:val="28"/>
          <w:lang w:val="en-US"/>
        </w:rPr>
        <w:t>t</w:t>
      </w:r>
      <w:r w:rsidRPr="004536B4">
        <w:rPr>
          <w:rFonts w:ascii="Times New Roman" w:eastAsia="Calibri" w:hAnsi="Times New Roman"/>
          <w:sz w:val="28"/>
          <w:szCs w:val="28"/>
          <w:lang w:val="en-US"/>
        </w:rPr>
        <w:t>hành lập Ban soạn thảo, Tổ biên tập soạn thảo dự án Luật</w:t>
      </w:r>
      <w:r w:rsidR="006F2EBB" w:rsidRPr="004536B4">
        <w:rPr>
          <w:rFonts w:ascii="Times New Roman" w:eastAsia="Calibri" w:hAnsi="Times New Roman"/>
          <w:sz w:val="28"/>
          <w:szCs w:val="28"/>
          <w:lang w:val="en-US"/>
        </w:rPr>
        <w:t>.</w:t>
      </w:r>
    </w:p>
    <w:p w14:paraId="125704AD" w14:textId="40C9A604" w:rsidR="007C63BF" w:rsidRPr="004536B4" w:rsidRDefault="007C63BF" w:rsidP="00503ADC">
      <w:pPr>
        <w:pStyle w:val="BodyTextIndent"/>
        <w:widowControl w:val="0"/>
        <w:spacing w:after="0" w:line="300" w:lineRule="exact"/>
        <w:rPr>
          <w:rFonts w:ascii="Times New Roman" w:eastAsia="Calibri" w:hAnsi="Times New Roman"/>
          <w:sz w:val="28"/>
          <w:szCs w:val="28"/>
          <w:lang w:val="en-US"/>
        </w:rPr>
      </w:pPr>
      <w:r w:rsidRPr="004536B4">
        <w:rPr>
          <w:rFonts w:ascii="Times New Roman" w:eastAsia="Calibri" w:hAnsi="Times New Roman"/>
          <w:sz w:val="28"/>
          <w:szCs w:val="28"/>
          <w:lang w:val="en-US"/>
        </w:rPr>
        <w:t xml:space="preserve">3. Tổ chức các hoạt động phục vụ soạn thảo dự án Luật như: tham khảo </w:t>
      </w:r>
      <w:r w:rsidR="006F2EBB" w:rsidRPr="004536B4">
        <w:rPr>
          <w:rFonts w:ascii="Times New Roman" w:eastAsia="Calibri" w:hAnsi="Times New Roman"/>
          <w:sz w:val="28"/>
          <w:szCs w:val="28"/>
          <w:lang w:val="en-US"/>
        </w:rPr>
        <w:t xml:space="preserve">kinh nghiệm </w:t>
      </w:r>
      <w:r w:rsidRPr="004536B4">
        <w:rPr>
          <w:rFonts w:ascii="Times New Roman" w:eastAsia="Calibri" w:hAnsi="Times New Roman"/>
          <w:sz w:val="28"/>
          <w:szCs w:val="28"/>
          <w:lang w:val="en-US"/>
        </w:rPr>
        <w:t xml:space="preserve">một số nước trên thế giới; tổ chức các hội thảo khoa học, tọa đàm với sự tham gia của đại diện các Bộ, cơ quan ngang Bộ, </w:t>
      </w:r>
      <w:r w:rsidR="007568F3" w:rsidRPr="004536B4">
        <w:rPr>
          <w:rFonts w:ascii="Times New Roman" w:eastAsia="Calibri" w:hAnsi="Times New Roman"/>
          <w:sz w:val="28"/>
          <w:szCs w:val="28"/>
          <w:lang w:val="en-US"/>
        </w:rPr>
        <w:t>S</w:t>
      </w:r>
      <w:r w:rsidRPr="004536B4">
        <w:rPr>
          <w:rFonts w:ascii="Times New Roman" w:eastAsia="Calibri" w:hAnsi="Times New Roman"/>
          <w:sz w:val="28"/>
          <w:szCs w:val="28"/>
          <w:lang w:val="en-US"/>
        </w:rPr>
        <w:t xml:space="preserve">ở </w:t>
      </w:r>
      <w:r w:rsidR="00107B6C" w:rsidRPr="004536B4">
        <w:rPr>
          <w:rFonts w:ascii="Times New Roman" w:eastAsia="Calibri" w:hAnsi="Times New Roman"/>
          <w:sz w:val="28"/>
          <w:szCs w:val="28"/>
          <w:lang w:val="en-US"/>
        </w:rPr>
        <w:t>GD</w:t>
      </w:r>
      <w:r w:rsidR="00107B6C" w:rsidRPr="004536B4">
        <w:rPr>
          <w:rFonts w:ascii="Times New Roman" w:eastAsia="Calibri" w:hAnsi="Times New Roman" w:hint="eastAsia"/>
          <w:sz w:val="28"/>
          <w:szCs w:val="28"/>
          <w:lang w:val="en-US"/>
        </w:rPr>
        <w:t>Đ</w:t>
      </w:r>
      <w:r w:rsidR="00107B6C" w:rsidRPr="004536B4">
        <w:rPr>
          <w:rFonts w:ascii="Times New Roman" w:eastAsia="Calibri" w:hAnsi="Times New Roman"/>
          <w:sz w:val="28"/>
          <w:szCs w:val="28"/>
          <w:lang w:val="en-US"/>
        </w:rPr>
        <w:t>T</w:t>
      </w:r>
      <w:r w:rsidRPr="004536B4">
        <w:rPr>
          <w:rFonts w:ascii="Times New Roman" w:eastAsia="Calibri" w:hAnsi="Times New Roman"/>
          <w:sz w:val="28"/>
          <w:szCs w:val="28"/>
          <w:lang w:val="en-US"/>
        </w:rPr>
        <w:t xml:space="preserve">, cơ sở giáo dục đại học, </w:t>
      </w:r>
      <w:r w:rsidRPr="004536B4">
        <w:rPr>
          <w:rFonts w:ascii="Times New Roman" w:eastAsia="Calibri" w:hAnsi="Times New Roman"/>
          <w:sz w:val="28"/>
          <w:szCs w:val="28"/>
          <w:lang w:val="en-US"/>
        </w:rPr>
        <w:lastRenderedPageBreak/>
        <w:t>các chuyên gia, nhà khoa học</w:t>
      </w:r>
      <w:r w:rsidR="006F2EBB" w:rsidRPr="004536B4">
        <w:rPr>
          <w:rFonts w:ascii="Times New Roman" w:eastAsia="Calibri" w:hAnsi="Times New Roman"/>
          <w:sz w:val="28"/>
          <w:szCs w:val="28"/>
          <w:lang w:val="en-US"/>
        </w:rPr>
        <w:t>.</w:t>
      </w:r>
    </w:p>
    <w:p w14:paraId="2C74EAC1" w14:textId="433A60DE" w:rsidR="001B771C" w:rsidRPr="004536B4" w:rsidRDefault="007C63BF" w:rsidP="00503ADC">
      <w:pPr>
        <w:widowControl w:val="0"/>
        <w:spacing w:before="120" w:line="300" w:lineRule="exact"/>
        <w:ind w:firstLine="567"/>
        <w:jc w:val="both"/>
        <w:rPr>
          <w:rFonts w:ascii="Times New Roman" w:hAnsi="Times New Roman"/>
          <w:bCs/>
          <w:noProof/>
          <w:sz w:val="28"/>
          <w:szCs w:val="28"/>
        </w:rPr>
      </w:pPr>
      <w:r w:rsidRPr="004536B4">
        <w:rPr>
          <w:rFonts w:ascii="Times New Roman" w:hAnsi="Times New Roman"/>
          <w:sz w:val="28"/>
          <w:szCs w:val="28"/>
          <w:lang w:val="es-MX"/>
        </w:rPr>
        <w:t xml:space="preserve">4. </w:t>
      </w:r>
      <w:r w:rsidRPr="004536B4">
        <w:rPr>
          <w:rFonts w:ascii="Times New Roman" w:hAnsi="Times New Roman"/>
          <w:bCs/>
          <w:noProof/>
          <w:sz w:val="28"/>
          <w:szCs w:val="28"/>
          <w:lang w:val="vi-VN"/>
        </w:rPr>
        <w:t xml:space="preserve">Tổ chức lấy ý kiến các cơ quan, tổ chức, cá nhân có liên quan để xây dựng, hoàn thiện dự thảo Luật: đăng tải hồ sơ dự thảo Luật trên Cổng thông tin điện tử </w:t>
      </w:r>
      <w:r w:rsidRPr="004536B4">
        <w:rPr>
          <w:rFonts w:ascii="Times New Roman" w:hAnsi="Times New Roman"/>
          <w:bCs/>
          <w:noProof/>
          <w:sz w:val="28"/>
          <w:szCs w:val="28"/>
        </w:rPr>
        <w:t>của Chính phủ</w:t>
      </w:r>
      <w:r w:rsidRPr="004536B4">
        <w:rPr>
          <w:rFonts w:ascii="Times New Roman" w:hAnsi="Times New Roman"/>
          <w:bCs/>
          <w:noProof/>
          <w:sz w:val="28"/>
          <w:szCs w:val="28"/>
          <w:lang w:val="vi-VN"/>
        </w:rPr>
        <w:t>; gửi văn bản lấy ý kiến các bộ, ngành, địa phương và cơ quan, tổ chức liên quan</w:t>
      </w:r>
      <w:r w:rsidR="001B771C" w:rsidRPr="004536B4">
        <w:rPr>
          <w:rFonts w:ascii="Times New Roman" w:hAnsi="Times New Roman"/>
          <w:bCs/>
          <w:noProof/>
          <w:sz w:val="28"/>
          <w:szCs w:val="28"/>
        </w:rPr>
        <w:t xml:space="preserve">, lấy ý kiến phản biện xã hội </w:t>
      </w:r>
      <w:r w:rsidR="006F2EBB" w:rsidRPr="004536B4">
        <w:rPr>
          <w:rFonts w:ascii="Times New Roman" w:hAnsi="Times New Roman"/>
          <w:bCs/>
          <w:noProof/>
          <w:sz w:val="28"/>
          <w:szCs w:val="28"/>
        </w:rPr>
        <w:t>và thực hiện tiếp thu, giải trình theo quy định.</w:t>
      </w:r>
      <w:r w:rsidR="005160BD" w:rsidRPr="004536B4">
        <w:rPr>
          <w:rFonts w:ascii="Times New Roman" w:hAnsi="Times New Roman"/>
          <w:bCs/>
          <w:noProof/>
          <w:sz w:val="28"/>
          <w:szCs w:val="28"/>
        </w:rPr>
        <w:t xml:space="preserve"> </w:t>
      </w:r>
    </w:p>
    <w:p w14:paraId="7D3ADDF3" w14:textId="3CF0F352" w:rsidR="007C63BF" w:rsidRPr="004536B4" w:rsidRDefault="007C63BF" w:rsidP="00503ADC">
      <w:pPr>
        <w:widowControl w:val="0"/>
        <w:spacing w:before="120" w:line="300" w:lineRule="exact"/>
        <w:ind w:firstLine="567"/>
        <w:jc w:val="both"/>
        <w:rPr>
          <w:rFonts w:ascii="Times New Roman" w:hAnsi="Times New Roman"/>
          <w:sz w:val="28"/>
          <w:szCs w:val="28"/>
          <w:lang w:val="es-MX"/>
        </w:rPr>
      </w:pPr>
      <w:r w:rsidRPr="004536B4">
        <w:rPr>
          <w:rFonts w:ascii="Times New Roman" w:hAnsi="Times New Roman"/>
          <w:sz w:val="28"/>
          <w:szCs w:val="28"/>
          <w:lang w:val="es-MX"/>
        </w:rPr>
        <w:t>5. Gửi Hồ sơ dự á</w:t>
      </w:r>
      <w:r w:rsidR="0047239B" w:rsidRPr="004536B4">
        <w:rPr>
          <w:rFonts w:ascii="Times New Roman" w:hAnsi="Times New Roman"/>
          <w:sz w:val="28"/>
          <w:szCs w:val="28"/>
          <w:lang w:val="es-MX"/>
        </w:rPr>
        <w:t>n Luật đến Bộ Tư pháp thẩm định và t</w:t>
      </w:r>
      <w:r w:rsidRPr="004536B4">
        <w:rPr>
          <w:rFonts w:ascii="Times New Roman" w:hAnsi="Times New Roman"/>
          <w:sz w:val="28"/>
          <w:szCs w:val="28"/>
          <w:lang w:val="es-MX"/>
        </w:rPr>
        <w:t>iếp thu ý kiến thẩm định (Báo cáo số</w:t>
      </w:r>
      <w:r w:rsidR="004B6CF7" w:rsidRPr="004536B4">
        <w:rPr>
          <w:rFonts w:ascii="Times New Roman" w:hAnsi="Times New Roman"/>
          <w:sz w:val="28"/>
          <w:szCs w:val="28"/>
          <w:lang w:val="es-MX"/>
        </w:rPr>
        <w:t xml:space="preserve"> 234/BCTĐ-BTP ngày 05/6/2025 của Bộ Tư pháp</w:t>
      </w:r>
      <w:r w:rsidRPr="004536B4">
        <w:rPr>
          <w:rFonts w:ascii="Times New Roman" w:hAnsi="Times New Roman"/>
          <w:sz w:val="28"/>
          <w:szCs w:val="28"/>
          <w:lang w:val="es-MX"/>
        </w:rPr>
        <w:t>)</w:t>
      </w:r>
      <w:r w:rsidR="009C3E67" w:rsidRPr="004536B4">
        <w:rPr>
          <w:rFonts w:ascii="Times New Roman" w:hAnsi="Times New Roman"/>
          <w:sz w:val="28"/>
          <w:szCs w:val="28"/>
          <w:lang w:val="es-MX"/>
        </w:rPr>
        <w:t>,</w:t>
      </w:r>
      <w:r w:rsidRPr="004536B4">
        <w:rPr>
          <w:rFonts w:ascii="Times New Roman" w:hAnsi="Times New Roman"/>
          <w:sz w:val="28"/>
          <w:szCs w:val="28"/>
          <w:lang w:val="es-MX"/>
        </w:rPr>
        <w:t xml:space="preserve"> chỉnh lý, hoàn thiện dự thảo Luật.</w:t>
      </w:r>
    </w:p>
    <w:p w14:paraId="1D750788" w14:textId="02B374E6" w:rsidR="0047239B" w:rsidRPr="004536B4" w:rsidRDefault="00BA0777" w:rsidP="00503ADC">
      <w:pPr>
        <w:widowControl w:val="0"/>
        <w:spacing w:before="120" w:line="300" w:lineRule="exact"/>
        <w:ind w:firstLine="567"/>
        <w:jc w:val="both"/>
        <w:rPr>
          <w:rFonts w:ascii="Times New Roman" w:hAnsi="Times New Roman"/>
          <w:sz w:val="28"/>
          <w:szCs w:val="28"/>
          <w:lang w:val="es-MX"/>
        </w:rPr>
      </w:pPr>
      <w:r w:rsidRPr="004536B4">
        <w:rPr>
          <w:rFonts w:ascii="Times New Roman" w:hAnsi="Times New Roman"/>
          <w:sz w:val="28"/>
          <w:szCs w:val="28"/>
          <w:lang w:val="es-MX"/>
        </w:rPr>
        <w:t>6</w:t>
      </w:r>
      <w:r w:rsidR="0047239B" w:rsidRPr="004536B4">
        <w:rPr>
          <w:rFonts w:ascii="Times New Roman" w:hAnsi="Times New Roman"/>
          <w:sz w:val="28"/>
          <w:szCs w:val="28"/>
          <w:lang w:val="es-MX"/>
        </w:rPr>
        <w:t xml:space="preserve">. Gửi lấy </w:t>
      </w:r>
      <w:r w:rsidR="0012778C" w:rsidRPr="004536B4">
        <w:rPr>
          <w:rFonts w:ascii="Times New Roman" w:hAnsi="Times New Roman"/>
          <w:sz w:val="28"/>
          <w:szCs w:val="28"/>
          <w:lang w:val="es-MX"/>
        </w:rPr>
        <w:t>ý kiến Thành viên Chính phủ và tiếp thu ý kiến Thành viên Chính phủ</w:t>
      </w:r>
      <w:r w:rsidR="009C3E67" w:rsidRPr="004536B4">
        <w:rPr>
          <w:rFonts w:ascii="Times New Roman" w:hAnsi="Times New Roman"/>
          <w:sz w:val="28"/>
          <w:szCs w:val="28"/>
          <w:lang w:val="es-MX"/>
        </w:rPr>
        <w:t>,</w:t>
      </w:r>
      <w:r w:rsidR="0012778C" w:rsidRPr="004536B4">
        <w:rPr>
          <w:rFonts w:ascii="Times New Roman" w:hAnsi="Times New Roman"/>
          <w:sz w:val="28"/>
          <w:szCs w:val="28"/>
          <w:lang w:val="es-MX"/>
        </w:rPr>
        <w:t xml:space="preserve"> hoàn thiện dự thảo Luật</w:t>
      </w:r>
      <w:r w:rsidR="00242B95" w:rsidRPr="004536B4">
        <w:rPr>
          <w:rFonts w:ascii="Times New Roman" w:hAnsi="Times New Roman"/>
          <w:sz w:val="28"/>
          <w:szCs w:val="28"/>
          <w:lang w:val="es-MX"/>
        </w:rPr>
        <w:t>.</w:t>
      </w:r>
    </w:p>
    <w:p w14:paraId="39400D83" w14:textId="773CD0AA" w:rsidR="001276E3" w:rsidRPr="004536B4" w:rsidRDefault="00A1501D" w:rsidP="00503ADC">
      <w:pPr>
        <w:widowControl w:val="0"/>
        <w:spacing w:before="120" w:line="300" w:lineRule="exact"/>
        <w:ind w:firstLine="567"/>
        <w:jc w:val="both"/>
        <w:rPr>
          <w:rFonts w:ascii="Times New Roman" w:hAnsi="Times New Roman"/>
          <w:bCs/>
          <w:sz w:val="28"/>
          <w:szCs w:val="28"/>
          <w:lang w:val="pt-BR"/>
        </w:rPr>
      </w:pPr>
      <w:r w:rsidRPr="004536B4">
        <w:rPr>
          <w:rFonts w:ascii="Times New Roman" w:hAnsi="Times New Roman"/>
          <w:sz w:val="28"/>
          <w:szCs w:val="28"/>
          <w:lang w:val="es-MX"/>
        </w:rPr>
        <w:t xml:space="preserve">7. </w:t>
      </w:r>
      <w:r w:rsidR="001276E3" w:rsidRPr="004536B4">
        <w:rPr>
          <w:rFonts w:ascii="Times New Roman" w:hAnsi="Times New Roman"/>
          <w:sz w:val="28"/>
          <w:szCs w:val="28"/>
          <w:lang w:val="es-MX"/>
        </w:rPr>
        <w:t>Chính phủ ban hành Nghị quyết số 191/NQ-CP ngày 26/6/2025 về Phiên họp Chuyên đề xây dựng pháp luật tháng 6 năm 2025, trong đó giao Bộ GDĐT hoàn thiện hồ sơ dự án Luật</w:t>
      </w:r>
      <w:r w:rsidR="001276E3" w:rsidRPr="004536B4">
        <w:rPr>
          <w:rFonts w:ascii="Times New Roman" w:hAnsi="Times New Roman"/>
          <w:bCs/>
          <w:iCs/>
          <w:sz w:val="28"/>
          <w:szCs w:val="28"/>
          <w:lang w:val="pt-BR"/>
        </w:rPr>
        <w:t xml:space="preserve">. Ngày 18/7/2025, </w:t>
      </w:r>
      <w:r w:rsidR="001276E3" w:rsidRPr="004536B4">
        <w:rPr>
          <w:rFonts w:ascii="Times New Roman" w:hAnsi="Times New Roman"/>
          <w:sz w:val="28"/>
          <w:szCs w:val="28"/>
          <w:lang w:val="pt-BR"/>
        </w:rPr>
        <w:t xml:space="preserve">Thủ tướng Chính phủ có ý kiến </w:t>
      </w:r>
      <w:r w:rsidR="001276E3" w:rsidRPr="004536B4">
        <w:rPr>
          <w:rFonts w:ascii="Times New Roman" w:hAnsi="Times New Roman"/>
          <w:bCs/>
          <w:sz w:val="28"/>
          <w:szCs w:val="28"/>
          <w:lang w:val="vi-VN"/>
        </w:rPr>
        <w:t xml:space="preserve">giao Bộ trưởng Bộ GDĐT thay mặt Chính phủ thừa ủy quyền Thủ tướng Chính phủ ký Tờ trình Ủy ban Thường vụ Quốc hội, Quốc hội về dự án </w:t>
      </w:r>
      <w:r w:rsidR="001276E3" w:rsidRPr="004536B4">
        <w:rPr>
          <w:rFonts w:ascii="Times New Roman" w:hAnsi="Times New Roman"/>
          <w:bCs/>
          <w:sz w:val="28"/>
          <w:szCs w:val="28"/>
          <w:lang w:val="pt-BR"/>
        </w:rPr>
        <w:t>Luật (</w:t>
      </w:r>
      <w:r w:rsidR="001276E3" w:rsidRPr="004536B4">
        <w:rPr>
          <w:rFonts w:ascii="Times New Roman" w:hAnsi="Times New Roman"/>
          <w:sz w:val="28"/>
          <w:szCs w:val="28"/>
          <w:lang w:val="pt-BR"/>
        </w:rPr>
        <w:t>Công văn số 6669/VPCP-KGVX ngày 18/7/2025 của Văn phòng Chính phủ về việc ủy quyền ký Tờ trình của Chính phủ)</w:t>
      </w:r>
      <w:r w:rsidR="001276E3" w:rsidRPr="004536B4">
        <w:rPr>
          <w:rFonts w:ascii="Times New Roman" w:hAnsi="Times New Roman"/>
          <w:bCs/>
          <w:sz w:val="28"/>
          <w:szCs w:val="28"/>
          <w:lang w:val="pt-BR"/>
        </w:rPr>
        <w:t xml:space="preserve">. </w:t>
      </w:r>
    </w:p>
    <w:p w14:paraId="480FFD23" w14:textId="48D21267" w:rsidR="0075236D" w:rsidRPr="004536B4" w:rsidRDefault="007B5718" w:rsidP="00503ADC">
      <w:pPr>
        <w:pStyle w:val="BodyTextIndent"/>
        <w:widowControl w:val="0"/>
        <w:spacing w:after="0" w:line="300" w:lineRule="exact"/>
        <w:rPr>
          <w:rFonts w:ascii="Times New Roman" w:eastAsia="Calibri" w:hAnsi="Times New Roman"/>
          <w:b/>
          <w:sz w:val="28"/>
          <w:szCs w:val="28"/>
          <w:lang w:val="es-MX"/>
        </w:rPr>
      </w:pPr>
      <w:r w:rsidRPr="004536B4">
        <w:rPr>
          <w:rFonts w:ascii="Times New Roman" w:eastAsia="Calibri" w:hAnsi="Times New Roman"/>
          <w:b/>
          <w:sz w:val="28"/>
          <w:szCs w:val="28"/>
          <w:lang w:val="es-MX"/>
        </w:rPr>
        <w:t>I</w:t>
      </w:r>
      <w:r w:rsidR="0075236D" w:rsidRPr="004536B4">
        <w:rPr>
          <w:rFonts w:ascii="Times New Roman" w:eastAsia="Calibri" w:hAnsi="Times New Roman"/>
          <w:b/>
          <w:sz w:val="28"/>
          <w:szCs w:val="28"/>
          <w:lang w:val="es-MX"/>
        </w:rPr>
        <w:t xml:space="preserve">V. BỐ CỤC VÀ NỘI DUNG CƠ BẢN CỦA </w:t>
      </w:r>
      <w:r w:rsidR="00487BC1" w:rsidRPr="004536B4">
        <w:rPr>
          <w:rFonts w:ascii="Times New Roman" w:eastAsia="Calibri" w:hAnsi="Times New Roman"/>
          <w:b/>
          <w:sz w:val="28"/>
          <w:szCs w:val="28"/>
          <w:lang w:val="vi-VN"/>
        </w:rPr>
        <w:t xml:space="preserve">DỰ </w:t>
      </w:r>
      <w:r w:rsidR="000A1011" w:rsidRPr="004536B4">
        <w:rPr>
          <w:rFonts w:ascii="Times New Roman" w:eastAsia="Calibri" w:hAnsi="Times New Roman"/>
          <w:b/>
          <w:sz w:val="28"/>
          <w:szCs w:val="28"/>
          <w:lang w:val="vi-VN"/>
        </w:rPr>
        <w:t>ÁN</w:t>
      </w:r>
      <w:r w:rsidR="00487BC1" w:rsidRPr="004536B4">
        <w:rPr>
          <w:rFonts w:ascii="Times New Roman" w:eastAsia="Calibri" w:hAnsi="Times New Roman"/>
          <w:b/>
          <w:sz w:val="28"/>
          <w:szCs w:val="28"/>
          <w:lang w:val="es-MX"/>
        </w:rPr>
        <w:t xml:space="preserve"> </w:t>
      </w:r>
      <w:r w:rsidR="00487BC1" w:rsidRPr="004536B4">
        <w:rPr>
          <w:rFonts w:ascii="Times New Roman" w:eastAsia="Calibri" w:hAnsi="Times New Roman"/>
          <w:b/>
          <w:sz w:val="28"/>
          <w:szCs w:val="28"/>
          <w:lang w:val="vi-VN"/>
        </w:rPr>
        <w:t xml:space="preserve">LUẬT </w:t>
      </w:r>
    </w:p>
    <w:p w14:paraId="372C856B" w14:textId="774229D4" w:rsidR="001368DA" w:rsidRPr="004536B4" w:rsidRDefault="001368DA" w:rsidP="00503ADC">
      <w:pPr>
        <w:overflowPunct w:val="0"/>
        <w:autoSpaceDE w:val="0"/>
        <w:autoSpaceDN w:val="0"/>
        <w:adjustRightInd w:val="0"/>
        <w:spacing w:before="120" w:line="300" w:lineRule="exact"/>
        <w:ind w:firstLine="567"/>
        <w:jc w:val="both"/>
        <w:textAlignment w:val="baseline"/>
        <w:rPr>
          <w:rFonts w:ascii="Times New Roman" w:hAnsi="Times New Roman"/>
          <w:b/>
          <w:bCs/>
          <w:spacing w:val="4"/>
          <w:sz w:val="28"/>
          <w:szCs w:val="28"/>
          <w:lang w:val="es-MX"/>
        </w:rPr>
      </w:pPr>
      <w:bookmarkStart w:id="2" w:name="_Toc151802611"/>
      <w:r w:rsidRPr="004536B4">
        <w:rPr>
          <w:rFonts w:ascii="Times New Roman" w:hAnsi="Times New Roman"/>
          <w:b/>
          <w:bCs/>
          <w:spacing w:val="4"/>
          <w:sz w:val="28"/>
          <w:szCs w:val="28"/>
          <w:lang w:val="es-MX"/>
        </w:rPr>
        <w:t>1. Phạm vi điều chỉnh, đối tượng áp dụng</w:t>
      </w:r>
    </w:p>
    <w:p w14:paraId="282CAC3E" w14:textId="6451397A" w:rsidR="001368DA" w:rsidRPr="004536B4" w:rsidRDefault="008550DA" w:rsidP="00503ADC">
      <w:pPr>
        <w:overflowPunct w:val="0"/>
        <w:autoSpaceDE w:val="0"/>
        <w:autoSpaceDN w:val="0"/>
        <w:adjustRightInd w:val="0"/>
        <w:spacing w:before="120" w:line="300" w:lineRule="exact"/>
        <w:ind w:firstLine="567"/>
        <w:jc w:val="both"/>
        <w:textAlignment w:val="baseline"/>
        <w:rPr>
          <w:rFonts w:ascii="Times New Roman" w:eastAsia="Calibri" w:hAnsi="Times New Roman"/>
          <w:bCs/>
          <w:sz w:val="28"/>
          <w:szCs w:val="28"/>
          <w:lang w:val="es-MX"/>
        </w:rPr>
      </w:pPr>
      <w:r w:rsidRPr="004536B4">
        <w:rPr>
          <w:rFonts w:ascii="Times New Roman" w:hAnsi="Times New Roman"/>
          <w:spacing w:val="4"/>
          <w:sz w:val="28"/>
          <w:szCs w:val="28"/>
          <w:lang w:val="es-MX"/>
        </w:rPr>
        <w:t xml:space="preserve">Dự thảo </w:t>
      </w:r>
      <w:r w:rsidR="00B46A3D" w:rsidRPr="004536B4">
        <w:rPr>
          <w:rFonts w:ascii="Times New Roman" w:hAnsi="Times New Roman"/>
          <w:spacing w:val="4"/>
          <w:sz w:val="28"/>
          <w:szCs w:val="28"/>
          <w:lang w:val="es-MX"/>
        </w:rPr>
        <w:t>Luật s</w:t>
      </w:r>
      <w:r w:rsidR="001368DA" w:rsidRPr="004536B4">
        <w:rPr>
          <w:rFonts w:ascii="Times New Roman" w:eastAsia="Calibri" w:hAnsi="Times New Roman"/>
          <w:bCs/>
          <w:sz w:val="28"/>
          <w:szCs w:val="28"/>
          <w:lang w:val="es-MX"/>
        </w:rPr>
        <w:t>ửa đổi, bổ sung một số quy định về hệ thống giáo dục quốc dân; cơ sở giáo dục, nhà giáo; quản lý nhà nước về giáo dục; quyền và trách nhiệm của cơ quan, tổ chức, cá nhân liên quan đến hoạt động giáo dục.</w:t>
      </w:r>
      <w:r w:rsidRPr="004536B4">
        <w:rPr>
          <w:rFonts w:ascii="Times New Roman" w:eastAsia="Calibri" w:hAnsi="Times New Roman"/>
          <w:bCs/>
          <w:sz w:val="28"/>
          <w:szCs w:val="28"/>
          <w:lang w:val="es-MX"/>
        </w:rPr>
        <w:t xml:space="preserve"> Dự thảo</w:t>
      </w:r>
      <w:r w:rsidR="00843149" w:rsidRPr="004536B4">
        <w:rPr>
          <w:rFonts w:ascii="Times New Roman" w:eastAsia="Calibri" w:hAnsi="Times New Roman"/>
          <w:bCs/>
          <w:sz w:val="28"/>
          <w:szCs w:val="28"/>
          <w:lang w:val="es-MX"/>
        </w:rPr>
        <w:t xml:space="preserve"> </w:t>
      </w:r>
      <w:r w:rsidR="001368DA" w:rsidRPr="004536B4">
        <w:rPr>
          <w:rFonts w:ascii="Times New Roman" w:eastAsia="Calibri" w:hAnsi="Times New Roman"/>
          <w:bCs/>
          <w:sz w:val="28"/>
          <w:szCs w:val="28"/>
          <w:lang w:val="es-MX"/>
        </w:rPr>
        <w:t>Luật áp dụng đối với toàn bộ hệ thống giáo dục quốc dân.</w:t>
      </w:r>
    </w:p>
    <w:p w14:paraId="5D095CD3" w14:textId="132AB4C7" w:rsidR="00487BC1" w:rsidRPr="004536B4" w:rsidRDefault="001368DA" w:rsidP="00503ADC">
      <w:pPr>
        <w:tabs>
          <w:tab w:val="right" w:leader="dot" w:pos="0"/>
        </w:tabs>
        <w:spacing w:before="120" w:line="300" w:lineRule="exact"/>
        <w:ind w:firstLine="567"/>
        <w:jc w:val="both"/>
        <w:rPr>
          <w:rFonts w:ascii="Times New Roman" w:eastAsia="Calibri" w:hAnsi="Times New Roman"/>
          <w:b/>
          <w:bCs/>
          <w:sz w:val="28"/>
          <w:szCs w:val="28"/>
          <w:lang w:val="es-MX"/>
        </w:rPr>
      </w:pPr>
      <w:r w:rsidRPr="004536B4">
        <w:rPr>
          <w:rFonts w:ascii="Times New Roman" w:eastAsia="Calibri" w:hAnsi="Times New Roman"/>
          <w:b/>
          <w:bCs/>
          <w:sz w:val="28"/>
          <w:szCs w:val="28"/>
          <w:lang w:val="es-MX"/>
        </w:rPr>
        <w:t xml:space="preserve">2. </w:t>
      </w:r>
      <w:r w:rsidR="00487BC1" w:rsidRPr="004536B4">
        <w:rPr>
          <w:rFonts w:ascii="Times New Roman" w:eastAsia="Calibri" w:hAnsi="Times New Roman"/>
          <w:b/>
          <w:bCs/>
          <w:sz w:val="28"/>
          <w:szCs w:val="28"/>
          <w:lang w:val="es-MX"/>
        </w:rPr>
        <w:t>Bố cục của dự thảo Luật</w:t>
      </w:r>
    </w:p>
    <w:p w14:paraId="51E47297" w14:textId="55A61174" w:rsidR="00040DCE" w:rsidRPr="004536B4" w:rsidRDefault="001242D8" w:rsidP="00503ADC">
      <w:pPr>
        <w:overflowPunct w:val="0"/>
        <w:autoSpaceDE w:val="0"/>
        <w:autoSpaceDN w:val="0"/>
        <w:adjustRightInd w:val="0"/>
        <w:spacing w:before="120" w:line="300" w:lineRule="exact"/>
        <w:ind w:firstLine="567"/>
        <w:jc w:val="both"/>
        <w:textAlignment w:val="baseline"/>
        <w:rPr>
          <w:rFonts w:ascii="Times New Roman" w:hAnsi="Times New Roman"/>
          <w:bCs/>
          <w:sz w:val="28"/>
          <w:szCs w:val="28"/>
          <w:lang w:val="es-MX"/>
        </w:rPr>
      </w:pPr>
      <w:r w:rsidRPr="004536B4">
        <w:rPr>
          <w:rFonts w:ascii="Times New Roman" w:hAnsi="Times New Roman"/>
          <w:spacing w:val="4"/>
          <w:sz w:val="28"/>
          <w:szCs w:val="28"/>
          <w:lang w:val="es-MX"/>
        </w:rPr>
        <w:t>D</w:t>
      </w:r>
      <w:r w:rsidR="0086642A" w:rsidRPr="004536B4">
        <w:rPr>
          <w:rFonts w:ascii="Times New Roman" w:hAnsi="Times New Roman"/>
          <w:spacing w:val="4"/>
          <w:sz w:val="28"/>
          <w:szCs w:val="28"/>
          <w:lang w:val="es-MX"/>
        </w:rPr>
        <w:t xml:space="preserve">ự thảo </w:t>
      </w:r>
      <w:r w:rsidRPr="004536B4">
        <w:rPr>
          <w:rFonts w:ascii="Times New Roman" w:eastAsia="Calibri" w:hAnsi="Times New Roman"/>
          <w:bCs/>
          <w:sz w:val="28"/>
          <w:szCs w:val="28"/>
          <w:lang w:val="es-MX"/>
        </w:rPr>
        <w:t>Luật sửa đổi, bổ sung một số điều của Luật Giáo dục</w:t>
      </w:r>
      <w:r w:rsidR="0086642A" w:rsidRPr="004536B4">
        <w:rPr>
          <w:rFonts w:ascii="Times New Roman" w:hAnsi="Times New Roman"/>
          <w:spacing w:val="4"/>
          <w:sz w:val="28"/>
          <w:szCs w:val="28"/>
          <w:lang w:val="es-MX"/>
        </w:rPr>
        <w:t xml:space="preserve"> gồm </w:t>
      </w:r>
      <w:r w:rsidR="00D0500D" w:rsidRPr="004536B4">
        <w:rPr>
          <w:rFonts w:ascii="Times New Roman" w:hAnsi="Times New Roman"/>
          <w:spacing w:val="4"/>
          <w:sz w:val="28"/>
          <w:szCs w:val="28"/>
          <w:lang w:val="es-MX"/>
        </w:rPr>
        <w:t>02</w:t>
      </w:r>
      <w:r w:rsidR="007E137E" w:rsidRPr="004536B4">
        <w:rPr>
          <w:rFonts w:ascii="Times New Roman" w:hAnsi="Times New Roman"/>
          <w:spacing w:val="4"/>
          <w:sz w:val="28"/>
          <w:szCs w:val="28"/>
          <w:lang w:val="es-MX"/>
        </w:rPr>
        <w:t xml:space="preserve"> </w:t>
      </w:r>
      <w:r w:rsidR="0086642A" w:rsidRPr="004536B4">
        <w:rPr>
          <w:rFonts w:ascii="Times New Roman" w:hAnsi="Times New Roman"/>
          <w:spacing w:val="4"/>
          <w:sz w:val="28"/>
          <w:szCs w:val="28"/>
          <w:lang w:val="es-MX"/>
        </w:rPr>
        <w:t>điều</w:t>
      </w:r>
      <w:bookmarkEnd w:id="2"/>
      <w:r w:rsidRPr="004536B4">
        <w:rPr>
          <w:rFonts w:ascii="Times New Roman" w:hAnsi="Times New Roman"/>
          <w:bCs/>
          <w:sz w:val="28"/>
          <w:szCs w:val="28"/>
          <w:lang w:val="es-MX"/>
        </w:rPr>
        <w:t>:</w:t>
      </w:r>
    </w:p>
    <w:p w14:paraId="394D4982" w14:textId="37CE0FB1" w:rsidR="001242D8" w:rsidRPr="004536B4" w:rsidRDefault="001242D8" w:rsidP="00503ADC">
      <w:pPr>
        <w:tabs>
          <w:tab w:val="right" w:leader="dot" w:pos="7920"/>
        </w:tabs>
        <w:spacing w:before="120" w:line="300" w:lineRule="exact"/>
        <w:ind w:firstLine="567"/>
        <w:jc w:val="both"/>
        <w:rPr>
          <w:rFonts w:ascii="Times New Roman" w:eastAsia="Calibri" w:hAnsi="Times New Roman"/>
          <w:bCs/>
          <w:sz w:val="28"/>
          <w:szCs w:val="28"/>
          <w:lang w:val="es-MX"/>
        </w:rPr>
      </w:pPr>
      <w:r w:rsidRPr="004536B4">
        <w:rPr>
          <w:rFonts w:ascii="Times New Roman" w:eastAsia="Calibri" w:hAnsi="Times New Roman"/>
          <w:bCs/>
          <w:sz w:val="28"/>
          <w:szCs w:val="28"/>
          <w:lang w:val="es-MX"/>
        </w:rPr>
        <w:t xml:space="preserve">(1) Điều 1 sửa đổi, bổ sung một số điều của Luật </w:t>
      </w:r>
      <w:r w:rsidR="00346E56" w:rsidRPr="004536B4">
        <w:rPr>
          <w:rFonts w:ascii="Times New Roman" w:eastAsia="Calibri" w:hAnsi="Times New Roman"/>
          <w:bCs/>
          <w:sz w:val="28"/>
          <w:szCs w:val="28"/>
          <w:lang w:val="es-MX"/>
        </w:rPr>
        <w:t>Giáo dục</w:t>
      </w:r>
      <w:r w:rsidR="00562B5F" w:rsidRPr="004536B4">
        <w:rPr>
          <w:rFonts w:ascii="Times New Roman" w:eastAsia="Calibri" w:hAnsi="Times New Roman"/>
          <w:bCs/>
          <w:sz w:val="28"/>
          <w:szCs w:val="28"/>
          <w:lang w:val="es-MX"/>
        </w:rPr>
        <w:t xml:space="preserve"> (</w:t>
      </w:r>
      <w:r w:rsidR="00A17322" w:rsidRPr="004536B4">
        <w:rPr>
          <w:rFonts w:ascii="Times New Roman" w:hAnsi="Times New Roman"/>
          <w:b/>
          <w:sz w:val="28"/>
          <w:szCs w:val="28"/>
          <w:lang w:val="es-MX"/>
        </w:rPr>
        <w:t>4</w:t>
      </w:r>
      <w:r w:rsidR="0048357C" w:rsidRPr="004536B4">
        <w:rPr>
          <w:rFonts w:ascii="Times New Roman" w:hAnsi="Times New Roman"/>
          <w:b/>
          <w:sz w:val="28"/>
          <w:szCs w:val="28"/>
          <w:lang w:val="es-MX"/>
        </w:rPr>
        <w:t>4</w:t>
      </w:r>
      <w:r w:rsidR="00562B5F" w:rsidRPr="004536B4">
        <w:rPr>
          <w:rFonts w:ascii="Times New Roman" w:hAnsi="Times New Roman"/>
          <w:b/>
          <w:sz w:val="28"/>
          <w:szCs w:val="28"/>
          <w:lang w:val="vi-VN"/>
        </w:rPr>
        <w:t xml:space="preserve">/115 điều, chiếm tỷ lệ: </w:t>
      </w:r>
      <w:r w:rsidR="00684E51" w:rsidRPr="004536B4">
        <w:rPr>
          <w:rFonts w:ascii="Times New Roman" w:hAnsi="Times New Roman"/>
          <w:b/>
          <w:sz w:val="28"/>
          <w:szCs w:val="28"/>
          <w:lang w:val="es-MX"/>
        </w:rPr>
        <w:t>3</w:t>
      </w:r>
      <w:r w:rsidR="0048357C" w:rsidRPr="004536B4">
        <w:rPr>
          <w:rFonts w:ascii="Times New Roman" w:hAnsi="Times New Roman"/>
          <w:b/>
          <w:sz w:val="28"/>
          <w:szCs w:val="28"/>
          <w:lang w:val="es-MX"/>
        </w:rPr>
        <w:t>8</w:t>
      </w:r>
      <w:r w:rsidR="00A17322" w:rsidRPr="004536B4">
        <w:rPr>
          <w:rFonts w:ascii="Times New Roman" w:hAnsi="Times New Roman"/>
          <w:b/>
          <w:sz w:val="28"/>
          <w:szCs w:val="28"/>
          <w:lang w:val="es-MX"/>
        </w:rPr>
        <w:t>,</w:t>
      </w:r>
      <w:r w:rsidR="0048357C" w:rsidRPr="004536B4">
        <w:rPr>
          <w:rFonts w:ascii="Times New Roman" w:hAnsi="Times New Roman"/>
          <w:b/>
          <w:sz w:val="28"/>
          <w:szCs w:val="28"/>
          <w:lang w:val="es-MX"/>
        </w:rPr>
        <w:t>26</w:t>
      </w:r>
      <w:r w:rsidR="00562B5F" w:rsidRPr="004536B4">
        <w:rPr>
          <w:rFonts w:ascii="Times New Roman" w:hAnsi="Times New Roman"/>
          <w:b/>
          <w:sz w:val="28"/>
          <w:szCs w:val="28"/>
          <w:lang w:val="vi-VN"/>
        </w:rPr>
        <w:t>%</w:t>
      </w:r>
      <w:r w:rsidR="00562B5F" w:rsidRPr="004536B4">
        <w:rPr>
          <w:rFonts w:ascii="Times New Roman" w:hAnsi="Times New Roman"/>
          <w:sz w:val="28"/>
          <w:szCs w:val="28"/>
          <w:lang w:val="es-MX"/>
        </w:rPr>
        <w:t>)</w:t>
      </w:r>
      <w:r w:rsidRPr="004536B4">
        <w:rPr>
          <w:rFonts w:ascii="Times New Roman" w:eastAsia="Calibri" w:hAnsi="Times New Roman"/>
          <w:bCs/>
          <w:sz w:val="28"/>
          <w:szCs w:val="28"/>
          <w:lang w:val="es-MX"/>
        </w:rPr>
        <w:t xml:space="preserve">, trong đó đề xuất sửa </w:t>
      </w:r>
      <w:r w:rsidR="005A69E1" w:rsidRPr="004536B4">
        <w:rPr>
          <w:rFonts w:ascii="Times New Roman" w:eastAsia="Calibri" w:hAnsi="Times New Roman"/>
          <w:bCs/>
          <w:sz w:val="28"/>
          <w:szCs w:val="28"/>
          <w:lang w:val="es-MX"/>
        </w:rPr>
        <w:t xml:space="preserve">đổi, bổ sung </w:t>
      </w:r>
      <w:r w:rsidR="001B7916" w:rsidRPr="004536B4">
        <w:rPr>
          <w:rFonts w:ascii="Times New Roman" w:eastAsia="Calibri" w:hAnsi="Times New Roman"/>
          <w:bCs/>
          <w:sz w:val="28"/>
          <w:szCs w:val="28"/>
          <w:lang w:val="es-MX"/>
        </w:rPr>
        <w:t>một số</w:t>
      </w:r>
      <w:r w:rsidR="00107410" w:rsidRPr="004536B4">
        <w:rPr>
          <w:rFonts w:ascii="Times New Roman" w:eastAsia="Calibri" w:hAnsi="Times New Roman"/>
          <w:bCs/>
          <w:sz w:val="28"/>
          <w:szCs w:val="28"/>
          <w:lang w:val="es-MX"/>
        </w:rPr>
        <w:t xml:space="preserve"> điều,</w:t>
      </w:r>
      <w:r w:rsidR="001B7916" w:rsidRPr="004536B4">
        <w:rPr>
          <w:rFonts w:ascii="Times New Roman" w:eastAsia="Calibri" w:hAnsi="Times New Roman"/>
          <w:bCs/>
          <w:sz w:val="28"/>
          <w:szCs w:val="28"/>
          <w:lang w:val="es-MX"/>
        </w:rPr>
        <w:t xml:space="preserve"> khoản, điểm tại 3</w:t>
      </w:r>
      <w:r w:rsidR="0048357C" w:rsidRPr="004536B4">
        <w:rPr>
          <w:rFonts w:ascii="Times New Roman" w:eastAsia="Calibri" w:hAnsi="Times New Roman"/>
          <w:bCs/>
          <w:sz w:val="28"/>
          <w:szCs w:val="28"/>
          <w:lang w:val="es-MX"/>
        </w:rPr>
        <w:t>2</w:t>
      </w:r>
      <w:r w:rsidR="001B7916" w:rsidRPr="004536B4">
        <w:rPr>
          <w:rFonts w:ascii="Times New Roman" w:eastAsia="Calibri" w:hAnsi="Times New Roman"/>
          <w:bCs/>
          <w:sz w:val="28"/>
          <w:szCs w:val="28"/>
          <w:lang w:val="es-MX"/>
        </w:rPr>
        <w:t xml:space="preserve"> điều</w:t>
      </w:r>
      <w:r w:rsidR="0091035C" w:rsidRPr="004536B4">
        <w:rPr>
          <w:rFonts w:ascii="Times New Roman" w:eastAsia="Calibri" w:hAnsi="Times New Roman"/>
          <w:b/>
          <w:bCs/>
          <w:sz w:val="28"/>
          <w:szCs w:val="28"/>
          <w:lang w:val="es-MX"/>
        </w:rPr>
        <w:t xml:space="preserve"> </w:t>
      </w:r>
      <w:r w:rsidR="0091035C" w:rsidRPr="004536B4">
        <w:rPr>
          <w:rFonts w:ascii="Times New Roman" w:eastAsia="Calibri" w:hAnsi="Times New Roman"/>
          <w:bCs/>
          <w:sz w:val="28"/>
          <w:szCs w:val="28"/>
          <w:lang w:val="es-MX"/>
        </w:rPr>
        <w:t xml:space="preserve">(bao gồm các nội dung liên quan đến thay đổi chính sách và các nội dung sửa để </w:t>
      </w:r>
      <w:r w:rsidR="00843149" w:rsidRPr="004536B4">
        <w:rPr>
          <w:rFonts w:ascii="Times New Roman" w:eastAsia="Calibri" w:hAnsi="Times New Roman"/>
          <w:bCs/>
          <w:sz w:val="28"/>
          <w:szCs w:val="28"/>
          <w:lang w:val="es-MX"/>
        </w:rPr>
        <w:t xml:space="preserve">bảo </w:t>
      </w:r>
      <w:r w:rsidR="0091035C" w:rsidRPr="004536B4">
        <w:rPr>
          <w:rFonts w:ascii="Times New Roman" w:eastAsia="Calibri" w:hAnsi="Times New Roman"/>
          <w:bCs/>
          <w:sz w:val="28"/>
          <w:szCs w:val="28"/>
          <w:lang w:val="es-MX"/>
        </w:rPr>
        <w:t xml:space="preserve">đảm thống nhất, đồng bộ </w:t>
      </w:r>
      <w:r w:rsidR="00B8283E" w:rsidRPr="004536B4">
        <w:rPr>
          <w:rFonts w:ascii="Times New Roman" w:eastAsia="Calibri" w:hAnsi="Times New Roman"/>
          <w:bCs/>
          <w:sz w:val="28"/>
          <w:szCs w:val="28"/>
          <w:lang w:val="es-MX"/>
        </w:rPr>
        <w:t>trong toàn</w:t>
      </w:r>
      <w:r w:rsidR="0091035C" w:rsidRPr="004536B4">
        <w:rPr>
          <w:rFonts w:ascii="Times New Roman" w:eastAsia="Calibri" w:hAnsi="Times New Roman"/>
          <w:bCs/>
          <w:sz w:val="28"/>
          <w:szCs w:val="28"/>
          <w:lang w:val="es-MX"/>
        </w:rPr>
        <w:t xml:space="preserve"> văn bản và hệ thống pháp luật)</w:t>
      </w:r>
      <w:r w:rsidR="001B7916" w:rsidRPr="004536B4">
        <w:rPr>
          <w:rFonts w:ascii="Times New Roman" w:eastAsia="Calibri" w:hAnsi="Times New Roman"/>
          <w:bCs/>
          <w:sz w:val="28"/>
          <w:szCs w:val="28"/>
          <w:lang w:val="es-MX"/>
        </w:rPr>
        <w:t xml:space="preserve">; sửa kỹ thuật tại </w:t>
      </w:r>
      <w:r w:rsidR="00080D8C" w:rsidRPr="004536B4">
        <w:rPr>
          <w:rFonts w:ascii="Times New Roman" w:eastAsia="Calibri" w:hAnsi="Times New Roman"/>
          <w:bCs/>
          <w:sz w:val="28"/>
          <w:szCs w:val="28"/>
          <w:lang w:val="es-MX"/>
        </w:rPr>
        <w:t>1</w:t>
      </w:r>
      <w:r w:rsidR="00167BE3" w:rsidRPr="004536B4">
        <w:rPr>
          <w:rFonts w:ascii="Times New Roman" w:eastAsia="Calibri" w:hAnsi="Times New Roman"/>
          <w:bCs/>
          <w:sz w:val="28"/>
          <w:szCs w:val="28"/>
          <w:lang w:val="es-MX"/>
        </w:rPr>
        <w:t>4</w:t>
      </w:r>
      <w:r w:rsidR="00D93BCC" w:rsidRPr="004536B4">
        <w:rPr>
          <w:rFonts w:ascii="Times New Roman" w:eastAsia="Calibri" w:hAnsi="Times New Roman"/>
          <w:bCs/>
          <w:sz w:val="28"/>
          <w:szCs w:val="28"/>
          <w:lang w:val="es-MX"/>
        </w:rPr>
        <w:t xml:space="preserve"> </w:t>
      </w:r>
      <w:r w:rsidR="001B7916" w:rsidRPr="004536B4">
        <w:rPr>
          <w:rFonts w:ascii="Times New Roman" w:eastAsia="Calibri" w:hAnsi="Times New Roman"/>
          <w:bCs/>
          <w:sz w:val="28"/>
          <w:szCs w:val="28"/>
          <w:lang w:val="es-MX"/>
        </w:rPr>
        <w:t>điều</w:t>
      </w:r>
      <w:r w:rsidR="00D93BCC" w:rsidRPr="004536B4">
        <w:rPr>
          <w:rFonts w:ascii="Times New Roman" w:eastAsia="Calibri" w:hAnsi="Times New Roman"/>
          <w:bCs/>
          <w:sz w:val="28"/>
          <w:szCs w:val="28"/>
          <w:lang w:val="es-MX"/>
        </w:rPr>
        <w:t xml:space="preserve"> và tên </w:t>
      </w:r>
      <w:r w:rsidR="00683490" w:rsidRPr="004536B4">
        <w:rPr>
          <w:rFonts w:ascii="Times New Roman" w:eastAsia="Calibri" w:hAnsi="Times New Roman"/>
          <w:bCs/>
          <w:sz w:val="28"/>
          <w:szCs w:val="28"/>
          <w:lang w:val="es-MX"/>
        </w:rPr>
        <w:t>0</w:t>
      </w:r>
      <w:r w:rsidR="00D93BCC" w:rsidRPr="004536B4">
        <w:rPr>
          <w:rFonts w:ascii="Times New Roman" w:eastAsia="Calibri" w:hAnsi="Times New Roman"/>
          <w:bCs/>
          <w:sz w:val="28"/>
          <w:szCs w:val="28"/>
          <w:lang w:val="es-MX"/>
        </w:rPr>
        <w:t>2 chương, mục</w:t>
      </w:r>
      <w:r w:rsidR="00843149" w:rsidRPr="004536B4">
        <w:rPr>
          <w:rFonts w:ascii="Times New Roman" w:eastAsia="Calibri" w:hAnsi="Times New Roman"/>
          <w:bCs/>
          <w:sz w:val="28"/>
          <w:szCs w:val="28"/>
          <w:lang w:val="es-MX"/>
        </w:rPr>
        <w:t xml:space="preserve">; </w:t>
      </w:r>
      <w:r w:rsidR="001F672E" w:rsidRPr="004536B4">
        <w:rPr>
          <w:rFonts w:ascii="Times New Roman" w:eastAsia="Calibri" w:hAnsi="Times New Roman"/>
          <w:bCs/>
          <w:sz w:val="28"/>
          <w:szCs w:val="28"/>
          <w:lang w:val="es-MX"/>
        </w:rPr>
        <w:t>bổ sung mới 03 điề</w:t>
      </w:r>
      <w:r w:rsidR="00B46A3D" w:rsidRPr="004536B4">
        <w:rPr>
          <w:rFonts w:ascii="Times New Roman" w:eastAsia="Calibri" w:hAnsi="Times New Roman"/>
          <w:bCs/>
          <w:sz w:val="28"/>
          <w:szCs w:val="28"/>
          <w:lang w:val="es-MX"/>
        </w:rPr>
        <w:t>u</w:t>
      </w:r>
      <w:r w:rsidR="001F672E" w:rsidRPr="004536B4">
        <w:rPr>
          <w:rFonts w:ascii="Times New Roman" w:eastAsia="Calibri" w:hAnsi="Times New Roman"/>
          <w:bCs/>
          <w:sz w:val="28"/>
          <w:szCs w:val="28"/>
          <w:lang w:val="es-MX"/>
        </w:rPr>
        <w:t xml:space="preserve">; </w:t>
      </w:r>
      <w:r w:rsidR="00843149" w:rsidRPr="004536B4">
        <w:rPr>
          <w:rFonts w:ascii="Times New Roman" w:eastAsia="Calibri" w:hAnsi="Times New Roman"/>
          <w:bCs/>
          <w:sz w:val="28"/>
          <w:szCs w:val="28"/>
          <w:lang w:val="es-MX"/>
        </w:rPr>
        <w:t>bãi bỏ 2</w:t>
      </w:r>
      <w:r w:rsidR="00431207" w:rsidRPr="004536B4">
        <w:rPr>
          <w:rFonts w:ascii="Times New Roman" w:eastAsia="Calibri" w:hAnsi="Times New Roman"/>
          <w:bCs/>
          <w:sz w:val="28"/>
          <w:szCs w:val="28"/>
          <w:lang w:val="es-MX"/>
        </w:rPr>
        <w:t>1</w:t>
      </w:r>
      <w:r w:rsidR="00843149" w:rsidRPr="004536B4">
        <w:rPr>
          <w:rFonts w:ascii="Times New Roman" w:eastAsia="Calibri" w:hAnsi="Times New Roman"/>
          <w:bCs/>
          <w:sz w:val="28"/>
          <w:szCs w:val="28"/>
          <w:lang w:val="es-MX"/>
        </w:rPr>
        <w:t xml:space="preserve"> điều (gồm bãi bỏ cả điều và một số khoản của điều)</w:t>
      </w:r>
      <w:r w:rsidR="00D93BCC" w:rsidRPr="004536B4">
        <w:rPr>
          <w:rFonts w:ascii="Times New Roman" w:eastAsia="Calibri" w:hAnsi="Times New Roman"/>
          <w:bCs/>
          <w:sz w:val="28"/>
          <w:szCs w:val="28"/>
          <w:lang w:val="es-MX"/>
        </w:rPr>
        <w:t>.</w:t>
      </w:r>
    </w:p>
    <w:p w14:paraId="686616BF" w14:textId="5D1E35D3" w:rsidR="00346E56" w:rsidRPr="004536B4" w:rsidRDefault="001B7916" w:rsidP="00503ADC">
      <w:pPr>
        <w:overflowPunct w:val="0"/>
        <w:autoSpaceDE w:val="0"/>
        <w:autoSpaceDN w:val="0"/>
        <w:adjustRightInd w:val="0"/>
        <w:spacing w:before="120" w:line="300" w:lineRule="exact"/>
        <w:ind w:firstLine="567"/>
        <w:jc w:val="both"/>
        <w:textAlignment w:val="baseline"/>
        <w:rPr>
          <w:rFonts w:ascii="Times New Roman" w:hAnsi="Times New Roman"/>
          <w:spacing w:val="4"/>
          <w:sz w:val="28"/>
          <w:szCs w:val="28"/>
          <w:lang w:val="es-MX"/>
        </w:rPr>
      </w:pPr>
      <w:r w:rsidRPr="004536B4">
        <w:rPr>
          <w:rFonts w:ascii="Times New Roman" w:hAnsi="Times New Roman"/>
          <w:spacing w:val="4"/>
          <w:sz w:val="28"/>
          <w:szCs w:val="28"/>
          <w:lang w:val="es-MX"/>
        </w:rPr>
        <w:t xml:space="preserve"> </w:t>
      </w:r>
      <w:r w:rsidR="00346E56" w:rsidRPr="004536B4">
        <w:rPr>
          <w:rFonts w:ascii="Times New Roman" w:hAnsi="Times New Roman"/>
          <w:spacing w:val="4"/>
          <w:sz w:val="28"/>
          <w:szCs w:val="28"/>
          <w:lang w:val="es-MX"/>
        </w:rPr>
        <w:t xml:space="preserve">(2) Điều 2 </w:t>
      </w:r>
      <w:r w:rsidRPr="004536B4">
        <w:rPr>
          <w:rFonts w:ascii="Times New Roman" w:hAnsi="Times New Roman"/>
          <w:spacing w:val="4"/>
          <w:sz w:val="28"/>
          <w:szCs w:val="28"/>
          <w:lang w:val="es-MX"/>
        </w:rPr>
        <w:t>quy định điều khoản thi hành gồm</w:t>
      </w:r>
      <w:r w:rsidR="00573D11" w:rsidRPr="004536B4">
        <w:rPr>
          <w:rFonts w:ascii="Times New Roman" w:hAnsi="Times New Roman"/>
          <w:spacing w:val="4"/>
          <w:sz w:val="28"/>
          <w:szCs w:val="28"/>
          <w:lang w:val="es-MX"/>
        </w:rPr>
        <w:t>:</w:t>
      </w:r>
      <w:r w:rsidRPr="004536B4">
        <w:rPr>
          <w:rFonts w:ascii="Times New Roman" w:hAnsi="Times New Roman"/>
          <w:spacing w:val="4"/>
          <w:sz w:val="28"/>
          <w:szCs w:val="28"/>
          <w:lang w:val="es-MX"/>
        </w:rPr>
        <w:t xml:space="preserve"> </w:t>
      </w:r>
      <w:r w:rsidR="00573D11" w:rsidRPr="004536B4">
        <w:rPr>
          <w:rFonts w:ascii="Times New Roman" w:hAnsi="Times New Roman"/>
          <w:spacing w:val="4"/>
          <w:sz w:val="28"/>
          <w:szCs w:val="28"/>
          <w:lang w:val="es-MX"/>
        </w:rPr>
        <w:t>H</w:t>
      </w:r>
      <w:r w:rsidRPr="004536B4">
        <w:rPr>
          <w:rFonts w:ascii="Times New Roman" w:hAnsi="Times New Roman"/>
          <w:spacing w:val="4"/>
          <w:sz w:val="28"/>
          <w:szCs w:val="28"/>
          <w:lang w:val="es-MX"/>
        </w:rPr>
        <w:t xml:space="preserve">iệu lực thi hành và </w:t>
      </w:r>
      <w:r w:rsidR="00DD5737" w:rsidRPr="004536B4">
        <w:rPr>
          <w:rFonts w:ascii="Times New Roman" w:hAnsi="Times New Roman"/>
          <w:spacing w:val="4"/>
          <w:sz w:val="28"/>
          <w:szCs w:val="28"/>
          <w:lang w:val="es-MX"/>
        </w:rPr>
        <w:t xml:space="preserve">quy </w:t>
      </w:r>
      <w:r w:rsidR="00DD5737" w:rsidRPr="004536B4">
        <w:rPr>
          <w:rFonts w:ascii="Times New Roman" w:hAnsi="Times New Roman" w:hint="eastAsia"/>
          <w:spacing w:val="4"/>
          <w:sz w:val="28"/>
          <w:szCs w:val="28"/>
          <w:lang w:val="es-MX"/>
        </w:rPr>
        <w:t>đ</w:t>
      </w:r>
      <w:r w:rsidR="00DD5737" w:rsidRPr="004536B4">
        <w:rPr>
          <w:rFonts w:ascii="Times New Roman" w:hAnsi="Times New Roman"/>
          <w:spacing w:val="4"/>
          <w:sz w:val="28"/>
          <w:szCs w:val="28"/>
          <w:lang w:val="es-MX"/>
        </w:rPr>
        <w:t>ịnh</w:t>
      </w:r>
      <w:r w:rsidRPr="004536B4">
        <w:rPr>
          <w:rFonts w:ascii="Times New Roman" w:hAnsi="Times New Roman"/>
          <w:spacing w:val="4"/>
          <w:sz w:val="28"/>
          <w:szCs w:val="28"/>
          <w:lang w:val="es-MX"/>
        </w:rPr>
        <w:t xml:space="preserve"> chuyển tiếp</w:t>
      </w:r>
      <w:r w:rsidR="00346E56" w:rsidRPr="004536B4">
        <w:rPr>
          <w:rFonts w:ascii="Times New Roman" w:hAnsi="Times New Roman"/>
          <w:spacing w:val="4"/>
          <w:sz w:val="28"/>
          <w:szCs w:val="28"/>
          <w:lang w:val="es-MX"/>
        </w:rPr>
        <w:t xml:space="preserve">. </w:t>
      </w:r>
    </w:p>
    <w:p w14:paraId="4772FFAF" w14:textId="08DFF79B" w:rsidR="00F5769F" w:rsidRPr="004536B4" w:rsidRDefault="00C410A9" w:rsidP="00503ADC">
      <w:pPr>
        <w:spacing w:before="120" w:line="300" w:lineRule="exact"/>
        <w:ind w:firstLine="709"/>
        <w:jc w:val="both"/>
        <w:rPr>
          <w:rFonts w:ascii="Times New Roman" w:hAnsi="Times New Roman"/>
          <w:b/>
          <w:sz w:val="28"/>
          <w:szCs w:val="28"/>
          <w:lang w:val="es-MX"/>
        </w:rPr>
      </w:pPr>
      <w:r w:rsidRPr="004536B4">
        <w:rPr>
          <w:rFonts w:ascii="Times New Roman" w:hAnsi="Times New Roman"/>
          <w:b/>
          <w:sz w:val="28"/>
          <w:szCs w:val="28"/>
          <w:lang w:val="es-MX"/>
        </w:rPr>
        <w:t>3</w:t>
      </w:r>
      <w:r w:rsidR="00F5769F" w:rsidRPr="004536B4">
        <w:rPr>
          <w:rFonts w:ascii="Times New Roman" w:hAnsi="Times New Roman"/>
          <w:b/>
          <w:sz w:val="28"/>
          <w:szCs w:val="28"/>
          <w:lang w:val="vi-VN"/>
        </w:rPr>
        <w:t xml:space="preserve">. Nội dung cơ bản </w:t>
      </w:r>
      <w:r w:rsidR="00B10D5A" w:rsidRPr="004536B4">
        <w:rPr>
          <w:rFonts w:ascii="Times New Roman" w:hAnsi="Times New Roman"/>
          <w:b/>
          <w:sz w:val="28"/>
          <w:szCs w:val="28"/>
          <w:lang w:val="es-MX"/>
        </w:rPr>
        <w:t xml:space="preserve"> </w:t>
      </w:r>
    </w:p>
    <w:p w14:paraId="2D0F929B" w14:textId="7AFC1F1A" w:rsidR="006E04D6" w:rsidRPr="004536B4" w:rsidRDefault="00C410A9" w:rsidP="00503ADC">
      <w:pPr>
        <w:tabs>
          <w:tab w:val="right" w:leader="dot" w:pos="7920"/>
        </w:tabs>
        <w:spacing w:before="120" w:line="300" w:lineRule="exact"/>
        <w:ind w:firstLine="709"/>
        <w:jc w:val="both"/>
        <w:rPr>
          <w:rFonts w:ascii="Times New Roman" w:hAnsi="Times New Roman"/>
          <w:b/>
          <w:i/>
          <w:sz w:val="28"/>
          <w:szCs w:val="28"/>
          <w:lang w:val="es-MX"/>
        </w:rPr>
      </w:pPr>
      <w:r w:rsidRPr="004536B4">
        <w:rPr>
          <w:rFonts w:ascii="Times New Roman" w:hAnsi="Times New Roman"/>
          <w:b/>
          <w:i/>
          <w:sz w:val="28"/>
          <w:szCs w:val="28"/>
          <w:lang w:val="es-MX"/>
        </w:rPr>
        <w:t>3</w:t>
      </w:r>
      <w:r w:rsidR="006E04D6" w:rsidRPr="004536B4">
        <w:rPr>
          <w:rFonts w:ascii="Times New Roman" w:hAnsi="Times New Roman"/>
          <w:b/>
          <w:i/>
          <w:sz w:val="28"/>
          <w:szCs w:val="28"/>
          <w:lang w:val="es-MX"/>
        </w:rPr>
        <w:t xml:space="preserve">.1. </w:t>
      </w:r>
      <w:r w:rsidR="00D93BCC" w:rsidRPr="004536B4">
        <w:rPr>
          <w:rFonts w:ascii="Times New Roman" w:hAnsi="Times New Roman"/>
          <w:b/>
          <w:i/>
          <w:sz w:val="28"/>
          <w:szCs w:val="28"/>
          <w:lang w:val="es-MX"/>
        </w:rPr>
        <w:t>Các</w:t>
      </w:r>
      <w:r w:rsidR="006E04D6" w:rsidRPr="004536B4">
        <w:rPr>
          <w:rFonts w:ascii="Times New Roman" w:hAnsi="Times New Roman"/>
          <w:b/>
          <w:i/>
          <w:sz w:val="28"/>
          <w:szCs w:val="28"/>
          <w:lang w:val="es-MX"/>
        </w:rPr>
        <w:t xml:space="preserve"> nội dung sửa đổi, </w:t>
      </w:r>
      <w:r w:rsidRPr="004536B4">
        <w:rPr>
          <w:rFonts w:ascii="Times New Roman" w:hAnsi="Times New Roman"/>
          <w:b/>
          <w:i/>
          <w:sz w:val="28"/>
          <w:szCs w:val="28"/>
          <w:lang w:val="es-MX"/>
        </w:rPr>
        <w:t>hoàn thiện</w:t>
      </w:r>
      <w:r w:rsidR="0091035C" w:rsidRPr="004536B4">
        <w:rPr>
          <w:rFonts w:ascii="Times New Roman" w:hAnsi="Times New Roman"/>
          <w:b/>
          <w:i/>
          <w:sz w:val="28"/>
          <w:szCs w:val="28"/>
          <w:lang w:val="es-MX"/>
        </w:rPr>
        <w:t xml:space="preserve"> </w:t>
      </w:r>
    </w:p>
    <w:p w14:paraId="7333B0C2" w14:textId="5198FE80" w:rsidR="00FB4E37" w:rsidRPr="004536B4" w:rsidRDefault="00C410A9" w:rsidP="00503ADC">
      <w:pPr>
        <w:tabs>
          <w:tab w:val="right" w:leader="dot" w:pos="7920"/>
        </w:tabs>
        <w:spacing w:before="120" w:line="300" w:lineRule="exact"/>
        <w:ind w:firstLine="709"/>
        <w:jc w:val="both"/>
        <w:rPr>
          <w:rFonts w:ascii="Times New Roman" w:hAnsi="Times New Roman"/>
          <w:i/>
          <w:sz w:val="28"/>
          <w:szCs w:val="28"/>
          <w:lang w:val="es-MX"/>
        </w:rPr>
      </w:pPr>
      <w:r w:rsidRPr="004536B4">
        <w:rPr>
          <w:rFonts w:ascii="Times New Roman" w:hAnsi="Times New Roman"/>
          <w:i/>
          <w:sz w:val="28"/>
          <w:szCs w:val="28"/>
          <w:lang w:val="es-MX"/>
        </w:rPr>
        <w:t>3</w:t>
      </w:r>
      <w:r w:rsidR="00FB4E37" w:rsidRPr="004536B4">
        <w:rPr>
          <w:rFonts w:ascii="Times New Roman" w:hAnsi="Times New Roman"/>
          <w:i/>
          <w:sz w:val="28"/>
          <w:szCs w:val="28"/>
          <w:lang w:val="es-MX"/>
        </w:rPr>
        <w:t>.1.1. Nội dung nhằm thực hiện chủ trương phân cấp, phân quyền</w:t>
      </w:r>
    </w:p>
    <w:p w14:paraId="687C7E4F" w14:textId="2EFB4962" w:rsidR="00B10D5A" w:rsidRPr="004536B4" w:rsidRDefault="00B10D5A" w:rsidP="00503ADC">
      <w:pPr>
        <w:tabs>
          <w:tab w:val="right" w:leader="dot" w:pos="7920"/>
        </w:tabs>
        <w:spacing w:before="120" w:line="300" w:lineRule="exact"/>
        <w:ind w:firstLine="709"/>
        <w:jc w:val="both"/>
        <w:rPr>
          <w:rFonts w:ascii="Times New Roman" w:hAnsi="Times New Roman"/>
          <w:iCs/>
          <w:spacing w:val="-2"/>
          <w:sz w:val="28"/>
          <w:szCs w:val="28"/>
          <w:lang w:val="es-MX"/>
        </w:rPr>
      </w:pPr>
      <w:r w:rsidRPr="004536B4">
        <w:rPr>
          <w:rFonts w:ascii="Times New Roman" w:hAnsi="Times New Roman"/>
          <w:spacing w:val="-2"/>
          <w:sz w:val="28"/>
          <w:szCs w:val="28"/>
          <w:lang w:val="es-MX"/>
        </w:rPr>
        <w:t>- Sửa đổi, bổ sung</w:t>
      </w:r>
      <w:r w:rsidR="0012778C" w:rsidRPr="004536B4">
        <w:rPr>
          <w:rFonts w:ascii="Times New Roman" w:hAnsi="Times New Roman"/>
          <w:spacing w:val="-2"/>
          <w:sz w:val="28"/>
          <w:szCs w:val="28"/>
          <w:lang w:val="es-MX"/>
        </w:rPr>
        <w:t xml:space="preserve"> điểm c, điểm d khoản 2</w:t>
      </w:r>
      <w:r w:rsidRPr="004536B4">
        <w:rPr>
          <w:rFonts w:ascii="Times New Roman" w:hAnsi="Times New Roman"/>
          <w:spacing w:val="-2"/>
          <w:sz w:val="28"/>
          <w:szCs w:val="28"/>
          <w:lang w:val="es-MX"/>
        </w:rPr>
        <w:t xml:space="preserve"> Điều 6</w:t>
      </w:r>
      <w:r w:rsidR="00E70221" w:rsidRPr="004536B4">
        <w:rPr>
          <w:rFonts w:ascii="Times New Roman" w:hAnsi="Times New Roman"/>
          <w:spacing w:val="-2"/>
          <w:sz w:val="28"/>
          <w:szCs w:val="28"/>
          <w:lang w:val="es-MX"/>
        </w:rPr>
        <w:t xml:space="preserve"> </w:t>
      </w:r>
      <w:r w:rsidR="00B6226C" w:rsidRPr="004536B4">
        <w:rPr>
          <w:rFonts w:ascii="Times New Roman" w:hAnsi="Times New Roman"/>
          <w:spacing w:val="-2"/>
          <w:sz w:val="28"/>
          <w:szCs w:val="28"/>
          <w:lang w:val="es-MX"/>
        </w:rPr>
        <w:t xml:space="preserve">và Điều 35 </w:t>
      </w:r>
      <w:r w:rsidR="00E70221" w:rsidRPr="004536B4">
        <w:rPr>
          <w:rFonts w:ascii="Times New Roman" w:hAnsi="Times New Roman"/>
          <w:spacing w:val="-2"/>
          <w:sz w:val="28"/>
          <w:szCs w:val="28"/>
          <w:lang w:val="es-MX"/>
        </w:rPr>
        <w:t>nhằm thiết lập hệ thống giáo dục quốc dân</w:t>
      </w:r>
      <w:r w:rsidRPr="004536B4">
        <w:rPr>
          <w:rFonts w:ascii="Times New Roman" w:hAnsi="Times New Roman"/>
          <w:iCs/>
          <w:spacing w:val="-2"/>
          <w:sz w:val="28"/>
          <w:szCs w:val="28"/>
          <w:lang w:val="es-MX"/>
        </w:rPr>
        <w:t xml:space="preserve"> </w:t>
      </w:r>
      <w:r w:rsidR="00E70221" w:rsidRPr="004536B4">
        <w:rPr>
          <w:rFonts w:ascii="Times New Roman" w:hAnsi="Times New Roman"/>
          <w:spacing w:val="-2"/>
          <w:sz w:val="28"/>
          <w:szCs w:val="28"/>
          <w:lang w:val="es-MX"/>
        </w:rPr>
        <w:t xml:space="preserve">mở, linh hoạt, liên thông, học tập suốt đời, </w:t>
      </w:r>
      <w:r w:rsidRPr="004536B4">
        <w:rPr>
          <w:rFonts w:ascii="Times New Roman" w:hAnsi="Times New Roman"/>
          <w:spacing w:val="-2"/>
          <w:sz w:val="28"/>
          <w:szCs w:val="28"/>
          <w:lang w:val="vi-VN"/>
        </w:rPr>
        <w:t>phù hợp với yêu cầu hiện đại hóa giáo dục</w:t>
      </w:r>
      <w:r w:rsidR="00E70221" w:rsidRPr="004536B4">
        <w:rPr>
          <w:rFonts w:ascii="Times New Roman" w:hAnsi="Times New Roman"/>
          <w:spacing w:val="-2"/>
          <w:sz w:val="28"/>
          <w:szCs w:val="28"/>
          <w:lang w:val="es-MX"/>
        </w:rPr>
        <w:t>.</w:t>
      </w:r>
      <w:r w:rsidR="0012778C" w:rsidRPr="004536B4">
        <w:rPr>
          <w:rFonts w:ascii="Times New Roman" w:hAnsi="Times New Roman"/>
          <w:spacing w:val="-2"/>
          <w:sz w:val="28"/>
          <w:szCs w:val="28"/>
          <w:lang w:val="es-MX"/>
        </w:rPr>
        <w:t xml:space="preserve"> </w:t>
      </w:r>
      <w:r w:rsidR="0012778C" w:rsidRPr="004536B4">
        <w:rPr>
          <w:rFonts w:ascii="Times New Roman" w:hAnsi="Times New Roman"/>
          <w:sz w:val="28"/>
          <w:szCs w:val="28"/>
          <w:lang w:val="nl-NL"/>
        </w:rPr>
        <w:t>Nội dung này đã bảo đảm thống nhất với dự thảo Luật Giáo dục đại học (sửa đổi) và Luật Giáo dục nghề nghiệp (sửa đổi).</w:t>
      </w:r>
    </w:p>
    <w:p w14:paraId="6980493E" w14:textId="6F3D5540" w:rsidR="000B6FB1" w:rsidRPr="004536B4" w:rsidRDefault="000B6FB1" w:rsidP="00503ADC">
      <w:pPr>
        <w:tabs>
          <w:tab w:val="right" w:leader="dot" w:pos="7920"/>
        </w:tabs>
        <w:spacing w:before="120" w:line="300" w:lineRule="exact"/>
        <w:ind w:firstLine="709"/>
        <w:jc w:val="both"/>
        <w:rPr>
          <w:rFonts w:ascii="Times New Roman" w:hAnsi="Times New Roman"/>
          <w:sz w:val="28"/>
          <w:szCs w:val="28"/>
          <w:lang w:val="nl-NL"/>
        </w:rPr>
      </w:pPr>
      <w:r w:rsidRPr="004536B4">
        <w:rPr>
          <w:rFonts w:ascii="Times New Roman" w:hAnsi="Times New Roman"/>
          <w:sz w:val="28"/>
          <w:szCs w:val="28"/>
          <w:lang w:val="es-MX"/>
        </w:rPr>
        <w:lastRenderedPageBreak/>
        <w:t>- Sửa đổi, bổ sung khoản 3 Điều 9</w:t>
      </w:r>
      <w:r w:rsidR="00BF1D0F" w:rsidRPr="004536B4">
        <w:rPr>
          <w:rFonts w:ascii="Times New Roman" w:hAnsi="Times New Roman"/>
          <w:sz w:val="28"/>
          <w:szCs w:val="28"/>
          <w:lang w:val="es-MX"/>
        </w:rPr>
        <w:t xml:space="preserve">: </w:t>
      </w:r>
      <w:r w:rsidRPr="004536B4">
        <w:rPr>
          <w:rFonts w:ascii="Times New Roman" w:hAnsi="Times New Roman"/>
          <w:sz w:val="28"/>
          <w:szCs w:val="28"/>
          <w:lang w:val="es-MX"/>
        </w:rPr>
        <w:t>phân cấp thẩm quyền</w:t>
      </w:r>
      <w:r w:rsidR="0098463C" w:rsidRPr="004536B4">
        <w:rPr>
          <w:rFonts w:ascii="Times New Roman" w:hAnsi="Times New Roman"/>
          <w:sz w:val="28"/>
          <w:szCs w:val="28"/>
          <w:lang w:val="es-MX"/>
        </w:rPr>
        <w:t xml:space="preserve"> quy định chi tiết hướng nghiệp và phân luồng</w:t>
      </w:r>
      <w:r w:rsidRPr="004536B4">
        <w:rPr>
          <w:rFonts w:ascii="Times New Roman" w:hAnsi="Times New Roman"/>
          <w:sz w:val="28"/>
          <w:szCs w:val="28"/>
          <w:lang w:val="es-MX"/>
        </w:rPr>
        <w:t xml:space="preserve"> </w:t>
      </w:r>
      <w:r w:rsidRPr="004536B4">
        <w:rPr>
          <w:rFonts w:ascii="Times New Roman" w:hAnsi="Times New Roman"/>
          <w:sz w:val="28"/>
          <w:szCs w:val="28"/>
          <w:lang w:val="nl-NL"/>
        </w:rPr>
        <w:t xml:space="preserve">từ Chính phủ sang Bộ trưởng Bộ </w:t>
      </w:r>
      <w:r w:rsidR="00107B6C" w:rsidRPr="004536B4">
        <w:rPr>
          <w:rFonts w:ascii="Times New Roman" w:eastAsia="Calibri" w:hAnsi="Times New Roman"/>
          <w:sz w:val="28"/>
          <w:szCs w:val="28"/>
          <w:lang w:val="es-MX"/>
        </w:rPr>
        <w:t>GD</w:t>
      </w:r>
      <w:r w:rsidR="00107B6C" w:rsidRPr="004536B4">
        <w:rPr>
          <w:rFonts w:ascii="Times New Roman" w:eastAsia="Calibri" w:hAnsi="Times New Roman" w:hint="eastAsia"/>
          <w:sz w:val="28"/>
          <w:szCs w:val="28"/>
          <w:lang w:val="es-MX"/>
        </w:rPr>
        <w:t>Đ</w:t>
      </w:r>
      <w:r w:rsidR="00107B6C" w:rsidRPr="004536B4">
        <w:rPr>
          <w:rFonts w:ascii="Times New Roman" w:eastAsia="Calibri" w:hAnsi="Times New Roman"/>
          <w:sz w:val="28"/>
          <w:szCs w:val="28"/>
          <w:lang w:val="es-MX"/>
        </w:rPr>
        <w:t>T</w:t>
      </w:r>
      <w:r w:rsidR="000B6563" w:rsidRPr="004536B4">
        <w:rPr>
          <w:rFonts w:ascii="Times New Roman" w:hAnsi="Times New Roman"/>
          <w:sz w:val="28"/>
          <w:szCs w:val="28"/>
          <w:lang w:val="nl-NL"/>
        </w:rPr>
        <w:t>.</w:t>
      </w:r>
    </w:p>
    <w:p w14:paraId="781A9640" w14:textId="495FCF59" w:rsidR="000B634B" w:rsidRPr="004536B4" w:rsidRDefault="000B634B" w:rsidP="00503ADC">
      <w:pPr>
        <w:spacing w:before="120" w:line="300" w:lineRule="exact"/>
        <w:ind w:firstLine="709"/>
        <w:jc w:val="both"/>
        <w:rPr>
          <w:rFonts w:ascii="Times New Roman" w:hAnsi="Times New Roman"/>
          <w:sz w:val="28"/>
          <w:szCs w:val="28"/>
          <w:lang w:val="nl-NL"/>
        </w:rPr>
      </w:pPr>
      <w:r w:rsidRPr="004536B4">
        <w:rPr>
          <w:rFonts w:ascii="Times New Roman" w:hAnsi="Times New Roman"/>
          <w:sz w:val="28"/>
          <w:szCs w:val="28"/>
          <w:lang w:val="nl-NL"/>
        </w:rPr>
        <w:t>- Sửa đổi, bổ sung khoản 2 Điều 12</w:t>
      </w:r>
      <w:r w:rsidR="00BF1D0F" w:rsidRPr="004536B4">
        <w:rPr>
          <w:rFonts w:ascii="Times New Roman" w:hAnsi="Times New Roman"/>
          <w:sz w:val="28"/>
          <w:szCs w:val="28"/>
          <w:lang w:val="nl-NL"/>
        </w:rPr>
        <w:t>:</w:t>
      </w:r>
      <w:r w:rsidRPr="004536B4">
        <w:rPr>
          <w:rFonts w:ascii="Times New Roman" w:hAnsi="Times New Roman"/>
          <w:sz w:val="28"/>
          <w:szCs w:val="28"/>
          <w:lang w:val="nl-NL"/>
        </w:rPr>
        <w:t xml:space="preserve"> bỏ bằng tốt nghiệp trung học cơ sở (THCS) nhằm đơn giản hóa quy trình quản lý giáo dục</w:t>
      </w:r>
      <w:r w:rsidR="008D52D9" w:rsidRPr="004536B4">
        <w:rPr>
          <w:rFonts w:ascii="Times New Roman" w:hAnsi="Times New Roman"/>
          <w:sz w:val="28"/>
          <w:szCs w:val="28"/>
          <w:lang w:val="nl-NL"/>
        </w:rPr>
        <w:t>,</w:t>
      </w:r>
      <w:r w:rsidR="00A82EBF" w:rsidRPr="004536B4">
        <w:rPr>
          <w:rFonts w:ascii="Times New Roman" w:hAnsi="Times New Roman"/>
          <w:sz w:val="28"/>
          <w:szCs w:val="28"/>
          <w:lang w:val="nl-NL"/>
        </w:rPr>
        <w:t xml:space="preserve"> </w:t>
      </w:r>
      <w:r w:rsidRPr="004536B4">
        <w:rPr>
          <w:rFonts w:ascii="Times New Roman" w:hAnsi="Times New Roman"/>
          <w:sz w:val="28"/>
          <w:szCs w:val="28"/>
          <w:lang w:val="nl-NL"/>
        </w:rPr>
        <w:t>phù hợp với thông lệ quốc tế và bối cảnh phổ</w:t>
      </w:r>
      <w:r w:rsidR="008A3FB2" w:rsidRPr="004536B4">
        <w:rPr>
          <w:rFonts w:ascii="Times New Roman" w:hAnsi="Times New Roman"/>
          <w:sz w:val="28"/>
          <w:szCs w:val="28"/>
          <w:lang w:val="nl-NL"/>
        </w:rPr>
        <w:t xml:space="preserve"> cập giáo dục đến THCS hiện nay.</w:t>
      </w:r>
    </w:p>
    <w:p w14:paraId="36B39C8B" w14:textId="77777777" w:rsidR="00C057D2" w:rsidRPr="004536B4" w:rsidRDefault="00C057D2" w:rsidP="00503ADC">
      <w:pPr>
        <w:spacing w:before="120" w:line="300" w:lineRule="exact"/>
        <w:ind w:firstLine="709"/>
        <w:jc w:val="both"/>
        <w:rPr>
          <w:rFonts w:ascii="Times New Roman" w:hAnsi="Times New Roman"/>
          <w:sz w:val="28"/>
          <w:szCs w:val="28"/>
          <w:lang w:val="nl-NL"/>
        </w:rPr>
      </w:pPr>
      <w:r w:rsidRPr="004536B4">
        <w:rPr>
          <w:rFonts w:ascii="Times New Roman" w:hAnsi="Times New Roman"/>
          <w:sz w:val="28"/>
          <w:szCs w:val="28"/>
          <w:lang w:val="nl-NL"/>
        </w:rPr>
        <w:t>- Sửa đổi, bổ sung Điều 32: giao người đứng đầu cơ quan chuyên môn thuộc Ủy ban nhân dân cấp tỉnh quyết định việc lựa chọn sách giáo khoa; giao cơ quan chuyên môn thuộc Ủy ban nhân dân cấp tỉnh</w:t>
      </w:r>
      <w:r w:rsidRPr="004536B4">
        <w:rPr>
          <w:rFonts w:ascii="Times New Roman" w:eastAsia="Calibri" w:hAnsi="Times New Roman"/>
          <w:sz w:val="28"/>
          <w:szCs w:val="28"/>
          <w:lang w:val="nl-NL"/>
        </w:rPr>
        <w:t xml:space="preserve"> </w:t>
      </w:r>
      <w:r w:rsidRPr="004536B4">
        <w:rPr>
          <w:rFonts w:ascii="Times New Roman" w:hAnsi="Times New Roman"/>
          <w:sz w:val="28"/>
          <w:szCs w:val="28"/>
          <w:lang w:val="nl-NL"/>
        </w:rPr>
        <w:t xml:space="preserve">tổ chức biên soạn tài liệu giáo dục địa phương, hội đồng thẩm định cấp tỉnh thẩm định và Ủy ban nhân dân (UBND) cấp tỉnh phê duyệt tài liệu giáo dục địa phương nhằm nâng cao trách nhiệm quản lý nhà nước của địa phương trong việc tổ chức thực hiện chương trình giáo dục phổ thông. </w:t>
      </w:r>
      <w:r w:rsidRPr="004536B4">
        <w:rPr>
          <w:rFonts w:ascii="Times New Roman" w:hAnsi="Times New Roman"/>
          <w:bCs/>
          <w:sz w:val="28"/>
          <w:szCs w:val="28"/>
          <w:lang w:val="nl-NL"/>
        </w:rPr>
        <w:t>Bộ trưởng Bộ Giáo dục và Đào tạo quy định Hội đồng thẩm định tài liệu giáo dục địa phương cấp tỉnh và tiêu chuẩn kỹ thuật về tài liệu giáo dục địa phương.</w:t>
      </w:r>
    </w:p>
    <w:p w14:paraId="4F73B0F3" w14:textId="60C55F8F" w:rsidR="000B634B" w:rsidRPr="004536B4" w:rsidRDefault="000B634B" w:rsidP="00503ADC">
      <w:pPr>
        <w:spacing w:before="120" w:line="300" w:lineRule="exact"/>
        <w:ind w:firstLine="709"/>
        <w:jc w:val="both"/>
        <w:rPr>
          <w:rFonts w:ascii="Times New Roman" w:hAnsi="Times New Roman"/>
          <w:spacing w:val="-4"/>
          <w:sz w:val="28"/>
          <w:szCs w:val="28"/>
          <w:lang w:val="nl-NL"/>
        </w:rPr>
      </w:pPr>
      <w:r w:rsidRPr="004536B4">
        <w:rPr>
          <w:rFonts w:ascii="Times New Roman" w:hAnsi="Times New Roman"/>
          <w:sz w:val="28"/>
          <w:szCs w:val="28"/>
          <w:lang w:val="nl-NL"/>
        </w:rPr>
        <w:t>- Sửa đổi, bổ sung Điều 34</w:t>
      </w:r>
      <w:r w:rsidR="00BF1D0F" w:rsidRPr="004536B4">
        <w:rPr>
          <w:rFonts w:ascii="Times New Roman" w:hAnsi="Times New Roman"/>
          <w:sz w:val="28"/>
          <w:szCs w:val="28"/>
          <w:lang w:val="nl-NL"/>
        </w:rPr>
        <w:t>:</w:t>
      </w:r>
      <w:r w:rsidR="002C1868" w:rsidRPr="004536B4">
        <w:rPr>
          <w:rFonts w:ascii="Times New Roman" w:hAnsi="Times New Roman"/>
          <w:sz w:val="28"/>
          <w:szCs w:val="28"/>
          <w:lang w:val="nl-NL"/>
        </w:rPr>
        <w:t xml:space="preserve"> chuyển</w:t>
      </w:r>
      <w:r w:rsidRPr="004536B4">
        <w:rPr>
          <w:rFonts w:ascii="Times New Roman" w:hAnsi="Times New Roman"/>
          <w:sz w:val="28"/>
          <w:szCs w:val="28"/>
          <w:lang w:val="nl-NL"/>
        </w:rPr>
        <w:t xml:space="preserve"> thẩm </w:t>
      </w:r>
      <w:r w:rsidR="00BF1D0F" w:rsidRPr="004536B4">
        <w:rPr>
          <w:rFonts w:ascii="Times New Roman" w:hAnsi="Times New Roman"/>
          <w:sz w:val="28"/>
          <w:szCs w:val="28"/>
          <w:lang w:val="nl-NL"/>
        </w:rPr>
        <w:t>qu</w:t>
      </w:r>
      <w:r w:rsidRPr="004536B4">
        <w:rPr>
          <w:rFonts w:ascii="Times New Roman" w:hAnsi="Times New Roman"/>
          <w:sz w:val="28"/>
          <w:szCs w:val="28"/>
          <w:lang w:val="nl-NL"/>
        </w:rPr>
        <w:t xml:space="preserve">yền cấp bằng tốt nghiệp </w:t>
      </w:r>
      <w:r w:rsidR="001B2F33" w:rsidRPr="004536B4">
        <w:rPr>
          <w:rFonts w:ascii="Times New Roman" w:hAnsi="Times New Roman"/>
          <w:sz w:val="28"/>
          <w:szCs w:val="28"/>
          <w:lang w:val="nl-NL"/>
        </w:rPr>
        <w:t>trung học phổ thông (</w:t>
      </w:r>
      <w:r w:rsidRPr="004536B4">
        <w:rPr>
          <w:rFonts w:ascii="Times New Roman" w:hAnsi="Times New Roman"/>
          <w:sz w:val="28"/>
          <w:szCs w:val="28"/>
          <w:lang w:val="nl-NL"/>
        </w:rPr>
        <w:t>THPT</w:t>
      </w:r>
      <w:r w:rsidR="001B2F33" w:rsidRPr="004536B4">
        <w:rPr>
          <w:rFonts w:ascii="Times New Roman" w:hAnsi="Times New Roman"/>
          <w:sz w:val="28"/>
          <w:szCs w:val="28"/>
          <w:lang w:val="nl-NL"/>
        </w:rPr>
        <w:t>)</w:t>
      </w:r>
      <w:r w:rsidRPr="004536B4">
        <w:rPr>
          <w:rFonts w:ascii="Times New Roman" w:hAnsi="Times New Roman"/>
          <w:sz w:val="28"/>
          <w:szCs w:val="28"/>
          <w:lang w:val="nl-NL"/>
        </w:rPr>
        <w:t xml:space="preserve"> từ Giám đốc Sở </w:t>
      </w:r>
      <w:r w:rsidR="00107B6C" w:rsidRPr="004536B4">
        <w:rPr>
          <w:rFonts w:ascii="Times New Roman" w:eastAsia="Calibri" w:hAnsi="Times New Roman"/>
          <w:sz w:val="28"/>
          <w:szCs w:val="28"/>
          <w:lang w:val="nl-NL"/>
        </w:rPr>
        <w:t>GD</w:t>
      </w:r>
      <w:r w:rsidR="00107B6C" w:rsidRPr="004536B4">
        <w:rPr>
          <w:rFonts w:ascii="Times New Roman" w:eastAsia="Calibri" w:hAnsi="Times New Roman" w:hint="eastAsia"/>
          <w:sz w:val="28"/>
          <w:szCs w:val="28"/>
          <w:lang w:val="nl-NL"/>
        </w:rPr>
        <w:t>Đ</w:t>
      </w:r>
      <w:r w:rsidR="00107B6C" w:rsidRPr="004536B4">
        <w:rPr>
          <w:rFonts w:ascii="Times New Roman" w:eastAsia="Calibri" w:hAnsi="Times New Roman"/>
          <w:sz w:val="28"/>
          <w:szCs w:val="28"/>
          <w:lang w:val="nl-NL"/>
        </w:rPr>
        <w:t xml:space="preserve">T </w:t>
      </w:r>
      <w:r w:rsidRPr="004536B4">
        <w:rPr>
          <w:rFonts w:ascii="Times New Roman" w:hAnsi="Times New Roman"/>
          <w:sz w:val="28"/>
          <w:szCs w:val="28"/>
          <w:lang w:val="nl-NL"/>
        </w:rPr>
        <w:t xml:space="preserve">cho Hiệu trưởng; bỏ quy định người đứng đầu cơ quan chuyên môn về giáo dục thuộc UBND cấp huyện cấp bằng tốt nghiệp THCS và giao người đứng đầu cơ sở thực hiện chương trình giáo dục THCS xác </w:t>
      </w:r>
      <w:r w:rsidRPr="004536B4">
        <w:rPr>
          <w:rFonts w:ascii="Times New Roman" w:hAnsi="Times New Roman"/>
          <w:spacing w:val="-4"/>
          <w:sz w:val="28"/>
          <w:szCs w:val="28"/>
          <w:lang w:val="nl-NL"/>
        </w:rPr>
        <w:t>nhận học bạ việc hoàn thành chương trình THCS, giảm khối lượng công việc hành chính cho cơ quan quản lý nhà nước về giáo dục, tăng tính tự chủ cho cơ sở giáo dục.</w:t>
      </w:r>
    </w:p>
    <w:p w14:paraId="4D3BEFDB" w14:textId="2517CC26" w:rsidR="00D47C9B" w:rsidRPr="004536B4" w:rsidRDefault="00D47C9B" w:rsidP="00503ADC">
      <w:pPr>
        <w:spacing w:before="120" w:line="300" w:lineRule="exact"/>
        <w:ind w:firstLine="567"/>
        <w:jc w:val="both"/>
        <w:rPr>
          <w:rFonts w:ascii="Times New Roman" w:hAnsi="Times New Roman"/>
          <w:bCs/>
          <w:sz w:val="28"/>
          <w:szCs w:val="28"/>
          <w:lang w:val="nl-NL"/>
        </w:rPr>
      </w:pPr>
      <w:r w:rsidRPr="004536B4">
        <w:rPr>
          <w:rFonts w:ascii="Times New Roman" w:hAnsi="Times New Roman"/>
          <w:sz w:val="28"/>
          <w:szCs w:val="28"/>
          <w:lang w:val="nl-NL"/>
        </w:rPr>
        <w:t xml:space="preserve">- Sửa đổi, bổ sung Điều 52 về </w:t>
      </w:r>
      <w:r w:rsidRPr="004536B4">
        <w:rPr>
          <w:rFonts w:ascii="Times New Roman" w:hAnsi="Times New Roman"/>
          <w:bCs/>
          <w:sz w:val="28"/>
          <w:szCs w:val="28"/>
          <w:lang w:val="nl-NL"/>
        </w:rPr>
        <w:t xml:space="preserve">thẩm quyền, thủ tục thành lập hoặc cho phép thành lập; </w:t>
      </w:r>
      <w:r w:rsidR="001019A7" w:rsidRPr="004536B4">
        <w:rPr>
          <w:rFonts w:ascii="Times New Roman" w:hAnsi="Times New Roman"/>
          <w:bCs/>
          <w:sz w:val="28"/>
          <w:szCs w:val="28"/>
          <w:lang w:val="nl-NL"/>
        </w:rPr>
        <w:t xml:space="preserve">công nhận, </w:t>
      </w:r>
      <w:r w:rsidRPr="004536B4">
        <w:rPr>
          <w:rFonts w:ascii="Times New Roman" w:hAnsi="Times New Roman"/>
          <w:bCs/>
          <w:sz w:val="28"/>
          <w:szCs w:val="28"/>
          <w:lang w:val="nl-NL"/>
        </w:rPr>
        <w:t>cho phép hoạt động giáo dục, đình chỉ hoạt động giáo dục; sáp nhập, chia, tách, giải thể</w:t>
      </w:r>
      <w:r w:rsidR="001019A7" w:rsidRPr="004536B4">
        <w:rPr>
          <w:rFonts w:ascii="Times New Roman" w:hAnsi="Times New Roman"/>
          <w:bCs/>
          <w:sz w:val="28"/>
          <w:szCs w:val="28"/>
          <w:lang w:val="nl-NL"/>
        </w:rPr>
        <w:t>, đặt tên, đổi tên</w:t>
      </w:r>
      <w:r w:rsidRPr="004536B4">
        <w:rPr>
          <w:rFonts w:ascii="Times New Roman" w:hAnsi="Times New Roman"/>
          <w:bCs/>
          <w:sz w:val="28"/>
          <w:szCs w:val="28"/>
          <w:lang w:val="nl-NL"/>
        </w:rPr>
        <w:t xml:space="preserve"> nhà trường</w:t>
      </w:r>
      <w:r w:rsidR="00E92538" w:rsidRPr="004536B4">
        <w:rPr>
          <w:rFonts w:ascii="Times New Roman" w:hAnsi="Times New Roman"/>
          <w:bCs/>
          <w:sz w:val="28"/>
          <w:szCs w:val="28"/>
          <w:lang w:val="nl-NL"/>
        </w:rPr>
        <w:t xml:space="preserve"> cho</w:t>
      </w:r>
      <w:r w:rsidR="008D52D9" w:rsidRPr="004536B4">
        <w:rPr>
          <w:rFonts w:ascii="Times New Roman" w:hAnsi="Times New Roman"/>
          <w:bCs/>
          <w:sz w:val="28"/>
          <w:szCs w:val="28"/>
          <w:lang w:val="nl-NL"/>
        </w:rPr>
        <w:t xml:space="preserve"> </w:t>
      </w:r>
      <w:r w:rsidRPr="004536B4">
        <w:rPr>
          <w:rFonts w:ascii="Times New Roman" w:hAnsi="Times New Roman"/>
          <w:bCs/>
          <w:sz w:val="28"/>
          <w:szCs w:val="28"/>
          <w:lang w:val="nl-NL"/>
        </w:rPr>
        <w:t>phù hợp với mô hình chính quyền địa phương 2 cấp.</w:t>
      </w:r>
    </w:p>
    <w:p w14:paraId="720D55FE" w14:textId="057EE5E1" w:rsidR="000B6FB1" w:rsidRPr="004536B4" w:rsidRDefault="00C410A9" w:rsidP="00503ADC">
      <w:pPr>
        <w:tabs>
          <w:tab w:val="right" w:leader="dot" w:pos="7920"/>
        </w:tabs>
        <w:spacing w:before="120" w:line="300" w:lineRule="exact"/>
        <w:ind w:firstLine="567"/>
        <w:jc w:val="both"/>
        <w:rPr>
          <w:rFonts w:ascii="Times New Roman" w:hAnsi="Times New Roman"/>
          <w:i/>
          <w:sz w:val="28"/>
          <w:szCs w:val="28"/>
          <w:lang w:val="nl-NL"/>
        </w:rPr>
      </w:pPr>
      <w:r w:rsidRPr="004536B4">
        <w:rPr>
          <w:rFonts w:ascii="Times New Roman" w:hAnsi="Times New Roman"/>
          <w:i/>
          <w:sz w:val="28"/>
          <w:szCs w:val="28"/>
          <w:lang w:val="nl-NL"/>
        </w:rPr>
        <w:t>3</w:t>
      </w:r>
      <w:r w:rsidR="000B6FB1" w:rsidRPr="004536B4">
        <w:rPr>
          <w:rFonts w:ascii="Times New Roman" w:hAnsi="Times New Roman"/>
          <w:i/>
          <w:sz w:val="28"/>
          <w:szCs w:val="28"/>
          <w:lang w:val="nl-NL"/>
        </w:rPr>
        <w:t>.1.2. Nội dung nhằm thể chế hóa đường lối, chính sách của Đảng</w:t>
      </w:r>
    </w:p>
    <w:p w14:paraId="7511B252" w14:textId="3F0B5C21" w:rsidR="000B6FB1" w:rsidRPr="004536B4" w:rsidRDefault="00C057D2" w:rsidP="00503ADC">
      <w:pPr>
        <w:tabs>
          <w:tab w:val="right" w:leader="dot" w:pos="7920"/>
        </w:tabs>
        <w:spacing w:before="120" w:line="300" w:lineRule="exact"/>
        <w:ind w:firstLine="567"/>
        <w:jc w:val="both"/>
        <w:rPr>
          <w:rFonts w:ascii="Times New Roman" w:hAnsi="Times New Roman"/>
          <w:sz w:val="28"/>
          <w:szCs w:val="28"/>
          <w:lang w:val="nl-NL"/>
        </w:rPr>
      </w:pPr>
      <w:r w:rsidRPr="004536B4">
        <w:rPr>
          <w:rFonts w:ascii="Times New Roman" w:hAnsi="Times New Roman"/>
          <w:sz w:val="28"/>
          <w:szCs w:val="28"/>
          <w:lang w:val="nl-NL"/>
        </w:rPr>
        <w:t xml:space="preserve">- Sửa đổi, bổ sung Điều 14: quy định (1) phổ cập giáo dục mầm non cho trẻ em từ 03 đến hết 06 tuổi; (2) giáo dục THCS là bắt buộc và giao </w:t>
      </w:r>
      <w:r w:rsidRPr="004536B4">
        <w:rPr>
          <w:rFonts w:ascii="Times New Roman" w:hAnsi="Times New Roman"/>
          <w:sz w:val="28"/>
          <w:szCs w:val="28"/>
          <w:lang w:val="vi-VN"/>
        </w:rPr>
        <w:t xml:space="preserve">Chính phủ quy định </w:t>
      </w:r>
      <w:r w:rsidRPr="004536B4">
        <w:rPr>
          <w:rFonts w:ascii="Times New Roman" w:hAnsi="Times New Roman"/>
          <w:sz w:val="28"/>
          <w:szCs w:val="28"/>
          <w:lang w:val="nl-NL"/>
        </w:rPr>
        <w:t>chi tiết nội dung này.</w:t>
      </w:r>
    </w:p>
    <w:p w14:paraId="7CA9D30D" w14:textId="0F54410B" w:rsidR="000B6FB1" w:rsidRPr="004536B4" w:rsidRDefault="000B6FB1" w:rsidP="00503ADC">
      <w:pPr>
        <w:tabs>
          <w:tab w:val="right" w:leader="dot" w:pos="7920"/>
        </w:tabs>
        <w:spacing w:before="120" w:line="300" w:lineRule="exact"/>
        <w:ind w:firstLine="567"/>
        <w:jc w:val="both"/>
        <w:rPr>
          <w:rFonts w:ascii="Times New Roman" w:hAnsi="Times New Roman"/>
          <w:spacing w:val="-4"/>
          <w:sz w:val="28"/>
          <w:szCs w:val="28"/>
          <w:lang w:val="nl-NL"/>
        </w:rPr>
      </w:pPr>
      <w:r w:rsidRPr="004536B4">
        <w:rPr>
          <w:rFonts w:ascii="Times New Roman" w:hAnsi="Times New Roman"/>
          <w:spacing w:val="-4"/>
          <w:sz w:val="28"/>
          <w:szCs w:val="28"/>
          <w:lang w:val="nl-NL"/>
        </w:rPr>
        <w:t>- Sửa đổi, bổ sung Điều 19</w:t>
      </w:r>
      <w:r w:rsidR="00E5092E" w:rsidRPr="004536B4">
        <w:rPr>
          <w:rFonts w:ascii="Times New Roman" w:hAnsi="Times New Roman"/>
          <w:spacing w:val="-4"/>
          <w:sz w:val="28"/>
          <w:szCs w:val="28"/>
          <w:lang w:val="nl-NL"/>
        </w:rPr>
        <w:t xml:space="preserve">: </w:t>
      </w:r>
      <w:r w:rsidRPr="004536B4">
        <w:rPr>
          <w:rFonts w:ascii="Times New Roman" w:hAnsi="Times New Roman"/>
          <w:spacing w:val="-4"/>
          <w:sz w:val="28"/>
          <w:szCs w:val="28"/>
          <w:lang w:val="nl-NL"/>
        </w:rPr>
        <w:t xml:space="preserve">bổ sung quy định về đổi mới sáng tạo và chuyển đổi số, cơ sở dữ liệu quốc gia về </w:t>
      </w:r>
      <w:r w:rsidR="0098463C" w:rsidRPr="004536B4">
        <w:rPr>
          <w:rFonts w:ascii="Times New Roman" w:hAnsi="Times New Roman"/>
          <w:spacing w:val="-4"/>
          <w:sz w:val="28"/>
          <w:szCs w:val="28"/>
          <w:lang w:val="nl-NL"/>
        </w:rPr>
        <w:t>GDĐT</w:t>
      </w:r>
      <w:r w:rsidRPr="004536B4">
        <w:rPr>
          <w:rFonts w:ascii="Times New Roman" w:hAnsi="Times New Roman"/>
          <w:spacing w:val="-4"/>
          <w:sz w:val="28"/>
          <w:szCs w:val="28"/>
          <w:lang w:val="nl-NL"/>
        </w:rPr>
        <w:t xml:space="preserve"> để thể chế hóa Nghị quyết 57/NQ-TW.</w:t>
      </w:r>
    </w:p>
    <w:p w14:paraId="7CF986EB" w14:textId="721A083B" w:rsidR="000B6FB1" w:rsidRPr="004536B4" w:rsidRDefault="00D47C9B" w:rsidP="00503ADC">
      <w:pPr>
        <w:tabs>
          <w:tab w:val="right" w:leader="dot" w:pos="7920"/>
        </w:tabs>
        <w:spacing w:before="120" w:line="300" w:lineRule="exact"/>
        <w:ind w:firstLine="567"/>
        <w:jc w:val="both"/>
        <w:rPr>
          <w:rFonts w:ascii="Times New Roman" w:hAnsi="Times New Roman"/>
          <w:bCs/>
          <w:iCs/>
          <w:sz w:val="28"/>
          <w:szCs w:val="28"/>
          <w:lang w:val="nl-NL"/>
        </w:rPr>
      </w:pPr>
      <w:r w:rsidRPr="004536B4">
        <w:rPr>
          <w:rFonts w:ascii="Times New Roman" w:hAnsi="Times New Roman"/>
          <w:i/>
          <w:sz w:val="28"/>
          <w:szCs w:val="28"/>
          <w:lang w:val="nl-NL"/>
        </w:rPr>
        <w:softHyphen/>
      </w:r>
      <w:r w:rsidRPr="004536B4">
        <w:rPr>
          <w:rFonts w:ascii="Times New Roman" w:hAnsi="Times New Roman"/>
          <w:sz w:val="28"/>
          <w:szCs w:val="28"/>
          <w:lang w:val="nl-NL"/>
        </w:rPr>
        <w:t>- Sửa đổi, bổ sung khoản 5</w:t>
      </w:r>
      <w:r w:rsidR="00381299" w:rsidRPr="004536B4">
        <w:rPr>
          <w:rFonts w:ascii="Times New Roman" w:hAnsi="Times New Roman"/>
          <w:sz w:val="28"/>
          <w:szCs w:val="28"/>
          <w:lang w:val="nl-NL"/>
        </w:rPr>
        <w:t xml:space="preserve"> và bổ sung</w:t>
      </w:r>
      <w:r w:rsidR="00BB3D92" w:rsidRPr="004536B4">
        <w:rPr>
          <w:rFonts w:ascii="Times New Roman" w:hAnsi="Times New Roman"/>
          <w:sz w:val="28"/>
          <w:szCs w:val="28"/>
          <w:lang w:val="nl-NL"/>
        </w:rPr>
        <w:t xml:space="preserve"> khoản 6</w:t>
      </w:r>
      <w:r w:rsidRPr="004536B4">
        <w:rPr>
          <w:rFonts w:ascii="Times New Roman" w:hAnsi="Times New Roman"/>
          <w:sz w:val="28"/>
          <w:szCs w:val="28"/>
          <w:lang w:val="nl-NL"/>
        </w:rPr>
        <w:t xml:space="preserve"> Điều 12 về </w:t>
      </w:r>
      <w:r w:rsidRPr="004536B4">
        <w:rPr>
          <w:rFonts w:ascii="Times New Roman" w:hAnsi="Times New Roman"/>
          <w:bCs/>
          <w:sz w:val="28"/>
          <w:szCs w:val="28"/>
          <w:lang w:val="nl-NL"/>
        </w:rPr>
        <w:t>v</w:t>
      </w:r>
      <w:r w:rsidRPr="004536B4">
        <w:rPr>
          <w:rFonts w:ascii="Times New Roman" w:hAnsi="Times New Roman"/>
          <w:bCs/>
          <w:sz w:val="28"/>
          <w:szCs w:val="28"/>
          <w:lang w:val="vi-VN"/>
        </w:rPr>
        <w:t>ăn bằng, chứng chỉ số</w:t>
      </w:r>
      <w:r w:rsidRPr="004536B4">
        <w:rPr>
          <w:rFonts w:ascii="Times New Roman" w:hAnsi="Times New Roman"/>
          <w:bCs/>
          <w:sz w:val="28"/>
          <w:szCs w:val="28"/>
          <w:lang w:val="nl-NL"/>
        </w:rPr>
        <w:t xml:space="preserve"> để thực hiện </w:t>
      </w:r>
      <w:r w:rsidRPr="004536B4">
        <w:rPr>
          <w:rFonts w:ascii="Times New Roman" w:hAnsi="Times New Roman"/>
          <w:bCs/>
          <w:iCs/>
          <w:sz w:val="28"/>
          <w:szCs w:val="28"/>
          <w:lang w:val="nl-NL"/>
        </w:rPr>
        <w:t>Nghị quyết số 57-NQ/TW.</w:t>
      </w:r>
    </w:p>
    <w:p w14:paraId="6A0CC68E" w14:textId="65D24701" w:rsidR="00D47C9B" w:rsidRPr="004536B4" w:rsidRDefault="00D47C9B" w:rsidP="00503ADC">
      <w:pPr>
        <w:spacing w:before="120" w:line="300" w:lineRule="exact"/>
        <w:ind w:firstLine="567"/>
        <w:jc w:val="both"/>
        <w:rPr>
          <w:rFonts w:ascii="Times New Roman" w:hAnsi="Times New Roman"/>
          <w:bCs/>
          <w:iCs/>
          <w:spacing w:val="-4"/>
          <w:sz w:val="28"/>
          <w:szCs w:val="28"/>
          <w:lang w:val="nl-NL"/>
        </w:rPr>
      </w:pPr>
      <w:r w:rsidRPr="004536B4">
        <w:rPr>
          <w:rFonts w:ascii="Times New Roman" w:hAnsi="Times New Roman"/>
          <w:spacing w:val="-4"/>
          <w:sz w:val="28"/>
          <w:szCs w:val="28"/>
          <w:lang w:val="nl-NL"/>
        </w:rPr>
        <w:t>- Sửa đổi, bổ sung khoản 1 Điều 85</w:t>
      </w:r>
      <w:r w:rsidR="008E07F3" w:rsidRPr="004536B4">
        <w:rPr>
          <w:rFonts w:ascii="Times New Roman" w:hAnsi="Times New Roman"/>
          <w:spacing w:val="-4"/>
          <w:sz w:val="28"/>
          <w:szCs w:val="28"/>
          <w:lang w:val="nl-NL"/>
        </w:rPr>
        <w:t xml:space="preserve">: </w:t>
      </w:r>
      <w:r w:rsidRPr="004536B4">
        <w:rPr>
          <w:rFonts w:ascii="Times New Roman" w:hAnsi="Times New Roman"/>
          <w:spacing w:val="-4"/>
          <w:sz w:val="28"/>
          <w:szCs w:val="28"/>
          <w:lang w:val="nl-NL"/>
        </w:rPr>
        <w:t xml:space="preserve">mở rộng đối tượng hưởng học bổng là </w:t>
      </w:r>
      <w:r w:rsidRPr="004536B4">
        <w:rPr>
          <w:rFonts w:ascii="Times New Roman" w:hAnsi="Times New Roman"/>
          <w:bCs/>
          <w:spacing w:val="-4"/>
          <w:sz w:val="28"/>
          <w:szCs w:val="28"/>
          <w:lang w:val="vi-VN"/>
        </w:rPr>
        <w:t>s</w:t>
      </w:r>
      <w:r w:rsidRPr="004536B4">
        <w:rPr>
          <w:rFonts w:ascii="Times New Roman" w:hAnsi="Times New Roman"/>
          <w:bCs/>
          <w:spacing w:val="-4"/>
          <w:sz w:val="28"/>
          <w:szCs w:val="28"/>
          <w:lang w:val="it-IT"/>
        </w:rPr>
        <w:t xml:space="preserve">inh viên tại cơ sở giáo dục đại học đang học chương trình đào tạo để thực hiện các Chương trình, Đề án phát triển nguồn nhân lực các </w:t>
      </w:r>
      <w:r w:rsidRPr="004536B4">
        <w:rPr>
          <w:rFonts w:ascii="Times New Roman" w:hAnsi="Times New Roman"/>
          <w:spacing w:val="-4"/>
          <w:sz w:val="28"/>
          <w:szCs w:val="28"/>
          <w:lang w:val="nl-NL"/>
        </w:rPr>
        <w:t xml:space="preserve">ngành kinh tế mới, công nghệ cao </w:t>
      </w:r>
      <w:r w:rsidRPr="004536B4">
        <w:rPr>
          <w:rFonts w:ascii="Times New Roman" w:hAnsi="Times New Roman"/>
          <w:bCs/>
          <w:spacing w:val="-4"/>
          <w:sz w:val="28"/>
          <w:szCs w:val="28"/>
          <w:lang w:val="it-IT"/>
        </w:rPr>
        <w:t xml:space="preserve">do Chính phủ, Thủ tướng Chính phủ phê duyệt để thể chế hóa </w:t>
      </w:r>
      <w:r w:rsidRPr="004536B4">
        <w:rPr>
          <w:rFonts w:ascii="Times New Roman" w:hAnsi="Times New Roman"/>
          <w:bCs/>
          <w:iCs/>
          <w:spacing w:val="-4"/>
          <w:sz w:val="28"/>
          <w:szCs w:val="28"/>
          <w:lang w:val="nl-NL"/>
        </w:rPr>
        <w:t>Nghị quyết số 57-NQ/TW.</w:t>
      </w:r>
    </w:p>
    <w:p w14:paraId="072A248F" w14:textId="2F65B075" w:rsidR="00D47C9B" w:rsidRPr="004536B4" w:rsidRDefault="00D47C9B" w:rsidP="00503ADC">
      <w:pPr>
        <w:spacing w:before="120" w:line="300" w:lineRule="exact"/>
        <w:ind w:firstLine="567"/>
        <w:jc w:val="both"/>
        <w:rPr>
          <w:rFonts w:ascii="Times New Roman" w:hAnsi="Times New Roman"/>
          <w:sz w:val="28"/>
          <w:szCs w:val="28"/>
          <w:lang w:val="it-IT"/>
        </w:rPr>
      </w:pPr>
      <w:r w:rsidRPr="004536B4">
        <w:rPr>
          <w:rFonts w:ascii="Times New Roman" w:hAnsi="Times New Roman"/>
          <w:sz w:val="28"/>
          <w:szCs w:val="28"/>
          <w:lang w:val="nl-NL"/>
        </w:rPr>
        <w:t xml:space="preserve">- Sửa đổi, bổ sung Điều 99 </w:t>
      </w:r>
      <w:r w:rsidRPr="004536B4">
        <w:rPr>
          <w:rFonts w:ascii="Times New Roman" w:hAnsi="Times New Roman"/>
          <w:sz w:val="28"/>
          <w:szCs w:val="28"/>
          <w:lang w:val="it-IT"/>
        </w:rPr>
        <w:t>để t</w:t>
      </w:r>
      <w:r w:rsidRPr="004536B4">
        <w:rPr>
          <w:rFonts w:ascii="Times New Roman" w:hAnsi="Times New Roman"/>
          <w:sz w:val="28"/>
          <w:szCs w:val="28"/>
          <w:lang w:val="nl-NL"/>
        </w:rPr>
        <w:t>hực hiện kết luận của Bộ Chính trị và Thường trực Ban Bí thư về chính sách miễn, hỗ trợ học phí</w:t>
      </w:r>
      <w:r w:rsidR="008D4AC2" w:rsidRPr="004536B4">
        <w:rPr>
          <w:rFonts w:ascii="Times New Roman" w:hAnsi="Times New Roman"/>
          <w:sz w:val="28"/>
          <w:szCs w:val="28"/>
          <w:lang w:val="nl-NL"/>
        </w:rPr>
        <w:t>.</w:t>
      </w:r>
    </w:p>
    <w:p w14:paraId="76C935CC" w14:textId="09F5B1AA" w:rsidR="00D47C9B" w:rsidRPr="004536B4" w:rsidRDefault="00D47C9B" w:rsidP="00503ADC">
      <w:pPr>
        <w:spacing w:before="120" w:line="300" w:lineRule="exact"/>
        <w:ind w:firstLine="567"/>
        <w:jc w:val="both"/>
        <w:rPr>
          <w:rFonts w:ascii="Times New Roman" w:hAnsi="Times New Roman"/>
          <w:sz w:val="28"/>
          <w:szCs w:val="28"/>
          <w:lang w:val="it-IT"/>
        </w:rPr>
      </w:pPr>
      <w:r w:rsidRPr="004536B4">
        <w:rPr>
          <w:rFonts w:ascii="Times New Roman" w:hAnsi="Times New Roman"/>
          <w:sz w:val="28"/>
          <w:szCs w:val="28"/>
          <w:lang w:val="it-IT"/>
        </w:rPr>
        <w:t>- Sửa đổi, bổ sung khoản 3 Điều 102</w:t>
      </w:r>
      <w:r w:rsidR="008E07F3" w:rsidRPr="004536B4">
        <w:rPr>
          <w:rFonts w:ascii="Times New Roman" w:hAnsi="Times New Roman"/>
          <w:sz w:val="28"/>
          <w:szCs w:val="28"/>
          <w:lang w:val="it-IT"/>
        </w:rPr>
        <w:t xml:space="preserve">: </w:t>
      </w:r>
      <w:r w:rsidRPr="004536B4">
        <w:rPr>
          <w:rFonts w:ascii="Times New Roman" w:hAnsi="Times New Roman"/>
          <w:sz w:val="28"/>
          <w:szCs w:val="28"/>
          <w:lang w:val="it-IT"/>
        </w:rPr>
        <w:t>không giao</w:t>
      </w:r>
      <w:r w:rsidR="008D4AC2" w:rsidRPr="004536B4">
        <w:rPr>
          <w:rFonts w:ascii="Times New Roman" w:hAnsi="Times New Roman"/>
          <w:sz w:val="28"/>
          <w:szCs w:val="28"/>
          <w:lang w:val="it-IT"/>
        </w:rPr>
        <w:t xml:space="preserve"> C</w:t>
      </w:r>
      <w:r w:rsidRPr="004536B4">
        <w:rPr>
          <w:rFonts w:ascii="Times New Roman" w:hAnsi="Times New Roman"/>
          <w:sz w:val="28"/>
          <w:szCs w:val="28"/>
          <w:lang w:val="it-IT"/>
        </w:rPr>
        <w:t xml:space="preserve">hính phủ quy định chi tiết về </w:t>
      </w:r>
      <w:r w:rsidRPr="004536B4">
        <w:rPr>
          <w:rFonts w:ascii="Times New Roman" w:hAnsi="Times New Roman"/>
          <w:bCs/>
          <w:sz w:val="28"/>
          <w:szCs w:val="28"/>
          <w:lang w:val="nl-NL"/>
        </w:rPr>
        <w:t>việc chuyển nhượng vốn đối với trường dân lập, trường tư thục mà th</w:t>
      </w:r>
      <w:r w:rsidRPr="004536B4">
        <w:rPr>
          <w:rFonts w:ascii="Times New Roman" w:hAnsi="Times New Roman"/>
          <w:bCs/>
          <w:sz w:val="28"/>
          <w:szCs w:val="28"/>
          <w:lang w:val="it-IT"/>
        </w:rPr>
        <w:t>ực hiện theo quy định của pháp luật dân sự, đầu tư, phù hợp với Nghị quyết số 68-NQ/TW.</w:t>
      </w:r>
    </w:p>
    <w:p w14:paraId="2021C7A0" w14:textId="2D04318B" w:rsidR="00D47C9B" w:rsidRPr="004536B4" w:rsidRDefault="00D47C9B" w:rsidP="00503ADC">
      <w:pPr>
        <w:spacing w:before="120" w:line="300" w:lineRule="exact"/>
        <w:ind w:firstLine="567"/>
        <w:jc w:val="both"/>
        <w:rPr>
          <w:rFonts w:ascii="Times New Roman" w:hAnsi="Times New Roman"/>
          <w:bCs/>
          <w:sz w:val="28"/>
          <w:szCs w:val="28"/>
          <w:lang w:val="it-IT"/>
        </w:rPr>
      </w:pPr>
      <w:r w:rsidRPr="004536B4">
        <w:rPr>
          <w:rFonts w:ascii="Times New Roman" w:hAnsi="Times New Roman"/>
          <w:sz w:val="28"/>
          <w:szCs w:val="28"/>
          <w:lang w:val="it-IT"/>
        </w:rPr>
        <w:t xml:space="preserve">- Sửa đổi, bổ sung Điều 103 </w:t>
      </w:r>
      <w:r w:rsidRPr="004536B4">
        <w:rPr>
          <w:rFonts w:ascii="Times New Roman" w:hAnsi="Times New Roman"/>
          <w:bCs/>
          <w:sz w:val="28"/>
          <w:szCs w:val="28"/>
          <w:lang w:val="it-IT"/>
        </w:rPr>
        <w:t>để</w:t>
      </w:r>
      <w:r w:rsidRPr="004536B4">
        <w:rPr>
          <w:rFonts w:ascii="Times New Roman" w:hAnsi="Times New Roman"/>
          <w:b/>
          <w:bCs/>
          <w:sz w:val="28"/>
          <w:szCs w:val="28"/>
          <w:lang w:val="it-IT"/>
        </w:rPr>
        <w:t xml:space="preserve"> </w:t>
      </w:r>
      <w:r w:rsidRPr="004536B4">
        <w:rPr>
          <w:rFonts w:ascii="Times New Roman" w:hAnsi="Times New Roman"/>
          <w:sz w:val="28"/>
          <w:szCs w:val="28"/>
          <w:lang w:val="nl-NL"/>
        </w:rPr>
        <w:t xml:space="preserve">khuyến khích, tạo điều kiện phát triển trường ngoài công lập theo chủ trương, chính sách của </w:t>
      </w:r>
      <w:r w:rsidR="00107B6C" w:rsidRPr="004536B4">
        <w:rPr>
          <w:rFonts w:ascii="Times New Roman" w:hAnsi="Times New Roman" w:hint="eastAsia"/>
          <w:sz w:val="28"/>
          <w:szCs w:val="28"/>
          <w:lang w:val="nl-NL"/>
        </w:rPr>
        <w:t>Đ</w:t>
      </w:r>
      <w:r w:rsidRPr="004536B4">
        <w:rPr>
          <w:rFonts w:ascii="Times New Roman" w:hAnsi="Times New Roman"/>
          <w:sz w:val="28"/>
          <w:szCs w:val="28"/>
          <w:lang w:val="nl-NL"/>
        </w:rPr>
        <w:t xml:space="preserve">ảng và </w:t>
      </w:r>
      <w:r w:rsidR="00107B6C" w:rsidRPr="004536B4">
        <w:rPr>
          <w:rFonts w:ascii="Times New Roman" w:hAnsi="Times New Roman"/>
          <w:sz w:val="28"/>
          <w:szCs w:val="28"/>
          <w:lang w:val="nl-NL"/>
        </w:rPr>
        <w:t>N</w:t>
      </w:r>
      <w:r w:rsidRPr="004536B4">
        <w:rPr>
          <w:rFonts w:ascii="Times New Roman" w:hAnsi="Times New Roman"/>
          <w:sz w:val="28"/>
          <w:szCs w:val="28"/>
          <w:lang w:val="nl-NL"/>
        </w:rPr>
        <w:t xml:space="preserve">hà nước về xã hội hóa giáo dục, </w:t>
      </w:r>
      <w:r w:rsidRPr="004536B4">
        <w:rPr>
          <w:rFonts w:ascii="Times New Roman" w:hAnsi="Times New Roman"/>
          <w:bCs/>
          <w:sz w:val="28"/>
          <w:szCs w:val="28"/>
          <w:lang w:val="it-IT"/>
        </w:rPr>
        <w:t>phù hợp với Nghị quyết số 68-NQ/TW.</w:t>
      </w:r>
    </w:p>
    <w:p w14:paraId="7E039234" w14:textId="3D1B8053" w:rsidR="00D47C9B" w:rsidRPr="004536B4" w:rsidRDefault="00D47C9B" w:rsidP="00503ADC">
      <w:pPr>
        <w:spacing w:before="120" w:line="300" w:lineRule="exact"/>
        <w:ind w:firstLine="567"/>
        <w:jc w:val="both"/>
        <w:rPr>
          <w:rFonts w:ascii="Times New Roman" w:hAnsi="Times New Roman"/>
          <w:sz w:val="28"/>
          <w:szCs w:val="28"/>
          <w:lang w:val="nl-NL"/>
        </w:rPr>
      </w:pPr>
      <w:r w:rsidRPr="004536B4">
        <w:rPr>
          <w:rFonts w:ascii="Times New Roman" w:hAnsi="Times New Roman"/>
          <w:sz w:val="28"/>
          <w:szCs w:val="28"/>
          <w:lang w:val="it-IT"/>
        </w:rPr>
        <w:lastRenderedPageBreak/>
        <w:t>- Sửa đổi, bổ sung Điều 105</w:t>
      </w:r>
      <w:r w:rsidR="00C421CD" w:rsidRPr="004536B4">
        <w:rPr>
          <w:rFonts w:ascii="Times New Roman" w:hAnsi="Times New Roman"/>
          <w:sz w:val="28"/>
          <w:szCs w:val="28"/>
          <w:lang w:val="it-IT"/>
        </w:rPr>
        <w:t>:</w:t>
      </w:r>
      <w:r w:rsidRPr="004536B4">
        <w:rPr>
          <w:rFonts w:ascii="Times New Roman" w:hAnsi="Times New Roman"/>
          <w:sz w:val="28"/>
          <w:szCs w:val="28"/>
          <w:lang w:val="it-IT"/>
        </w:rPr>
        <w:t xml:space="preserve"> </w:t>
      </w:r>
      <w:r w:rsidR="00BB3D92" w:rsidRPr="004536B4">
        <w:rPr>
          <w:rFonts w:ascii="Times New Roman" w:hAnsi="Times New Roman"/>
          <w:sz w:val="28"/>
          <w:szCs w:val="28"/>
          <w:lang w:val="it-IT"/>
        </w:rPr>
        <w:t>điều chỉnh</w:t>
      </w:r>
      <w:r w:rsidRPr="004536B4">
        <w:rPr>
          <w:rFonts w:ascii="Times New Roman" w:hAnsi="Times New Roman"/>
          <w:sz w:val="28"/>
          <w:szCs w:val="28"/>
          <w:lang w:val="it-IT"/>
        </w:rPr>
        <w:t xml:space="preserve"> quy định về nhiệm vụ, quyền hạn của UBND </w:t>
      </w:r>
      <w:r w:rsidR="00BB3D92" w:rsidRPr="004536B4">
        <w:rPr>
          <w:rFonts w:ascii="Times New Roman" w:hAnsi="Times New Roman"/>
          <w:sz w:val="28"/>
          <w:szCs w:val="28"/>
          <w:lang w:val="it-IT"/>
        </w:rPr>
        <w:t>thực hiện theo quy định của Chính phủ</w:t>
      </w:r>
      <w:r w:rsidRPr="004536B4">
        <w:rPr>
          <w:rFonts w:ascii="Times New Roman" w:hAnsi="Times New Roman"/>
          <w:sz w:val="28"/>
          <w:szCs w:val="28"/>
          <w:lang w:val="it-IT"/>
        </w:rPr>
        <w:t xml:space="preserve">, </w:t>
      </w:r>
      <w:r w:rsidRPr="004536B4">
        <w:rPr>
          <w:rFonts w:ascii="Times New Roman" w:hAnsi="Times New Roman"/>
          <w:sz w:val="28"/>
          <w:szCs w:val="28"/>
          <w:lang w:val="nl-NL"/>
        </w:rPr>
        <w:t>bổ sung nội dung giao Chính phủ</w:t>
      </w:r>
      <w:r w:rsidR="008665C1" w:rsidRPr="004536B4">
        <w:rPr>
          <w:rFonts w:ascii="Times New Roman" w:hAnsi="Times New Roman"/>
          <w:sz w:val="28"/>
          <w:szCs w:val="28"/>
          <w:lang w:val="nl-NL"/>
        </w:rPr>
        <w:t xml:space="preserve"> quy định trách nhiệm </w:t>
      </w:r>
      <w:r w:rsidR="001B2F33" w:rsidRPr="004536B4">
        <w:rPr>
          <w:rFonts w:ascii="Times New Roman" w:hAnsi="Times New Roman"/>
          <w:sz w:val="28"/>
          <w:szCs w:val="28"/>
          <w:lang w:val="nl-NL"/>
        </w:rPr>
        <w:t>quản lý nhà nước (</w:t>
      </w:r>
      <w:r w:rsidR="008665C1" w:rsidRPr="004536B4">
        <w:rPr>
          <w:rFonts w:ascii="Times New Roman" w:hAnsi="Times New Roman"/>
          <w:sz w:val="28"/>
          <w:szCs w:val="28"/>
          <w:lang w:val="nl-NL"/>
        </w:rPr>
        <w:t>QLNN</w:t>
      </w:r>
      <w:r w:rsidR="001B2F33" w:rsidRPr="004536B4">
        <w:rPr>
          <w:rFonts w:ascii="Times New Roman" w:hAnsi="Times New Roman"/>
          <w:sz w:val="28"/>
          <w:szCs w:val="28"/>
          <w:lang w:val="nl-NL"/>
        </w:rPr>
        <w:t>)</w:t>
      </w:r>
      <w:r w:rsidR="008665C1" w:rsidRPr="004536B4">
        <w:rPr>
          <w:rFonts w:ascii="Times New Roman" w:hAnsi="Times New Roman"/>
          <w:sz w:val="28"/>
          <w:szCs w:val="28"/>
          <w:lang w:val="nl-NL"/>
        </w:rPr>
        <w:t xml:space="preserve"> về giáo dục</w:t>
      </w:r>
      <w:r w:rsidRPr="004536B4">
        <w:rPr>
          <w:rFonts w:ascii="Times New Roman" w:hAnsi="Times New Roman"/>
          <w:sz w:val="28"/>
          <w:szCs w:val="28"/>
          <w:lang w:val="nl-NL"/>
        </w:rPr>
        <w:t>.</w:t>
      </w:r>
    </w:p>
    <w:p w14:paraId="4609377E" w14:textId="0ACD0824" w:rsidR="00FB4E37" w:rsidRPr="004536B4" w:rsidRDefault="008665C1" w:rsidP="00503ADC">
      <w:pPr>
        <w:tabs>
          <w:tab w:val="right" w:leader="dot" w:pos="7920"/>
        </w:tabs>
        <w:spacing w:before="120" w:line="300" w:lineRule="exact"/>
        <w:ind w:firstLine="567"/>
        <w:jc w:val="both"/>
        <w:rPr>
          <w:rFonts w:ascii="Times New Roman" w:hAnsi="Times New Roman"/>
          <w:i/>
          <w:spacing w:val="-8"/>
          <w:sz w:val="28"/>
          <w:szCs w:val="28"/>
          <w:lang w:val="nl-NL"/>
        </w:rPr>
      </w:pPr>
      <w:r w:rsidRPr="004536B4">
        <w:rPr>
          <w:rFonts w:ascii="Times New Roman" w:hAnsi="Times New Roman"/>
          <w:i/>
          <w:spacing w:val="-8"/>
          <w:sz w:val="28"/>
          <w:szCs w:val="28"/>
          <w:lang w:val="nl-NL"/>
        </w:rPr>
        <w:t>3</w:t>
      </w:r>
      <w:r w:rsidR="00FB4E37" w:rsidRPr="004536B4">
        <w:rPr>
          <w:rFonts w:ascii="Times New Roman" w:hAnsi="Times New Roman"/>
          <w:i/>
          <w:spacing w:val="-8"/>
          <w:sz w:val="28"/>
          <w:szCs w:val="28"/>
          <w:lang w:val="nl-NL"/>
        </w:rPr>
        <w:t>.</w:t>
      </w:r>
      <w:r w:rsidR="000B6FB1" w:rsidRPr="004536B4">
        <w:rPr>
          <w:rFonts w:ascii="Times New Roman" w:hAnsi="Times New Roman"/>
          <w:i/>
          <w:spacing w:val="-8"/>
          <w:sz w:val="28"/>
          <w:szCs w:val="28"/>
          <w:lang w:val="nl-NL"/>
        </w:rPr>
        <w:t>1</w:t>
      </w:r>
      <w:r w:rsidR="00FB4E37" w:rsidRPr="004536B4">
        <w:rPr>
          <w:rFonts w:ascii="Times New Roman" w:hAnsi="Times New Roman"/>
          <w:i/>
          <w:spacing w:val="-8"/>
          <w:sz w:val="28"/>
          <w:szCs w:val="28"/>
          <w:lang w:val="nl-NL"/>
        </w:rPr>
        <w:t>.</w:t>
      </w:r>
      <w:r w:rsidR="000B6FB1" w:rsidRPr="004536B4">
        <w:rPr>
          <w:rFonts w:ascii="Times New Roman" w:hAnsi="Times New Roman"/>
          <w:i/>
          <w:spacing w:val="-8"/>
          <w:sz w:val="28"/>
          <w:szCs w:val="28"/>
          <w:lang w:val="nl-NL"/>
        </w:rPr>
        <w:t>3</w:t>
      </w:r>
      <w:r w:rsidR="00FB4E37" w:rsidRPr="004536B4">
        <w:rPr>
          <w:rFonts w:ascii="Times New Roman" w:hAnsi="Times New Roman"/>
          <w:i/>
          <w:spacing w:val="-8"/>
          <w:sz w:val="28"/>
          <w:szCs w:val="28"/>
          <w:lang w:val="nl-NL"/>
        </w:rPr>
        <w:t xml:space="preserve">. Nội dung nhằm tháo gỡ vướng mắc trong thực tiễn, bảo đảm yêu cầu </w:t>
      </w:r>
      <w:r w:rsidR="008D4AC2" w:rsidRPr="004536B4">
        <w:rPr>
          <w:rFonts w:ascii="Times New Roman" w:hAnsi="Times New Roman"/>
          <w:i/>
          <w:spacing w:val="-8"/>
          <w:sz w:val="28"/>
          <w:szCs w:val="28"/>
          <w:lang w:val="nl-NL"/>
        </w:rPr>
        <w:t>QLNN</w:t>
      </w:r>
    </w:p>
    <w:p w14:paraId="7D1BEF82" w14:textId="3BA82E40" w:rsidR="000B6FB1" w:rsidRPr="004536B4" w:rsidRDefault="000B6FB1" w:rsidP="00503ADC">
      <w:pPr>
        <w:spacing w:before="120" w:line="300" w:lineRule="exact"/>
        <w:ind w:firstLine="567"/>
        <w:jc w:val="both"/>
        <w:rPr>
          <w:rFonts w:ascii="Times New Roman" w:hAnsi="Times New Roman"/>
          <w:sz w:val="28"/>
          <w:szCs w:val="28"/>
          <w:lang w:val="nl-NL"/>
        </w:rPr>
      </w:pPr>
      <w:r w:rsidRPr="004536B4">
        <w:rPr>
          <w:rFonts w:ascii="Times New Roman" w:hAnsi="Times New Roman"/>
          <w:sz w:val="28"/>
          <w:szCs w:val="28"/>
          <w:lang w:val="nl-NL"/>
        </w:rPr>
        <w:t xml:space="preserve">- Sửa đổi, bổ sung </w:t>
      </w:r>
      <w:r w:rsidR="00D47C9B" w:rsidRPr="004536B4">
        <w:rPr>
          <w:rFonts w:ascii="Times New Roman" w:hAnsi="Times New Roman"/>
          <w:sz w:val="28"/>
          <w:szCs w:val="28"/>
          <w:lang w:val="nl-NL"/>
        </w:rPr>
        <w:t xml:space="preserve">khoản 3 </w:t>
      </w:r>
      <w:r w:rsidRPr="004536B4">
        <w:rPr>
          <w:rFonts w:ascii="Times New Roman" w:hAnsi="Times New Roman"/>
          <w:sz w:val="28"/>
          <w:szCs w:val="28"/>
          <w:lang w:val="nl-NL"/>
        </w:rPr>
        <w:t>Điều 12</w:t>
      </w:r>
      <w:r w:rsidR="00C421CD" w:rsidRPr="004536B4">
        <w:rPr>
          <w:rFonts w:ascii="Times New Roman" w:hAnsi="Times New Roman"/>
          <w:sz w:val="28"/>
          <w:szCs w:val="28"/>
          <w:lang w:val="nl-NL"/>
        </w:rPr>
        <w:t xml:space="preserve">: </w:t>
      </w:r>
      <w:r w:rsidRPr="004536B4">
        <w:rPr>
          <w:rFonts w:ascii="Times New Roman" w:hAnsi="Times New Roman"/>
          <w:sz w:val="28"/>
          <w:szCs w:val="28"/>
          <w:lang w:val="nl-NL"/>
        </w:rPr>
        <w:t xml:space="preserve">làm rõ quy định chứng chỉ của hệ thống giáo dục quốc dân, giao </w:t>
      </w:r>
      <w:r w:rsidRPr="004536B4">
        <w:rPr>
          <w:rFonts w:ascii="Times New Roman" w:hAnsi="Times New Roman"/>
          <w:sz w:val="28"/>
          <w:szCs w:val="28"/>
          <w:lang w:val="vi-VN"/>
        </w:rPr>
        <w:t xml:space="preserve">Bộ </w:t>
      </w:r>
      <w:r w:rsidRPr="004536B4">
        <w:rPr>
          <w:rFonts w:ascii="Times New Roman" w:hAnsi="Times New Roman"/>
          <w:sz w:val="28"/>
          <w:szCs w:val="28"/>
          <w:lang w:val="nl-NL"/>
        </w:rPr>
        <w:t xml:space="preserve">trưởng Bộ GDĐT </w:t>
      </w:r>
      <w:r w:rsidRPr="004536B4">
        <w:rPr>
          <w:rFonts w:ascii="Times New Roman" w:hAnsi="Times New Roman"/>
          <w:sz w:val="28"/>
          <w:szCs w:val="28"/>
          <w:lang w:val="vi-VN"/>
        </w:rPr>
        <w:t>quy định tổ chức thi và công nhận chứng chỉ để sử dụng trong hệ thống giáo dục quốc dân</w:t>
      </w:r>
      <w:r w:rsidRPr="004536B4">
        <w:rPr>
          <w:rFonts w:ascii="Times New Roman" w:hAnsi="Times New Roman"/>
          <w:sz w:val="28"/>
          <w:szCs w:val="28"/>
          <w:lang w:val="nl-NL"/>
        </w:rPr>
        <w:t xml:space="preserve"> </w:t>
      </w:r>
      <w:r w:rsidR="004B6CF7" w:rsidRPr="004536B4">
        <w:rPr>
          <w:rFonts w:ascii="Times New Roman" w:hAnsi="Times New Roman"/>
          <w:sz w:val="28"/>
          <w:szCs w:val="28"/>
          <w:lang w:val="nl-NL"/>
        </w:rPr>
        <w:t>nhằm</w:t>
      </w:r>
      <w:r w:rsidRPr="004536B4">
        <w:rPr>
          <w:rFonts w:ascii="Times New Roman" w:hAnsi="Times New Roman"/>
          <w:sz w:val="28"/>
          <w:szCs w:val="28"/>
          <w:lang w:val="vi-VN"/>
        </w:rPr>
        <w:t xml:space="preserve"> kiểm soát chất lượng</w:t>
      </w:r>
      <w:r w:rsidR="008D4AC2" w:rsidRPr="004536B4">
        <w:rPr>
          <w:rFonts w:ascii="Times New Roman" w:hAnsi="Times New Roman"/>
          <w:sz w:val="28"/>
          <w:szCs w:val="28"/>
          <w:lang w:val="nl-NL"/>
        </w:rPr>
        <w:t>.</w:t>
      </w:r>
    </w:p>
    <w:p w14:paraId="0C5C42FF" w14:textId="4730F554" w:rsidR="006D7C0B" w:rsidRPr="004536B4" w:rsidRDefault="00EF5053" w:rsidP="00503ADC">
      <w:pPr>
        <w:tabs>
          <w:tab w:val="right" w:leader="dot" w:pos="7920"/>
        </w:tabs>
        <w:spacing w:before="120" w:line="300" w:lineRule="exact"/>
        <w:ind w:firstLine="567"/>
        <w:jc w:val="both"/>
        <w:rPr>
          <w:rFonts w:ascii="Times New Roman" w:hAnsi="Times New Roman"/>
          <w:sz w:val="28"/>
          <w:szCs w:val="28"/>
          <w:lang w:val="nl-NL"/>
        </w:rPr>
      </w:pPr>
      <w:r w:rsidRPr="004536B4">
        <w:rPr>
          <w:rFonts w:ascii="Times New Roman" w:hAnsi="Times New Roman"/>
          <w:sz w:val="28"/>
          <w:szCs w:val="28"/>
          <w:lang w:val="nl-NL"/>
        </w:rPr>
        <w:t>- Sửa đổi, bổ sung Điều 32</w:t>
      </w:r>
      <w:r w:rsidR="005D55E2" w:rsidRPr="004536B4">
        <w:rPr>
          <w:rFonts w:ascii="Times New Roman" w:hAnsi="Times New Roman"/>
          <w:iCs/>
          <w:sz w:val="28"/>
          <w:szCs w:val="28"/>
          <w:lang w:val="nl-NL"/>
        </w:rPr>
        <w:t xml:space="preserve">: </w:t>
      </w:r>
      <w:r w:rsidRPr="004536B4">
        <w:rPr>
          <w:rFonts w:ascii="Times New Roman" w:hAnsi="Times New Roman"/>
          <w:sz w:val="28"/>
          <w:szCs w:val="28"/>
          <w:lang w:val="nl-NL"/>
        </w:rPr>
        <w:t>phân định rõ “sách giáo khoa” và “tài liệu giáo dục địa phương” để khắc phục vướng mắc trong thực tiễn về định giá sách giáo khoa theo quy định của Luật Giá.</w:t>
      </w:r>
    </w:p>
    <w:p w14:paraId="0B33F65A" w14:textId="60628D70" w:rsidR="00EA351C" w:rsidRPr="004536B4" w:rsidRDefault="00EA351C" w:rsidP="00503ADC">
      <w:pPr>
        <w:tabs>
          <w:tab w:val="right" w:leader="dot" w:pos="7920"/>
        </w:tabs>
        <w:spacing w:before="120" w:line="300" w:lineRule="exact"/>
        <w:ind w:firstLine="567"/>
        <w:jc w:val="both"/>
        <w:rPr>
          <w:rFonts w:ascii="Times New Roman" w:hAnsi="Times New Roman"/>
          <w:sz w:val="28"/>
          <w:szCs w:val="28"/>
          <w:lang w:val="nl-NL"/>
        </w:rPr>
      </w:pPr>
      <w:r w:rsidRPr="004536B4">
        <w:rPr>
          <w:rFonts w:ascii="Times New Roman" w:hAnsi="Times New Roman"/>
          <w:i/>
          <w:sz w:val="28"/>
          <w:szCs w:val="28"/>
          <w:lang w:val="nl-NL"/>
        </w:rPr>
        <w:t>-</w:t>
      </w:r>
      <w:r w:rsidRPr="004536B4">
        <w:rPr>
          <w:rFonts w:ascii="Times New Roman" w:hAnsi="Times New Roman"/>
          <w:sz w:val="28"/>
          <w:szCs w:val="28"/>
          <w:lang w:val="nl-NL"/>
        </w:rPr>
        <w:t xml:space="preserve"> Sửa đổi, bổ sung khoản 4 Điều 44 theo hướng quy định việc thực hiện chương trình giáo dục tại điểm d khoản 1 Điều 43 thực hiện theo quy định của Bộ trưởng Bộ GDĐT (chuyển từ cấp phép sang hậu kiểm).</w:t>
      </w:r>
    </w:p>
    <w:p w14:paraId="4525F8BA" w14:textId="05F104DE" w:rsidR="00D47C9B" w:rsidRPr="004536B4" w:rsidRDefault="00C15D18" w:rsidP="008F12F9">
      <w:pPr>
        <w:spacing w:before="80" w:line="300" w:lineRule="exact"/>
        <w:ind w:firstLine="567"/>
        <w:jc w:val="both"/>
        <w:rPr>
          <w:rFonts w:ascii="Times New Roman" w:hAnsi="Times New Roman"/>
          <w:spacing w:val="-4"/>
          <w:sz w:val="28"/>
          <w:szCs w:val="28"/>
          <w:lang w:val="nl-NL"/>
        </w:rPr>
      </w:pPr>
      <w:r w:rsidRPr="004536B4">
        <w:rPr>
          <w:rFonts w:ascii="Times New Roman" w:hAnsi="Times New Roman"/>
          <w:spacing w:val="-4"/>
          <w:sz w:val="28"/>
          <w:szCs w:val="28"/>
          <w:lang w:val="nl-NL"/>
        </w:rPr>
        <w:t xml:space="preserve">- Sửa đổi, bổ sung </w:t>
      </w:r>
      <w:r w:rsidR="00DE64D8" w:rsidRPr="004536B4">
        <w:rPr>
          <w:rFonts w:ascii="Times New Roman" w:hAnsi="Times New Roman"/>
          <w:spacing w:val="-4"/>
          <w:sz w:val="28"/>
          <w:szCs w:val="28"/>
          <w:lang w:val="nl-NL"/>
        </w:rPr>
        <w:t xml:space="preserve">về kỹ thuật trình bày tại </w:t>
      </w:r>
      <w:r w:rsidRPr="004536B4">
        <w:rPr>
          <w:rFonts w:ascii="Times New Roman" w:hAnsi="Times New Roman"/>
          <w:spacing w:val="-4"/>
          <w:sz w:val="28"/>
          <w:szCs w:val="28"/>
          <w:lang w:val="nl-NL"/>
        </w:rPr>
        <w:t xml:space="preserve">khoản 3 Điều 53: giao Bộ trưởng Bộ GDĐT </w:t>
      </w:r>
      <w:r w:rsidRPr="004536B4">
        <w:rPr>
          <w:rFonts w:ascii="Times New Roman" w:hAnsi="Times New Roman"/>
          <w:sz w:val="28"/>
          <w:szCs w:val="28"/>
          <w:lang w:val="nl-NL"/>
        </w:rPr>
        <w:t xml:space="preserve">ban hành điều lệ nhà trường, quy chế tổ chức và hoạt động của cơ sở giáo dục mầm non, cơ sở giáo dục phổ thông; </w:t>
      </w:r>
      <w:r w:rsidRPr="004536B4">
        <w:rPr>
          <w:rFonts w:ascii="Times New Roman" w:hAnsi="Times New Roman"/>
          <w:spacing w:val="-4"/>
          <w:sz w:val="28"/>
          <w:szCs w:val="28"/>
          <w:lang w:val="nl-NL"/>
        </w:rPr>
        <w:t>hướng dẫn xây dựng quy chế tổ chức và hoạt động của cơ sở giáo dục đại học (GDĐH), cơ sở giáo dục nghề nghiệp (GDNN).</w:t>
      </w:r>
    </w:p>
    <w:p w14:paraId="77555EEA" w14:textId="16CBE3F9" w:rsidR="00541992" w:rsidRPr="004536B4" w:rsidRDefault="00541992" w:rsidP="008F12F9">
      <w:pPr>
        <w:spacing w:before="80" w:line="300" w:lineRule="exact"/>
        <w:ind w:firstLine="567"/>
        <w:jc w:val="both"/>
        <w:rPr>
          <w:rFonts w:ascii="Times New Roman" w:hAnsi="Times New Roman"/>
          <w:spacing w:val="-4"/>
          <w:sz w:val="28"/>
          <w:szCs w:val="28"/>
          <w:lang w:val="nl-NL"/>
        </w:rPr>
      </w:pPr>
      <w:r w:rsidRPr="004536B4">
        <w:rPr>
          <w:rFonts w:ascii="Times New Roman" w:hAnsi="Times New Roman"/>
          <w:spacing w:val="-4"/>
          <w:sz w:val="28"/>
          <w:szCs w:val="28"/>
          <w:lang w:val="nl-NL"/>
        </w:rPr>
        <w:t>- Sửa đổi, bổ sung khoản 3 Điều 54</w:t>
      </w:r>
      <w:r w:rsidR="005D55E2" w:rsidRPr="004536B4">
        <w:rPr>
          <w:rFonts w:ascii="Times New Roman" w:hAnsi="Times New Roman"/>
          <w:spacing w:val="-4"/>
          <w:sz w:val="28"/>
          <w:szCs w:val="28"/>
          <w:lang w:val="nl-NL"/>
        </w:rPr>
        <w:t xml:space="preserve">: </w:t>
      </w:r>
      <w:r w:rsidRPr="004536B4">
        <w:rPr>
          <w:rFonts w:ascii="Times New Roman" w:hAnsi="Times New Roman"/>
          <w:spacing w:val="-4"/>
          <w:sz w:val="28"/>
          <w:szCs w:val="28"/>
          <w:lang w:val="nl-NL"/>
        </w:rPr>
        <w:t xml:space="preserve">quy định cá nhân </w:t>
      </w:r>
      <w:r w:rsidRPr="004536B4">
        <w:rPr>
          <w:rFonts w:ascii="Times New Roman" w:hAnsi="Times New Roman"/>
          <w:bCs/>
          <w:spacing w:val="-4"/>
          <w:sz w:val="28"/>
          <w:szCs w:val="28"/>
          <w:lang w:val="nl-NL"/>
        </w:rPr>
        <w:t xml:space="preserve">thành lập cơ sở giáo dục tư thục thông qua tổ chức kinh tế </w:t>
      </w:r>
      <w:r w:rsidRPr="004536B4">
        <w:rPr>
          <w:rFonts w:ascii="Times New Roman" w:hAnsi="Times New Roman"/>
          <w:bCs/>
          <w:iCs/>
          <w:spacing w:val="-4"/>
          <w:sz w:val="28"/>
          <w:szCs w:val="28"/>
          <w:lang w:val="nl-NL"/>
        </w:rPr>
        <w:t xml:space="preserve">nhằm khắc phục một số khó khăn trong thực tiễn, </w:t>
      </w:r>
      <w:r w:rsidR="008D4AC2" w:rsidRPr="004536B4">
        <w:rPr>
          <w:rFonts w:ascii="Times New Roman" w:hAnsi="Times New Roman"/>
          <w:bCs/>
          <w:iCs/>
          <w:spacing w:val="-4"/>
          <w:sz w:val="28"/>
          <w:szCs w:val="28"/>
          <w:lang w:val="nl-NL"/>
        </w:rPr>
        <w:t>phù hợp với quy định thành lập</w:t>
      </w:r>
      <w:r w:rsidRPr="004536B4">
        <w:rPr>
          <w:rFonts w:ascii="Times New Roman" w:hAnsi="Times New Roman"/>
          <w:bCs/>
          <w:iCs/>
          <w:spacing w:val="-4"/>
          <w:sz w:val="28"/>
          <w:szCs w:val="28"/>
          <w:lang w:val="nl-NL"/>
        </w:rPr>
        <w:t xml:space="preserve"> cơ sở giáo dục là ngành, nghề kinh doanh có điều kiện.</w:t>
      </w:r>
    </w:p>
    <w:p w14:paraId="03E42CFC" w14:textId="26F58281" w:rsidR="00EB5C64" w:rsidRPr="004536B4" w:rsidRDefault="00FF12C8" w:rsidP="008F12F9">
      <w:pPr>
        <w:tabs>
          <w:tab w:val="right" w:leader="dot" w:pos="7920"/>
        </w:tabs>
        <w:spacing w:before="80" w:line="300" w:lineRule="exact"/>
        <w:ind w:firstLine="567"/>
        <w:jc w:val="both"/>
        <w:rPr>
          <w:rFonts w:ascii="Times New Roman" w:hAnsi="Times New Roman"/>
          <w:sz w:val="28"/>
          <w:szCs w:val="28"/>
          <w:lang w:val="nl-NL"/>
        </w:rPr>
      </w:pPr>
      <w:r w:rsidRPr="004536B4">
        <w:rPr>
          <w:rFonts w:ascii="Times New Roman" w:hAnsi="Times New Roman"/>
          <w:sz w:val="28"/>
          <w:szCs w:val="28"/>
          <w:lang w:val="nl-NL"/>
        </w:rPr>
        <w:t>- Sửa đổi, bổ sung Điều 55</w:t>
      </w:r>
      <w:r w:rsidR="00F530D0" w:rsidRPr="004536B4">
        <w:rPr>
          <w:rFonts w:ascii="Times New Roman" w:hAnsi="Times New Roman"/>
          <w:sz w:val="28"/>
          <w:szCs w:val="28"/>
          <w:lang w:val="nl-NL"/>
        </w:rPr>
        <w:t xml:space="preserve">: </w:t>
      </w:r>
      <w:r w:rsidRPr="004536B4">
        <w:rPr>
          <w:rFonts w:ascii="Times New Roman" w:hAnsi="Times New Roman"/>
          <w:sz w:val="28"/>
          <w:szCs w:val="28"/>
          <w:lang w:val="nl-NL"/>
        </w:rPr>
        <w:t>bỏ Hội đồng trường ở cơ sở giáo dục mầm non, cơ sở giáo dục phổ thông công lập để phù hợp với thực tiễn.</w:t>
      </w:r>
    </w:p>
    <w:p w14:paraId="1E8B99F3" w14:textId="2E906A82" w:rsidR="00FF12C8" w:rsidRPr="004536B4" w:rsidRDefault="00FF12C8" w:rsidP="008F12F9">
      <w:pPr>
        <w:tabs>
          <w:tab w:val="right" w:leader="dot" w:pos="7920"/>
        </w:tabs>
        <w:spacing w:before="80" w:line="300" w:lineRule="exact"/>
        <w:ind w:firstLine="567"/>
        <w:jc w:val="both"/>
        <w:rPr>
          <w:rFonts w:ascii="Times New Roman" w:hAnsi="Times New Roman"/>
          <w:sz w:val="28"/>
          <w:szCs w:val="28"/>
          <w:lang w:val="nl-NL"/>
        </w:rPr>
      </w:pPr>
      <w:r w:rsidRPr="004536B4">
        <w:rPr>
          <w:rFonts w:ascii="Times New Roman" w:hAnsi="Times New Roman"/>
          <w:sz w:val="28"/>
          <w:szCs w:val="28"/>
          <w:lang w:val="nl-NL"/>
        </w:rPr>
        <w:t>- Sửa đổi, bổ sung Điều 56 về Hiệu trưởng để</w:t>
      </w:r>
      <w:r w:rsidR="003A0D21" w:rsidRPr="004536B4">
        <w:rPr>
          <w:rFonts w:ascii="Times New Roman" w:hAnsi="Times New Roman"/>
          <w:sz w:val="28"/>
          <w:szCs w:val="28"/>
          <w:lang w:val="nl-NL"/>
        </w:rPr>
        <w:t xml:space="preserve"> phù hợp với thực tiễn và thống nhất với Luật Nhà giáo.</w:t>
      </w:r>
    </w:p>
    <w:p w14:paraId="2493808D" w14:textId="0D6D4C7D" w:rsidR="004E7A4C" w:rsidRPr="004536B4" w:rsidRDefault="004E7A4C" w:rsidP="008F12F9">
      <w:pPr>
        <w:spacing w:before="80" w:line="300" w:lineRule="exact"/>
        <w:ind w:firstLine="567"/>
        <w:jc w:val="both"/>
        <w:rPr>
          <w:rFonts w:ascii="Times New Roman" w:hAnsi="Times New Roman"/>
          <w:sz w:val="28"/>
          <w:szCs w:val="28"/>
          <w:lang w:val="nl-NL"/>
        </w:rPr>
      </w:pPr>
      <w:r w:rsidRPr="004536B4">
        <w:rPr>
          <w:rFonts w:ascii="Times New Roman" w:hAnsi="Times New Roman"/>
          <w:sz w:val="28"/>
          <w:szCs w:val="28"/>
          <w:lang w:val="nl-NL"/>
        </w:rPr>
        <w:t>- Sửa đổi, bổ sung khoản 1 Điều 61</w:t>
      </w:r>
      <w:r w:rsidR="00683490" w:rsidRPr="004536B4">
        <w:rPr>
          <w:rFonts w:ascii="Times New Roman" w:hAnsi="Times New Roman"/>
          <w:sz w:val="28"/>
          <w:szCs w:val="28"/>
          <w:lang w:val="nl-NL"/>
        </w:rPr>
        <w:t xml:space="preserve"> và khoản 2 Điều 85</w:t>
      </w:r>
      <w:r w:rsidR="00685039" w:rsidRPr="004536B4">
        <w:rPr>
          <w:rFonts w:ascii="Times New Roman" w:hAnsi="Times New Roman"/>
          <w:sz w:val="28"/>
          <w:szCs w:val="28"/>
          <w:lang w:val="nl-NL"/>
        </w:rPr>
        <w:t xml:space="preserve">: </w:t>
      </w:r>
      <w:r w:rsidRPr="004536B4">
        <w:rPr>
          <w:rFonts w:ascii="Times New Roman" w:hAnsi="Times New Roman"/>
          <w:sz w:val="28"/>
          <w:szCs w:val="28"/>
          <w:lang w:val="nl-NL"/>
        </w:rPr>
        <w:t>mở rộng đối tượng người học</w:t>
      </w:r>
      <w:r w:rsidR="00683490" w:rsidRPr="004536B4">
        <w:rPr>
          <w:rFonts w:ascii="Times New Roman" w:hAnsi="Times New Roman"/>
          <w:sz w:val="28"/>
          <w:szCs w:val="28"/>
          <w:lang w:val="nl-NL"/>
        </w:rPr>
        <w:t xml:space="preserve"> được hưởng chính sách</w:t>
      </w:r>
      <w:r w:rsidRPr="004536B4">
        <w:rPr>
          <w:rFonts w:ascii="Times New Roman" w:hAnsi="Times New Roman"/>
          <w:sz w:val="28"/>
          <w:szCs w:val="28"/>
          <w:lang w:val="nl-NL"/>
        </w:rPr>
        <w:t xml:space="preserve"> “</w:t>
      </w:r>
      <w:r w:rsidRPr="004536B4">
        <w:rPr>
          <w:rFonts w:ascii="Times New Roman" w:hAnsi="Times New Roman"/>
          <w:bCs/>
          <w:sz w:val="28"/>
          <w:szCs w:val="28"/>
          <w:lang w:val="nl-NL"/>
        </w:rPr>
        <w:t xml:space="preserve">là người dân tộc thiểu số, người học thường trú tại vùng có điều kiện kinh tế - xã hội đặc biệt khó khăn, vùng đồng bào dân tộc thiểu số và miền núi” </w:t>
      </w:r>
      <w:r w:rsidRPr="004536B4">
        <w:rPr>
          <w:rFonts w:ascii="Times New Roman" w:hAnsi="Times New Roman"/>
          <w:sz w:val="28"/>
          <w:szCs w:val="28"/>
          <w:lang w:val="nl-NL"/>
        </w:rPr>
        <w:t>để phù hợp với thực tiễn và bảo đảm chính sách dân tộc.</w:t>
      </w:r>
    </w:p>
    <w:p w14:paraId="40ED8BE0" w14:textId="7552D617" w:rsidR="0091035C" w:rsidRPr="004536B4" w:rsidRDefault="0091035C" w:rsidP="008F12F9">
      <w:pPr>
        <w:spacing w:before="80" w:line="300" w:lineRule="exact"/>
        <w:ind w:firstLine="567"/>
        <w:jc w:val="both"/>
        <w:rPr>
          <w:rFonts w:ascii="Times New Roman" w:hAnsi="Times New Roman"/>
          <w:sz w:val="28"/>
          <w:szCs w:val="28"/>
          <w:lang w:val="nl-NL"/>
        </w:rPr>
      </w:pPr>
      <w:r w:rsidRPr="004536B4">
        <w:rPr>
          <w:rFonts w:ascii="Times New Roman" w:hAnsi="Times New Roman"/>
          <w:sz w:val="28"/>
          <w:szCs w:val="28"/>
          <w:lang w:val="nl-NL"/>
        </w:rPr>
        <w:t xml:space="preserve">- Sửa đổi, bổ sung Điều 66 về nhà giáo để </w:t>
      </w:r>
      <w:r w:rsidR="00685039" w:rsidRPr="004536B4">
        <w:rPr>
          <w:rFonts w:ascii="Times New Roman" w:hAnsi="Times New Roman"/>
          <w:sz w:val="28"/>
          <w:szCs w:val="28"/>
          <w:lang w:val="nl-NL"/>
        </w:rPr>
        <w:t xml:space="preserve">đồng bộ với </w:t>
      </w:r>
      <w:r w:rsidRPr="004536B4">
        <w:rPr>
          <w:rFonts w:ascii="Times New Roman" w:hAnsi="Times New Roman"/>
          <w:sz w:val="28"/>
          <w:szCs w:val="28"/>
          <w:lang w:val="nl-NL"/>
        </w:rPr>
        <w:t>Luật Nhà giáo.</w:t>
      </w:r>
    </w:p>
    <w:p w14:paraId="58C2795B" w14:textId="45F02C33" w:rsidR="00B94B9C" w:rsidRPr="004536B4" w:rsidRDefault="00B94B9C" w:rsidP="008F12F9">
      <w:pPr>
        <w:spacing w:before="80" w:line="300" w:lineRule="exact"/>
        <w:ind w:firstLine="567"/>
        <w:jc w:val="both"/>
        <w:rPr>
          <w:rFonts w:ascii="Times New Roman" w:hAnsi="Times New Roman"/>
          <w:spacing w:val="-2"/>
          <w:sz w:val="28"/>
          <w:szCs w:val="28"/>
          <w:lang w:val="nl-NL"/>
        </w:rPr>
      </w:pPr>
      <w:r w:rsidRPr="004536B4">
        <w:rPr>
          <w:rFonts w:ascii="Times New Roman" w:hAnsi="Times New Roman"/>
          <w:spacing w:val="-2"/>
          <w:sz w:val="28"/>
          <w:szCs w:val="28"/>
          <w:lang w:val="nl-NL"/>
        </w:rPr>
        <w:t>- Sửa đổi, bổ sung khoản 3 Điều 104 để phù hợp với chức năng, nhiệm vụ của Bộ GDĐT.</w:t>
      </w:r>
    </w:p>
    <w:p w14:paraId="4851C60A" w14:textId="02B0ADD2" w:rsidR="00B05D50" w:rsidRPr="004536B4" w:rsidRDefault="00B05D50" w:rsidP="008F12F9">
      <w:pPr>
        <w:spacing w:before="80" w:line="300" w:lineRule="exact"/>
        <w:ind w:firstLine="567"/>
        <w:jc w:val="both"/>
        <w:rPr>
          <w:rFonts w:ascii="Times New Roman" w:hAnsi="Times New Roman"/>
          <w:bCs/>
          <w:sz w:val="28"/>
          <w:szCs w:val="28"/>
          <w:lang w:val="nl-NL"/>
        </w:rPr>
      </w:pPr>
      <w:r w:rsidRPr="004536B4">
        <w:rPr>
          <w:rFonts w:ascii="Times New Roman" w:hAnsi="Times New Roman"/>
          <w:sz w:val="28"/>
          <w:szCs w:val="28"/>
          <w:lang w:val="nl-NL"/>
        </w:rPr>
        <w:t>- Sửa đổi, bổ sung khoản 4 Điều 107</w:t>
      </w:r>
      <w:r w:rsidR="00EA351C" w:rsidRPr="004536B4">
        <w:rPr>
          <w:rFonts w:ascii="Times New Roman" w:hAnsi="Times New Roman"/>
          <w:sz w:val="28"/>
          <w:szCs w:val="28"/>
          <w:lang w:val="nl-NL"/>
        </w:rPr>
        <w:t xml:space="preserve">: </w:t>
      </w:r>
      <w:r w:rsidR="003940A1" w:rsidRPr="004536B4">
        <w:rPr>
          <w:rFonts w:ascii="Times New Roman" w:hAnsi="Times New Roman"/>
          <w:sz w:val="28"/>
          <w:szCs w:val="28"/>
          <w:lang w:val="nl-NL"/>
        </w:rPr>
        <w:t>bổ sung nội dung giao Chính phủ quy định “</w:t>
      </w:r>
      <w:r w:rsidR="003940A1" w:rsidRPr="004536B4">
        <w:rPr>
          <w:rFonts w:ascii="Times New Roman" w:hAnsi="Times New Roman"/>
          <w:bCs/>
          <w:sz w:val="28"/>
          <w:szCs w:val="28"/>
          <w:lang w:val="nl-NL"/>
        </w:rPr>
        <w:t>việc công dân nước ngoài đến Việt Nam học tập, nghiên cứu khoa học và trao đổi học thuật”</w:t>
      </w:r>
      <w:r w:rsidR="008D4AC2" w:rsidRPr="004536B4">
        <w:rPr>
          <w:rFonts w:ascii="Times New Roman" w:hAnsi="Times New Roman"/>
          <w:bCs/>
          <w:sz w:val="28"/>
          <w:szCs w:val="28"/>
          <w:lang w:val="nl-NL"/>
        </w:rPr>
        <w:t>.</w:t>
      </w:r>
    </w:p>
    <w:p w14:paraId="7AFCD40F" w14:textId="58E47D51" w:rsidR="003940A1" w:rsidRPr="004536B4" w:rsidRDefault="003940A1" w:rsidP="008F12F9">
      <w:pPr>
        <w:spacing w:before="80" w:line="300" w:lineRule="exact"/>
        <w:ind w:firstLine="567"/>
        <w:jc w:val="both"/>
        <w:rPr>
          <w:rFonts w:ascii="Times New Roman" w:hAnsi="Times New Roman"/>
          <w:sz w:val="28"/>
          <w:szCs w:val="28"/>
          <w:lang w:val="nl-NL"/>
        </w:rPr>
      </w:pPr>
      <w:r w:rsidRPr="004536B4">
        <w:rPr>
          <w:rFonts w:ascii="Times New Roman" w:hAnsi="Times New Roman"/>
          <w:sz w:val="28"/>
          <w:szCs w:val="28"/>
          <w:lang w:val="nl-NL"/>
        </w:rPr>
        <w:t>- Sửa đổi, bổ sung Điều 109</w:t>
      </w:r>
      <w:r w:rsidR="00EA351C" w:rsidRPr="004536B4">
        <w:rPr>
          <w:rFonts w:ascii="Times New Roman" w:hAnsi="Times New Roman"/>
          <w:sz w:val="28"/>
          <w:szCs w:val="28"/>
          <w:lang w:val="nl-NL"/>
        </w:rPr>
        <w:t xml:space="preserve">: </w:t>
      </w:r>
      <w:r w:rsidRPr="004536B4">
        <w:rPr>
          <w:rFonts w:ascii="Times New Roman" w:hAnsi="Times New Roman"/>
          <w:sz w:val="28"/>
          <w:szCs w:val="28"/>
          <w:lang w:val="nl-NL"/>
        </w:rPr>
        <w:t>bỏ điều kiện chi tiết về công nhận văn bằng để phù hợp thẩm quyền Quốc hội tại khoản 1.</w:t>
      </w:r>
    </w:p>
    <w:p w14:paraId="11F86E0C" w14:textId="66C2D8F0" w:rsidR="003940A1" w:rsidRPr="004536B4" w:rsidRDefault="003940A1" w:rsidP="008F12F9">
      <w:pPr>
        <w:spacing w:before="80" w:line="300" w:lineRule="exact"/>
        <w:ind w:firstLine="567"/>
        <w:jc w:val="both"/>
        <w:rPr>
          <w:rFonts w:ascii="Times New Roman" w:hAnsi="Times New Roman"/>
          <w:sz w:val="28"/>
          <w:szCs w:val="28"/>
          <w:lang w:val="nl-NL"/>
        </w:rPr>
      </w:pPr>
      <w:r w:rsidRPr="004536B4">
        <w:rPr>
          <w:rFonts w:ascii="Times New Roman" w:hAnsi="Times New Roman"/>
          <w:sz w:val="28"/>
          <w:szCs w:val="28"/>
          <w:lang w:val="nl-NL"/>
        </w:rPr>
        <w:t>- Sửa đổi, bổ sung Điều 110</w:t>
      </w:r>
      <w:r w:rsidR="005D4897" w:rsidRPr="004536B4">
        <w:rPr>
          <w:rFonts w:ascii="Times New Roman" w:hAnsi="Times New Roman"/>
          <w:sz w:val="28"/>
          <w:szCs w:val="28"/>
          <w:lang w:val="nl-NL"/>
        </w:rPr>
        <w:t>, Điều 111 nhằm hoàn thiện khuôn khổ pháp lý về bảo đảm và đánh giá chất lượng giáo dục, phù hợp với xu hướng quốc tế và yêu cầu đổi mới quản lý nhà nước.</w:t>
      </w:r>
    </w:p>
    <w:p w14:paraId="5E613299" w14:textId="7D3C6AD5" w:rsidR="00134A2A" w:rsidRPr="004536B4" w:rsidRDefault="00054F95" w:rsidP="008F12F9">
      <w:pPr>
        <w:spacing w:before="100" w:line="300" w:lineRule="exact"/>
        <w:ind w:firstLine="567"/>
        <w:jc w:val="both"/>
        <w:rPr>
          <w:rFonts w:ascii="Times New Roman" w:hAnsi="Times New Roman"/>
          <w:b/>
          <w:i/>
          <w:iCs/>
          <w:sz w:val="28"/>
          <w:szCs w:val="28"/>
          <w:lang w:val="nl-NL"/>
        </w:rPr>
      </w:pPr>
      <w:r w:rsidRPr="004536B4">
        <w:rPr>
          <w:rFonts w:ascii="Times New Roman" w:hAnsi="Times New Roman"/>
          <w:b/>
          <w:i/>
          <w:iCs/>
          <w:sz w:val="28"/>
          <w:szCs w:val="28"/>
          <w:lang w:val="nl-NL"/>
        </w:rPr>
        <w:t>3</w:t>
      </w:r>
      <w:r w:rsidR="00134A2A" w:rsidRPr="004536B4">
        <w:rPr>
          <w:rFonts w:ascii="Times New Roman" w:hAnsi="Times New Roman"/>
          <w:b/>
          <w:i/>
          <w:iCs/>
          <w:sz w:val="28"/>
          <w:szCs w:val="28"/>
          <w:lang w:val="nl-NL"/>
        </w:rPr>
        <w:t>.2. Các nội dung bổ sung</w:t>
      </w:r>
    </w:p>
    <w:p w14:paraId="62FAC1C7" w14:textId="3C792749" w:rsidR="00A339A4" w:rsidRPr="004536B4" w:rsidRDefault="00D93BCC" w:rsidP="008F12F9">
      <w:pPr>
        <w:spacing w:before="100" w:line="300" w:lineRule="exact"/>
        <w:ind w:firstLine="567"/>
        <w:jc w:val="both"/>
        <w:rPr>
          <w:rFonts w:ascii="Times New Roman" w:hAnsi="Times New Roman"/>
          <w:b/>
          <w:sz w:val="28"/>
          <w:szCs w:val="28"/>
          <w:lang w:val="nl-NL"/>
        </w:rPr>
      </w:pPr>
      <w:r w:rsidRPr="004536B4">
        <w:rPr>
          <w:rFonts w:ascii="Times New Roman" w:hAnsi="Times New Roman"/>
          <w:sz w:val="28"/>
          <w:szCs w:val="28"/>
          <w:lang w:val="nl-NL"/>
        </w:rPr>
        <w:t>-</w:t>
      </w:r>
      <w:r w:rsidR="00A339A4" w:rsidRPr="004536B4">
        <w:rPr>
          <w:rFonts w:ascii="Times New Roman" w:hAnsi="Times New Roman"/>
          <w:sz w:val="28"/>
          <w:szCs w:val="28"/>
          <w:lang w:val="nl-NL"/>
        </w:rPr>
        <w:t xml:space="preserve"> </w:t>
      </w:r>
      <w:r w:rsidR="00BD2B28" w:rsidRPr="004536B4">
        <w:rPr>
          <w:rFonts w:ascii="Times New Roman" w:hAnsi="Times New Roman"/>
          <w:sz w:val="28"/>
          <w:szCs w:val="28"/>
          <w:lang w:val="nl-NL"/>
        </w:rPr>
        <w:t>Bổ sung</w:t>
      </w:r>
      <w:r w:rsidR="0091035C" w:rsidRPr="004536B4">
        <w:rPr>
          <w:rFonts w:ascii="Times New Roman" w:hAnsi="Times New Roman"/>
          <w:sz w:val="28"/>
          <w:szCs w:val="28"/>
          <w:lang w:val="nl-NL"/>
        </w:rPr>
        <w:t xml:space="preserve"> Điều 71a, Điều 71b, Điều 71c vào chương IV Nhân sự giáo dục (quy định hiện hành là Nhà giáo) để bảo đảm thực hiện được các nhiệm vụ và giải pháp đã xác định tại Nghị quyết số 29-NQ/TW, nhấn mạnh vai trò quan trọng của </w:t>
      </w:r>
      <w:r w:rsidR="0091035C" w:rsidRPr="004536B4">
        <w:rPr>
          <w:rFonts w:ascii="Times New Roman" w:hAnsi="Times New Roman"/>
          <w:sz w:val="28"/>
          <w:szCs w:val="28"/>
          <w:lang w:val="nl-NL"/>
        </w:rPr>
        <w:lastRenderedPageBreak/>
        <w:t>đội ngũ cán bộ quản lý giáo dục, cán bộ quản lý cơ sở giáo dục và các nhân sự hỗ trợ giáo dục khác.</w:t>
      </w:r>
    </w:p>
    <w:p w14:paraId="79301284" w14:textId="4C74DC80" w:rsidR="00C03222" w:rsidRPr="004536B4" w:rsidRDefault="00D93BCC" w:rsidP="008F12F9">
      <w:pPr>
        <w:spacing w:before="100" w:line="300" w:lineRule="exact"/>
        <w:ind w:firstLine="567"/>
        <w:jc w:val="both"/>
        <w:rPr>
          <w:rFonts w:ascii="Times New Roman" w:hAnsi="Times New Roman"/>
          <w:iCs/>
          <w:spacing w:val="-8"/>
          <w:sz w:val="28"/>
          <w:szCs w:val="28"/>
          <w:lang w:val="nl-NL"/>
        </w:rPr>
      </w:pPr>
      <w:r w:rsidRPr="004536B4">
        <w:rPr>
          <w:rFonts w:ascii="Times New Roman" w:hAnsi="Times New Roman"/>
          <w:iCs/>
          <w:spacing w:val="-8"/>
          <w:sz w:val="28"/>
          <w:szCs w:val="28"/>
          <w:lang w:val="nl-NL"/>
        </w:rPr>
        <w:t>-</w:t>
      </w:r>
      <w:r w:rsidR="00C03222" w:rsidRPr="004536B4">
        <w:rPr>
          <w:rFonts w:ascii="Times New Roman" w:hAnsi="Times New Roman"/>
          <w:iCs/>
          <w:spacing w:val="-8"/>
          <w:sz w:val="28"/>
          <w:szCs w:val="28"/>
          <w:lang w:val="nl-NL"/>
        </w:rPr>
        <w:t xml:space="preserve"> Bổ sung </w:t>
      </w:r>
      <w:r w:rsidR="008665C1" w:rsidRPr="004536B4">
        <w:rPr>
          <w:rFonts w:ascii="Times New Roman" w:hAnsi="Times New Roman"/>
          <w:iCs/>
          <w:spacing w:val="-8"/>
          <w:sz w:val="28"/>
          <w:szCs w:val="28"/>
          <w:lang w:val="nl-NL"/>
        </w:rPr>
        <w:t xml:space="preserve">khoản </w:t>
      </w:r>
      <w:r w:rsidR="002767F7" w:rsidRPr="004536B4">
        <w:rPr>
          <w:rFonts w:ascii="Times New Roman" w:eastAsia="Arial" w:hAnsi="Times New Roman"/>
          <w:iCs/>
          <w:spacing w:val="-8"/>
          <w:sz w:val="28"/>
          <w:szCs w:val="28"/>
          <w:lang w:val="nl-NL"/>
        </w:rPr>
        <w:t>2</w:t>
      </w:r>
      <w:r w:rsidR="002767F7" w:rsidRPr="004536B4">
        <w:rPr>
          <w:rFonts w:ascii="Times New Roman" w:eastAsia="Arial" w:hAnsi="Times New Roman"/>
          <w:iCs/>
          <w:spacing w:val="-8"/>
          <w:sz w:val="28"/>
          <w:szCs w:val="28"/>
          <w:lang w:val="vi-VN"/>
        </w:rPr>
        <w:t>a, 2b</w:t>
      </w:r>
      <w:r w:rsidR="002767F7" w:rsidRPr="004536B4">
        <w:rPr>
          <w:rFonts w:ascii="Times New Roman" w:eastAsia="Arial" w:hAnsi="Times New Roman"/>
          <w:iCs/>
          <w:spacing w:val="-8"/>
          <w:sz w:val="28"/>
          <w:szCs w:val="28"/>
          <w:lang w:val="nl-NL"/>
        </w:rPr>
        <w:t xml:space="preserve"> </w:t>
      </w:r>
      <w:r w:rsidR="005A6346" w:rsidRPr="004536B4">
        <w:rPr>
          <w:rFonts w:ascii="Times New Roman" w:eastAsia="Arial" w:hAnsi="Times New Roman"/>
          <w:iCs/>
          <w:spacing w:val="-8"/>
          <w:sz w:val="28"/>
          <w:szCs w:val="28"/>
          <w:lang w:val="nl-NL"/>
        </w:rPr>
        <w:t>vào</w:t>
      </w:r>
      <w:r w:rsidR="002767F7" w:rsidRPr="004536B4">
        <w:rPr>
          <w:rFonts w:ascii="Times New Roman" w:eastAsia="Arial" w:hAnsi="Times New Roman"/>
          <w:iCs/>
          <w:spacing w:val="-8"/>
          <w:sz w:val="28"/>
          <w:szCs w:val="28"/>
          <w:lang w:val="vi-VN"/>
        </w:rPr>
        <w:t xml:space="preserve"> </w:t>
      </w:r>
      <w:r w:rsidR="002767F7" w:rsidRPr="004536B4">
        <w:rPr>
          <w:rFonts w:ascii="Times New Roman" w:eastAsia="Arial" w:hAnsi="Times New Roman"/>
          <w:iCs/>
          <w:spacing w:val="-8"/>
          <w:sz w:val="28"/>
          <w:szCs w:val="28"/>
          <w:lang w:val="nl-NL"/>
        </w:rPr>
        <w:t>Điều 107</w:t>
      </w:r>
      <w:r w:rsidR="00C03222" w:rsidRPr="004536B4">
        <w:rPr>
          <w:rFonts w:ascii="Times New Roman" w:hAnsi="Times New Roman"/>
          <w:iCs/>
          <w:spacing w:val="-8"/>
          <w:sz w:val="28"/>
          <w:szCs w:val="28"/>
          <w:lang w:val="nl-NL"/>
        </w:rPr>
        <w:t xml:space="preserve"> về hợp tác quốc tế cho phù hợp với thực tiễn</w:t>
      </w:r>
      <w:r w:rsidR="00FE773B" w:rsidRPr="004536B4">
        <w:rPr>
          <w:rFonts w:ascii="Times New Roman" w:hAnsi="Times New Roman"/>
          <w:iCs/>
          <w:spacing w:val="-8"/>
          <w:sz w:val="28"/>
          <w:szCs w:val="28"/>
          <w:lang w:val="nl-NL"/>
        </w:rPr>
        <w:t>.</w:t>
      </w:r>
    </w:p>
    <w:p w14:paraId="39EA9D76" w14:textId="3A3C0101" w:rsidR="000759D6" w:rsidRPr="004536B4" w:rsidRDefault="000759D6" w:rsidP="008F12F9">
      <w:pPr>
        <w:spacing w:before="100" w:line="300" w:lineRule="exact"/>
        <w:ind w:firstLine="567"/>
        <w:jc w:val="both"/>
        <w:rPr>
          <w:rFonts w:ascii="Times New Roman" w:hAnsi="Times New Roman"/>
          <w:iCs/>
          <w:sz w:val="28"/>
          <w:szCs w:val="28"/>
          <w:lang w:val="nl-NL"/>
        </w:rPr>
      </w:pPr>
      <w:r w:rsidRPr="004536B4">
        <w:rPr>
          <w:rFonts w:ascii="Times New Roman" w:hAnsi="Times New Roman"/>
          <w:iCs/>
          <w:sz w:val="28"/>
          <w:szCs w:val="28"/>
          <w:lang w:val="nl-NL"/>
        </w:rPr>
        <w:t xml:space="preserve">- Bổ sung khoản 3 Điều </w:t>
      </w:r>
      <w:r w:rsidR="00677997" w:rsidRPr="004536B4">
        <w:rPr>
          <w:rFonts w:ascii="Times New Roman" w:hAnsi="Times New Roman"/>
          <w:iCs/>
          <w:sz w:val="28"/>
          <w:szCs w:val="28"/>
          <w:lang w:val="nl-NL"/>
        </w:rPr>
        <w:t>6</w:t>
      </w:r>
      <w:r w:rsidRPr="004536B4">
        <w:rPr>
          <w:rFonts w:ascii="Times New Roman" w:hAnsi="Times New Roman"/>
          <w:iCs/>
          <w:sz w:val="28"/>
          <w:szCs w:val="28"/>
          <w:lang w:val="nl-NL"/>
        </w:rPr>
        <w:t xml:space="preserve">3 </w:t>
      </w:r>
      <w:r w:rsidR="00677997" w:rsidRPr="004536B4">
        <w:rPr>
          <w:rFonts w:ascii="Times New Roman" w:hAnsi="Times New Roman"/>
          <w:iCs/>
          <w:sz w:val="28"/>
          <w:szCs w:val="28"/>
          <w:lang w:val="nl-NL"/>
        </w:rPr>
        <w:t xml:space="preserve">giao </w:t>
      </w:r>
      <w:r w:rsidR="00677997" w:rsidRPr="004536B4">
        <w:rPr>
          <w:rFonts w:ascii="Times New Roman" w:hAnsi="Times New Roman"/>
          <w:bCs/>
          <w:sz w:val="28"/>
          <w:szCs w:val="28"/>
          <w:lang w:val="nl-NL"/>
        </w:rPr>
        <w:t xml:space="preserve">Bộ trưởng Bộ GDĐT ban hành quy chế tổ chức và hoạt động của trường, lớp dành cho người khuyết tật để </w:t>
      </w:r>
      <w:r w:rsidR="00677997" w:rsidRPr="004536B4">
        <w:rPr>
          <w:rFonts w:ascii="Times New Roman" w:hAnsi="Times New Roman"/>
          <w:sz w:val="28"/>
          <w:szCs w:val="28"/>
          <w:lang w:val="nl-NL"/>
        </w:rPr>
        <w:t>có căn cứ thực hiện chức năng quản lý nhà n</w:t>
      </w:r>
      <w:r w:rsidR="00677997" w:rsidRPr="004536B4">
        <w:rPr>
          <w:rFonts w:ascii="Times New Roman" w:hAnsi="Times New Roman"/>
          <w:sz w:val="28"/>
          <w:szCs w:val="28"/>
          <w:lang w:val="vi-VN"/>
        </w:rPr>
        <w:t>ư</w:t>
      </w:r>
      <w:r w:rsidR="00677997" w:rsidRPr="004536B4">
        <w:rPr>
          <w:rFonts w:ascii="Times New Roman" w:hAnsi="Times New Roman"/>
          <w:sz w:val="28"/>
          <w:szCs w:val="28"/>
          <w:lang w:val="nl-NL"/>
        </w:rPr>
        <w:t>ớc về giáo dục.</w:t>
      </w:r>
    </w:p>
    <w:p w14:paraId="76326D4A" w14:textId="38AB462E" w:rsidR="00134A2A" w:rsidRPr="004536B4" w:rsidRDefault="00054F95" w:rsidP="008F12F9">
      <w:pPr>
        <w:spacing w:before="100" w:line="300" w:lineRule="exact"/>
        <w:ind w:firstLine="567"/>
        <w:jc w:val="both"/>
        <w:rPr>
          <w:rFonts w:ascii="Times New Roman" w:hAnsi="Times New Roman"/>
          <w:b/>
          <w:bCs/>
          <w:i/>
          <w:iCs/>
          <w:sz w:val="28"/>
          <w:szCs w:val="28"/>
          <w:shd w:val="clear" w:color="auto" w:fill="FFFFFF"/>
          <w:lang w:val="it-IT"/>
        </w:rPr>
      </w:pPr>
      <w:r w:rsidRPr="004536B4">
        <w:rPr>
          <w:rFonts w:ascii="Times New Roman" w:hAnsi="Times New Roman"/>
          <w:b/>
          <w:bCs/>
          <w:i/>
          <w:iCs/>
          <w:sz w:val="28"/>
          <w:szCs w:val="28"/>
          <w:shd w:val="clear" w:color="auto" w:fill="FFFFFF"/>
          <w:lang w:val="it-IT"/>
        </w:rPr>
        <w:t>3</w:t>
      </w:r>
      <w:r w:rsidR="00134A2A" w:rsidRPr="004536B4">
        <w:rPr>
          <w:rFonts w:ascii="Times New Roman" w:hAnsi="Times New Roman"/>
          <w:b/>
          <w:bCs/>
          <w:i/>
          <w:iCs/>
          <w:sz w:val="28"/>
          <w:szCs w:val="28"/>
          <w:shd w:val="clear" w:color="auto" w:fill="FFFFFF"/>
          <w:lang w:val="it-IT"/>
        </w:rPr>
        <w:t xml:space="preserve">.3. Các nội dung </w:t>
      </w:r>
      <w:r w:rsidR="000D6160" w:rsidRPr="004536B4">
        <w:rPr>
          <w:rFonts w:ascii="Times New Roman" w:hAnsi="Times New Roman"/>
          <w:b/>
          <w:bCs/>
          <w:i/>
          <w:iCs/>
          <w:sz w:val="28"/>
          <w:szCs w:val="28"/>
          <w:shd w:val="clear" w:color="auto" w:fill="FFFFFF"/>
          <w:lang w:val="it-IT"/>
        </w:rPr>
        <w:t>l</w:t>
      </w:r>
      <w:r w:rsidR="000D6160" w:rsidRPr="004536B4">
        <w:rPr>
          <w:rFonts w:ascii="Times New Roman" w:hAnsi="Times New Roman" w:hint="eastAsia"/>
          <w:b/>
          <w:bCs/>
          <w:i/>
          <w:iCs/>
          <w:sz w:val="28"/>
          <w:szCs w:val="28"/>
          <w:shd w:val="clear" w:color="auto" w:fill="FFFFFF"/>
          <w:lang w:val="it-IT"/>
        </w:rPr>
        <w:t>ư</w:t>
      </w:r>
      <w:r w:rsidR="000D6160" w:rsidRPr="004536B4">
        <w:rPr>
          <w:rFonts w:ascii="Times New Roman" w:hAnsi="Times New Roman"/>
          <w:b/>
          <w:bCs/>
          <w:i/>
          <w:iCs/>
          <w:sz w:val="28"/>
          <w:szCs w:val="28"/>
          <w:shd w:val="clear" w:color="auto" w:fill="FFFFFF"/>
          <w:lang w:val="it-IT"/>
        </w:rPr>
        <w:t>ợc</w:t>
      </w:r>
      <w:r w:rsidR="00134A2A" w:rsidRPr="004536B4">
        <w:rPr>
          <w:rFonts w:ascii="Times New Roman" w:hAnsi="Times New Roman"/>
          <w:b/>
          <w:bCs/>
          <w:i/>
          <w:iCs/>
          <w:sz w:val="28"/>
          <w:szCs w:val="28"/>
          <w:shd w:val="clear" w:color="auto" w:fill="FFFFFF"/>
          <w:lang w:val="it-IT"/>
        </w:rPr>
        <w:t xml:space="preserve"> bỏ</w:t>
      </w:r>
    </w:p>
    <w:p w14:paraId="776732BD" w14:textId="2AFF496C" w:rsidR="00EF5053" w:rsidRPr="004536B4" w:rsidRDefault="00054F95" w:rsidP="008F12F9">
      <w:pPr>
        <w:spacing w:before="100" w:line="300" w:lineRule="exact"/>
        <w:ind w:firstLine="567"/>
        <w:jc w:val="both"/>
        <w:rPr>
          <w:rFonts w:ascii="Times New Roman" w:hAnsi="Times New Roman"/>
          <w:bCs/>
          <w:i/>
          <w:iCs/>
          <w:sz w:val="28"/>
          <w:szCs w:val="28"/>
          <w:shd w:val="clear" w:color="auto" w:fill="FFFFFF"/>
          <w:lang w:val="it-IT"/>
        </w:rPr>
      </w:pPr>
      <w:r w:rsidRPr="004536B4">
        <w:rPr>
          <w:rFonts w:ascii="Times New Roman" w:hAnsi="Times New Roman"/>
          <w:bCs/>
          <w:i/>
          <w:iCs/>
          <w:sz w:val="28"/>
          <w:szCs w:val="28"/>
          <w:shd w:val="clear" w:color="auto" w:fill="FFFFFF"/>
          <w:lang w:val="it-IT"/>
        </w:rPr>
        <w:t>3</w:t>
      </w:r>
      <w:r w:rsidR="00EF5053" w:rsidRPr="004536B4">
        <w:rPr>
          <w:rFonts w:ascii="Times New Roman" w:hAnsi="Times New Roman"/>
          <w:bCs/>
          <w:i/>
          <w:iCs/>
          <w:sz w:val="28"/>
          <w:szCs w:val="28"/>
          <w:shd w:val="clear" w:color="auto" w:fill="FFFFFF"/>
          <w:lang w:val="it-IT"/>
        </w:rPr>
        <w:t xml:space="preserve">.3.1. Nội dung lược bỏ do không phù hợp thẩm quyền </w:t>
      </w:r>
    </w:p>
    <w:p w14:paraId="76725925" w14:textId="7E538170" w:rsidR="00EB5C64" w:rsidRPr="004536B4" w:rsidRDefault="00BD2B28" w:rsidP="008F12F9">
      <w:pPr>
        <w:spacing w:before="100" w:line="300" w:lineRule="exact"/>
        <w:ind w:firstLine="567"/>
        <w:jc w:val="both"/>
        <w:rPr>
          <w:rFonts w:ascii="Times New Roman" w:hAnsi="Times New Roman"/>
          <w:spacing w:val="-4"/>
          <w:sz w:val="28"/>
          <w:szCs w:val="28"/>
          <w:lang w:val="it-IT"/>
        </w:rPr>
      </w:pPr>
      <w:r w:rsidRPr="004536B4">
        <w:rPr>
          <w:rFonts w:ascii="Times New Roman" w:hAnsi="Times New Roman"/>
          <w:bCs/>
          <w:iCs/>
          <w:spacing w:val="-4"/>
          <w:sz w:val="28"/>
          <w:szCs w:val="28"/>
          <w:shd w:val="clear" w:color="auto" w:fill="FFFFFF"/>
          <w:lang w:val="it-IT"/>
        </w:rPr>
        <w:t xml:space="preserve">- Bỏ khoản 3 Điều 10 giao </w:t>
      </w:r>
      <w:r w:rsidRPr="004536B4">
        <w:rPr>
          <w:rFonts w:ascii="Times New Roman" w:hAnsi="Times New Roman"/>
          <w:spacing w:val="-4"/>
          <w:sz w:val="28"/>
          <w:szCs w:val="28"/>
          <w:lang w:val="it-IT"/>
        </w:rPr>
        <w:t xml:space="preserve">Chính phủ quy định chi tiết về liên thông giữa các cấp học, trình độ đào tạo trong hệ thống giáo dục quốc dân vì thực tế </w:t>
      </w:r>
      <w:r w:rsidRPr="004536B4">
        <w:rPr>
          <w:rFonts w:ascii="Times New Roman" w:hAnsi="Times New Roman"/>
          <w:spacing w:val="-4"/>
          <w:sz w:val="28"/>
          <w:szCs w:val="28"/>
          <w:lang w:val="vi-VN"/>
        </w:rPr>
        <w:t>đã</w:t>
      </w:r>
      <w:r w:rsidRPr="004536B4">
        <w:rPr>
          <w:rFonts w:ascii="Times New Roman" w:hAnsi="Times New Roman"/>
          <w:spacing w:val="-4"/>
          <w:sz w:val="28"/>
          <w:szCs w:val="28"/>
          <w:lang w:val="it-IT"/>
        </w:rPr>
        <w:t xml:space="preserve"> có</w:t>
      </w:r>
      <w:r w:rsidRPr="004536B4">
        <w:rPr>
          <w:rFonts w:ascii="Times New Roman" w:hAnsi="Times New Roman"/>
          <w:spacing w:val="-4"/>
          <w:sz w:val="28"/>
          <w:szCs w:val="28"/>
          <w:lang w:val="vi-VN"/>
        </w:rPr>
        <w:t xml:space="preserve"> quy định lồng ghép trong các văn bản của Bộ </w:t>
      </w:r>
      <w:r w:rsidR="002410D0" w:rsidRPr="004536B4">
        <w:rPr>
          <w:rFonts w:ascii="Times New Roman" w:hAnsi="Times New Roman"/>
          <w:spacing w:val="-4"/>
          <w:sz w:val="28"/>
          <w:szCs w:val="28"/>
          <w:lang w:val="it-IT"/>
        </w:rPr>
        <w:t xml:space="preserve">GDĐT </w:t>
      </w:r>
      <w:r w:rsidRPr="004536B4">
        <w:rPr>
          <w:rFonts w:ascii="Times New Roman" w:hAnsi="Times New Roman"/>
          <w:spacing w:val="-4"/>
          <w:sz w:val="28"/>
          <w:szCs w:val="28"/>
          <w:lang w:val="vi-VN"/>
        </w:rPr>
        <w:t xml:space="preserve">về tuyển sinh, chương trình, tổ chức thực </w:t>
      </w:r>
      <w:r w:rsidR="00054F95" w:rsidRPr="004536B4">
        <w:rPr>
          <w:rFonts w:ascii="Times New Roman" w:hAnsi="Times New Roman"/>
          <w:spacing w:val="-4"/>
          <w:sz w:val="28"/>
          <w:szCs w:val="28"/>
          <w:lang w:val="vi-VN"/>
        </w:rPr>
        <w:t>hiện chương trình, khung cơ cấu</w:t>
      </w:r>
      <w:r w:rsidR="008D4AC2" w:rsidRPr="004536B4">
        <w:rPr>
          <w:rFonts w:ascii="Times New Roman" w:hAnsi="Times New Roman"/>
          <w:spacing w:val="-4"/>
          <w:sz w:val="28"/>
          <w:szCs w:val="28"/>
          <w:lang w:val="it-IT"/>
        </w:rPr>
        <w:t>.</w:t>
      </w:r>
    </w:p>
    <w:p w14:paraId="0028127C" w14:textId="0907C6B9" w:rsidR="00726CCB" w:rsidRPr="004536B4" w:rsidRDefault="00726CCB" w:rsidP="008F12F9">
      <w:pPr>
        <w:spacing w:before="100" w:line="300" w:lineRule="exact"/>
        <w:ind w:firstLine="567"/>
        <w:jc w:val="both"/>
        <w:rPr>
          <w:rFonts w:ascii="Times New Roman" w:hAnsi="Times New Roman"/>
          <w:spacing w:val="-6"/>
          <w:sz w:val="28"/>
          <w:szCs w:val="28"/>
          <w:lang w:val="it-IT"/>
        </w:rPr>
      </w:pPr>
      <w:r w:rsidRPr="004536B4">
        <w:rPr>
          <w:rFonts w:ascii="Times New Roman" w:hAnsi="Times New Roman"/>
          <w:bCs/>
          <w:iCs/>
          <w:spacing w:val="-6"/>
          <w:sz w:val="28"/>
          <w:szCs w:val="28"/>
          <w:shd w:val="clear" w:color="auto" w:fill="FFFFFF"/>
          <w:lang w:val="it-IT"/>
        </w:rPr>
        <w:t xml:space="preserve">- </w:t>
      </w:r>
      <w:bookmarkStart w:id="3" w:name="_Hlk195313395"/>
      <w:r w:rsidR="00EF5053" w:rsidRPr="004536B4">
        <w:rPr>
          <w:rFonts w:ascii="Times New Roman" w:hAnsi="Times New Roman"/>
          <w:bCs/>
          <w:iCs/>
          <w:spacing w:val="-6"/>
          <w:sz w:val="28"/>
          <w:szCs w:val="28"/>
          <w:shd w:val="clear" w:color="auto" w:fill="FFFFFF"/>
          <w:lang w:val="it-IT"/>
        </w:rPr>
        <w:t xml:space="preserve">Bỏ khoản 2 Điều 28 và </w:t>
      </w:r>
      <w:r w:rsidR="00EF5053" w:rsidRPr="004536B4">
        <w:rPr>
          <w:rFonts w:ascii="Times New Roman" w:hAnsi="Times New Roman"/>
          <w:spacing w:val="-6"/>
          <w:sz w:val="28"/>
          <w:szCs w:val="28"/>
          <w:lang w:val="it-IT"/>
        </w:rPr>
        <w:t>g</w:t>
      </w:r>
      <w:r w:rsidRPr="004536B4">
        <w:rPr>
          <w:rFonts w:ascii="Times New Roman" w:hAnsi="Times New Roman"/>
          <w:spacing w:val="-6"/>
          <w:sz w:val="28"/>
          <w:szCs w:val="28"/>
          <w:lang w:val="vi-VN"/>
        </w:rPr>
        <w:t>iao thẩm quyền cho Bộ trưởng B</w:t>
      </w:r>
      <w:r w:rsidR="00054F95" w:rsidRPr="004536B4">
        <w:rPr>
          <w:rFonts w:ascii="Times New Roman" w:hAnsi="Times New Roman"/>
          <w:spacing w:val="-6"/>
          <w:sz w:val="28"/>
          <w:szCs w:val="28"/>
          <w:lang w:val="it-IT"/>
        </w:rPr>
        <w:t xml:space="preserve">ộ </w:t>
      </w:r>
      <w:r w:rsidRPr="004536B4">
        <w:rPr>
          <w:rFonts w:ascii="Times New Roman" w:hAnsi="Times New Roman"/>
          <w:spacing w:val="-6"/>
          <w:sz w:val="28"/>
          <w:szCs w:val="28"/>
          <w:lang w:val="vi-VN"/>
        </w:rPr>
        <w:t>GDĐT quy định các trường hợp học sinh được học vượt lớp, học ở độ tuổi cao hơn tuổi quy định tại khoản 1 Điều này</w:t>
      </w:r>
      <w:r w:rsidR="008D4AC2" w:rsidRPr="004536B4">
        <w:rPr>
          <w:rFonts w:ascii="Times New Roman" w:hAnsi="Times New Roman"/>
          <w:spacing w:val="-6"/>
          <w:sz w:val="28"/>
          <w:szCs w:val="28"/>
          <w:lang w:val="it-IT"/>
        </w:rPr>
        <w:t>.</w:t>
      </w:r>
    </w:p>
    <w:p w14:paraId="7E6D9E26" w14:textId="1EB087B5" w:rsidR="00AE75D2" w:rsidRPr="004536B4" w:rsidRDefault="00AE75D2" w:rsidP="008F12F9">
      <w:pPr>
        <w:spacing w:before="100" w:line="300" w:lineRule="exact"/>
        <w:ind w:firstLine="567"/>
        <w:jc w:val="both"/>
        <w:rPr>
          <w:rFonts w:ascii="Times New Roman" w:hAnsi="Times New Roman"/>
          <w:spacing w:val="-4"/>
          <w:sz w:val="28"/>
          <w:szCs w:val="28"/>
          <w:lang w:val="nl-NL"/>
        </w:rPr>
      </w:pPr>
      <w:r w:rsidRPr="004536B4">
        <w:rPr>
          <w:rFonts w:ascii="Times New Roman" w:hAnsi="Times New Roman"/>
          <w:spacing w:val="-4"/>
          <w:sz w:val="28"/>
          <w:szCs w:val="28"/>
          <w:lang w:val="it-IT"/>
        </w:rPr>
        <w:t xml:space="preserve">- </w:t>
      </w:r>
      <w:r w:rsidRPr="004536B4">
        <w:rPr>
          <w:rFonts w:ascii="Times New Roman" w:hAnsi="Times New Roman"/>
          <w:bCs/>
          <w:iCs/>
          <w:spacing w:val="-4"/>
          <w:sz w:val="28"/>
          <w:szCs w:val="28"/>
          <w:shd w:val="clear" w:color="auto" w:fill="FFFFFF"/>
          <w:lang w:val="it-IT"/>
        </w:rPr>
        <w:t xml:space="preserve">Bỏ </w:t>
      </w:r>
      <w:r w:rsidRPr="004536B4">
        <w:rPr>
          <w:rFonts w:ascii="Times New Roman" w:hAnsi="Times New Roman"/>
          <w:spacing w:val="-4"/>
          <w:sz w:val="28"/>
          <w:szCs w:val="28"/>
          <w:lang w:val="nl-NL"/>
        </w:rPr>
        <w:t xml:space="preserve">Điều 49, </w:t>
      </w:r>
      <w:r w:rsidR="00054F95" w:rsidRPr="004536B4">
        <w:rPr>
          <w:rFonts w:ascii="Times New Roman" w:hAnsi="Times New Roman"/>
          <w:spacing w:val="-4"/>
          <w:sz w:val="28"/>
          <w:szCs w:val="28"/>
          <w:lang w:val="nl-NL"/>
        </w:rPr>
        <w:t xml:space="preserve">Điều </w:t>
      </w:r>
      <w:r w:rsidRPr="004536B4">
        <w:rPr>
          <w:rFonts w:ascii="Times New Roman" w:hAnsi="Times New Roman"/>
          <w:spacing w:val="-4"/>
          <w:sz w:val="28"/>
          <w:szCs w:val="28"/>
          <w:lang w:val="nl-NL"/>
        </w:rPr>
        <w:t xml:space="preserve">50, </w:t>
      </w:r>
      <w:r w:rsidR="00054F95" w:rsidRPr="004536B4">
        <w:rPr>
          <w:rFonts w:ascii="Times New Roman" w:hAnsi="Times New Roman"/>
          <w:spacing w:val="-4"/>
          <w:sz w:val="28"/>
          <w:szCs w:val="28"/>
          <w:lang w:val="nl-NL"/>
        </w:rPr>
        <w:t xml:space="preserve">Điều </w:t>
      </w:r>
      <w:r w:rsidRPr="004536B4">
        <w:rPr>
          <w:rFonts w:ascii="Times New Roman" w:hAnsi="Times New Roman"/>
          <w:spacing w:val="-4"/>
          <w:sz w:val="28"/>
          <w:szCs w:val="28"/>
          <w:lang w:val="nl-NL"/>
        </w:rPr>
        <w:t>51</w:t>
      </w:r>
      <w:r w:rsidR="0010734E" w:rsidRPr="004536B4">
        <w:rPr>
          <w:rFonts w:ascii="Times New Roman" w:hAnsi="Times New Roman"/>
          <w:spacing w:val="-4"/>
          <w:sz w:val="28"/>
          <w:szCs w:val="28"/>
          <w:lang w:val="nl-NL"/>
        </w:rPr>
        <w:t xml:space="preserve">: </w:t>
      </w:r>
      <w:r w:rsidRPr="004536B4">
        <w:rPr>
          <w:rFonts w:ascii="Times New Roman" w:hAnsi="Times New Roman"/>
          <w:spacing w:val="-4"/>
          <w:sz w:val="28"/>
          <w:szCs w:val="28"/>
          <w:lang w:val="nl-NL"/>
        </w:rPr>
        <w:t>Luật không quy định điều kiện đầu tư, hoạt động mà giao Chính phủ quy định.</w:t>
      </w:r>
    </w:p>
    <w:p w14:paraId="3092847B" w14:textId="30DBB12D" w:rsidR="0091035C" w:rsidRPr="004536B4" w:rsidRDefault="00054F95" w:rsidP="008F12F9">
      <w:pPr>
        <w:spacing w:before="100" w:line="300" w:lineRule="exact"/>
        <w:ind w:firstLine="567"/>
        <w:jc w:val="both"/>
        <w:rPr>
          <w:rFonts w:ascii="Times New Roman" w:hAnsi="Times New Roman"/>
          <w:bCs/>
          <w:i/>
          <w:iCs/>
          <w:spacing w:val="-10"/>
          <w:sz w:val="28"/>
          <w:szCs w:val="28"/>
          <w:shd w:val="clear" w:color="auto" w:fill="FFFFFF"/>
          <w:lang w:val="it-IT"/>
        </w:rPr>
      </w:pPr>
      <w:r w:rsidRPr="004536B4">
        <w:rPr>
          <w:rFonts w:ascii="Times New Roman" w:hAnsi="Times New Roman"/>
          <w:bCs/>
          <w:i/>
          <w:iCs/>
          <w:spacing w:val="-10"/>
          <w:sz w:val="28"/>
          <w:szCs w:val="28"/>
          <w:shd w:val="clear" w:color="auto" w:fill="FFFFFF"/>
          <w:lang w:val="it-IT"/>
        </w:rPr>
        <w:t>3</w:t>
      </w:r>
      <w:r w:rsidR="0091035C" w:rsidRPr="004536B4">
        <w:rPr>
          <w:rFonts w:ascii="Times New Roman" w:hAnsi="Times New Roman"/>
          <w:bCs/>
          <w:i/>
          <w:iCs/>
          <w:spacing w:val="-10"/>
          <w:sz w:val="28"/>
          <w:szCs w:val="28"/>
          <w:shd w:val="clear" w:color="auto" w:fill="FFFFFF"/>
          <w:lang w:val="it-IT"/>
        </w:rPr>
        <w:t>.3.2. Nội dung l</w:t>
      </w:r>
      <w:r w:rsidR="0091035C" w:rsidRPr="004536B4">
        <w:rPr>
          <w:rFonts w:ascii="Times New Roman" w:hAnsi="Times New Roman" w:hint="eastAsia"/>
          <w:bCs/>
          <w:i/>
          <w:iCs/>
          <w:spacing w:val="-10"/>
          <w:sz w:val="28"/>
          <w:szCs w:val="28"/>
          <w:shd w:val="clear" w:color="auto" w:fill="FFFFFF"/>
          <w:lang w:val="it-IT"/>
        </w:rPr>
        <w:t>ư</w:t>
      </w:r>
      <w:r w:rsidR="0091035C" w:rsidRPr="004536B4">
        <w:rPr>
          <w:rFonts w:ascii="Times New Roman" w:hAnsi="Times New Roman"/>
          <w:bCs/>
          <w:i/>
          <w:iCs/>
          <w:spacing w:val="-10"/>
          <w:sz w:val="28"/>
          <w:szCs w:val="28"/>
          <w:shd w:val="clear" w:color="auto" w:fill="FFFFFF"/>
          <w:lang w:val="it-IT"/>
        </w:rPr>
        <w:t xml:space="preserve">ợc bỏ </w:t>
      </w:r>
      <w:r w:rsidR="0091035C" w:rsidRPr="004536B4">
        <w:rPr>
          <w:rFonts w:ascii="Times New Roman" w:hAnsi="Times New Roman" w:hint="eastAsia"/>
          <w:bCs/>
          <w:i/>
          <w:iCs/>
          <w:spacing w:val="-10"/>
          <w:sz w:val="28"/>
          <w:szCs w:val="28"/>
          <w:shd w:val="clear" w:color="auto" w:fill="FFFFFF"/>
          <w:lang w:val="it-IT"/>
        </w:rPr>
        <w:t>đ</w:t>
      </w:r>
      <w:r w:rsidR="0091035C" w:rsidRPr="004536B4">
        <w:rPr>
          <w:rFonts w:ascii="Times New Roman" w:hAnsi="Times New Roman"/>
          <w:bCs/>
          <w:i/>
          <w:iCs/>
          <w:spacing w:val="-10"/>
          <w:sz w:val="28"/>
          <w:szCs w:val="28"/>
          <w:shd w:val="clear" w:color="auto" w:fill="FFFFFF"/>
          <w:lang w:val="it-IT"/>
        </w:rPr>
        <w:t xml:space="preserve">ể bảo </w:t>
      </w:r>
      <w:r w:rsidR="005744A6" w:rsidRPr="004536B4">
        <w:rPr>
          <w:rFonts w:ascii="Times New Roman" w:hAnsi="Times New Roman" w:hint="eastAsia"/>
          <w:bCs/>
          <w:i/>
          <w:iCs/>
          <w:spacing w:val="-10"/>
          <w:sz w:val="28"/>
          <w:szCs w:val="28"/>
          <w:shd w:val="clear" w:color="auto" w:fill="FFFFFF"/>
          <w:lang w:val="it-IT"/>
        </w:rPr>
        <w:t>đ</w:t>
      </w:r>
      <w:r w:rsidR="005744A6" w:rsidRPr="004536B4">
        <w:rPr>
          <w:rFonts w:ascii="Times New Roman" w:hAnsi="Times New Roman"/>
          <w:bCs/>
          <w:i/>
          <w:iCs/>
          <w:spacing w:val="-10"/>
          <w:sz w:val="28"/>
          <w:szCs w:val="28"/>
          <w:shd w:val="clear" w:color="auto" w:fill="FFFFFF"/>
          <w:lang w:val="it-IT"/>
        </w:rPr>
        <w:t xml:space="preserve">ảm </w:t>
      </w:r>
      <w:r w:rsidR="0091035C" w:rsidRPr="004536B4">
        <w:rPr>
          <w:rFonts w:ascii="Times New Roman" w:hAnsi="Times New Roman"/>
          <w:bCs/>
          <w:i/>
          <w:iCs/>
          <w:spacing w:val="-10"/>
          <w:sz w:val="28"/>
          <w:szCs w:val="28"/>
          <w:shd w:val="clear" w:color="auto" w:fill="FFFFFF"/>
          <w:lang w:val="it-IT"/>
        </w:rPr>
        <w:t>t</w:t>
      </w:r>
      <w:r w:rsidR="0091035C" w:rsidRPr="004536B4">
        <w:rPr>
          <w:rFonts w:ascii="Times New Roman" w:hAnsi="Times New Roman" w:hint="eastAsia"/>
          <w:bCs/>
          <w:i/>
          <w:iCs/>
          <w:spacing w:val="-10"/>
          <w:sz w:val="28"/>
          <w:szCs w:val="28"/>
          <w:shd w:val="clear" w:color="auto" w:fill="FFFFFF"/>
          <w:lang w:val="it-IT"/>
        </w:rPr>
        <w:t>í</w:t>
      </w:r>
      <w:r w:rsidR="0091035C" w:rsidRPr="004536B4">
        <w:rPr>
          <w:rFonts w:ascii="Times New Roman" w:hAnsi="Times New Roman"/>
          <w:bCs/>
          <w:i/>
          <w:iCs/>
          <w:spacing w:val="-10"/>
          <w:sz w:val="28"/>
          <w:szCs w:val="28"/>
          <w:shd w:val="clear" w:color="auto" w:fill="FFFFFF"/>
          <w:lang w:val="it-IT"/>
        </w:rPr>
        <w:t xml:space="preserve">nh thống nhất, </w:t>
      </w:r>
      <w:r w:rsidR="0091035C" w:rsidRPr="004536B4">
        <w:rPr>
          <w:rFonts w:ascii="Times New Roman" w:hAnsi="Times New Roman" w:hint="eastAsia"/>
          <w:bCs/>
          <w:i/>
          <w:iCs/>
          <w:spacing w:val="-10"/>
          <w:sz w:val="28"/>
          <w:szCs w:val="28"/>
          <w:shd w:val="clear" w:color="auto" w:fill="FFFFFF"/>
          <w:lang w:val="it-IT"/>
        </w:rPr>
        <w:t>đ</w:t>
      </w:r>
      <w:r w:rsidR="0091035C" w:rsidRPr="004536B4">
        <w:rPr>
          <w:rFonts w:ascii="Times New Roman" w:hAnsi="Times New Roman"/>
          <w:bCs/>
          <w:i/>
          <w:iCs/>
          <w:spacing w:val="-10"/>
          <w:sz w:val="28"/>
          <w:szCs w:val="28"/>
          <w:shd w:val="clear" w:color="auto" w:fill="FFFFFF"/>
          <w:lang w:val="it-IT"/>
        </w:rPr>
        <w:t>ồng bộ của hệ thống ph</w:t>
      </w:r>
      <w:r w:rsidR="0091035C" w:rsidRPr="004536B4">
        <w:rPr>
          <w:rFonts w:ascii="Times New Roman" w:hAnsi="Times New Roman" w:hint="eastAsia"/>
          <w:bCs/>
          <w:i/>
          <w:iCs/>
          <w:spacing w:val="-10"/>
          <w:sz w:val="28"/>
          <w:szCs w:val="28"/>
          <w:shd w:val="clear" w:color="auto" w:fill="FFFFFF"/>
          <w:lang w:val="it-IT"/>
        </w:rPr>
        <w:t>á</w:t>
      </w:r>
      <w:r w:rsidR="0091035C" w:rsidRPr="004536B4">
        <w:rPr>
          <w:rFonts w:ascii="Times New Roman" w:hAnsi="Times New Roman"/>
          <w:bCs/>
          <w:i/>
          <w:iCs/>
          <w:spacing w:val="-10"/>
          <w:sz w:val="28"/>
          <w:szCs w:val="28"/>
          <w:shd w:val="clear" w:color="auto" w:fill="FFFFFF"/>
          <w:lang w:val="it-IT"/>
        </w:rPr>
        <w:t>p luật</w:t>
      </w:r>
    </w:p>
    <w:p w14:paraId="43DA4ADE" w14:textId="72E6B4ED" w:rsidR="00AE75D2" w:rsidRPr="004536B4" w:rsidRDefault="0091035C" w:rsidP="008F12F9">
      <w:pPr>
        <w:spacing w:before="100" w:line="300" w:lineRule="exact"/>
        <w:ind w:firstLine="567"/>
        <w:jc w:val="both"/>
        <w:rPr>
          <w:rFonts w:ascii="Times New Roman" w:hAnsi="Times New Roman"/>
          <w:spacing w:val="-4"/>
          <w:sz w:val="28"/>
          <w:szCs w:val="28"/>
          <w:lang w:val="it-IT"/>
        </w:rPr>
      </w:pPr>
      <w:r w:rsidRPr="004536B4">
        <w:rPr>
          <w:rFonts w:ascii="Times New Roman" w:hAnsi="Times New Roman"/>
          <w:spacing w:val="-4"/>
          <w:sz w:val="28"/>
          <w:szCs w:val="28"/>
          <w:lang w:val="it-IT"/>
        </w:rPr>
        <w:t>- Bỏ Điều 67, Điều 69, Điều 70, Điều 71</w:t>
      </w:r>
      <w:r w:rsidR="001E651A" w:rsidRPr="004536B4">
        <w:rPr>
          <w:rFonts w:ascii="Times New Roman" w:hAnsi="Times New Roman"/>
          <w:spacing w:val="-4"/>
          <w:sz w:val="28"/>
          <w:szCs w:val="28"/>
          <w:lang w:val="it-IT"/>
        </w:rPr>
        <w:t>, Điều 72, Điều 73</w:t>
      </w:r>
      <w:r w:rsidR="00080D8C" w:rsidRPr="004536B4">
        <w:rPr>
          <w:rFonts w:ascii="Times New Roman" w:hAnsi="Times New Roman"/>
          <w:spacing w:val="-4"/>
          <w:sz w:val="28"/>
          <w:szCs w:val="28"/>
          <w:lang w:val="it-IT"/>
        </w:rPr>
        <w:t>, Điều 75, Điều 76, Điều 77, Điều 78</w:t>
      </w:r>
      <w:r w:rsidRPr="004536B4">
        <w:rPr>
          <w:rFonts w:ascii="Times New Roman" w:hAnsi="Times New Roman"/>
          <w:spacing w:val="-4"/>
          <w:sz w:val="28"/>
          <w:szCs w:val="28"/>
          <w:lang w:val="it-IT"/>
        </w:rPr>
        <w:t xml:space="preserve"> để </w:t>
      </w:r>
      <w:r w:rsidR="0010734E" w:rsidRPr="004536B4">
        <w:rPr>
          <w:rFonts w:ascii="Times New Roman" w:hAnsi="Times New Roman"/>
          <w:spacing w:val="-4"/>
          <w:sz w:val="28"/>
          <w:szCs w:val="28"/>
          <w:lang w:val="it-IT"/>
        </w:rPr>
        <w:t>đồng bộ với</w:t>
      </w:r>
      <w:r w:rsidRPr="004536B4">
        <w:rPr>
          <w:rFonts w:ascii="Times New Roman" w:hAnsi="Times New Roman"/>
          <w:spacing w:val="-4"/>
          <w:sz w:val="28"/>
          <w:szCs w:val="28"/>
          <w:lang w:val="it-IT"/>
        </w:rPr>
        <w:t xml:space="preserve"> Luật Nhà giáo</w:t>
      </w:r>
      <w:r w:rsidR="007F4F1D" w:rsidRPr="004536B4">
        <w:rPr>
          <w:rFonts w:ascii="Times New Roman" w:hAnsi="Times New Roman"/>
          <w:spacing w:val="-4"/>
          <w:sz w:val="28"/>
          <w:szCs w:val="28"/>
          <w:lang w:val="it-IT"/>
        </w:rPr>
        <w:t>.</w:t>
      </w:r>
    </w:p>
    <w:p w14:paraId="2FCC8599" w14:textId="491B398C" w:rsidR="0091035C" w:rsidRPr="004536B4" w:rsidRDefault="0091035C" w:rsidP="008F12F9">
      <w:pPr>
        <w:spacing w:before="100" w:line="300" w:lineRule="exact"/>
        <w:ind w:firstLine="567"/>
        <w:jc w:val="both"/>
        <w:rPr>
          <w:rFonts w:ascii="Times New Roman" w:hAnsi="Times New Roman"/>
          <w:sz w:val="28"/>
          <w:szCs w:val="28"/>
          <w:lang w:val="it-IT"/>
        </w:rPr>
      </w:pPr>
      <w:r w:rsidRPr="004536B4">
        <w:rPr>
          <w:rFonts w:ascii="Times New Roman" w:hAnsi="Times New Roman"/>
          <w:sz w:val="28"/>
          <w:szCs w:val="28"/>
          <w:lang w:val="it-IT"/>
        </w:rPr>
        <w:t xml:space="preserve">- Bỏ Điều 68 để không trùng lặp về phạm vi điều chỉnh với Luật </w:t>
      </w:r>
      <w:r w:rsidR="0010734E" w:rsidRPr="004536B4">
        <w:rPr>
          <w:rFonts w:ascii="Times New Roman" w:hAnsi="Times New Roman"/>
          <w:sz w:val="28"/>
          <w:szCs w:val="28"/>
          <w:lang w:val="it-IT"/>
        </w:rPr>
        <w:t>GDĐH.</w:t>
      </w:r>
    </w:p>
    <w:p w14:paraId="7BDF43CF" w14:textId="54D6A0E4" w:rsidR="00E95A06" w:rsidRPr="004536B4" w:rsidRDefault="00E95A06" w:rsidP="008F12F9">
      <w:pPr>
        <w:autoSpaceDE w:val="0"/>
        <w:autoSpaceDN w:val="0"/>
        <w:adjustRightInd w:val="0"/>
        <w:spacing w:before="100" w:line="300" w:lineRule="exact"/>
        <w:ind w:firstLine="567"/>
        <w:jc w:val="both"/>
        <w:outlineLvl w:val="0"/>
        <w:rPr>
          <w:rFonts w:ascii="Times New Roman" w:hAnsi="Times New Roman"/>
          <w:b/>
          <w:i/>
          <w:iCs/>
          <w:sz w:val="28"/>
          <w:szCs w:val="28"/>
          <w:lang w:val="it-IT"/>
        </w:rPr>
      </w:pPr>
      <w:r w:rsidRPr="004536B4">
        <w:rPr>
          <w:rFonts w:ascii="Times New Roman" w:hAnsi="Times New Roman"/>
          <w:i/>
          <w:iCs/>
          <w:sz w:val="28"/>
          <w:szCs w:val="28"/>
          <w:lang w:val="it-IT"/>
        </w:rPr>
        <w:t>(Thuyết minh cụ thể tại Bản thuyết minh quy phạm hóa chính sách; Bản so sánh dự thảo Luật sửa đổi, bổ sung với Luật Giáo dục hiện hành gửi kèm theo).</w:t>
      </w:r>
    </w:p>
    <w:bookmarkEnd w:id="3"/>
    <w:p w14:paraId="506BA3D0" w14:textId="61ABFC0D" w:rsidR="00134A2A" w:rsidRPr="004536B4" w:rsidRDefault="00875C3D" w:rsidP="008F12F9">
      <w:pPr>
        <w:spacing w:before="100" w:line="300" w:lineRule="exact"/>
        <w:ind w:firstLine="567"/>
        <w:jc w:val="both"/>
        <w:rPr>
          <w:rFonts w:ascii="Times New Roman" w:hAnsi="Times New Roman"/>
          <w:b/>
          <w:i/>
          <w:spacing w:val="-10"/>
          <w:sz w:val="28"/>
          <w:szCs w:val="28"/>
          <w:lang w:val="nl-NL"/>
        </w:rPr>
      </w:pPr>
      <w:r w:rsidRPr="004536B4">
        <w:rPr>
          <w:rFonts w:ascii="Times New Roman" w:hAnsi="Times New Roman"/>
          <w:b/>
          <w:bCs/>
          <w:i/>
          <w:spacing w:val="-10"/>
          <w:sz w:val="28"/>
          <w:szCs w:val="28"/>
          <w:lang w:val="it-IT"/>
        </w:rPr>
        <w:t>3.</w:t>
      </w:r>
      <w:r w:rsidR="000759D6" w:rsidRPr="004536B4">
        <w:rPr>
          <w:rFonts w:ascii="Times New Roman" w:hAnsi="Times New Roman"/>
          <w:b/>
          <w:bCs/>
          <w:i/>
          <w:spacing w:val="-10"/>
          <w:sz w:val="28"/>
          <w:szCs w:val="28"/>
          <w:lang w:val="it-IT"/>
        </w:rPr>
        <w:t>4</w:t>
      </w:r>
      <w:r w:rsidR="00134A2A" w:rsidRPr="004536B4">
        <w:rPr>
          <w:rFonts w:ascii="Times New Roman" w:hAnsi="Times New Roman"/>
          <w:b/>
          <w:i/>
          <w:spacing w:val="-10"/>
          <w:sz w:val="28"/>
          <w:szCs w:val="28"/>
          <w:lang w:val="nl-NL"/>
        </w:rPr>
        <w:t xml:space="preserve">. </w:t>
      </w:r>
      <w:bookmarkStart w:id="4" w:name="_Hlk193301617"/>
      <w:r w:rsidR="000D6160" w:rsidRPr="004536B4">
        <w:rPr>
          <w:rFonts w:ascii="Times New Roman" w:hAnsi="Times New Roman"/>
          <w:b/>
          <w:i/>
          <w:spacing w:val="-10"/>
          <w:sz w:val="28"/>
          <w:szCs w:val="28"/>
          <w:lang w:val="nl-NL"/>
        </w:rPr>
        <w:t>Nội dung cắt giảm,</w:t>
      </w:r>
      <w:r w:rsidR="00134A2A" w:rsidRPr="004536B4">
        <w:rPr>
          <w:rFonts w:ascii="Times New Roman" w:hAnsi="Times New Roman"/>
          <w:b/>
          <w:i/>
          <w:spacing w:val="-10"/>
          <w:sz w:val="28"/>
          <w:szCs w:val="28"/>
          <w:lang w:val="nl-NL"/>
        </w:rPr>
        <w:t xml:space="preserve"> </w:t>
      </w:r>
      <w:r w:rsidR="00CD03ED" w:rsidRPr="004536B4">
        <w:rPr>
          <w:rFonts w:ascii="Times New Roman" w:hAnsi="Times New Roman"/>
          <w:b/>
          <w:i/>
          <w:spacing w:val="-10"/>
          <w:sz w:val="28"/>
          <w:szCs w:val="28"/>
          <w:lang w:val="nl-NL"/>
        </w:rPr>
        <w:t xml:space="preserve">đơn giản hóa </w:t>
      </w:r>
      <w:r w:rsidR="00134A2A" w:rsidRPr="004536B4">
        <w:rPr>
          <w:rFonts w:ascii="Times New Roman" w:hAnsi="Times New Roman"/>
          <w:b/>
          <w:i/>
          <w:spacing w:val="-10"/>
          <w:sz w:val="28"/>
          <w:szCs w:val="28"/>
          <w:lang w:val="nl-NL"/>
        </w:rPr>
        <w:t xml:space="preserve">thủ tục hành chính </w:t>
      </w:r>
      <w:bookmarkEnd w:id="4"/>
      <w:r w:rsidR="00D946BF" w:rsidRPr="004536B4">
        <w:rPr>
          <w:rFonts w:ascii="Times New Roman" w:hAnsi="Times New Roman"/>
          <w:b/>
          <w:i/>
          <w:spacing w:val="-10"/>
          <w:sz w:val="28"/>
          <w:szCs w:val="28"/>
          <w:lang w:val="nl-NL"/>
        </w:rPr>
        <w:t>(TTHC)</w:t>
      </w:r>
    </w:p>
    <w:p w14:paraId="05276A19" w14:textId="735FD286" w:rsidR="004E2C09" w:rsidRPr="004536B4" w:rsidRDefault="004E2C09" w:rsidP="008F12F9">
      <w:pPr>
        <w:spacing w:before="100" w:line="300" w:lineRule="exact"/>
        <w:ind w:firstLine="567"/>
        <w:jc w:val="both"/>
        <w:rPr>
          <w:rFonts w:ascii="Times New Roman" w:hAnsi="Times New Roman"/>
          <w:bCs/>
          <w:iCs/>
          <w:sz w:val="28"/>
          <w:szCs w:val="28"/>
          <w:lang w:val="nl-NL"/>
        </w:rPr>
      </w:pPr>
      <w:r w:rsidRPr="004536B4">
        <w:rPr>
          <w:rFonts w:ascii="Times New Roman" w:hAnsi="Times New Roman"/>
          <w:bCs/>
          <w:iCs/>
          <w:sz w:val="28"/>
          <w:szCs w:val="28"/>
          <w:lang w:val="nl-NL"/>
        </w:rPr>
        <w:t>Dự thảo Luật không quy định chi tiết các TTHC (về thành phần hồ sơ, trình tự, thủ tục, thẩm quyền giải quyết từng TTHC)</w:t>
      </w:r>
      <w:r w:rsidR="00846CD8" w:rsidRPr="004536B4">
        <w:rPr>
          <w:rFonts w:ascii="Times New Roman" w:hAnsi="Times New Roman"/>
          <w:bCs/>
          <w:iCs/>
          <w:sz w:val="28"/>
          <w:szCs w:val="28"/>
          <w:lang w:val="nl-NL"/>
        </w:rPr>
        <w:t xml:space="preserve"> mà chỉ có các quy định</w:t>
      </w:r>
      <w:r w:rsidRPr="004536B4">
        <w:rPr>
          <w:rFonts w:ascii="Times New Roman" w:hAnsi="Times New Roman"/>
          <w:bCs/>
          <w:iCs/>
          <w:sz w:val="28"/>
          <w:szCs w:val="28"/>
          <w:lang w:val="nl-NL"/>
        </w:rPr>
        <w:t xml:space="preserve"> khung, </w:t>
      </w:r>
      <w:r w:rsidR="00846CD8" w:rsidRPr="004536B4">
        <w:rPr>
          <w:rFonts w:ascii="Times New Roman" w:hAnsi="Times New Roman"/>
          <w:bCs/>
          <w:iCs/>
          <w:sz w:val="28"/>
          <w:szCs w:val="28"/>
          <w:lang w:val="nl-NL"/>
        </w:rPr>
        <w:t xml:space="preserve">nhằm </w:t>
      </w:r>
      <w:r w:rsidRPr="004536B4">
        <w:rPr>
          <w:rFonts w:ascii="Times New Roman" w:hAnsi="Times New Roman"/>
          <w:bCs/>
          <w:iCs/>
          <w:sz w:val="28"/>
          <w:szCs w:val="28"/>
          <w:lang w:val="nl-NL"/>
        </w:rPr>
        <w:t>định hướng chính sách</w:t>
      </w:r>
      <w:r w:rsidR="00846CD8" w:rsidRPr="004536B4">
        <w:rPr>
          <w:rFonts w:ascii="Times New Roman" w:hAnsi="Times New Roman"/>
          <w:bCs/>
          <w:iCs/>
          <w:sz w:val="28"/>
          <w:szCs w:val="28"/>
          <w:lang w:val="nl-NL"/>
        </w:rPr>
        <w:t xml:space="preserve"> và</w:t>
      </w:r>
      <w:r w:rsidRPr="004536B4">
        <w:rPr>
          <w:rFonts w:ascii="Times New Roman" w:hAnsi="Times New Roman"/>
          <w:bCs/>
          <w:iCs/>
          <w:sz w:val="28"/>
          <w:szCs w:val="28"/>
          <w:lang w:val="nl-NL"/>
        </w:rPr>
        <w:t xml:space="preserve"> xác lập cơ sở pháp lý để giao Chính phủ, Bộ trưởng Bộ GDĐT quy định chi tiết theo thẩm quyền. Tuy nhiên, các quy định sửa đổi, bổ sung tại dự thảo Luật vẫn có tác động trực tiếp đến việc sửa đổi, bổ sung, thay thế nhiều TTHC hiện hành đang được thực thi theo Luật Giáo dục năm 2019.</w:t>
      </w:r>
      <w:r w:rsidR="00846CD8" w:rsidRPr="004536B4">
        <w:rPr>
          <w:rFonts w:ascii="Times New Roman" w:hAnsi="Times New Roman"/>
          <w:bCs/>
          <w:iCs/>
          <w:sz w:val="28"/>
          <w:szCs w:val="28"/>
          <w:lang w:val="nl-NL"/>
        </w:rPr>
        <w:t xml:space="preserve"> Cụ thể: </w:t>
      </w:r>
    </w:p>
    <w:p w14:paraId="1D76DCDD" w14:textId="77777777" w:rsidR="00846CD8" w:rsidRPr="004536B4" w:rsidRDefault="00875C3D" w:rsidP="008F12F9">
      <w:pPr>
        <w:spacing w:before="100" w:line="300" w:lineRule="exact"/>
        <w:ind w:firstLine="567"/>
        <w:jc w:val="both"/>
        <w:rPr>
          <w:rFonts w:ascii="Times New Roman" w:hAnsi="Times New Roman"/>
          <w:bCs/>
          <w:i/>
          <w:spacing w:val="-4"/>
          <w:sz w:val="28"/>
          <w:szCs w:val="28"/>
          <w:lang w:val="nl-NL"/>
        </w:rPr>
      </w:pPr>
      <w:r w:rsidRPr="004536B4">
        <w:rPr>
          <w:rFonts w:ascii="Times New Roman" w:hAnsi="Times New Roman"/>
          <w:bCs/>
          <w:i/>
          <w:spacing w:val="-4"/>
          <w:sz w:val="28"/>
          <w:szCs w:val="28"/>
          <w:lang w:val="nl-NL"/>
        </w:rPr>
        <w:t>3.</w:t>
      </w:r>
      <w:r w:rsidR="00E95A06" w:rsidRPr="004536B4">
        <w:rPr>
          <w:rFonts w:ascii="Times New Roman" w:hAnsi="Times New Roman"/>
          <w:bCs/>
          <w:i/>
          <w:spacing w:val="-4"/>
          <w:sz w:val="28"/>
          <w:szCs w:val="28"/>
          <w:lang w:val="nl-NL"/>
        </w:rPr>
        <w:t xml:space="preserve">4.1. </w:t>
      </w:r>
      <w:r w:rsidR="00C65FE3" w:rsidRPr="004536B4">
        <w:rPr>
          <w:rFonts w:ascii="Times New Roman" w:hAnsi="Times New Roman"/>
          <w:bCs/>
          <w:i/>
          <w:spacing w:val="-4"/>
          <w:sz w:val="28"/>
          <w:szCs w:val="28"/>
          <w:lang w:val="nl-NL"/>
        </w:rPr>
        <w:t>Có 126</w:t>
      </w:r>
      <w:r w:rsidR="001D51FD" w:rsidRPr="004536B4">
        <w:rPr>
          <w:rFonts w:ascii="Times New Roman" w:hAnsi="Times New Roman"/>
          <w:bCs/>
          <w:i/>
          <w:spacing w:val="-4"/>
          <w:sz w:val="28"/>
          <w:szCs w:val="28"/>
          <w:lang w:val="nl-NL"/>
        </w:rPr>
        <w:t xml:space="preserve"> TTHC chịu tác động của Luật Giáo dục 2019</w:t>
      </w:r>
    </w:p>
    <w:p w14:paraId="4ECA1B8D" w14:textId="6977FB13" w:rsidR="001D51FD" w:rsidRPr="004536B4" w:rsidRDefault="00846CD8" w:rsidP="008F12F9">
      <w:pPr>
        <w:spacing w:before="100" w:line="300" w:lineRule="exact"/>
        <w:ind w:firstLine="567"/>
        <w:jc w:val="both"/>
        <w:rPr>
          <w:rFonts w:ascii="Times New Roman" w:hAnsi="Times New Roman"/>
          <w:iCs/>
          <w:sz w:val="28"/>
          <w:szCs w:val="28"/>
          <w:lang w:val="nl-NL"/>
        </w:rPr>
      </w:pPr>
      <w:r w:rsidRPr="004536B4">
        <w:rPr>
          <w:rFonts w:ascii="Times New Roman" w:hAnsi="Times New Roman"/>
          <w:bCs/>
          <w:iCs/>
          <w:spacing w:val="-4"/>
          <w:sz w:val="28"/>
          <w:szCs w:val="28"/>
          <w:lang w:val="nl-NL"/>
        </w:rPr>
        <w:t>(</w:t>
      </w:r>
      <w:r w:rsidR="001D51FD" w:rsidRPr="004536B4">
        <w:rPr>
          <w:rFonts w:ascii="Times New Roman" w:hAnsi="Times New Roman"/>
          <w:i/>
          <w:sz w:val="28"/>
          <w:szCs w:val="28"/>
          <w:lang w:val="nl-NL"/>
        </w:rPr>
        <w:t>Chi tiết tại Bản đánh giá thủ tục hành chính, việc phân quyền, phân cấp, bảo đảm bình đẳng giới, chính sách dân tộc gửi kèm theo</w:t>
      </w:r>
      <w:r w:rsidRPr="004536B4">
        <w:rPr>
          <w:rFonts w:ascii="Times New Roman" w:hAnsi="Times New Roman"/>
          <w:iCs/>
          <w:sz w:val="28"/>
          <w:szCs w:val="28"/>
          <w:lang w:val="nl-NL"/>
        </w:rPr>
        <w:t>)</w:t>
      </w:r>
      <w:r w:rsidR="001D51FD" w:rsidRPr="004536B4">
        <w:rPr>
          <w:rFonts w:ascii="Times New Roman" w:hAnsi="Times New Roman"/>
          <w:iCs/>
          <w:sz w:val="28"/>
          <w:szCs w:val="28"/>
          <w:lang w:val="nl-NL"/>
        </w:rPr>
        <w:t>.</w:t>
      </w:r>
    </w:p>
    <w:p w14:paraId="61F5457A" w14:textId="2C974EEC" w:rsidR="004248FC" w:rsidRPr="004536B4" w:rsidRDefault="001D51FD" w:rsidP="008F12F9">
      <w:pPr>
        <w:spacing w:before="100" w:line="300" w:lineRule="exact"/>
        <w:ind w:firstLine="567"/>
        <w:jc w:val="both"/>
        <w:rPr>
          <w:rFonts w:ascii="Times New Roman" w:hAnsi="Times New Roman"/>
          <w:iCs/>
          <w:sz w:val="28"/>
          <w:szCs w:val="28"/>
          <w:lang w:val="nl-NL"/>
        </w:rPr>
      </w:pPr>
      <w:r w:rsidRPr="004536B4">
        <w:rPr>
          <w:rFonts w:ascii="Times New Roman" w:hAnsi="Times New Roman"/>
          <w:bCs/>
          <w:i/>
          <w:spacing w:val="-4"/>
          <w:sz w:val="28"/>
          <w:szCs w:val="28"/>
          <w:lang w:val="nl-NL"/>
        </w:rPr>
        <w:t xml:space="preserve">3.4.2. </w:t>
      </w:r>
      <w:r w:rsidR="00C65FE3" w:rsidRPr="004536B4">
        <w:rPr>
          <w:rFonts w:ascii="Times New Roman" w:hAnsi="Times New Roman"/>
          <w:bCs/>
          <w:i/>
          <w:spacing w:val="-4"/>
          <w:sz w:val="28"/>
          <w:szCs w:val="28"/>
          <w:lang w:val="nl-NL"/>
        </w:rPr>
        <w:t>Có 6</w:t>
      </w:r>
      <w:r w:rsidR="00360A05" w:rsidRPr="004536B4">
        <w:rPr>
          <w:rFonts w:ascii="Times New Roman" w:hAnsi="Times New Roman"/>
          <w:bCs/>
          <w:i/>
          <w:spacing w:val="-4"/>
          <w:sz w:val="28"/>
          <w:szCs w:val="28"/>
          <w:lang w:val="nl-NL"/>
        </w:rPr>
        <w:t>9</w:t>
      </w:r>
      <w:r w:rsidR="00C65FE3" w:rsidRPr="004536B4">
        <w:rPr>
          <w:rFonts w:ascii="Times New Roman" w:hAnsi="Times New Roman"/>
          <w:bCs/>
          <w:i/>
          <w:spacing w:val="-4"/>
          <w:sz w:val="28"/>
          <w:szCs w:val="28"/>
          <w:lang w:val="nl-NL"/>
        </w:rPr>
        <w:t>/126</w:t>
      </w:r>
      <w:r w:rsidRPr="004536B4">
        <w:rPr>
          <w:rFonts w:ascii="Times New Roman" w:hAnsi="Times New Roman"/>
          <w:bCs/>
          <w:i/>
          <w:spacing w:val="-4"/>
          <w:sz w:val="28"/>
          <w:szCs w:val="28"/>
          <w:lang w:val="nl-NL"/>
        </w:rPr>
        <w:t xml:space="preserve"> TTHC </w:t>
      </w:r>
      <w:r w:rsidR="00C65FE3" w:rsidRPr="004536B4">
        <w:rPr>
          <w:rFonts w:ascii="Times New Roman" w:hAnsi="Times New Roman"/>
          <w:bCs/>
          <w:i/>
          <w:spacing w:val="-4"/>
          <w:sz w:val="28"/>
          <w:szCs w:val="28"/>
          <w:lang w:val="nl-NL"/>
        </w:rPr>
        <w:t xml:space="preserve">chịu tác động của Luật Giáo dục 2019 </w:t>
      </w:r>
      <w:r w:rsidRPr="004536B4">
        <w:rPr>
          <w:rFonts w:ascii="Times New Roman" w:hAnsi="Times New Roman"/>
          <w:bCs/>
          <w:i/>
          <w:spacing w:val="-4"/>
          <w:sz w:val="28"/>
          <w:szCs w:val="28"/>
          <w:lang w:val="nl-NL"/>
        </w:rPr>
        <w:t>sẽ được cắt giảm, đơn giản hóa theo quy định tại dự thảo Luật: 6</w:t>
      </w:r>
      <w:r w:rsidR="004770B4" w:rsidRPr="004536B4">
        <w:rPr>
          <w:rFonts w:ascii="Times New Roman" w:hAnsi="Times New Roman"/>
          <w:bCs/>
          <w:i/>
          <w:spacing w:val="-4"/>
          <w:sz w:val="28"/>
          <w:szCs w:val="28"/>
          <w:lang w:val="nl-NL"/>
        </w:rPr>
        <w:t>9</w:t>
      </w:r>
      <w:r w:rsidRPr="004536B4">
        <w:rPr>
          <w:rFonts w:ascii="Times New Roman" w:hAnsi="Times New Roman"/>
          <w:bCs/>
          <w:i/>
          <w:spacing w:val="-4"/>
          <w:sz w:val="28"/>
          <w:szCs w:val="28"/>
          <w:lang w:val="nl-NL"/>
        </w:rPr>
        <w:t>/126 TTHC (5</w:t>
      </w:r>
      <w:r w:rsidR="004770B4" w:rsidRPr="004536B4">
        <w:rPr>
          <w:rFonts w:ascii="Times New Roman" w:hAnsi="Times New Roman"/>
          <w:bCs/>
          <w:i/>
          <w:spacing w:val="-4"/>
          <w:sz w:val="28"/>
          <w:szCs w:val="28"/>
          <w:lang w:val="nl-NL"/>
        </w:rPr>
        <w:t>4</w:t>
      </w:r>
      <w:r w:rsidRPr="004536B4">
        <w:rPr>
          <w:rFonts w:ascii="Times New Roman" w:hAnsi="Times New Roman"/>
          <w:bCs/>
          <w:i/>
          <w:spacing w:val="-4"/>
          <w:sz w:val="28"/>
          <w:szCs w:val="28"/>
          <w:lang w:val="nl-NL"/>
        </w:rPr>
        <w:t>,</w:t>
      </w:r>
      <w:r w:rsidR="00FA0656" w:rsidRPr="004536B4">
        <w:rPr>
          <w:rFonts w:ascii="Times New Roman" w:hAnsi="Times New Roman"/>
          <w:bCs/>
          <w:i/>
          <w:spacing w:val="-4"/>
          <w:sz w:val="28"/>
          <w:szCs w:val="28"/>
          <w:lang w:val="nl-NL"/>
        </w:rPr>
        <w:t>7</w:t>
      </w:r>
      <w:r w:rsidR="004770B4" w:rsidRPr="004536B4">
        <w:rPr>
          <w:rFonts w:ascii="Times New Roman" w:hAnsi="Times New Roman"/>
          <w:bCs/>
          <w:i/>
          <w:spacing w:val="-4"/>
          <w:sz w:val="28"/>
          <w:szCs w:val="28"/>
          <w:lang w:val="nl-NL"/>
        </w:rPr>
        <w:t>6</w:t>
      </w:r>
      <w:r w:rsidRPr="004536B4">
        <w:rPr>
          <w:rFonts w:ascii="Times New Roman" w:hAnsi="Times New Roman"/>
          <w:bCs/>
          <w:i/>
          <w:spacing w:val="-4"/>
          <w:sz w:val="28"/>
          <w:szCs w:val="28"/>
          <w:lang w:val="nl-NL"/>
        </w:rPr>
        <w:t>%)</w:t>
      </w:r>
      <w:r w:rsidR="00846CD8" w:rsidRPr="004536B4">
        <w:rPr>
          <w:rFonts w:ascii="Times New Roman" w:hAnsi="Times New Roman"/>
          <w:bCs/>
          <w:i/>
          <w:spacing w:val="-4"/>
          <w:sz w:val="28"/>
          <w:szCs w:val="28"/>
          <w:lang w:val="nl-NL"/>
        </w:rPr>
        <w:t xml:space="preserve">: </w:t>
      </w:r>
      <w:r w:rsidR="004248FC" w:rsidRPr="004536B4">
        <w:rPr>
          <w:rFonts w:ascii="Times New Roman" w:hAnsi="Times New Roman"/>
          <w:iCs/>
          <w:sz w:val="28"/>
          <w:szCs w:val="28"/>
          <w:lang w:val="nl-NL"/>
        </w:rPr>
        <w:t>Dự thảo Luật dự kiến tác động trực tiếp tới 6</w:t>
      </w:r>
      <w:r w:rsidR="004770B4" w:rsidRPr="004536B4">
        <w:rPr>
          <w:rFonts w:ascii="Times New Roman" w:hAnsi="Times New Roman"/>
          <w:iCs/>
          <w:sz w:val="28"/>
          <w:szCs w:val="28"/>
          <w:lang w:val="nl-NL"/>
        </w:rPr>
        <w:t>9</w:t>
      </w:r>
      <w:r w:rsidR="004248FC" w:rsidRPr="004536B4">
        <w:rPr>
          <w:rFonts w:ascii="Times New Roman" w:hAnsi="Times New Roman"/>
          <w:iCs/>
          <w:sz w:val="28"/>
          <w:szCs w:val="28"/>
          <w:lang w:val="nl-NL"/>
        </w:rPr>
        <w:t xml:space="preserve"> TTHC, tập trung vào </w:t>
      </w:r>
      <w:r w:rsidR="00C65FE3" w:rsidRPr="004536B4">
        <w:rPr>
          <w:rFonts w:ascii="Times New Roman" w:hAnsi="Times New Roman"/>
          <w:iCs/>
          <w:sz w:val="28"/>
          <w:szCs w:val="28"/>
          <w:lang w:val="nl-NL"/>
        </w:rPr>
        <w:t xml:space="preserve">các </w:t>
      </w:r>
      <w:r w:rsidR="004248FC" w:rsidRPr="004536B4">
        <w:rPr>
          <w:rFonts w:ascii="Times New Roman" w:hAnsi="Times New Roman"/>
          <w:iCs/>
          <w:sz w:val="28"/>
          <w:szCs w:val="28"/>
          <w:lang w:val="nl-NL"/>
        </w:rPr>
        <w:t xml:space="preserve">nhóm </w:t>
      </w:r>
      <w:r w:rsidR="00C65FE3" w:rsidRPr="004536B4">
        <w:rPr>
          <w:rFonts w:ascii="Times New Roman" w:hAnsi="Times New Roman"/>
          <w:iCs/>
          <w:sz w:val="28"/>
          <w:szCs w:val="28"/>
          <w:lang w:val="nl-NL"/>
        </w:rPr>
        <w:t>thủ tục</w:t>
      </w:r>
      <w:r w:rsidR="004248FC" w:rsidRPr="004536B4">
        <w:rPr>
          <w:rFonts w:ascii="Times New Roman" w:hAnsi="Times New Roman"/>
          <w:iCs/>
          <w:sz w:val="28"/>
          <w:szCs w:val="28"/>
          <w:lang w:val="nl-NL"/>
        </w:rPr>
        <w:t xml:space="preserve"> sau:</w:t>
      </w:r>
    </w:p>
    <w:p w14:paraId="10AAAB45" w14:textId="1BDAF702" w:rsidR="00FE2CC8" w:rsidRPr="004536B4" w:rsidRDefault="004248FC" w:rsidP="008F12F9">
      <w:pPr>
        <w:spacing w:before="100" w:line="300" w:lineRule="exact"/>
        <w:ind w:firstLine="567"/>
        <w:jc w:val="both"/>
        <w:rPr>
          <w:rFonts w:ascii="Times New Roman" w:hAnsi="Times New Roman"/>
          <w:sz w:val="28"/>
          <w:szCs w:val="28"/>
          <w:lang w:val="nl-NL"/>
        </w:rPr>
      </w:pPr>
      <w:r w:rsidRPr="004536B4">
        <w:rPr>
          <w:rFonts w:ascii="Times New Roman" w:hAnsi="Times New Roman"/>
          <w:sz w:val="28"/>
          <w:szCs w:val="28"/>
          <w:lang w:val="nl-NL"/>
        </w:rPr>
        <w:t>a) Nhóm t</w:t>
      </w:r>
      <w:r w:rsidR="0023358E" w:rsidRPr="004536B4">
        <w:rPr>
          <w:rFonts w:ascii="Times New Roman" w:hAnsi="Times New Roman"/>
          <w:sz w:val="28"/>
          <w:szCs w:val="28"/>
          <w:lang w:val="nl-NL"/>
        </w:rPr>
        <w:t xml:space="preserve">hủ tục </w:t>
      </w:r>
      <w:r w:rsidRPr="004536B4">
        <w:rPr>
          <w:rFonts w:ascii="Times New Roman" w:hAnsi="Times New Roman"/>
          <w:sz w:val="28"/>
          <w:szCs w:val="28"/>
          <w:lang w:val="nl-NL"/>
        </w:rPr>
        <w:t>liên quan đến văn bằng, chứng chỉ</w:t>
      </w:r>
      <w:r w:rsidR="00C65FE3" w:rsidRPr="004536B4">
        <w:rPr>
          <w:rFonts w:ascii="Times New Roman" w:hAnsi="Times New Roman"/>
          <w:sz w:val="28"/>
          <w:szCs w:val="28"/>
          <w:lang w:val="nl-NL"/>
        </w:rPr>
        <w:t xml:space="preserve">: Dự thảo Luật </w:t>
      </w:r>
      <w:r w:rsidRPr="004536B4">
        <w:rPr>
          <w:rFonts w:ascii="Times New Roman" w:hAnsi="Times New Roman"/>
          <w:sz w:val="28"/>
          <w:szCs w:val="28"/>
          <w:lang w:val="nl-NL"/>
        </w:rPr>
        <w:t>sửa đổi, bổ sung các Điều 12, 34, 45, 109</w:t>
      </w:r>
      <w:r w:rsidRPr="004536B4">
        <w:rPr>
          <w:rStyle w:val="FootnoteReference"/>
          <w:rFonts w:ascii="Times New Roman" w:hAnsi="Times New Roman"/>
          <w:sz w:val="28"/>
          <w:szCs w:val="28"/>
          <w:lang w:val="nl-NL"/>
        </w:rPr>
        <w:footnoteReference w:id="1"/>
      </w:r>
      <w:r w:rsidR="00743DE1" w:rsidRPr="004536B4">
        <w:rPr>
          <w:rFonts w:ascii="Times New Roman" w:hAnsi="Times New Roman"/>
          <w:sz w:val="28"/>
          <w:szCs w:val="28"/>
          <w:lang w:val="nl-NL"/>
        </w:rPr>
        <w:t>;</w:t>
      </w:r>
      <w:r w:rsidRPr="004536B4">
        <w:rPr>
          <w:rFonts w:ascii="Times New Roman" w:hAnsi="Times New Roman"/>
          <w:sz w:val="28"/>
          <w:szCs w:val="28"/>
          <w:lang w:val="nl-NL"/>
        </w:rPr>
        <w:t xml:space="preserve"> </w:t>
      </w:r>
    </w:p>
    <w:p w14:paraId="66448CA0" w14:textId="30534630" w:rsidR="0023358E" w:rsidRPr="004536B4" w:rsidRDefault="00875C3D" w:rsidP="008F12F9">
      <w:pPr>
        <w:spacing w:before="100" w:line="300" w:lineRule="exact"/>
        <w:ind w:firstLine="567"/>
        <w:jc w:val="both"/>
        <w:rPr>
          <w:rFonts w:ascii="Times New Roman" w:hAnsi="Times New Roman"/>
          <w:bCs/>
          <w:iCs/>
          <w:sz w:val="28"/>
          <w:szCs w:val="28"/>
          <w:lang w:val="nl-NL"/>
        </w:rPr>
      </w:pPr>
      <w:r w:rsidRPr="004536B4">
        <w:rPr>
          <w:rFonts w:ascii="Times New Roman" w:hAnsi="Times New Roman"/>
          <w:sz w:val="28"/>
          <w:szCs w:val="28"/>
          <w:lang w:val="nl-NL"/>
        </w:rPr>
        <w:lastRenderedPageBreak/>
        <w:t>b)</w:t>
      </w:r>
      <w:r w:rsidR="0023358E" w:rsidRPr="004536B4">
        <w:rPr>
          <w:rFonts w:ascii="Times New Roman" w:hAnsi="Times New Roman"/>
          <w:sz w:val="28"/>
          <w:szCs w:val="28"/>
          <w:lang w:val="nl-NL"/>
        </w:rPr>
        <w:t xml:space="preserve"> </w:t>
      </w:r>
      <w:r w:rsidR="004248FC" w:rsidRPr="004536B4">
        <w:rPr>
          <w:rFonts w:ascii="Times New Roman" w:hAnsi="Times New Roman"/>
          <w:sz w:val="28"/>
          <w:szCs w:val="28"/>
          <w:lang w:val="nl-NL"/>
        </w:rPr>
        <w:t>Nhóm thủ tục liên quan đến</w:t>
      </w:r>
      <w:r w:rsidR="0023358E" w:rsidRPr="004536B4">
        <w:rPr>
          <w:rFonts w:ascii="Times New Roman" w:hAnsi="Times New Roman"/>
          <w:sz w:val="28"/>
          <w:szCs w:val="28"/>
          <w:lang w:val="nl-NL"/>
        </w:rPr>
        <w:t xml:space="preserve"> thành lập, sáp nhập, chia tách nhà trường</w:t>
      </w:r>
      <w:r w:rsidR="00463A93" w:rsidRPr="004536B4">
        <w:rPr>
          <w:rFonts w:ascii="Times New Roman" w:hAnsi="Times New Roman"/>
          <w:sz w:val="28"/>
          <w:szCs w:val="28"/>
          <w:lang w:val="nl-NL"/>
        </w:rPr>
        <w:t xml:space="preserve">: Dự thảo Luật sửa đổi, bổ sung các </w:t>
      </w:r>
      <w:r w:rsidR="0023358E" w:rsidRPr="004536B4">
        <w:rPr>
          <w:rFonts w:ascii="Times New Roman" w:hAnsi="Times New Roman"/>
          <w:sz w:val="28"/>
          <w:szCs w:val="28"/>
          <w:lang w:val="nl-NL"/>
        </w:rPr>
        <w:t>Điều 49, 50, 51, 52</w:t>
      </w:r>
      <w:r w:rsidR="00463A93" w:rsidRPr="004536B4">
        <w:rPr>
          <w:rStyle w:val="FootnoteReference"/>
          <w:rFonts w:ascii="Times New Roman" w:hAnsi="Times New Roman"/>
          <w:sz w:val="28"/>
          <w:szCs w:val="28"/>
          <w:lang w:val="nl-NL"/>
        </w:rPr>
        <w:footnoteReference w:id="2"/>
      </w:r>
      <w:r w:rsidR="00743DE1" w:rsidRPr="004536B4">
        <w:rPr>
          <w:rFonts w:ascii="Times New Roman" w:hAnsi="Times New Roman"/>
          <w:sz w:val="28"/>
          <w:szCs w:val="28"/>
          <w:lang w:val="nl-NL"/>
        </w:rPr>
        <w:t>;</w:t>
      </w:r>
    </w:p>
    <w:p w14:paraId="06C09915" w14:textId="77777777" w:rsidR="00600DE7" w:rsidRPr="004536B4" w:rsidRDefault="0027253C" w:rsidP="00503ADC">
      <w:pPr>
        <w:spacing w:before="120" w:line="300" w:lineRule="exact"/>
        <w:ind w:firstLine="567"/>
        <w:jc w:val="both"/>
        <w:rPr>
          <w:rFonts w:ascii="Times New Roman" w:hAnsi="Times New Roman"/>
          <w:spacing w:val="-8"/>
          <w:sz w:val="28"/>
          <w:szCs w:val="28"/>
          <w:lang w:val="nl-NL"/>
        </w:rPr>
      </w:pPr>
      <w:r w:rsidRPr="004536B4">
        <w:rPr>
          <w:rFonts w:ascii="Times New Roman" w:hAnsi="Times New Roman"/>
          <w:spacing w:val="-8"/>
          <w:sz w:val="28"/>
          <w:szCs w:val="28"/>
          <w:lang w:val="nl-NL"/>
        </w:rPr>
        <w:t>c)</w:t>
      </w:r>
      <w:r w:rsidR="0023358E" w:rsidRPr="004536B4">
        <w:rPr>
          <w:rFonts w:ascii="Times New Roman" w:hAnsi="Times New Roman"/>
          <w:spacing w:val="-8"/>
          <w:sz w:val="28"/>
          <w:szCs w:val="28"/>
          <w:lang w:val="nl-NL"/>
        </w:rPr>
        <w:t xml:space="preserve"> </w:t>
      </w:r>
      <w:r w:rsidR="004248FC" w:rsidRPr="004536B4">
        <w:rPr>
          <w:rFonts w:ascii="Times New Roman" w:hAnsi="Times New Roman"/>
          <w:spacing w:val="-8"/>
          <w:sz w:val="28"/>
          <w:szCs w:val="28"/>
          <w:lang w:val="nl-NL"/>
        </w:rPr>
        <w:t>Nhóm t</w:t>
      </w:r>
      <w:r w:rsidR="0023358E" w:rsidRPr="004536B4">
        <w:rPr>
          <w:rFonts w:ascii="Times New Roman" w:hAnsi="Times New Roman"/>
          <w:spacing w:val="-8"/>
          <w:sz w:val="28"/>
          <w:szCs w:val="28"/>
          <w:lang w:val="vi-VN"/>
        </w:rPr>
        <w:t xml:space="preserve">hủ tục </w:t>
      </w:r>
      <w:r w:rsidR="004248FC" w:rsidRPr="004536B4">
        <w:rPr>
          <w:rFonts w:ascii="Times New Roman" w:hAnsi="Times New Roman"/>
          <w:spacing w:val="-8"/>
          <w:sz w:val="28"/>
          <w:szCs w:val="28"/>
          <w:lang w:val="nl-NL"/>
        </w:rPr>
        <w:t xml:space="preserve">liên quan đến </w:t>
      </w:r>
      <w:r w:rsidR="0023358E" w:rsidRPr="004536B4">
        <w:rPr>
          <w:rFonts w:ascii="Times New Roman" w:hAnsi="Times New Roman"/>
          <w:spacing w:val="-8"/>
          <w:sz w:val="28"/>
          <w:szCs w:val="28"/>
          <w:lang w:val="vi-VN"/>
        </w:rPr>
        <w:t xml:space="preserve">kiểm định cơ sở </w:t>
      </w:r>
      <w:r w:rsidR="0023358E" w:rsidRPr="004536B4">
        <w:rPr>
          <w:rFonts w:ascii="Times New Roman" w:hAnsi="Times New Roman"/>
          <w:iCs/>
          <w:spacing w:val="-8"/>
          <w:sz w:val="28"/>
          <w:szCs w:val="28"/>
          <w:lang w:val="vi-VN"/>
        </w:rPr>
        <w:t xml:space="preserve">GDMN, </w:t>
      </w:r>
      <w:r w:rsidR="001B2F33" w:rsidRPr="004536B4">
        <w:rPr>
          <w:rFonts w:ascii="Times New Roman" w:hAnsi="Times New Roman"/>
          <w:iCs/>
          <w:spacing w:val="-8"/>
          <w:sz w:val="28"/>
          <w:szCs w:val="28"/>
          <w:lang w:val="nl-NL"/>
        </w:rPr>
        <w:t>giáo dục phổ thông (</w:t>
      </w:r>
      <w:r w:rsidR="0023358E" w:rsidRPr="004536B4">
        <w:rPr>
          <w:rFonts w:ascii="Times New Roman" w:hAnsi="Times New Roman"/>
          <w:iCs/>
          <w:spacing w:val="-8"/>
          <w:sz w:val="28"/>
          <w:szCs w:val="28"/>
          <w:lang w:val="vi-VN"/>
        </w:rPr>
        <w:t>GDPT</w:t>
      </w:r>
      <w:r w:rsidR="001B2F33" w:rsidRPr="004536B4">
        <w:rPr>
          <w:rFonts w:ascii="Times New Roman" w:hAnsi="Times New Roman"/>
          <w:iCs/>
          <w:spacing w:val="-8"/>
          <w:sz w:val="28"/>
          <w:szCs w:val="28"/>
          <w:lang w:val="nl-NL"/>
        </w:rPr>
        <w:t>)</w:t>
      </w:r>
      <w:r w:rsidR="0023358E" w:rsidRPr="004536B4">
        <w:rPr>
          <w:rFonts w:ascii="Times New Roman" w:hAnsi="Times New Roman"/>
          <w:iCs/>
          <w:spacing w:val="-8"/>
          <w:sz w:val="28"/>
          <w:szCs w:val="28"/>
          <w:lang w:val="vi-VN"/>
        </w:rPr>
        <w:t>,</w:t>
      </w:r>
      <w:r w:rsidR="001B2F33" w:rsidRPr="004536B4">
        <w:rPr>
          <w:rFonts w:ascii="Times New Roman" w:hAnsi="Times New Roman"/>
          <w:iCs/>
          <w:spacing w:val="-8"/>
          <w:sz w:val="28"/>
          <w:szCs w:val="28"/>
          <w:lang w:val="nl-NL"/>
        </w:rPr>
        <w:t xml:space="preserve"> giáo dục thường xuyên (</w:t>
      </w:r>
      <w:r w:rsidR="0023358E" w:rsidRPr="004536B4">
        <w:rPr>
          <w:rFonts w:ascii="Times New Roman" w:hAnsi="Times New Roman"/>
          <w:iCs/>
          <w:spacing w:val="-8"/>
          <w:sz w:val="28"/>
          <w:szCs w:val="28"/>
          <w:lang w:val="vi-VN"/>
        </w:rPr>
        <w:t>GDTX</w:t>
      </w:r>
      <w:r w:rsidR="001B2F33" w:rsidRPr="004536B4">
        <w:rPr>
          <w:rFonts w:ascii="Times New Roman" w:hAnsi="Times New Roman"/>
          <w:iCs/>
          <w:spacing w:val="-8"/>
          <w:sz w:val="28"/>
          <w:szCs w:val="28"/>
          <w:lang w:val="nl-NL"/>
        </w:rPr>
        <w:t>)</w:t>
      </w:r>
      <w:r w:rsidR="0023358E" w:rsidRPr="004536B4">
        <w:rPr>
          <w:rFonts w:ascii="Times New Roman" w:hAnsi="Times New Roman"/>
          <w:iCs/>
          <w:spacing w:val="-8"/>
          <w:sz w:val="28"/>
          <w:szCs w:val="28"/>
          <w:lang w:val="nl-NL"/>
        </w:rPr>
        <w:t xml:space="preserve">: </w:t>
      </w:r>
      <w:r w:rsidR="00600DE7" w:rsidRPr="004536B4">
        <w:rPr>
          <w:rFonts w:ascii="Times New Roman" w:hAnsi="Times New Roman"/>
          <w:spacing w:val="-8"/>
          <w:sz w:val="28"/>
          <w:szCs w:val="28"/>
          <w:lang w:val="nl-NL"/>
        </w:rPr>
        <w:t xml:space="preserve">Dự thảo Luật sửa đổi, bổ sung các </w:t>
      </w:r>
      <w:r w:rsidR="0023358E" w:rsidRPr="004536B4">
        <w:rPr>
          <w:rFonts w:ascii="Times New Roman" w:hAnsi="Times New Roman"/>
          <w:spacing w:val="-8"/>
          <w:sz w:val="28"/>
          <w:szCs w:val="28"/>
          <w:lang w:val="vi-VN"/>
        </w:rPr>
        <w:t>Điều 110, 112</w:t>
      </w:r>
      <w:r w:rsidR="00463A93" w:rsidRPr="004536B4">
        <w:rPr>
          <w:rStyle w:val="FootnoteReference"/>
          <w:rFonts w:ascii="Times New Roman" w:hAnsi="Times New Roman"/>
          <w:spacing w:val="-8"/>
          <w:sz w:val="28"/>
          <w:szCs w:val="28"/>
          <w:lang w:val="vi-VN"/>
        </w:rPr>
        <w:footnoteReference w:id="3"/>
      </w:r>
      <w:r w:rsidR="00600DE7" w:rsidRPr="004536B4">
        <w:rPr>
          <w:rFonts w:ascii="Times New Roman" w:hAnsi="Times New Roman"/>
          <w:spacing w:val="-8"/>
          <w:sz w:val="28"/>
          <w:szCs w:val="28"/>
          <w:lang w:val="nl-NL"/>
        </w:rPr>
        <w:t>.</w:t>
      </w:r>
    </w:p>
    <w:p w14:paraId="12C3664F" w14:textId="0D69AF9F" w:rsidR="00FA0656" w:rsidRPr="004536B4" w:rsidRDefault="00FA0656" w:rsidP="00503ADC">
      <w:pPr>
        <w:spacing w:before="120" w:line="300" w:lineRule="exact"/>
        <w:ind w:firstLine="567"/>
        <w:jc w:val="both"/>
        <w:rPr>
          <w:rFonts w:ascii="Times New Roman" w:hAnsi="Times New Roman"/>
          <w:i/>
          <w:iCs/>
          <w:spacing w:val="-4"/>
          <w:sz w:val="28"/>
          <w:szCs w:val="28"/>
          <w:lang w:val="nl-NL"/>
        </w:rPr>
      </w:pPr>
      <w:r w:rsidRPr="004536B4">
        <w:rPr>
          <w:rFonts w:ascii="Times New Roman" w:hAnsi="Times New Roman"/>
          <w:i/>
          <w:iCs/>
          <w:spacing w:val="-4"/>
          <w:sz w:val="28"/>
          <w:szCs w:val="28"/>
          <w:lang w:val="nl-NL"/>
        </w:rPr>
        <w:t>3.4.3. Có 5</w:t>
      </w:r>
      <w:r w:rsidR="004770B4" w:rsidRPr="004536B4">
        <w:rPr>
          <w:rFonts w:ascii="Times New Roman" w:hAnsi="Times New Roman"/>
          <w:i/>
          <w:iCs/>
          <w:spacing w:val="-4"/>
          <w:sz w:val="28"/>
          <w:szCs w:val="28"/>
          <w:lang w:val="nl-NL"/>
        </w:rPr>
        <w:t>7</w:t>
      </w:r>
      <w:r w:rsidRPr="004536B4">
        <w:rPr>
          <w:rFonts w:ascii="Times New Roman" w:hAnsi="Times New Roman"/>
          <w:i/>
          <w:iCs/>
          <w:spacing w:val="-4"/>
          <w:sz w:val="28"/>
          <w:szCs w:val="28"/>
          <w:lang w:val="nl-NL"/>
        </w:rPr>
        <w:t>/126 TTHC chịu tác động của Luật Giáo dục 2019 được giữ nguyên</w:t>
      </w:r>
    </w:p>
    <w:p w14:paraId="6D3891BB" w14:textId="3BC485C4" w:rsidR="00FA0656" w:rsidRPr="004536B4" w:rsidRDefault="00FA0656" w:rsidP="00503ADC">
      <w:pPr>
        <w:spacing w:before="120" w:line="300" w:lineRule="exact"/>
        <w:ind w:firstLine="567"/>
        <w:jc w:val="both"/>
        <w:rPr>
          <w:rFonts w:ascii="Times New Roman" w:hAnsi="Times New Roman"/>
          <w:iCs/>
          <w:sz w:val="28"/>
          <w:szCs w:val="28"/>
          <w:lang w:val="nl-NL"/>
        </w:rPr>
      </w:pPr>
      <w:r w:rsidRPr="004536B4">
        <w:rPr>
          <w:rFonts w:ascii="Times New Roman" w:hAnsi="Times New Roman"/>
          <w:iCs/>
          <w:sz w:val="28"/>
          <w:szCs w:val="28"/>
          <w:lang w:val="nl-NL"/>
        </w:rPr>
        <w:t>Tập trung vào các nhóm thủ tục sau:</w:t>
      </w:r>
    </w:p>
    <w:p w14:paraId="020FBCAA" w14:textId="16261A70" w:rsidR="00FA0656" w:rsidRPr="004536B4" w:rsidRDefault="00FA0656" w:rsidP="00503ADC">
      <w:pPr>
        <w:spacing w:before="120" w:line="300" w:lineRule="exact"/>
        <w:ind w:firstLine="567"/>
        <w:jc w:val="both"/>
        <w:rPr>
          <w:rFonts w:ascii="Times New Roman" w:hAnsi="Times New Roman"/>
          <w:spacing w:val="-4"/>
          <w:sz w:val="28"/>
          <w:szCs w:val="28"/>
          <w:lang w:val="nl-NL"/>
        </w:rPr>
      </w:pPr>
      <w:r w:rsidRPr="004536B4">
        <w:rPr>
          <w:rFonts w:ascii="Times New Roman" w:hAnsi="Times New Roman"/>
          <w:spacing w:val="-4"/>
          <w:sz w:val="28"/>
          <w:szCs w:val="28"/>
          <w:lang w:val="nl-NL"/>
        </w:rPr>
        <w:t>a) Nhóm thủ tục liên quan đến thành lập, sáp nhập, chia, tách, giải thể các cơ sở giáo dục khác trong hệ thống giáo dục quốc dân (Điều 65 Luật Giáo dục 2019);</w:t>
      </w:r>
    </w:p>
    <w:p w14:paraId="3370FCB2" w14:textId="7223DA81" w:rsidR="00FA0656" w:rsidRPr="004536B4" w:rsidRDefault="00FA0656" w:rsidP="00503ADC">
      <w:pPr>
        <w:spacing w:before="120" w:line="300" w:lineRule="exact"/>
        <w:ind w:firstLine="567"/>
        <w:jc w:val="both"/>
        <w:rPr>
          <w:rFonts w:ascii="Times New Roman" w:hAnsi="Times New Roman"/>
          <w:spacing w:val="-10"/>
          <w:sz w:val="28"/>
          <w:szCs w:val="28"/>
          <w:lang w:val="nl-NL"/>
        </w:rPr>
      </w:pPr>
      <w:r w:rsidRPr="004536B4">
        <w:rPr>
          <w:rFonts w:ascii="Times New Roman" w:hAnsi="Times New Roman"/>
          <w:spacing w:val="-10"/>
          <w:sz w:val="28"/>
          <w:szCs w:val="28"/>
          <w:lang w:val="nl-NL"/>
        </w:rPr>
        <w:t>b) Nhóm thủ tục liên quan đến hợp tác, đầu tư với nước ngoài trong lĩnh vực giáo dục (Điều 107, 108 Luật Giáo dục 2019).</w:t>
      </w:r>
    </w:p>
    <w:p w14:paraId="39C66188" w14:textId="1CFFA4B9" w:rsidR="00134A2A" w:rsidRPr="004536B4" w:rsidRDefault="00FA0656" w:rsidP="00503ADC">
      <w:pPr>
        <w:spacing w:before="120" w:line="300" w:lineRule="exact"/>
        <w:ind w:firstLine="567"/>
        <w:jc w:val="both"/>
        <w:rPr>
          <w:rFonts w:ascii="Times New Roman" w:hAnsi="Times New Roman"/>
          <w:b/>
          <w:bCs/>
          <w:i/>
          <w:iCs/>
          <w:sz w:val="28"/>
          <w:szCs w:val="28"/>
          <w:shd w:val="clear" w:color="auto" w:fill="FFFFFF"/>
          <w:lang w:val="it-IT"/>
        </w:rPr>
      </w:pPr>
      <w:r w:rsidRPr="004536B4">
        <w:rPr>
          <w:rFonts w:ascii="Times New Roman" w:hAnsi="Times New Roman"/>
          <w:b/>
          <w:bCs/>
          <w:i/>
          <w:iCs/>
          <w:sz w:val="28"/>
          <w:szCs w:val="28"/>
          <w:shd w:val="clear" w:color="auto" w:fill="FFFFFF"/>
          <w:lang w:val="it-IT"/>
        </w:rPr>
        <w:t>3.</w:t>
      </w:r>
      <w:r w:rsidR="00875C3D" w:rsidRPr="004536B4">
        <w:rPr>
          <w:rFonts w:ascii="Times New Roman" w:hAnsi="Times New Roman"/>
          <w:b/>
          <w:bCs/>
          <w:i/>
          <w:iCs/>
          <w:sz w:val="28"/>
          <w:szCs w:val="28"/>
          <w:shd w:val="clear" w:color="auto" w:fill="FFFFFF"/>
          <w:lang w:val="it-IT"/>
        </w:rPr>
        <w:t>5</w:t>
      </w:r>
      <w:r w:rsidR="00E95A06" w:rsidRPr="004536B4">
        <w:rPr>
          <w:rFonts w:ascii="Times New Roman" w:hAnsi="Times New Roman"/>
          <w:b/>
          <w:bCs/>
          <w:i/>
          <w:iCs/>
          <w:sz w:val="28"/>
          <w:szCs w:val="28"/>
          <w:shd w:val="clear" w:color="auto" w:fill="FFFFFF"/>
          <w:lang w:val="it-IT"/>
        </w:rPr>
        <w:t>.</w:t>
      </w:r>
      <w:r w:rsidR="00134A2A" w:rsidRPr="004536B4">
        <w:rPr>
          <w:rFonts w:ascii="Times New Roman" w:hAnsi="Times New Roman"/>
          <w:b/>
          <w:bCs/>
          <w:i/>
          <w:iCs/>
          <w:sz w:val="28"/>
          <w:szCs w:val="28"/>
          <w:shd w:val="clear" w:color="auto" w:fill="FFFFFF"/>
          <w:lang w:val="it-IT"/>
        </w:rPr>
        <w:t xml:space="preserve"> Các nội dung phân quyền</w:t>
      </w:r>
      <w:r w:rsidR="006213AA" w:rsidRPr="004536B4">
        <w:rPr>
          <w:rFonts w:ascii="Times New Roman" w:hAnsi="Times New Roman"/>
          <w:b/>
          <w:bCs/>
          <w:i/>
          <w:iCs/>
          <w:sz w:val="28"/>
          <w:szCs w:val="28"/>
          <w:shd w:val="clear" w:color="auto" w:fill="FFFFFF"/>
          <w:lang w:val="it-IT"/>
        </w:rPr>
        <w:t>, phân cấp</w:t>
      </w:r>
      <w:r w:rsidR="005C4FDD" w:rsidRPr="004536B4">
        <w:rPr>
          <w:rFonts w:ascii="Times New Roman" w:hAnsi="Times New Roman"/>
          <w:b/>
          <w:bCs/>
          <w:i/>
          <w:iCs/>
          <w:sz w:val="28"/>
          <w:szCs w:val="28"/>
          <w:shd w:val="clear" w:color="auto" w:fill="FFFFFF"/>
          <w:lang w:val="it-IT"/>
        </w:rPr>
        <w:t xml:space="preserve"> </w:t>
      </w:r>
    </w:p>
    <w:p w14:paraId="38E70B97" w14:textId="77777777" w:rsidR="002A7D39" w:rsidRPr="004536B4" w:rsidRDefault="002A7D39" w:rsidP="00503ADC">
      <w:pPr>
        <w:spacing w:before="120" w:line="300" w:lineRule="exact"/>
        <w:ind w:firstLine="567"/>
        <w:jc w:val="both"/>
        <w:rPr>
          <w:rFonts w:ascii="Times New Roman" w:hAnsi="Times New Roman"/>
          <w:bCs/>
          <w:spacing w:val="-2"/>
          <w:sz w:val="28"/>
          <w:szCs w:val="28"/>
          <w:lang w:val="it-IT"/>
        </w:rPr>
      </w:pPr>
      <w:r w:rsidRPr="004536B4">
        <w:rPr>
          <w:rFonts w:ascii="Times New Roman" w:hAnsi="Times New Roman"/>
          <w:bCs/>
          <w:spacing w:val="-2"/>
          <w:sz w:val="28"/>
          <w:szCs w:val="28"/>
          <w:lang w:val="it-IT"/>
        </w:rPr>
        <w:t xml:space="preserve">Dự thảo Luật sửa đổi, bổ sung một số điều của Luật Giáo dục đã thể hiện rõ tinh thần phân quyền, phân cấp trong quản lý nhà nước trong lĩnh vực giáo dục, giao quyền chủ động, tự chủ nhiều hơn cho Bộ GDĐT, cấp tỉnh và cơ sở giáo dục nhằm đáp ứng yêu cầu phát triển hiện đại, hiệu lực, hiệu quả, đồng thời phù hợp với chủ trương của Đảng và Nhà nước về đẩy mạnh phân quyền, phân cấp. Cụ thể:  </w:t>
      </w:r>
    </w:p>
    <w:p w14:paraId="12B46DEF" w14:textId="6DB18905" w:rsidR="002A7D39" w:rsidRPr="004536B4" w:rsidRDefault="002A7D39" w:rsidP="00503ADC">
      <w:pPr>
        <w:spacing w:before="120" w:line="300" w:lineRule="exact"/>
        <w:ind w:firstLine="567"/>
        <w:jc w:val="both"/>
        <w:rPr>
          <w:rFonts w:ascii="Times New Roman" w:hAnsi="Times New Roman"/>
          <w:bCs/>
          <w:sz w:val="28"/>
          <w:szCs w:val="28"/>
          <w:lang w:val="it-IT"/>
        </w:rPr>
      </w:pPr>
      <w:r w:rsidRPr="004536B4">
        <w:rPr>
          <w:rFonts w:ascii="Times New Roman" w:hAnsi="Times New Roman"/>
          <w:bCs/>
          <w:i/>
          <w:sz w:val="28"/>
          <w:szCs w:val="28"/>
          <w:lang w:val="it-IT"/>
        </w:rPr>
        <w:t xml:space="preserve">3.5.1. </w:t>
      </w:r>
      <w:r w:rsidRPr="004536B4">
        <w:rPr>
          <w:rFonts w:ascii="Times New Roman" w:hAnsi="Times New Roman"/>
          <w:i/>
          <w:iCs/>
          <w:sz w:val="28"/>
          <w:szCs w:val="28"/>
          <w:lang w:val="it-IT"/>
        </w:rPr>
        <w:t>Phân quyền từ Quốc hội, Ủy ban Thường vụ Quốc hội cho Chính phủ (03 nhiệm vụ):</w:t>
      </w:r>
      <w:r w:rsidRPr="004536B4">
        <w:rPr>
          <w:rFonts w:ascii="Times New Roman" w:hAnsi="Times New Roman"/>
          <w:b/>
          <w:i/>
          <w:iCs/>
          <w:sz w:val="28"/>
          <w:szCs w:val="28"/>
          <w:lang w:val="it-IT"/>
        </w:rPr>
        <w:t xml:space="preserve"> </w:t>
      </w:r>
      <w:r w:rsidRPr="004536B4">
        <w:rPr>
          <w:rFonts w:ascii="Times New Roman" w:hAnsi="Times New Roman"/>
          <w:bCs/>
          <w:sz w:val="28"/>
          <w:szCs w:val="28"/>
          <w:lang w:val="it-IT"/>
        </w:rPr>
        <w:t>(1) Quyết định chủ trương lớn có ảnh hưởng đến quyền và nghĩa vụ học tập của công dân trong phạm vi cả nước, chủ trương về cải cách nội dung chương trình của một cấp học; (2) Quyết định việc áp dụng đại trà đối với chính sách mới trong giáo dục đã được thí điểm thành công mà việc áp dụng đại trà sẽ ảnh hưởng đến quyền và nghĩa vụ học tập của công dân trong phạm vi cả nước: (3) Quy định cụ thể về điều kiện thành lập nhà trường, điều kiện được phép hoạt động giáo dục, việc đình chỉ hoạt động giáo dục; sáp nhập, chia, tách, giải thể nhà trường.</w:t>
      </w:r>
    </w:p>
    <w:p w14:paraId="2EEA27A4" w14:textId="1C8E0200" w:rsidR="002A7D39" w:rsidRPr="004536B4" w:rsidRDefault="002A7D39" w:rsidP="00503ADC">
      <w:pPr>
        <w:spacing w:before="120" w:line="300" w:lineRule="exact"/>
        <w:ind w:firstLine="567"/>
        <w:jc w:val="both"/>
        <w:rPr>
          <w:rFonts w:ascii="Times New Roman" w:hAnsi="Times New Roman"/>
          <w:bCs/>
          <w:sz w:val="28"/>
          <w:szCs w:val="28"/>
          <w:lang w:val="it-IT"/>
        </w:rPr>
      </w:pPr>
      <w:r w:rsidRPr="004536B4">
        <w:rPr>
          <w:rFonts w:ascii="Times New Roman" w:hAnsi="Times New Roman"/>
          <w:i/>
          <w:iCs/>
          <w:sz w:val="28"/>
          <w:szCs w:val="28"/>
          <w:lang w:val="it-IT"/>
        </w:rPr>
        <w:t>3.5.2. Phân cấp từ Chính phủ, Thủ tướng Chính phủ cho Bộ Giáo dục và Đào tạo, Bộ trưởng Bộ Giáo dục và Đào tạo (06 nhiệm vụ):</w:t>
      </w:r>
      <w:r w:rsidRPr="004536B4">
        <w:rPr>
          <w:rFonts w:ascii="Times New Roman" w:hAnsi="Times New Roman"/>
          <w:bCs/>
          <w:sz w:val="28"/>
          <w:szCs w:val="28"/>
          <w:lang w:val="it-IT"/>
        </w:rPr>
        <w:t xml:space="preserve"> (1) </w:t>
      </w:r>
      <w:r w:rsidRPr="004536B4">
        <w:rPr>
          <w:rFonts w:ascii="Times New Roman" w:hAnsi="Times New Roman"/>
          <w:sz w:val="28"/>
          <w:szCs w:val="28"/>
          <w:lang w:val="nl-NL"/>
        </w:rPr>
        <w:t>Quy định chi tiết hướng nghiệp và phân luồng trong giáo dục theo từng giai đoạn phù hợp với nhu cầu phát triển kinh tế - xã hội</w:t>
      </w:r>
      <w:r w:rsidRPr="004536B4">
        <w:rPr>
          <w:rFonts w:ascii="Times New Roman" w:hAnsi="Times New Roman"/>
          <w:bCs/>
          <w:sz w:val="28"/>
          <w:szCs w:val="28"/>
          <w:lang w:val="it-IT"/>
        </w:rPr>
        <w:t>; (2) Thành lập cơ sở giáo dục đại học công lập hoặc cho phép thành lập cơ sở giáo dục đại học tư thục; (3) Thu hồi quyết định thành lập hoặc cho phép thành lập cơ sở giáo dục đại học; (4) Sáp nhập, chia, tách cơ sở giáo dục đại học; (5) Giải thể cơ sở giáo dục đại học; (6) Quy định văn bằng trình độ tương đương của một số ngành đào tạo chuyên sâu đặc thù của hệ thống giáo dục quốc dân.</w:t>
      </w:r>
    </w:p>
    <w:p w14:paraId="67FF92CC" w14:textId="33C819A0" w:rsidR="002A7D39" w:rsidRPr="004536B4" w:rsidRDefault="002A7D39" w:rsidP="00503ADC">
      <w:pPr>
        <w:spacing w:before="120" w:line="300" w:lineRule="exact"/>
        <w:ind w:firstLine="567"/>
        <w:jc w:val="both"/>
        <w:rPr>
          <w:rFonts w:ascii="Times New Roman" w:hAnsi="Times New Roman"/>
          <w:sz w:val="28"/>
          <w:szCs w:val="28"/>
          <w:lang w:val="nl-NL"/>
        </w:rPr>
      </w:pPr>
      <w:r w:rsidRPr="004536B4">
        <w:rPr>
          <w:rFonts w:ascii="Times New Roman" w:hAnsi="Times New Roman"/>
          <w:i/>
          <w:iCs/>
          <w:sz w:val="28"/>
          <w:szCs w:val="28"/>
          <w:lang w:val="it-IT"/>
        </w:rPr>
        <w:lastRenderedPageBreak/>
        <w:t>3.5.3. Phân cấp từ Bộ Giáo dục và Đào tạo, Bộ trưởng Bộ Giáo dục và Đào tạo, Bộ trưởng, Thủ trưởng cơ quan ngang Bộ cho Ủy ban nhân dân cấp tỉnh, Chủ tịch Ủy ban nhân dân cấp tỉnh, Giám đốc Sở Giáo dục và Đào tạo (12 nhiệm vụ</w:t>
      </w:r>
      <w:r w:rsidRPr="004536B4">
        <w:rPr>
          <w:rFonts w:ascii="Times New Roman" w:hAnsi="Times New Roman"/>
          <w:bCs/>
          <w:i/>
          <w:sz w:val="28"/>
          <w:szCs w:val="28"/>
          <w:lang w:val="it-IT"/>
        </w:rPr>
        <w:t>):</w:t>
      </w:r>
      <w:r w:rsidRPr="004536B4">
        <w:rPr>
          <w:rFonts w:ascii="Times New Roman" w:hAnsi="Times New Roman"/>
          <w:bCs/>
          <w:sz w:val="28"/>
          <w:szCs w:val="28"/>
          <w:lang w:val="it-IT"/>
        </w:rPr>
        <w:t xml:space="preserve"> (1) Phê duyệt tài liệu giáo dục địa phương; (2) Thành lập trường dự bị đại học; (3) Thu hồi quyết định thành lập trường dự bị đại học; (4) Sáp nhập, chia, tách trường dự bị đại học; (5) Giải thể trường dự bị đại học; (6) Cho phép thành lập </w:t>
      </w:r>
      <w:r w:rsidRPr="004536B4">
        <w:rPr>
          <w:rFonts w:ascii="Times New Roman" w:hAnsi="Times New Roman"/>
          <w:sz w:val="28"/>
          <w:szCs w:val="28"/>
          <w:lang w:val="nl-NL"/>
        </w:rPr>
        <w:t xml:space="preserve">trường mầm non, trường tiểu học, trường trung học cơ sở, trường trung học phổ thông do cơ quan đại diện ngoại giao nước ngoài, tổ chức quốc tế liên Chính phủ đề nghị; (7) </w:t>
      </w:r>
      <w:r w:rsidRPr="004536B4">
        <w:rPr>
          <w:rFonts w:ascii="Times New Roman" w:hAnsi="Times New Roman"/>
          <w:bCs/>
          <w:sz w:val="28"/>
          <w:szCs w:val="28"/>
          <w:lang w:val="it-IT"/>
        </w:rPr>
        <w:t>Thu hồi quyết định cho phép thành lập</w:t>
      </w:r>
      <w:r w:rsidRPr="004536B4">
        <w:rPr>
          <w:rFonts w:ascii="Times New Roman" w:hAnsi="Times New Roman"/>
          <w:sz w:val="28"/>
          <w:szCs w:val="28"/>
          <w:lang w:val="nl-NL"/>
        </w:rPr>
        <w:t xml:space="preserve"> trường mầm non, trường tiểu học, trường trung học cơ sở, trường trung học phổ thông do cơ quan đại diện ngoại giao nước ngoài, tổ chức quốc tế liên Chính phủ đề nghị; (8) Giải thể trường mầm non, trường tiểu học, trường trung học cơ sở, trường trung học phổ thông do cơ quan đại diện ngoại giao nước ngoài, tổ chức quốc tế liên Chính phủ đề nghị; (9) Thành lập trường trung cấp trực thuộc Bộ, cơ quan ngang Bộ; (10) Thu hồi quyết định thành lập trường trung cấp trực thuộc Bộ, cơ quan ngang Bộ; (11) </w:t>
      </w:r>
      <w:r w:rsidRPr="004536B4">
        <w:rPr>
          <w:rFonts w:ascii="Times New Roman" w:hAnsi="Times New Roman"/>
          <w:bCs/>
          <w:sz w:val="28"/>
          <w:szCs w:val="28"/>
          <w:lang w:val="it-IT"/>
        </w:rPr>
        <w:t xml:space="preserve">Sáp nhập, chia, tách </w:t>
      </w:r>
      <w:r w:rsidRPr="004536B4">
        <w:rPr>
          <w:rFonts w:ascii="Times New Roman" w:hAnsi="Times New Roman"/>
          <w:sz w:val="28"/>
          <w:szCs w:val="28"/>
          <w:lang w:val="nl-NL"/>
        </w:rPr>
        <w:t>trường trung cấp trực thuộc Bộ, cơ quan ngang Bộ; (12) Giải thể trường trung cấp trực thuộc Bộ, cơ quan ngang Bộ.</w:t>
      </w:r>
    </w:p>
    <w:p w14:paraId="52AF7C3E" w14:textId="46FE9FCB" w:rsidR="002A7D39" w:rsidRPr="004536B4" w:rsidRDefault="002A7D39" w:rsidP="00503ADC">
      <w:pPr>
        <w:spacing w:before="120" w:line="300" w:lineRule="exact"/>
        <w:ind w:firstLine="567"/>
        <w:jc w:val="both"/>
        <w:rPr>
          <w:rFonts w:ascii="Times New Roman" w:hAnsi="Times New Roman"/>
          <w:b/>
          <w:sz w:val="28"/>
          <w:szCs w:val="28"/>
          <w:lang w:val="nl-NL"/>
        </w:rPr>
      </w:pPr>
      <w:r w:rsidRPr="004536B4">
        <w:rPr>
          <w:rFonts w:ascii="Times New Roman" w:hAnsi="Times New Roman"/>
          <w:i/>
          <w:iCs/>
          <w:sz w:val="28"/>
          <w:szCs w:val="28"/>
          <w:lang w:val="nl-NL"/>
        </w:rPr>
        <w:t>3.5.4. Phân cấp từ Ủy ban nhân dân cấp tỉnh cho Sở Giáo dục và Đào tạo, Giám đốc Sở Giáo dục và Đào tạo (02 nhiệm vụ):</w:t>
      </w:r>
      <w:r w:rsidRPr="004536B4">
        <w:rPr>
          <w:rFonts w:ascii="Times New Roman" w:hAnsi="Times New Roman"/>
          <w:b/>
          <w:i/>
          <w:iCs/>
          <w:sz w:val="28"/>
          <w:szCs w:val="28"/>
          <w:lang w:val="nl-NL"/>
        </w:rPr>
        <w:t xml:space="preserve"> </w:t>
      </w:r>
      <w:r w:rsidRPr="004536B4">
        <w:rPr>
          <w:rFonts w:ascii="Times New Roman" w:hAnsi="Times New Roman"/>
          <w:bCs/>
          <w:sz w:val="28"/>
          <w:szCs w:val="28"/>
          <w:lang w:val="nl-NL"/>
        </w:rPr>
        <w:t>(1) Quyết định việc lựa chọn sách giáo khoa sử dụng ổn định trong cơ sở giáo dục phổ thông trên địa bàn; (2) Tổ chức biên soạn tài liệu giáo dục địa phương.</w:t>
      </w:r>
    </w:p>
    <w:p w14:paraId="313E3216" w14:textId="240D1A22" w:rsidR="002A7D39" w:rsidRPr="004536B4" w:rsidRDefault="002A7D39" w:rsidP="00503ADC">
      <w:pPr>
        <w:spacing w:before="120" w:line="300" w:lineRule="exact"/>
        <w:ind w:firstLine="567"/>
        <w:jc w:val="both"/>
        <w:rPr>
          <w:rFonts w:ascii="Times New Roman" w:hAnsi="Times New Roman"/>
          <w:bCs/>
          <w:sz w:val="28"/>
          <w:szCs w:val="28"/>
          <w:lang w:val="nl-NL"/>
        </w:rPr>
      </w:pPr>
      <w:r w:rsidRPr="004536B4">
        <w:rPr>
          <w:rFonts w:ascii="Times New Roman" w:hAnsi="Times New Roman"/>
          <w:i/>
          <w:iCs/>
          <w:sz w:val="28"/>
          <w:szCs w:val="28"/>
          <w:lang w:val="nl-NL"/>
        </w:rPr>
        <w:t>3.5.5. Phân cấp từ Giám đốc Sở Giáo dục và Đào tạo cho hiệu trưởng nhà trường/người đứng đầu cơ sở giáo dục (01 nhiệm vụ):</w:t>
      </w:r>
      <w:r w:rsidRPr="004536B4">
        <w:rPr>
          <w:rFonts w:ascii="Times New Roman" w:hAnsi="Times New Roman"/>
          <w:b/>
          <w:i/>
          <w:iCs/>
          <w:sz w:val="28"/>
          <w:szCs w:val="28"/>
          <w:lang w:val="nl-NL"/>
        </w:rPr>
        <w:t xml:space="preserve"> </w:t>
      </w:r>
      <w:r w:rsidRPr="004536B4">
        <w:rPr>
          <w:rFonts w:ascii="Times New Roman" w:hAnsi="Times New Roman"/>
          <w:bCs/>
          <w:sz w:val="28"/>
          <w:szCs w:val="28"/>
          <w:lang w:val="nl-NL"/>
        </w:rPr>
        <w:t xml:space="preserve">Cấp bằng tốt nghiệp trung học phổ thông. </w:t>
      </w:r>
    </w:p>
    <w:p w14:paraId="3A144E7C" w14:textId="786ECB8B" w:rsidR="002A7D39" w:rsidRPr="004536B4" w:rsidRDefault="002A7D39" w:rsidP="00503ADC">
      <w:pPr>
        <w:spacing w:before="120" w:line="300" w:lineRule="exact"/>
        <w:ind w:firstLine="567"/>
        <w:jc w:val="both"/>
        <w:rPr>
          <w:rFonts w:ascii="Times New Roman" w:hAnsi="Times New Roman"/>
          <w:bCs/>
          <w:sz w:val="28"/>
          <w:szCs w:val="28"/>
          <w:lang w:val="nl-NL"/>
        </w:rPr>
      </w:pPr>
      <w:r w:rsidRPr="004536B4">
        <w:rPr>
          <w:rFonts w:ascii="Times New Roman" w:hAnsi="Times New Roman"/>
          <w:bCs/>
          <w:i/>
          <w:iCs/>
          <w:spacing w:val="4"/>
          <w:sz w:val="28"/>
          <w:szCs w:val="28"/>
          <w:lang w:val="nl-NL"/>
        </w:rPr>
        <w:t xml:space="preserve">3.5.6. Phân định thẩm quyền hiện nay đang giao cho cấp huyện </w:t>
      </w:r>
      <w:r w:rsidRPr="004536B4">
        <w:rPr>
          <w:rFonts w:ascii="Times New Roman" w:hAnsi="Times New Roman"/>
          <w:bCs/>
          <w:i/>
          <w:iCs/>
          <w:spacing w:val="4"/>
          <w:sz w:val="28"/>
          <w:szCs w:val="28"/>
          <w:lang w:val="vi-VN"/>
        </w:rPr>
        <w:t>thực hiện</w:t>
      </w:r>
      <w:r w:rsidRPr="004536B4">
        <w:rPr>
          <w:rFonts w:ascii="Times New Roman" w:hAnsi="Times New Roman"/>
          <w:bCs/>
          <w:i/>
          <w:iCs/>
          <w:spacing w:val="4"/>
          <w:sz w:val="28"/>
          <w:szCs w:val="28"/>
          <w:lang w:val="nl-NL"/>
        </w:rPr>
        <w:t xml:space="preserve"> (17 nhiệm vụ):</w:t>
      </w:r>
      <w:r w:rsidRPr="004536B4">
        <w:rPr>
          <w:rFonts w:ascii="Times New Roman" w:hAnsi="Times New Roman"/>
          <w:i/>
          <w:spacing w:val="4"/>
          <w:sz w:val="28"/>
          <w:szCs w:val="28"/>
          <w:lang w:val="nl-NL"/>
        </w:rPr>
        <w:t xml:space="preserve"> </w:t>
      </w:r>
      <w:r w:rsidRPr="004536B4">
        <w:rPr>
          <w:rFonts w:ascii="Times New Roman" w:hAnsi="Times New Roman"/>
          <w:spacing w:val="4"/>
          <w:sz w:val="28"/>
          <w:szCs w:val="28"/>
          <w:lang w:val="nl-NL"/>
        </w:rPr>
        <w:t>(1) Bỏ cấp bằng tốt nghiệp trung học cơ sở và giao hiệu trưởng nhà trường/</w:t>
      </w:r>
      <w:r w:rsidRPr="004536B4">
        <w:rPr>
          <w:rFonts w:ascii="Times New Roman" w:hAnsi="Times New Roman"/>
          <w:bCs/>
          <w:sz w:val="28"/>
          <w:szCs w:val="28"/>
          <w:lang w:val="nl-NL"/>
        </w:rPr>
        <w:t xml:space="preserve">người đứng đầu cơ sở thực hiện chương trình giáo dục trung học cơ sở xác nhận học bạ việc hoàn thành chương trình trung học cơ sở; (2) Thành lập hoặc cho phép thành lập </w:t>
      </w:r>
      <w:r w:rsidRPr="004536B4">
        <w:rPr>
          <w:rFonts w:ascii="Times New Roman" w:eastAsia="Arial" w:hAnsi="Times New Roman"/>
          <w:sz w:val="28"/>
          <w:szCs w:val="28"/>
          <w:lang w:val="nl-NL"/>
        </w:rPr>
        <w:t xml:space="preserve">cơ sở giáo dục mầm non; (3) </w:t>
      </w:r>
      <w:r w:rsidRPr="004536B4">
        <w:rPr>
          <w:rFonts w:ascii="Times New Roman" w:hAnsi="Times New Roman"/>
          <w:bCs/>
          <w:sz w:val="28"/>
          <w:szCs w:val="28"/>
          <w:lang w:val="nl-NL"/>
        </w:rPr>
        <w:t>Thu hồi quyết định thành lập hoặc cho phép thành lập cơ sở giáo dục mầm non; (4) Sáp nhập, chia, tách cơ sở giáo dục mầm non; (5) Giải thể cơ sở giáo dục mầm non; (6) Thành lập hoặc cho phép thành lập trường</w:t>
      </w:r>
      <w:r w:rsidRPr="004536B4">
        <w:rPr>
          <w:rFonts w:ascii="Times New Roman" w:eastAsia="Arial" w:hAnsi="Times New Roman"/>
          <w:sz w:val="28"/>
          <w:szCs w:val="28"/>
          <w:lang w:val="nl-NL"/>
        </w:rPr>
        <w:t xml:space="preserve"> tiểu học; (7) </w:t>
      </w:r>
      <w:r w:rsidRPr="004536B4">
        <w:rPr>
          <w:rFonts w:ascii="Times New Roman" w:hAnsi="Times New Roman"/>
          <w:bCs/>
          <w:sz w:val="28"/>
          <w:szCs w:val="28"/>
          <w:lang w:val="nl-NL"/>
        </w:rPr>
        <w:t>Thu hồi quyết định thành lập hoặc cho phép thành lập</w:t>
      </w:r>
      <w:r w:rsidRPr="004536B4">
        <w:rPr>
          <w:rFonts w:ascii="Times New Roman" w:eastAsia="Arial" w:hAnsi="Times New Roman"/>
          <w:sz w:val="28"/>
          <w:szCs w:val="28"/>
          <w:lang w:val="nl-NL"/>
        </w:rPr>
        <w:t xml:space="preserve"> trường tiểu học; (8) </w:t>
      </w:r>
      <w:r w:rsidRPr="004536B4">
        <w:rPr>
          <w:rFonts w:ascii="Times New Roman" w:hAnsi="Times New Roman"/>
          <w:bCs/>
          <w:sz w:val="28"/>
          <w:szCs w:val="28"/>
          <w:lang w:val="nl-NL"/>
        </w:rPr>
        <w:t>Sáp nhập, chia, tách trường tiểu học; (9) Giải thể trường tiểu học; (10) Thành lập hoặc cho phép thành lập trường</w:t>
      </w:r>
      <w:r w:rsidRPr="004536B4">
        <w:rPr>
          <w:rFonts w:ascii="Times New Roman" w:eastAsia="Arial" w:hAnsi="Times New Roman"/>
          <w:sz w:val="28"/>
          <w:szCs w:val="28"/>
          <w:lang w:val="nl-NL"/>
        </w:rPr>
        <w:t xml:space="preserve"> trung học cơ sở, trường phổ thông có nhiều cấp học trong đó có cấp cao nhất là trung học cơ sở; (11) </w:t>
      </w:r>
      <w:r w:rsidRPr="004536B4">
        <w:rPr>
          <w:rFonts w:ascii="Times New Roman" w:hAnsi="Times New Roman"/>
          <w:bCs/>
          <w:sz w:val="28"/>
          <w:szCs w:val="28"/>
          <w:lang w:val="nl-NL"/>
        </w:rPr>
        <w:t>Thu hồi quyết định thành lập hoặc cho phép thành lập</w:t>
      </w:r>
      <w:r w:rsidRPr="004536B4">
        <w:rPr>
          <w:rFonts w:ascii="Times New Roman" w:eastAsia="Arial" w:hAnsi="Times New Roman"/>
          <w:sz w:val="28"/>
          <w:szCs w:val="28"/>
          <w:lang w:val="nl-NL"/>
        </w:rPr>
        <w:t xml:space="preserve"> trường trung học cơ sở, trường phổ thông có nhiều cấp học trong đó có cấp cao nhất là trung học cơ sở; (12) </w:t>
      </w:r>
      <w:r w:rsidRPr="004536B4">
        <w:rPr>
          <w:rFonts w:ascii="Times New Roman" w:hAnsi="Times New Roman"/>
          <w:bCs/>
          <w:sz w:val="28"/>
          <w:szCs w:val="28"/>
          <w:lang w:val="nl-NL"/>
        </w:rPr>
        <w:t>Sáp nhập, chia, tách trường</w:t>
      </w:r>
      <w:r w:rsidRPr="004536B4">
        <w:rPr>
          <w:rFonts w:ascii="Times New Roman" w:eastAsia="Arial" w:hAnsi="Times New Roman"/>
          <w:sz w:val="28"/>
          <w:szCs w:val="28"/>
          <w:lang w:val="nl-NL"/>
        </w:rPr>
        <w:t xml:space="preserve"> trung học cơ sở, trường phổ thông có nhiều cấp học trong đó có cấp cao nhất là trung học cơ sở; (13) Giải thể </w:t>
      </w:r>
      <w:r w:rsidRPr="004536B4">
        <w:rPr>
          <w:rFonts w:ascii="Times New Roman" w:hAnsi="Times New Roman"/>
          <w:bCs/>
          <w:sz w:val="28"/>
          <w:szCs w:val="28"/>
          <w:lang w:val="nl-NL"/>
        </w:rPr>
        <w:t>trường</w:t>
      </w:r>
      <w:r w:rsidRPr="004536B4">
        <w:rPr>
          <w:rFonts w:ascii="Times New Roman" w:eastAsia="Arial" w:hAnsi="Times New Roman"/>
          <w:sz w:val="28"/>
          <w:szCs w:val="28"/>
          <w:lang w:val="nl-NL"/>
        </w:rPr>
        <w:t xml:space="preserve"> trung học cơ sở, trường phổ thông có nhiều cấp học trong đó có cấp cao nhất là trung học cơ sở; (14) Thành lập trường phổ thông dân tộc bán trú; (15) </w:t>
      </w:r>
      <w:r w:rsidRPr="004536B4">
        <w:rPr>
          <w:rFonts w:ascii="Times New Roman" w:hAnsi="Times New Roman"/>
          <w:bCs/>
          <w:sz w:val="28"/>
          <w:szCs w:val="28"/>
          <w:lang w:val="nl-NL"/>
        </w:rPr>
        <w:t>Thu hồi quyết định thành lập hoặc cho phép thành lập</w:t>
      </w:r>
      <w:r w:rsidRPr="004536B4">
        <w:rPr>
          <w:rFonts w:ascii="Times New Roman" w:eastAsia="Arial" w:hAnsi="Times New Roman"/>
          <w:sz w:val="28"/>
          <w:szCs w:val="28"/>
          <w:lang w:val="nl-NL"/>
        </w:rPr>
        <w:t xml:space="preserve"> trường phổ thông dân tộc bán trú; (16) </w:t>
      </w:r>
      <w:r w:rsidRPr="004536B4">
        <w:rPr>
          <w:rFonts w:ascii="Times New Roman" w:hAnsi="Times New Roman"/>
          <w:bCs/>
          <w:sz w:val="28"/>
          <w:szCs w:val="28"/>
          <w:lang w:val="nl-NL"/>
        </w:rPr>
        <w:t>Sáp nhập, chia, tách</w:t>
      </w:r>
      <w:r w:rsidRPr="004536B4">
        <w:rPr>
          <w:rFonts w:ascii="Times New Roman" w:eastAsia="Arial" w:hAnsi="Times New Roman"/>
          <w:sz w:val="28"/>
          <w:szCs w:val="28"/>
          <w:lang w:val="nl-NL"/>
        </w:rPr>
        <w:t xml:space="preserve"> trường phổ thông dân tộc bán trú; (17) Giải thể trường phổ thông dân tộc bán trú.</w:t>
      </w:r>
    </w:p>
    <w:p w14:paraId="589ABFC6" w14:textId="205B8CF1" w:rsidR="008A40BC" w:rsidRPr="004536B4" w:rsidRDefault="008A40BC" w:rsidP="00C3731D">
      <w:pPr>
        <w:spacing w:line="300" w:lineRule="exact"/>
        <w:ind w:firstLine="567"/>
        <w:jc w:val="both"/>
        <w:rPr>
          <w:rFonts w:ascii="Times New Roman" w:eastAsia="Arial" w:hAnsi="Times New Roman"/>
          <w:sz w:val="28"/>
          <w:szCs w:val="28"/>
          <w:lang w:val="nl-NL"/>
        </w:rPr>
      </w:pPr>
      <w:r w:rsidRPr="004536B4">
        <w:rPr>
          <w:rFonts w:ascii="Times New Roman" w:eastAsia="Arial" w:hAnsi="Times New Roman"/>
          <w:i/>
          <w:iCs/>
          <w:sz w:val="28"/>
          <w:szCs w:val="28"/>
          <w:lang w:val="nl-NL"/>
        </w:rPr>
        <w:t>(Thuyết minh cụ thể tại</w:t>
      </w:r>
      <w:r w:rsidRPr="004536B4">
        <w:rPr>
          <w:rFonts w:ascii="Times New Roman" w:eastAsia="Arial" w:hAnsi="Times New Roman"/>
          <w:sz w:val="28"/>
          <w:szCs w:val="28"/>
          <w:lang w:val="nl-NL"/>
        </w:rPr>
        <w:t xml:space="preserve"> </w:t>
      </w:r>
      <w:r w:rsidRPr="004536B4">
        <w:rPr>
          <w:rFonts w:ascii="Times New Roman" w:hAnsi="Times New Roman"/>
          <w:i/>
          <w:sz w:val="28"/>
          <w:szCs w:val="28"/>
          <w:lang w:val="nl-NL"/>
        </w:rPr>
        <w:t>Bản đánh giá thủ tục hành chính, việc phân quyền, phân cấp, bảo đảm bình đẳng giới, chính sách dân tộc</w:t>
      </w:r>
      <w:r w:rsidR="00AA5884" w:rsidRPr="004536B4">
        <w:rPr>
          <w:rFonts w:ascii="Times New Roman" w:hAnsi="Times New Roman"/>
          <w:i/>
          <w:sz w:val="28"/>
          <w:szCs w:val="28"/>
          <w:lang w:val="nl-NL"/>
        </w:rPr>
        <w:t xml:space="preserve"> gửi kèm theo</w:t>
      </w:r>
      <w:r w:rsidRPr="004536B4">
        <w:rPr>
          <w:rFonts w:ascii="Times New Roman" w:hAnsi="Times New Roman"/>
          <w:i/>
          <w:sz w:val="28"/>
          <w:szCs w:val="28"/>
          <w:lang w:val="nl-NL"/>
        </w:rPr>
        <w:t>)</w:t>
      </w:r>
    </w:p>
    <w:p w14:paraId="551843FF" w14:textId="7155A41D" w:rsidR="00F5769F" w:rsidRPr="004536B4" w:rsidRDefault="000543A3" w:rsidP="00C3731D">
      <w:pPr>
        <w:autoSpaceDE w:val="0"/>
        <w:autoSpaceDN w:val="0"/>
        <w:adjustRightInd w:val="0"/>
        <w:spacing w:line="300" w:lineRule="exact"/>
        <w:ind w:firstLine="567"/>
        <w:jc w:val="both"/>
        <w:outlineLvl w:val="0"/>
        <w:rPr>
          <w:rFonts w:ascii="Times New Roman" w:hAnsi="Times New Roman"/>
          <w:sz w:val="28"/>
          <w:szCs w:val="28"/>
          <w:lang w:val="nl-NL"/>
        </w:rPr>
      </w:pPr>
      <w:r w:rsidRPr="004536B4">
        <w:rPr>
          <w:rFonts w:ascii="Times New Roman" w:hAnsi="Times New Roman"/>
          <w:b/>
          <w:iCs/>
          <w:sz w:val="28"/>
          <w:szCs w:val="28"/>
          <w:lang w:val="nl-NL"/>
        </w:rPr>
        <w:t>4</w:t>
      </w:r>
      <w:r w:rsidR="00F5769F" w:rsidRPr="004536B4">
        <w:rPr>
          <w:rFonts w:ascii="Times New Roman" w:hAnsi="Times New Roman"/>
          <w:b/>
          <w:iCs/>
          <w:sz w:val="28"/>
          <w:szCs w:val="28"/>
          <w:lang w:val="vi-VN"/>
        </w:rPr>
        <w:t>.</w:t>
      </w:r>
      <w:r w:rsidR="00F5769F" w:rsidRPr="004536B4">
        <w:rPr>
          <w:rFonts w:ascii="Times New Roman" w:hAnsi="Times New Roman"/>
          <w:b/>
          <w:i/>
          <w:sz w:val="28"/>
          <w:szCs w:val="28"/>
          <w:lang w:val="vi-VN"/>
        </w:rPr>
        <w:t xml:space="preserve"> </w:t>
      </w:r>
      <w:r w:rsidR="00F5769F" w:rsidRPr="004536B4">
        <w:rPr>
          <w:rFonts w:ascii="Times New Roman" w:hAnsi="Times New Roman"/>
          <w:b/>
          <w:iCs/>
          <w:sz w:val="28"/>
          <w:szCs w:val="28"/>
          <w:lang w:val="vi-VN"/>
        </w:rPr>
        <w:t xml:space="preserve">Vấn đề còn ý kiến khác nhau </w:t>
      </w:r>
      <w:r w:rsidR="006213AA" w:rsidRPr="004536B4">
        <w:rPr>
          <w:rFonts w:ascii="Times New Roman" w:hAnsi="Times New Roman"/>
          <w:b/>
          <w:iCs/>
          <w:sz w:val="28"/>
          <w:szCs w:val="28"/>
          <w:lang w:val="nl-NL"/>
        </w:rPr>
        <w:t xml:space="preserve">cần xin ý kiến cấp có thẩm quyền và </w:t>
      </w:r>
      <w:r w:rsidR="00F5769F" w:rsidRPr="004536B4">
        <w:rPr>
          <w:rFonts w:ascii="Times New Roman" w:hAnsi="Times New Roman"/>
          <w:b/>
          <w:iCs/>
          <w:sz w:val="28"/>
          <w:szCs w:val="28"/>
          <w:lang w:val="vi-VN"/>
        </w:rPr>
        <w:t>kiến nghị phương án giải quyết</w:t>
      </w:r>
      <w:r w:rsidR="00E91269" w:rsidRPr="004536B4">
        <w:rPr>
          <w:rFonts w:ascii="Times New Roman" w:hAnsi="Times New Roman"/>
          <w:b/>
          <w:iCs/>
          <w:sz w:val="28"/>
          <w:szCs w:val="28"/>
          <w:lang w:val="nl-NL"/>
        </w:rPr>
        <w:t>:</w:t>
      </w:r>
      <w:r w:rsidR="00E91269" w:rsidRPr="004536B4">
        <w:rPr>
          <w:rFonts w:ascii="Times New Roman" w:hAnsi="Times New Roman"/>
          <w:b/>
          <w:i/>
          <w:sz w:val="28"/>
          <w:szCs w:val="28"/>
          <w:lang w:val="nl-NL"/>
        </w:rPr>
        <w:t xml:space="preserve"> </w:t>
      </w:r>
      <w:r w:rsidR="00E91269" w:rsidRPr="004536B4">
        <w:rPr>
          <w:rFonts w:ascii="Times New Roman" w:hAnsi="Times New Roman"/>
          <w:sz w:val="28"/>
          <w:szCs w:val="28"/>
          <w:lang w:val="nl-NL"/>
        </w:rPr>
        <w:t>Không có</w:t>
      </w:r>
      <w:r w:rsidRPr="004536B4">
        <w:rPr>
          <w:rFonts w:ascii="Times New Roman" w:hAnsi="Times New Roman"/>
          <w:sz w:val="28"/>
          <w:szCs w:val="28"/>
          <w:lang w:val="nl-NL"/>
        </w:rPr>
        <w:t>.</w:t>
      </w:r>
    </w:p>
    <w:p w14:paraId="4A91E255" w14:textId="0363035C" w:rsidR="00F5769F" w:rsidRPr="004536B4" w:rsidRDefault="009711B2" w:rsidP="0097001C">
      <w:pPr>
        <w:spacing w:before="240" w:line="300" w:lineRule="exact"/>
        <w:ind w:firstLine="567"/>
        <w:jc w:val="both"/>
        <w:rPr>
          <w:rFonts w:ascii="Times New Roman" w:hAnsi="Times New Roman"/>
          <w:b/>
          <w:sz w:val="28"/>
          <w:szCs w:val="28"/>
          <w:lang w:val="vi-VN"/>
        </w:rPr>
      </w:pPr>
      <w:r w:rsidRPr="004536B4">
        <w:rPr>
          <w:rFonts w:ascii="Times New Roman" w:hAnsi="Times New Roman"/>
          <w:b/>
          <w:sz w:val="28"/>
          <w:szCs w:val="28"/>
          <w:lang w:val="nl-NL"/>
        </w:rPr>
        <w:lastRenderedPageBreak/>
        <w:t xml:space="preserve">V. </w:t>
      </w:r>
      <w:r w:rsidR="00F5769F" w:rsidRPr="004536B4">
        <w:rPr>
          <w:rFonts w:ascii="Times New Roman" w:hAnsi="Times New Roman"/>
          <w:b/>
          <w:sz w:val="28"/>
          <w:szCs w:val="28"/>
          <w:lang w:val="vi-VN"/>
        </w:rPr>
        <w:t>DỰ KIẾN NGUỒN LỰC, ĐIỀU KIỆN BẢO ĐẢM CHO VIỆC THI HÀNH LUẬT VÀ THỜI GIAN TRÌNH QUỐC HỘI BAN HÀNH LUẬT</w:t>
      </w:r>
    </w:p>
    <w:p w14:paraId="26348F8C" w14:textId="5400027C" w:rsidR="00011086" w:rsidRPr="004536B4" w:rsidRDefault="009339FB" w:rsidP="00503ADC">
      <w:pPr>
        <w:spacing w:before="120" w:line="300" w:lineRule="exact"/>
        <w:ind w:firstLine="567"/>
        <w:jc w:val="both"/>
        <w:rPr>
          <w:rFonts w:ascii="Times New Roman" w:hAnsi="Times New Roman"/>
          <w:b/>
          <w:bCs/>
          <w:sz w:val="28"/>
          <w:szCs w:val="28"/>
          <w:lang w:val="vi-VN"/>
        </w:rPr>
      </w:pPr>
      <w:r w:rsidRPr="004536B4">
        <w:rPr>
          <w:rFonts w:ascii="Times New Roman" w:hAnsi="Times New Roman"/>
          <w:b/>
          <w:bCs/>
          <w:sz w:val="28"/>
          <w:szCs w:val="28"/>
          <w:lang w:val="vi-VN"/>
        </w:rPr>
        <w:t xml:space="preserve">1. </w:t>
      </w:r>
      <w:r w:rsidR="00011086" w:rsidRPr="004536B4">
        <w:rPr>
          <w:rFonts w:ascii="Times New Roman" w:hAnsi="Times New Roman"/>
          <w:b/>
          <w:bCs/>
          <w:sz w:val="28"/>
          <w:szCs w:val="28"/>
          <w:lang w:val="vi-VN"/>
        </w:rPr>
        <w:t>D</w:t>
      </w:r>
      <w:r w:rsidR="00011086" w:rsidRPr="004536B4">
        <w:rPr>
          <w:rFonts w:ascii="Times New Roman" w:hAnsi="Times New Roman" w:cs="Calibri"/>
          <w:b/>
          <w:bCs/>
          <w:sz w:val="28"/>
          <w:szCs w:val="28"/>
          <w:lang w:val="vi-VN"/>
        </w:rPr>
        <w:t>ự</w:t>
      </w:r>
      <w:r w:rsidR="00011086" w:rsidRPr="004536B4">
        <w:rPr>
          <w:rFonts w:ascii="Times New Roman" w:hAnsi="Times New Roman"/>
          <w:b/>
          <w:bCs/>
          <w:sz w:val="28"/>
          <w:szCs w:val="28"/>
          <w:lang w:val="vi-VN"/>
        </w:rPr>
        <w:t xml:space="preserve"> </w:t>
      </w:r>
      <w:r w:rsidR="00011086" w:rsidRPr="004536B4">
        <w:rPr>
          <w:rFonts w:ascii="Times New Roman" w:hAnsi="Times New Roman"/>
          <w:b/>
          <w:sz w:val="28"/>
          <w:szCs w:val="28"/>
          <w:lang w:val="vi-VN"/>
        </w:rPr>
        <w:t>kiến</w:t>
      </w:r>
      <w:r w:rsidR="00011086" w:rsidRPr="004536B4">
        <w:rPr>
          <w:rFonts w:ascii="Times New Roman" w:hAnsi="Times New Roman"/>
          <w:b/>
          <w:bCs/>
          <w:sz w:val="28"/>
          <w:szCs w:val="28"/>
          <w:lang w:val="vi-VN"/>
        </w:rPr>
        <w:t xml:space="preserve"> nguồn </w:t>
      </w:r>
      <w:r w:rsidR="009419D7" w:rsidRPr="004536B4">
        <w:rPr>
          <w:rFonts w:ascii="Times New Roman" w:hAnsi="Times New Roman"/>
          <w:b/>
          <w:bCs/>
          <w:sz w:val="28"/>
          <w:szCs w:val="28"/>
          <w:lang w:val="vi-VN"/>
        </w:rPr>
        <w:t>lực thi hành Luật</w:t>
      </w:r>
    </w:p>
    <w:p w14:paraId="6CF902C7" w14:textId="7E6E5BD8" w:rsidR="00011086" w:rsidRPr="004536B4" w:rsidRDefault="00034F48" w:rsidP="00503ADC">
      <w:pPr>
        <w:shd w:val="clear" w:color="auto" w:fill="FFFFFF" w:themeFill="background1"/>
        <w:spacing w:before="120" w:line="300" w:lineRule="exact"/>
        <w:ind w:firstLine="567"/>
        <w:jc w:val="both"/>
        <w:rPr>
          <w:rFonts w:ascii="Times New Roman" w:hAnsi="Times New Roman"/>
          <w:i/>
          <w:iCs/>
          <w:sz w:val="28"/>
          <w:szCs w:val="28"/>
          <w:lang w:val="vi-VN"/>
        </w:rPr>
      </w:pPr>
      <w:r w:rsidRPr="004536B4">
        <w:rPr>
          <w:rFonts w:ascii="Times New Roman" w:hAnsi="Times New Roman"/>
          <w:sz w:val="28"/>
          <w:szCs w:val="28"/>
          <w:lang w:val="vi-VN"/>
        </w:rPr>
        <w:t xml:space="preserve">Nguồn lực tài chính từ ngân sách trung ương, địa phương và nguồn lực hợp pháp khác (chính sách miễn học phí….). </w:t>
      </w:r>
      <w:r w:rsidRPr="004536B4">
        <w:rPr>
          <w:rFonts w:ascii="Times New Roman" w:hAnsi="Times New Roman"/>
          <w:bCs/>
          <w:sz w:val="28"/>
          <w:szCs w:val="28"/>
          <w:lang w:val="vi-VN"/>
        </w:rPr>
        <w:t xml:space="preserve">Một số chính sách không phát sinh thêm tài chính do </w:t>
      </w:r>
      <w:r w:rsidR="006C6AE6" w:rsidRPr="004536B4">
        <w:rPr>
          <w:rFonts w:ascii="Times New Roman" w:hAnsi="Times New Roman"/>
          <w:bCs/>
          <w:sz w:val="28"/>
          <w:szCs w:val="28"/>
          <w:lang w:val="vi-VN"/>
        </w:rPr>
        <w:t xml:space="preserve">đã và </w:t>
      </w:r>
      <w:r w:rsidRPr="004536B4">
        <w:rPr>
          <w:rFonts w:ascii="Times New Roman" w:hAnsi="Times New Roman"/>
          <w:bCs/>
          <w:sz w:val="28"/>
          <w:szCs w:val="28"/>
          <w:lang w:val="vi-VN"/>
        </w:rPr>
        <w:t>đ</w:t>
      </w:r>
      <w:r w:rsidR="006C6AE6" w:rsidRPr="004536B4">
        <w:rPr>
          <w:rFonts w:ascii="Times New Roman" w:hAnsi="Times New Roman"/>
          <w:bCs/>
          <w:sz w:val="28"/>
          <w:szCs w:val="28"/>
          <w:lang w:val="vi-VN"/>
        </w:rPr>
        <w:t xml:space="preserve">ang </w:t>
      </w:r>
      <w:r w:rsidRPr="004536B4">
        <w:rPr>
          <w:rFonts w:ascii="Times New Roman" w:hAnsi="Times New Roman"/>
          <w:bCs/>
          <w:sz w:val="28"/>
          <w:szCs w:val="28"/>
          <w:lang w:val="vi-VN"/>
        </w:rPr>
        <w:t>thực hiện theo quy định của Chính phủ (mở rộng đối tượng hưởng trợ cấp, miễn</w:t>
      </w:r>
      <w:r w:rsidR="006C6AE6" w:rsidRPr="004536B4">
        <w:rPr>
          <w:rFonts w:ascii="Times New Roman" w:hAnsi="Times New Roman"/>
          <w:bCs/>
          <w:sz w:val="28"/>
          <w:szCs w:val="28"/>
          <w:lang w:val="vi-VN"/>
        </w:rPr>
        <w:t>,</w:t>
      </w:r>
      <w:r w:rsidRPr="004536B4">
        <w:rPr>
          <w:rFonts w:ascii="Times New Roman" w:hAnsi="Times New Roman"/>
          <w:bCs/>
          <w:sz w:val="28"/>
          <w:szCs w:val="28"/>
          <w:lang w:val="vi-VN"/>
        </w:rPr>
        <w:t xml:space="preserve"> giảm học phí cho người học vùng đồng bào dân tộc thiểu số và miền núi…)</w:t>
      </w:r>
      <w:r w:rsidR="001E66EC" w:rsidRPr="004536B4">
        <w:rPr>
          <w:rFonts w:ascii="Times New Roman" w:hAnsi="Times New Roman"/>
          <w:bCs/>
          <w:sz w:val="28"/>
          <w:szCs w:val="28"/>
          <w:lang w:val="vi-VN"/>
        </w:rPr>
        <w:t xml:space="preserve"> </w:t>
      </w:r>
      <w:r w:rsidRPr="004536B4">
        <w:rPr>
          <w:rFonts w:ascii="Times New Roman" w:hAnsi="Times New Roman"/>
          <w:bCs/>
          <w:i/>
          <w:iCs/>
          <w:sz w:val="28"/>
          <w:szCs w:val="28"/>
          <w:lang w:val="vi-VN"/>
        </w:rPr>
        <w:t xml:space="preserve">(Cụ thể </w:t>
      </w:r>
      <w:r w:rsidRPr="004536B4">
        <w:rPr>
          <w:rFonts w:ascii="Times New Roman" w:hAnsi="Times New Roman"/>
          <w:i/>
          <w:iCs/>
          <w:sz w:val="28"/>
          <w:szCs w:val="28"/>
          <w:lang w:val="vi-VN"/>
        </w:rPr>
        <w:t>tại Bản thuyết minh quy phạm hóa chính sách kèm hồ sơ).</w:t>
      </w:r>
    </w:p>
    <w:p w14:paraId="1AA4CCCE" w14:textId="238449B4" w:rsidR="00011086" w:rsidRPr="004536B4" w:rsidRDefault="00011086" w:rsidP="00503ADC">
      <w:pPr>
        <w:spacing w:before="120" w:line="300" w:lineRule="exact"/>
        <w:ind w:firstLine="567"/>
        <w:jc w:val="both"/>
        <w:rPr>
          <w:rFonts w:ascii="Times New Roman" w:hAnsi="Times New Roman"/>
          <w:sz w:val="28"/>
          <w:szCs w:val="28"/>
          <w:lang w:val="vi-VN"/>
        </w:rPr>
      </w:pPr>
      <w:r w:rsidRPr="004536B4">
        <w:rPr>
          <w:rFonts w:ascii="Times New Roman" w:hAnsi="Times New Roman"/>
          <w:b/>
          <w:bCs/>
          <w:sz w:val="28"/>
          <w:szCs w:val="28"/>
          <w:lang w:val="vi-VN"/>
        </w:rPr>
        <w:t xml:space="preserve">2. </w:t>
      </w:r>
      <w:r w:rsidR="009419D7" w:rsidRPr="004536B4">
        <w:rPr>
          <w:rFonts w:ascii="Times New Roman" w:hAnsi="Times New Roman"/>
          <w:b/>
          <w:bCs/>
          <w:sz w:val="28"/>
          <w:szCs w:val="28"/>
          <w:lang w:val="vi-VN"/>
        </w:rPr>
        <w:t>Điều kiện bảo đảm thi hành Luật</w:t>
      </w:r>
    </w:p>
    <w:p w14:paraId="3A7A13F8" w14:textId="206907D6" w:rsidR="00011086" w:rsidRPr="004536B4" w:rsidRDefault="00011086" w:rsidP="00503ADC">
      <w:pPr>
        <w:spacing w:before="120" w:line="300" w:lineRule="exact"/>
        <w:ind w:firstLine="567"/>
        <w:jc w:val="both"/>
        <w:rPr>
          <w:rFonts w:ascii="Times New Roman" w:hAnsi="Times New Roman"/>
          <w:sz w:val="28"/>
          <w:szCs w:val="28"/>
          <w:lang w:val="vi-VN"/>
        </w:rPr>
      </w:pPr>
      <w:r w:rsidRPr="004536B4">
        <w:rPr>
          <w:rFonts w:ascii="Times New Roman" w:hAnsi="Times New Roman"/>
          <w:bCs/>
          <w:sz w:val="28"/>
          <w:szCs w:val="28"/>
          <w:lang w:val="vi-VN"/>
        </w:rPr>
        <w:t>- Tuyên truyền, phổ biến Luật</w:t>
      </w:r>
      <w:r w:rsidRPr="004536B4">
        <w:rPr>
          <w:rFonts w:ascii="Times New Roman" w:hAnsi="Times New Roman"/>
          <w:sz w:val="28"/>
          <w:szCs w:val="28"/>
          <w:lang w:val="vi-VN"/>
        </w:rPr>
        <w:t>: Bộ GDĐT chủ trì xây dựng nội dung tuyên truyền. Các Bộ, ngành, địa phương tổ chức phổ biến, truyền thông kịp thời;</w:t>
      </w:r>
    </w:p>
    <w:p w14:paraId="0CB3F67A" w14:textId="06C8953F" w:rsidR="00FA0656" w:rsidRPr="004536B4" w:rsidRDefault="00011086" w:rsidP="00503ADC">
      <w:pPr>
        <w:spacing w:before="120" w:line="300" w:lineRule="exact"/>
        <w:ind w:firstLine="567"/>
        <w:jc w:val="both"/>
        <w:rPr>
          <w:rFonts w:ascii="Times New Roman" w:hAnsi="Times New Roman"/>
          <w:b/>
          <w:bCs/>
          <w:sz w:val="28"/>
          <w:szCs w:val="28"/>
          <w:lang w:val="vi-VN"/>
        </w:rPr>
      </w:pPr>
      <w:r w:rsidRPr="004536B4">
        <w:rPr>
          <w:rFonts w:ascii="Times New Roman" w:hAnsi="Times New Roman"/>
          <w:b/>
          <w:bCs/>
          <w:sz w:val="28"/>
          <w:szCs w:val="28"/>
          <w:lang w:val="vi-VN"/>
        </w:rPr>
        <w:t xml:space="preserve">- </w:t>
      </w:r>
      <w:r w:rsidRPr="004536B4">
        <w:rPr>
          <w:rFonts w:ascii="Times New Roman" w:hAnsi="Times New Roman"/>
          <w:bCs/>
          <w:sz w:val="28"/>
          <w:szCs w:val="28"/>
          <w:lang w:val="vi-VN"/>
        </w:rPr>
        <w:t>Bảo đảm nguồn lực thực hiện</w:t>
      </w:r>
      <w:r w:rsidRPr="004536B4">
        <w:rPr>
          <w:rFonts w:ascii="Times New Roman" w:hAnsi="Times New Roman"/>
          <w:sz w:val="28"/>
          <w:szCs w:val="28"/>
          <w:lang w:val="vi-VN"/>
        </w:rPr>
        <w:t>: Bộ Tài chính hướng dẫn bố trí ngân sách; Bộ GDĐT phối hợp các cơ quan, địa phương triển khai hiệu quả các chính sách.</w:t>
      </w:r>
    </w:p>
    <w:p w14:paraId="554044D6" w14:textId="1CA6E226" w:rsidR="00011086" w:rsidRPr="004536B4" w:rsidRDefault="009419D7" w:rsidP="00503ADC">
      <w:pPr>
        <w:spacing w:before="120" w:line="300" w:lineRule="exact"/>
        <w:ind w:left="630"/>
        <w:jc w:val="both"/>
        <w:rPr>
          <w:rFonts w:ascii="Times New Roman" w:hAnsi="Times New Roman"/>
          <w:b/>
          <w:bCs/>
          <w:sz w:val="28"/>
          <w:szCs w:val="28"/>
          <w:lang w:val="vi-VN"/>
        </w:rPr>
      </w:pPr>
      <w:r w:rsidRPr="004536B4">
        <w:rPr>
          <w:rFonts w:ascii="Times New Roman" w:hAnsi="Times New Roman"/>
          <w:b/>
          <w:bCs/>
          <w:sz w:val="28"/>
          <w:szCs w:val="28"/>
          <w:lang w:val="vi-VN"/>
        </w:rPr>
        <w:t>3. Tiến độ xây dựng Luật</w:t>
      </w:r>
    </w:p>
    <w:p w14:paraId="7C44D296" w14:textId="3D96AACC" w:rsidR="00011086" w:rsidRPr="004536B4" w:rsidRDefault="00011086" w:rsidP="00503ADC">
      <w:pPr>
        <w:spacing w:before="120" w:line="300" w:lineRule="exact"/>
        <w:ind w:firstLine="630"/>
        <w:jc w:val="both"/>
        <w:rPr>
          <w:rFonts w:ascii="Times New Roman" w:hAnsi="Times New Roman"/>
          <w:sz w:val="28"/>
          <w:szCs w:val="28"/>
          <w:lang w:val="vi-VN"/>
        </w:rPr>
      </w:pPr>
      <w:r w:rsidRPr="004536B4">
        <w:rPr>
          <w:rFonts w:ascii="Times New Roman" w:hAnsi="Times New Roman"/>
          <w:sz w:val="28"/>
          <w:szCs w:val="28"/>
          <w:lang w:val="vi-VN"/>
        </w:rPr>
        <w:t xml:space="preserve">Dự án Luật dự kiến trình Quốc hội cho ý kiến và thông qua tại Kỳ họp thứ 10, </w:t>
      </w:r>
      <w:r w:rsidR="00592390" w:rsidRPr="004536B4">
        <w:rPr>
          <w:rFonts w:ascii="Times New Roman" w:hAnsi="Times New Roman"/>
          <w:sz w:val="28"/>
          <w:szCs w:val="28"/>
          <w:lang w:val="vi-VN"/>
        </w:rPr>
        <w:t>Quốc hội khóa XV</w:t>
      </w:r>
      <w:r w:rsidRPr="004536B4">
        <w:rPr>
          <w:rFonts w:ascii="Times New Roman" w:hAnsi="Times New Roman"/>
          <w:sz w:val="28"/>
          <w:szCs w:val="28"/>
          <w:lang w:val="vi-VN"/>
        </w:rPr>
        <w:t>.</w:t>
      </w:r>
    </w:p>
    <w:p w14:paraId="5950A11A" w14:textId="58232076" w:rsidR="00F5769F" w:rsidRPr="004536B4" w:rsidRDefault="00F5769F" w:rsidP="00692445">
      <w:pPr>
        <w:tabs>
          <w:tab w:val="right" w:leader="dot" w:pos="7920"/>
        </w:tabs>
        <w:spacing w:before="360" w:after="120" w:line="264" w:lineRule="auto"/>
        <w:ind w:firstLine="709"/>
        <w:jc w:val="both"/>
        <w:rPr>
          <w:rFonts w:ascii="Times New Roman" w:hAnsi="Times New Roman"/>
          <w:spacing w:val="-8"/>
          <w:sz w:val="28"/>
          <w:szCs w:val="28"/>
          <w:lang w:val="vi-VN"/>
        </w:rPr>
      </w:pPr>
      <w:r w:rsidRPr="004536B4">
        <w:rPr>
          <w:rFonts w:ascii="Times New Roman" w:hAnsi="Times New Roman"/>
          <w:spacing w:val="-8"/>
          <w:sz w:val="28"/>
          <w:szCs w:val="28"/>
          <w:lang w:val="vi-VN"/>
        </w:rPr>
        <w:t xml:space="preserve">Trên đây là Tờ trình về dự án Luật sửa đổi, bổ sung một số điều của Luật </w:t>
      </w:r>
      <w:r w:rsidR="008A6FEA" w:rsidRPr="004536B4">
        <w:rPr>
          <w:rFonts w:ascii="Times New Roman" w:hAnsi="Times New Roman"/>
          <w:spacing w:val="-8"/>
          <w:sz w:val="28"/>
          <w:szCs w:val="28"/>
          <w:lang w:val="vi-VN"/>
        </w:rPr>
        <w:t>Giáo dục</w:t>
      </w:r>
      <w:r w:rsidRPr="004536B4">
        <w:rPr>
          <w:rFonts w:ascii="Times New Roman" w:hAnsi="Times New Roman"/>
          <w:spacing w:val="-8"/>
          <w:sz w:val="28"/>
          <w:szCs w:val="28"/>
          <w:lang w:val="vi-VN"/>
        </w:rPr>
        <w:t xml:space="preserve">, </w:t>
      </w:r>
      <w:r w:rsidR="00E4510E" w:rsidRPr="004536B4">
        <w:rPr>
          <w:rFonts w:ascii="Times New Roman" w:hAnsi="Times New Roman"/>
          <w:spacing w:val="-8"/>
          <w:sz w:val="28"/>
          <w:szCs w:val="28"/>
          <w:lang w:val="vi-VN"/>
        </w:rPr>
        <w:t xml:space="preserve">Chính phủ </w:t>
      </w:r>
      <w:r w:rsidRPr="004536B4">
        <w:rPr>
          <w:rFonts w:ascii="Times New Roman" w:hAnsi="Times New Roman"/>
          <w:spacing w:val="-8"/>
          <w:sz w:val="28"/>
          <w:szCs w:val="28"/>
          <w:lang w:val="vi-VN"/>
        </w:rPr>
        <w:t xml:space="preserve">kính trình </w:t>
      </w:r>
      <w:r w:rsidR="00A745B7" w:rsidRPr="004536B4">
        <w:rPr>
          <w:rFonts w:ascii="Times New Roman" w:hAnsi="Times New Roman"/>
          <w:spacing w:val="-8"/>
          <w:sz w:val="28"/>
          <w:szCs w:val="28"/>
          <w:lang w:val="vi-VN"/>
        </w:rPr>
        <w:t>Quốc hội</w:t>
      </w:r>
      <w:r w:rsidRPr="004536B4">
        <w:rPr>
          <w:rFonts w:ascii="Times New Roman" w:hAnsi="Times New Roman"/>
          <w:spacing w:val="-8"/>
          <w:sz w:val="28"/>
          <w:szCs w:val="28"/>
          <w:lang w:val="vi-VN"/>
        </w:rPr>
        <w:t xml:space="preserve"> xem xét, quyết định.</w:t>
      </w:r>
    </w:p>
    <w:p w14:paraId="49FB442B" w14:textId="56218B58" w:rsidR="00F5769F" w:rsidRPr="004536B4" w:rsidRDefault="00F5769F" w:rsidP="001B2F33">
      <w:pPr>
        <w:spacing w:line="264" w:lineRule="auto"/>
        <w:ind w:firstLine="709"/>
        <w:jc w:val="both"/>
        <w:rPr>
          <w:rFonts w:ascii="Times New Roman" w:hAnsi="Times New Roman"/>
          <w:lang w:val="vi-VN"/>
        </w:rPr>
      </w:pPr>
      <w:r w:rsidRPr="004536B4">
        <w:rPr>
          <w:rFonts w:ascii="Times New Roman" w:hAnsi="Times New Roman"/>
          <w:i/>
          <w:spacing w:val="-8"/>
          <w:sz w:val="28"/>
          <w:szCs w:val="28"/>
          <w:lang w:val="vi-VN"/>
        </w:rPr>
        <w:t xml:space="preserve">(Xin gửi kèm theo: </w:t>
      </w:r>
      <w:r w:rsidR="00B16CFE" w:rsidRPr="004536B4">
        <w:rPr>
          <w:rFonts w:ascii="Times New Roman" w:hAnsi="Times New Roman"/>
          <w:i/>
          <w:sz w:val="28"/>
          <w:szCs w:val="28"/>
          <w:lang w:val="vi-VN"/>
        </w:rPr>
        <w:t xml:space="preserve">(1) Dự thảo </w:t>
      </w:r>
      <w:r w:rsidR="009110DB" w:rsidRPr="004536B4">
        <w:rPr>
          <w:rFonts w:ascii="Times New Roman" w:hAnsi="Times New Roman"/>
          <w:i/>
          <w:sz w:val="28"/>
          <w:szCs w:val="28"/>
          <w:lang w:val="vi-VN"/>
        </w:rPr>
        <w:t>L</w:t>
      </w:r>
      <w:r w:rsidR="00B16CFE" w:rsidRPr="004536B4">
        <w:rPr>
          <w:rFonts w:ascii="Times New Roman" w:hAnsi="Times New Roman"/>
          <w:i/>
          <w:sz w:val="28"/>
          <w:szCs w:val="28"/>
          <w:lang w:val="vi-VN"/>
        </w:rPr>
        <w:t xml:space="preserve">uật; (2) Báo cáo tổng kết việc thi hành Luật Giáo dục 2019; (3) Báo cáo rà soát các chủ trương, đường lối của Đảng, văn bản quy phạm pháp luật, điều ước quốc tế có liên quan đến dự thảo Luật; (4) </w:t>
      </w:r>
      <w:r w:rsidR="001258D5" w:rsidRPr="004536B4">
        <w:rPr>
          <w:rFonts w:ascii="Times New Roman" w:hAnsi="Times New Roman"/>
          <w:i/>
          <w:sz w:val="28"/>
          <w:szCs w:val="28"/>
          <w:lang w:val="vi-VN"/>
        </w:rPr>
        <w:t>Bản đánh giá thủ tục hành chính, việc phân quyền, phân cấp, việc ứng dụng, thúc đẩy phát triển khoa học, công nghệ, đổi mới sáng tạo và chuyển đổi số, bảo đảm bình đẳng giới, việc thực hiện chí</w:t>
      </w:r>
      <w:bookmarkStart w:id="5" w:name="_GoBack"/>
      <w:bookmarkEnd w:id="5"/>
      <w:r w:rsidR="001258D5" w:rsidRPr="004536B4">
        <w:rPr>
          <w:rFonts w:ascii="Times New Roman" w:hAnsi="Times New Roman"/>
          <w:i/>
          <w:sz w:val="28"/>
          <w:szCs w:val="28"/>
          <w:lang w:val="vi-VN"/>
        </w:rPr>
        <w:t>nh sách dân tộc trong dự án Luật</w:t>
      </w:r>
      <w:r w:rsidR="00B16CFE" w:rsidRPr="004536B4">
        <w:rPr>
          <w:rFonts w:ascii="Times New Roman" w:hAnsi="Times New Roman"/>
          <w:i/>
          <w:sz w:val="28"/>
          <w:szCs w:val="28"/>
          <w:lang w:val="vi-VN"/>
        </w:rPr>
        <w:t>; (5) Bản thuyết minh quy phạm hóa chính sách; (6) Bản so sánh dự thảo Luật sửa đổi, bổ sung với Luật Giáo dục hiện hành; (7) Bản tổng hợp ý kiến, tiếp thu, giải trình ý kiến góp ý, phản biện xã hội;</w:t>
      </w:r>
      <w:r w:rsidR="009110DB" w:rsidRPr="004536B4">
        <w:rPr>
          <w:rFonts w:ascii="Times New Roman" w:hAnsi="Times New Roman"/>
          <w:i/>
          <w:sz w:val="28"/>
          <w:szCs w:val="28"/>
          <w:lang w:val="vi-VN"/>
        </w:rPr>
        <w:t xml:space="preserve"> </w:t>
      </w:r>
      <w:r w:rsidR="00B16CFE" w:rsidRPr="004536B4">
        <w:rPr>
          <w:rFonts w:ascii="Times New Roman" w:hAnsi="Times New Roman"/>
          <w:i/>
          <w:sz w:val="28"/>
          <w:szCs w:val="28"/>
          <w:lang w:val="vi-VN"/>
        </w:rPr>
        <w:t>(</w:t>
      </w:r>
      <w:r w:rsidR="009110DB" w:rsidRPr="004536B4">
        <w:rPr>
          <w:rFonts w:ascii="Times New Roman" w:hAnsi="Times New Roman"/>
          <w:i/>
          <w:sz w:val="28"/>
          <w:szCs w:val="28"/>
          <w:lang w:val="vi-VN"/>
        </w:rPr>
        <w:t>8</w:t>
      </w:r>
      <w:r w:rsidR="00B16CFE" w:rsidRPr="004536B4">
        <w:rPr>
          <w:rFonts w:ascii="Times New Roman" w:hAnsi="Times New Roman"/>
          <w:i/>
          <w:sz w:val="28"/>
          <w:szCs w:val="28"/>
          <w:lang w:val="vi-VN"/>
        </w:rPr>
        <w:t>) Báo cáo tiếp thu, giải trình ý kiến thẩm định; Báo cáo thẩm định</w:t>
      </w:r>
      <w:r w:rsidR="00261DEF" w:rsidRPr="004536B4">
        <w:rPr>
          <w:rFonts w:ascii="Times New Roman" w:hAnsi="Times New Roman"/>
          <w:i/>
          <w:lang w:val="vi-VN"/>
        </w:rPr>
        <w:t>)</w:t>
      </w:r>
      <w:r w:rsidR="009110DB" w:rsidRPr="004536B4">
        <w:rPr>
          <w:rFonts w:ascii="Times New Roman" w:hAnsi="Times New Roman"/>
          <w:i/>
          <w:lang w:val="vi-VN"/>
        </w:rPr>
        <w:t>.</w:t>
      </w:r>
    </w:p>
    <w:p w14:paraId="33D238CF" w14:textId="77777777" w:rsidR="00886ECD" w:rsidRPr="004536B4" w:rsidRDefault="00886ECD" w:rsidP="00121281">
      <w:pPr>
        <w:widowControl w:val="0"/>
        <w:snapToGrid w:val="0"/>
        <w:spacing w:before="60" w:line="264" w:lineRule="auto"/>
        <w:jc w:val="both"/>
        <w:rPr>
          <w:rFonts w:ascii="Times New Roman" w:hAnsi="Times New Roman"/>
          <w:i/>
          <w:szCs w:val="26"/>
          <w:lang w:val="vi-VN"/>
        </w:rPr>
      </w:pPr>
    </w:p>
    <w:tbl>
      <w:tblPr>
        <w:tblW w:w="9748" w:type="dxa"/>
        <w:tblLook w:val="0000" w:firstRow="0" w:lastRow="0" w:firstColumn="0" w:lastColumn="0" w:noHBand="0" w:noVBand="0"/>
      </w:tblPr>
      <w:tblGrid>
        <w:gridCol w:w="4253"/>
        <w:gridCol w:w="5495"/>
      </w:tblGrid>
      <w:tr w:rsidR="003A1F88" w:rsidRPr="004536B4" w14:paraId="15B50A56" w14:textId="77777777" w:rsidTr="00F714D3">
        <w:tc>
          <w:tcPr>
            <w:tcW w:w="4253" w:type="dxa"/>
          </w:tcPr>
          <w:p w14:paraId="5AB60D52" w14:textId="4110D5BA" w:rsidR="003A1F88" w:rsidRPr="004536B4" w:rsidRDefault="003A1F88" w:rsidP="00121281">
            <w:pPr>
              <w:widowControl w:val="0"/>
              <w:rPr>
                <w:rFonts w:ascii="Times New Roman" w:hAnsi="Times New Roman"/>
                <w:i/>
                <w:sz w:val="20"/>
                <w:szCs w:val="22"/>
                <w:lang w:val="nl-NL"/>
              </w:rPr>
            </w:pPr>
            <w:r w:rsidRPr="004536B4">
              <w:rPr>
                <w:rFonts w:ascii="Times New Roman" w:hAnsi="Times New Roman"/>
                <w:b/>
                <w:i/>
                <w:sz w:val="20"/>
                <w:szCs w:val="22"/>
                <w:lang w:val="nl-NL"/>
              </w:rPr>
              <w:t>Nơi nhận:</w:t>
            </w:r>
            <w:r w:rsidRPr="004536B4">
              <w:rPr>
                <w:rFonts w:ascii="Times New Roman" w:hAnsi="Times New Roman"/>
                <w:i/>
                <w:sz w:val="20"/>
                <w:szCs w:val="22"/>
                <w:lang w:val="nl-NL"/>
              </w:rPr>
              <w:tab/>
            </w:r>
            <w:r w:rsidRPr="004536B4">
              <w:rPr>
                <w:rFonts w:ascii="Times New Roman" w:hAnsi="Times New Roman"/>
                <w:i/>
                <w:sz w:val="20"/>
                <w:szCs w:val="22"/>
                <w:lang w:val="nl-NL"/>
              </w:rPr>
              <w:tab/>
            </w:r>
            <w:r w:rsidRPr="004536B4">
              <w:rPr>
                <w:rFonts w:ascii="Times New Roman" w:hAnsi="Times New Roman"/>
                <w:i/>
                <w:sz w:val="20"/>
                <w:szCs w:val="22"/>
                <w:lang w:val="nl-NL"/>
              </w:rPr>
              <w:tab/>
            </w:r>
          </w:p>
          <w:p w14:paraId="60DE789C" w14:textId="77777777" w:rsidR="00F5769F" w:rsidRPr="004536B4" w:rsidRDefault="00F5769F" w:rsidP="00121281">
            <w:pPr>
              <w:widowControl w:val="0"/>
              <w:outlineLvl w:val="0"/>
              <w:rPr>
                <w:rFonts w:ascii="Times New Roman" w:hAnsi="Times New Roman"/>
                <w:iCs/>
                <w:sz w:val="20"/>
                <w:szCs w:val="22"/>
                <w:lang w:val="nl-NL"/>
              </w:rPr>
            </w:pPr>
            <w:r w:rsidRPr="004536B4">
              <w:rPr>
                <w:rFonts w:ascii="Times New Roman" w:hAnsi="Times New Roman"/>
                <w:iCs/>
                <w:sz w:val="20"/>
                <w:szCs w:val="22"/>
                <w:lang w:val="nl-NL"/>
              </w:rPr>
              <w:t>- Như trên;</w:t>
            </w:r>
          </w:p>
          <w:p w14:paraId="2F9C6112" w14:textId="77777777" w:rsidR="00F5769F" w:rsidRPr="004536B4" w:rsidRDefault="00F5769F" w:rsidP="00121281">
            <w:pPr>
              <w:widowControl w:val="0"/>
              <w:outlineLvl w:val="0"/>
              <w:rPr>
                <w:rFonts w:ascii="Times New Roman" w:hAnsi="Times New Roman"/>
                <w:iCs/>
                <w:sz w:val="20"/>
                <w:szCs w:val="22"/>
                <w:lang w:val="nl-NL"/>
              </w:rPr>
            </w:pPr>
            <w:r w:rsidRPr="004536B4">
              <w:rPr>
                <w:rFonts w:ascii="Times New Roman" w:hAnsi="Times New Roman"/>
                <w:iCs/>
                <w:sz w:val="20"/>
                <w:szCs w:val="22"/>
                <w:lang w:val="nl-NL"/>
              </w:rPr>
              <w:t>- Thủ tướng Chính phủ (để báo cáo);</w:t>
            </w:r>
          </w:p>
          <w:p w14:paraId="1D44B8E5" w14:textId="77777777" w:rsidR="00F5769F" w:rsidRPr="004536B4" w:rsidRDefault="00F5769F" w:rsidP="00121281">
            <w:pPr>
              <w:widowControl w:val="0"/>
              <w:outlineLvl w:val="0"/>
              <w:rPr>
                <w:rFonts w:ascii="Times New Roman" w:hAnsi="Times New Roman"/>
                <w:iCs/>
                <w:sz w:val="20"/>
                <w:szCs w:val="22"/>
                <w:lang w:val="nl-NL"/>
              </w:rPr>
            </w:pPr>
            <w:r w:rsidRPr="004536B4">
              <w:rPr>
                <w:rFonts w:ascii="Times New Roman" w:hAnsi="Times New Roman"/>
                <w:iCs/>
                <w:sz w:val="20"/>
                <w:szCs w:val="22"/>
                <w:lang w:val="nl-NL"/>
              </w:rPr>
              <w:t>- Các Phó Thủ tướng Chính phủ (để báo cáo);</w:t>
            </w:r>
          </w:p>
          <w:p w14:paraId="417CA7AE" w14:textId="51EEF645" w:rsidR="00BD1224" w:rsidRPr="004536B4" w:rsidRDefault="00BD1224" w:rsidP="00121281">
            <w:pPr>
              <w:widowControl w:val="0"/>
              <w:outlineLvl w:val="0"/>
              <w:rPr>
                <w:rFonts w:ascii="Times New Roman" w:hAnsi="Times New Roman"/>
                <w:iCs/>
                <w:sz w:val="20"/>
                <w:szCs w:val="22"/>
                <w:lang w:val="nl-NL"/>
              </w:rPr>
            </w:pPr>
            <w:r w:rsidRPr="004536B4">
              <w:rPr>
                <w:rFonts w:ascii="Times New Roman" w:hAnsi="Times New Roman"/>
                <w:iCs/>
                <w:sz w:val="20"/>
                <w:szCs w:val="22"/>
                <w:lang w:val="nl-NL"/>
              </w:rPr>
              <w:t>- Ủy ban Thường vụ Quốc hội</w:t>
            </w:r>
            <w:r w:rsidR="00592390" w:rsidRPr="004536B4">
              <w:rPr>
                <w:rFonts w:ascii="Times New Roman" w:hAnsi="Times New Roman"/>
                <w:iCs/>
                <w:sz w:val="20"/>
                <w:szCs w:val="22"/>
                <w:lang w:val="nl-NL"/>
              </w:rPr>
              <w:t xml:space="preserve"> (để báo cáo)</w:t>
            </w:r>
            <w:r w:rsidRPr="004536B4">
              <w:rPr>
                <w:rFonts w:ascii="Times New Roman" w:hAnsi="Times New Roman"/>
                <w:iCs/>
                <w:sz w:val="20"/>
                <w:szCs w:val="22"/>
                <w:lang w:val="nl-NL"/>
              </w:rPr>
              <w:t>;</w:t>
            </w:r>
          </w:p>
          <w:p w14:paraId="2FB37A24" w14:textId="0460B6B3" w:rsidR="00BD1224" w:rsidRPr="004536B4" w:rsidRDefault="00BD1224" w:rsidP="00BD1224">
            <w:pPr>
              <w:widowControl w:val="0"/>
              <w:outlineLvl w:val="0"/>
              <w:rPr>
                <w:rFonts w:ascii="Times New Roman" w:hAnsi="Times New Roman"/>
                <w:iCs/>
                <w:sz w:val="20"/>
                <w:szCs w:val="22"/>
                <w:lang w:val="nl-NL"/>
              </w:rPr>
            </w:pPr>
            <w:r w:rsidRPr="004536B4">
              <w:rPr>
                <w:rFonts w:ascii="Times New Roman" w:hAnsi="Times New Roman"/>
                <w:iCs/>
                <w:sz w:val="20"/>
                <w:szCs w:val="22"/>
                <w:lang w:val="nl-NL"/>
              </w:rPr>
              <w:t>- Ủy ban Văn hóa và Xã hội</w:t>
            </w:r>
            <w:r w:rsidR="00F37F01" w:rsidRPr="004536B4">
              <w:rPr>
                <w:rFonts w:ascii="Times New Roman" w:hAnsi="Times New Roman"/>
                <w:iCs/>
                <w:sz w:val="20"/>
                <w:szCs w:val="22"/>
                <w:lang w:val="nl-NL"/>
              </w:rPr>
              <w:t xml:space="preserve"> của Quốc hội</w:t>
            </w:r>
            <w:r w:rsidRPr="004536B4">
              <w:rPr>
                <w:rFonts w:ascii="Times New Roman" w:hAnsi="Times New Roman"/>
                <w:iCs/>
                <w:sz w:val="20"/>
                <w:szCs w:val="22"/>
                <w:lang w:val="nl-NL"/>
              </w:rPr>
              <w:t>;</w:t>
            </w:r>
          </w:p>
          <w:p w14:paraId="783688D0" w14:textId="6407860F" w:rsidR="00F37F01" w:rsidRPr="004536B4" w:rsidRDefault="00F37F01" w:rsidP="00BD1224">
            <w:pPr>
              <w:widowControl w:val="0"/>
              <w:outlineLvl w:val="0"/>
              <w:rPr>
                <w:rFonts w:ascii="Times New Roman" w:hAnsi="Times New Roman"/>
                <w:iCs/>
                <w:sz w:val="20"/>
                <w:szCs w:val="22"/>
                <w:lang w:val="nl-NL"/>
              </w:rPr>
            </w:pPr>
            <w:r w:rsidRPr="004536B4">
              <w:rPr>
                <w:rFonts w:ascii="Times New Roman" w:hAnsi="Times New Roman"/>
                <w:iCs/>
                <w:sz w:val="20"/>
                <w:szCs w:val="22"/>
                <w:lang w:val="nl-NL"/>
              </w:rPr>
              <w:t>- Ủy ban Pháp luật và Tư pháp của Quốc hội;</w:t>
            </w:r>
          </w:p>
          <w:p w14:paraId="3F6AF031" w14:textId="42DDBC06" w:rsidR="00F37F01" w:rsidRPr="004536B4" w:rsidRDefault="00F37F01" w:rsidP="00BD1224">
            <w:pPr>
              <w:widowControl w:val="0"/>
              <w:outlineLvl w:val="0"/>
              <w:rPr>
                <w:rFonts w:ascii="Times New Roman" w:hAnsi="Times New Roman"/>
                <w:iCs/>
                <w:sz w:val="20"/>
                <w:szCs w:val="22"/>
                <w:lang w:val="nl-NL"/>
              </w:rPr>
            </w:pPr>
            <w:r w:rsidRPr="004536B4">
              <w:rPr>
                <w:rFonts w:ascii="Times New Roman" w:hAnsi="Times New Roman"/>
                <w:iCs/>
                <w:sz w:val="20"/>
                <w:szCs w:val="22"/>
                <w:lang w:val="nl-NL"/>
              </w:rPr>
              <w:t xml:space="preserve">- Hội đồng Dân tộc của Quốc hội; </w:t>
            </w:r>
          </w:p>
          <w:p w14:paraId="795F4716" w14:textId="1DD6221F" w:rsidR="00F5769F" w:rsidRPr="004536B4" w:rsidRDefault="00F5769F" w:rsidP="00121281">
            <w:pPr>
              <w:widowControl w:val="0"/>
              <w:outlineLvl w:val="0"/>
              <w:rPr>
                <w:rFonts w:ascii="Times New Roman" w:hAnsi="Times New Roman"/>
                <w:iCs/>
                <w:sz w:val="20"/>
                <w:szCs w:val="22"/>
                <w:lang w:val="nl-NL"/>
              </w:rPr>
            </w:pPr>
            <w:r w:rsidRPr="004536B4">
              <w:rPr>
                <w:rFonts w:ascii="Times New Roman" w:hAnsi="Times New Roman"/>
                <w:iCs/>
                <w:sz w:val="20"/>
                <w:szCs w:val="22"/>
                <w:lang w:val="nl-NL"/>
              </w:rPr>
              <w:t>- Văn phòng Quốc hội;</w:t>
            </w:r>
          </w:p>
          <w:p w14:paraId="76F268F5" w14:textId="365999EF" w:rsidR="00BD1224" w:rsidRPr="004536B4" w:rsidRDefault="00BD1224" w:rsidP="00BD1224">
            <w:pPr>
              <w:widowControl w:val="0"/>
              <w:outlineLvl w:val="0"/>
              <w:rPr>
                <w:rFonts w:ascii="Times New Roman" w:hAnsi="Times New Roman"/>
                <w:iCs/>
                <w:sz w:val="20"/>
                <w:szCs w:val="22"/>
                <w:lang w:val="nl-NL"/>
              </w:rPr>
            </w:pPr>
            <w:r w:rsidRPr="004536B4">
              <w:rPr>
                <w:rFonts w:ascii="Times New Roman" w:hAnsi="Times New Roman"/>
                <w:iCs/>
                <w:sz w:val="20"/>
                <w:szCs w:val="22"/>
                <w:lang w:val="nl-NL"/>
              </w:rPr>
              <w:t xml:space="preserve">- Các </w:t>
            </w:r>
            <w:r w:rsidR="00F37F01" w:rsidRPr="004536B4">
              <w:rPr>
                <w:rFonts w:ascii="Times New Roman" w:hAnsi="Times New Roman"/>
                <w:iCs/>
                <w:sz w:val="20"/>
                <w:szCs w:val="22"/>
                <w:lang w:val="nl-NL"/>
              </w:rPr>
              <w:t>Bộ: GDĐT, TP</w:t>
            </w:r>
            <w:r w:rsidRPr="004536B4">
              <w:rPr>
                <w:rFonts w:ascii="Times New Roman" w:hAnsi="Times New Roman"/>
                <w:iCs/>
                <w:sz w:val="20"/>
                <w:szCs w:val="22"/>
                <w:lang w:val="nl-NL"/>
              </w:rPr>
              <w:t>;</w:t>
            </w:r>
          </w:p>
          <w:p w14:paraId="58410F94" w14:textId="77777777" w:rsidR="00EC6309" w:rsidRPr="004536B4" w:rsidRDefault="00F5769F" w:rsidP="00121281">
            <w:pPr>
              <w:widowControl w:val="0"/>
              <w:outlineLvl w:val="0"/>
              <w:rPr>
                <w:rFonts w:ascii="Times New Roman" w:hAnsi="Times New Roman"/>
                <w:iCs/>
                <w:sz w:val="20"/>
                <w:szCs w:val="22"/>
                <w:lang w:val="nl-NL"/>
              </w:rPr>
            </w:pPr>
            <w:r w:rsidRPr="004536B4">
              <w:rPr>
                <w:rFonts w:ascii="Times New Roman" w:hAnsi="Times New Roman"/>
                <w:iCs/>
                <w:sz w:val="20"/>
                <w:szCs w:val="22"/>
                <w:lang w:val="nl-NL"/>
              </w:rPr>
              <w:t>- V</w:t>
            </w:r>
            <w:r w:rsidR="00BD1224" w:rsidRPr="004536B4">
              <w:rPr>
                <w:rFonts w:ascii="Times New Roman" w:hAnsi="Times New Roman"/>
                <w:iCs/>
                <w:sz w:val="20"/>
                <w:szCs w:val="22"/>
                <w:lang w:val="nl-NL"/>
              </w:rPr>
              <w:t>PCP: BTCN, các PCN, Trợ lý TTg</w:t>
            </w:r>
            <w:r w:rsidR="00F37F01" w:rsidRPr="004536B4">
              <w:rPr>
                <w:rFonts w:ascii="Times New Roman" w:hAnsi="Times New Roman"/>
                <w:iCs/>
                <w:sz w:val="20"/>
                <w:szCs w:val="22"/>
                <w:lang w:val="nl-NL"/>
              </w:rPr>
              <w:t xml:space="preserve">, </w:t>
            </w:r>
          </w:p>
          <w:p w14:paraId="0BC9355D" w14:textId="7AD8E450" w:rsidR="00BD1224" w:rsidRPr="004536B4" w:rsidRDefault="00EC6309" w:rsidP="00121281">
            <w:pPr>
              <w:widowControl w:val="0"/>
              <w:outlineLvl w:val="0"/>
              <w:rPr>
                <w:rFonts w:ascii="Times New Roman" w:hAnsi="Times New Roman"/>
                <w:iCs/>
                <w:sz w:val="20"/>
                <w:szCs w:val="22"/>
                <w:lang w:val="nl-NL"/>
              </w:rPr>
            </w:pPr>
            <w:r w:rsidRPr="004536B4">
              <w:rPr>
                <w:rFonts w:ascii="Times New Roman" w:hAnsi="Times New Roman"/>
                <w:iCs/>
                <w:sz w:val="20"/>
                <w:szCs w:val="22"/>
                <w:lang w:val="nl-NL"/>
              </w:rPr>
              <w:t>các Vụ: PL, KTTH, TCCV, QHĐP</w:t>
            </w:r>
            <w:r w:rsidR="00BD1224" w:rsidRPr="004536B4">
              <w:rPr>
                <w:rFonts w:ascii="Times New Roman" w:hAnsi="Times New Roman"/>
                <w:iCs/>
                <w:sz w:val="20"/>
                <w:szCs w:val="22"/>
                <w:lang w:val="nl-NL"/>
              </w:rPr>
              <w:t>;</w:t>
            </w:r>
            <w:r w:rsidR="00592390" w:rsidRPr="004536B4">
              <w:rPr>
                <w:rFonts w:ascii="Times New Roman" w:hAnsi="Times New Roman"/>
                <w:iCs/>
                <w:sz w:val="20"/>
                <w:szCs w:val="22"/>
                <w:lang w:val="nl-NL"/>
              </w:rPr>
              <w:t xml:space="preserve"> Cục KSTTHC; </w:t>
            </w:r>
          </w:p>
          <w:p w14:paraId="0EBAC2DA" w14:textId="05CBEB97" w:rsidR="003A1F88" w:rsidRPr="004536B4" w:rsidRDefault="003A1F88" w:rsidP="00BD1224">
            <w:pPr>
              <w:widowControl w:val="0"/>
              <w:jc w:val="both"/>
              <w:rPr>
                <w:rFonts w:ascii="Times New Roman" w:hAnsi="Times New Roman"/>
                <w:sz w:val="20"/>
                <w:szCs w:val="22"/>
                <w:lang w:val="en-GB"/>
              </w:rPr>
            </w:pPr>
            <w:r w:rsidRPr="004536B4">
              <w:rPr>
                <w:rFonts w:ascii="Times New Roman" w:hAnsi="Times New Roman"/>
                <w:iCs/>
                <w:sz w:val="20"/>
                <w:szCs w:val="22"/>
                <w:lang w:val="en-GB"/>
              </w:rPr>
              <w:t xml:space="preserve">- Lưu: VT, </w:t>
            </w:r>
            <w:r w:rsidR="00BD1224" w:rsidRPr="004536B4">
              <w:rPr>
                <w:rFonts w:ascii="Times New Roman" w:hAnsi="Times New Roman"/>
                <w:iCs/>
                <w:sz w:val="20"/>
                <w:szCs w:val="22"/>
                <w:lang w:val="en-GB"/>
              </w:rPr>
              <w:t>KGV</w:t>
            </w:r>
            <w:r w:rsidR="00EC6309" w:rsidRPr="004536B4">
              <w:rPr>
                <w:rFonts w:ascii="Times New Roman" w:hAnsi="Times New Roman"/>
                <w:iCs/>
                <w:sz w:val="20"/>
                <w:szCs w:val="22"/>
                <w:lang w:val="en-GB"/>
              </w:rPr>
              <w:t xml:space="preserve">X, </w:t>
            </w:r>
            <w:r w:rsidR="00EC6309" w:rsidRPr="004536B4">
              <w:rPr>
                <w:rFonts w:ascii="Times New Roman" w:hAnsi="Times New Roman"/>
                <w:iCs/>
                <w:sz w:val="12"/>
                <w:szCs w:val="16"/>
                <w:lang w:val="en-GB"/>
              </w:rPr>
              <w:t>DNam</w:t>
            </w:r>
            <w:r w:rsidRPr="004536B4">
              <w:rPr>
                <w:rFonts w:ascii="Times New Roman" w:hAnsi="Times New Roman"/>
                <w:iCs/>
                <w:sz w:val="20"/>
                <w:szCs w:val="22"/>
                <w:lang w:val="en-GB"/>
              </w:rPr>
              <w:t>.</w:t>
            </w:r>
          </w:p>
        </w:tc>
        <w:tc>
          <w:tcPr>
            <w:tcW w:w="5495" w:type="dxa"/>
          </w:tcPr>
          <w:p w14:paraId="32A5D3AB" w14:textId="77777777" w:rsidR="00BD1224" w:rsidRPr="004536B4" w:rsidRDefault="00BD1224" w:rsidP="00BD1224">
            <w:pPr>
              <w:widowControl w:val="0"/>
              <w:jc w:val="center"/>
              <w:rPr>
                <w:rFonts w:ascii="Times New Roman" w:hAnsi="Times New Roman"/>
                <w:b/>
                <w:szCs w:val="26"/>
                <w:lang w:val="en-GB"/>
              </w:rPr>
            </w:pPr>
            <w:r w:rsidRPr="004536B4">
              <w:rPr>
                <w:rFonts w:ascii="Times New Roman" w:hAnsi="Times New Roman"/>
                <w:b/>
                <w:szCs w:val="26"/>
                <w:lang w:val="en-GB"/>
              </w:rPr>
              <w:t>TM. CHÍNH PHỦ</w:t>
            </w:r>
          </w:p>
          <w:p w14:paraId="68E2FE22" w14:textId="77777777" w:rsidR="00BD1224" w:rsidRPr="004536B4" w:rsidRDefault="00BD1224" w:rsidP="00BD1224">
            <w:pPr>
              <w:widowControl w:val="0"/>
              <w:jc w:val="center"/>
              <w:rPr>
                <w:rFonts w:ascii="Times New Roman" w:hAnsi="Times New Roman"/>
                <w:b/>
                <w:szCs w:val="26"/>
                <w:lang w:val="en-GB"/>
              </w:rPr>
            </w:pPr>
            <w:r w:rsidRPr="004536B4">
              <w:rPr>
                <w:rFonts w:ascii="Times New Roman" w:hAnsi="Times New Roman"/>
                <w:b/>
                <w:szCs w:val="26"/>
                <w:lang w:val="en-GB"/>
              </w:rPr>
              <w:t>TUQ. THỦ TƯỚNG</w:t>
            </w:r>
          </w:p>
          <w:p w14:paraId="3AF17E47" w14:textId="1001B669" w:rsidR="003A1F88" w:rsidRPr="004536B4" w:rsidRDefault="003A1F88" w:rsidP="00BD1224">
            <w:pPr>
              <w:widowControl w:val="0"/>
              <w:jc w:val="center"/>
              <w:rPr>
                <w:rFonts w:ascii="Times New Roman" w:hAnsi="Times New Roman"/>
                <w:b/>
                <w:szCs w:val="26"/>
                <w:lang w:val="en-GB"/>
              </w:rPr>
            </w:pPr>
            <w:r w:rsidRPr="004536B4">
              <w:rPr>
                <w:rFonts w:ascii="Times New Roman" w:hAnsi="Times New Roman"/>
                <w:b/>
                <w:szCs w:val="26"/>
                <w:lang w:val="en-GB"/>
              </w:rPr>
              <w:t>BỘ TRƯỞNG</w:t>
            </w:r>
            <w:r w:rsidR="00BD1224" w:rsidRPr="004536B4">
              <w:rPr>
                <w:rFonts w:ascii="Times New Roman" w:hAnsi="Times New Roman"/>
                <w:b/>
                <w:szCs w:val="26"/>
                <w:lang w:val="en-GB"/>
              </w:rPr>
              <w:t xml:space="preserve"> BỘ GIÁO DỤC VÀ ĐÀO TẠO</w:t>
            </w:r>
          </w:p>
          <w:p w14:paraId="7F231A75" w14:textId="77777777" w:rsidR="003A1F88" w:rsidRPr="004536B4" w:rsidRDefault="003A1F88" w:rsidP="00121281">
            <w:pPr>
              <w:widowControl w:val="0"/>
              <w:spacing w:before="60" w:line="264" w:lineRule="auto"/>
              <w:rPr>
                <w:rFonts w:ascii="Times New Roman" w:hAnsi="Times New Roman"/>
                <w:b/>
                <w:sz w:val="28"/>
                <w:szCs w:val="26"/>
                <w:lang w:val="en-GB"/>
              </w:rPr>
            </w:pPr>
          </w:p>
          <w:p w14:paraId="05CF488B" w14:textId="118E9E6F" w:rsidR="00BD1224" w:rsidRPr="004536B4" w:rsidRDefault="00BD1224" w:rsidP="00121281">
            <w:pPr>
              <w:widowControl w:val="0"/>
              <w:spacing w:before="60" w:line="264" w:lineRule="auto"/>
              <w:rPr>
                <w:rFonts w:ascii="Times New Roman" w:hAnsi="Times New Roman"/>
                <w:i/>
                <w:sz w:val="28"/>
                <w:szCs w:val="26"/>
                <w:lang w:val="en-GB"/>
              </w:rPr>
            </w:pPr>
            <w:r w:rsidRPr="004536B4">
              <w:rPr>
                <w:rFonts w:ascii="Times New Roman" w:hAnsi="Times New Roman"/>
                <w:i/>
                <w:sz w:val="28"/>
                <w:szCs w:val="26"/>
                <w:lang w:val="en-GB"/>
              </w:rPr>
              <w:t xml:space="preserve"> </w:t>
            </w:r>
          </w:p>
          <w:p w14:paraId="1D8228A2" w14:textId="7FB0886D" w:rsidR="000D363C" w:rsidRPr="004536B4" w:rsidRDefault="005E3384" w:rsidP="005E3384">
            <w:pPr>
              <w:widowControl w:val="0"/>
              <w:spacing w:before="60" w:line="264" w:lineRule="auto"/>
              <w:jc w:val="center"/>
              <w:rPr>
                <w:rFonts w:ascii="Times New Roman" w:hAnsi="Times New Roman"/>
                <w:i/>
                <w:sz w:val="28"/>
                <w:szCs w:val="26"/>
                <w:lang w:val="en-GB"/>
              </w:rPr>
            </w:pPr>
            <w:r w:rsidRPr="004536B4">
              <w:rPr>
                <w:rFonts w:ascii="Times New Roman" w:hAnsi="Times New Roman"/>
                <w:i/>
                <w:sz w:val="28"/>
                <w:szCs w:val="26"/>
                <w:lang w:val="en-GB"/>
              </w:rPr>
              <w:t>(đã ký)</w:t>
            </w:r>
          </w:p>
          <w:p w14:paraId="69C9C06C" w14:textId="77777777" w:rsidR="001258D5" w:rsidRPr="004536B4" w:rsidRDefault="001258D5" w:rsidP="00121281">
            <w:pPr>
              <w:widowControl w:val="0"/>
              <w:spacing w:before="60" w:line="264" w:lineRule="auto"/>
              <w:rPr>
                <w:rFonts w:ascii="Times New Roman" w:hAnsi="Times New Roman"/>
                <w:i/>
                <w:sz w:val="28"/>
                <w:szCs w:val="26"/>
                <w:lang w:val="en-GB"/>
              </w:rPr>
            </w:pPr>
          </w:p>
          <w:p w14:paraId="13625254" w14:textId="77777777" w:rsidR="009339FB" w:rsidRPr="004536B4" w:rsidRDefault="009339FB" w:rsidP="00121281">
            <w:pPr>
              <w:widowControl w:val="0"/>
              <w:spacing w:before="60" w:line="264" w:lineRule="auto"/>
              <w:rPr>
                <w:rFonts w:ascii="Times New Roman" w:hAnsi="Times New Roman"/>
                <w:i/>
                <w:sz w:val="28"/>
                <w:szCs w:val="26"/>
                <w:lang w:val="en-GB"/>
              </w:rPr>
            </w:pPr>
          </w:p>
          <w:p w14:paraId="72A0965B" w14:textId="30173A70" w:rsidR="003A1F88" w:rsidRPr="004536B4" w:rsidRDefault="003A1F88" w:rsidP="00B678BC">
            <w:pPr>
              <w:widowControl w:val="0"/>
              <w:spacing w:before="240" w:line="264" w:lineRule="auto"/>
              <w:jc w:val="center"/>
              <w:rPr>
                <w:rFonts w:ascii="Times New Roman" w:hAnsi="Times New Roman"/>
                <w:b/>
                <w:szCs w:val="26"/>
                <w:lang w:val="en-GB"/>
              </w:rPr>
            </w:pPr>
            <w:r w:rsidRPr="004536B4">
              <w:rPr>
                <w:rFonts w:ascii="Times New Roman" w:hAnsi="Times New Roman"/>
                <w:b/>
                <w:sz w:val="28"/>
                <w:szCs w:val="26"/>
                <w:lang w:val="en-GB"/>
              </w:rPr>
              <w:t>Nguyễn Kim Sơn</w:t>
            </w:r>
          </w:p>
        </w:tc>
      </w:tr>
    </w:tbl>
    <w:p w14:paraId="06D1930D" w14:textId="7C1EB7C3" w:rsidR="00F22FC5" w:rsidRPr="004536B4" w:rsidRDefault="00F22FC5" w:rsidP="00011086">
      <w:pPr>
        <w:rPr>
          <w:rFonts w:ascii="Times New Roman" w:hAnsi="Times New Roman"/>
          <w:szCs w:val="26"/>
        </w:rPr>
      </w:pPr>
    </w:p>
    <w:sectPr w:rsidR="00F22FC5" w:rsidRPr="004536B4" w:rsidSect="001650D1">
      <w:headerReference w:type="default" r:id="rId11"/>
      <w:footerReference w:type="even" r:id="rId12"/>
      <w:footerReference w:type="default" r:id="rId13"/>
      <w:pgSz w:w="11907" w:h="16840" w:code="9"/>
      <w:pgMar w:top="1134" w:right="1077" w:bottom="1077" w:left="1588" w:header="284"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B6387" w14:textId="77777777" w:rsidR="00990BD4" w:rsidRDefault="00990BD4" w:rsidP="00F22FC5">
      <w:r>
        <w:separator/>
      </w:r>
    </w:p>
  </w:endnote>
  <w:endnote w:type="continuationSeparator" w:id="0">
    <w:p w14:paraId="48C3C463" w14:textId="77777777" w:rsidR="00990BD4" w:rsidRDefault="00990BD4" w:rsidP="00F22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Century Schoolbook">
    <w:altName w:val="Courier New"/>
    <w:panose1 w:val="020B7200000000000000"/>
    <w:charset w:val="00"/>
    <w:family w:val="swiss"/>
    <w:pitch w:val="variable"/>
    <w:sig w:usb0="00000003" w:usb1="00000000" w:usb2="00000000" w:usb3="00000000" w:csb0="00000001" w:csb1="00000000"/>
  </w:font>
  <w:font w:name=".VnArial NarrowH">
    <w:altName w:val="Calibri"/>
    <w:panose1 w:val="020B7200000000000000"/>
    <w:charset w:val="00"/>
    <w:family w:val="swiss"/>
    <w:pitch w:val="variable"/>
    <w:sig w:usb0="00000003" w:usb1="00000000" w:usb2="00000000" w:usb3="00000000" w:csb0="00000001" w:csb1="00000000"/>
  </w:font>
  <w:font w:name=".VnAvantH">
    <w:altName w:val="Calibri"/>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Century SchoolbookH">
    <w:altName w:val="Calibri"/>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7995468"/>
      <w:docPartObj>
        <w:docPartGallery w:val="Page Numbers (Bottom of Page)"/>
        <w:docPartUnique/>
      </w:docPartObj>
    </w:sdtPr>
    <w:sdtEndPr>
      <w:rPr>
        <w:rStyle w:val="PageNumber"/>
      </w:rPr>
    </w:sdtEndPr>
    <w:sdtContent>
      <w:p w14:paraId="11E3A8BC" w14:textId="0387EA37" w:rsidR="003940A1" w:rsidRDefault="003940A1" w:rsidP="00FC6C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EE9555" w14:textId="77777777" w:rsidR="003940A1" w:rsidRDefault="003940A1" w:rsidP="009755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0EA2A" w14:textId="77777777" w:rsidR="003940A1" w:rsidRDefault="003940A1" w:rsidP="009755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9D4A6" w14:textId="77777777" w:rsidR="00990BD4" w:rsidRDefault="00990BD4" w:rsidP="00F22FC5">
      <w:r>
        <w:separator/>
      </w:r>
    </w:p>
  </w:footnote>
  <w:footnote w:type="continuationSeparator" w:id="0">
    <w:p w14:paraId="059A3FC6" w14:textId="77777777" w:rsidR="00990BD4" w:rsidRDefault="00990BD4" w:rsidP="00F22FC5">
      <w:r>
        <w:continuationSeparator/>
      </w:r>
    </w:p>
  </w:footnote>
  <w:footnote w:id="1">
    <w:p w14:paraId="6E9C3663" w14:textId="04095140" w:rsidR="004248FC" w:rsidRDefault="004248FC" w:rsidP="004248FC">
      <w:pPr>
        <w:pStyle w:val="FootnoteText"/>
        <w:jc w:val="both"/>
        <w:rPr>
          <w:lang w:val="nl-NL"/>
        </w:rPr>
      </w:pPr>
      <w:r>
        <w:rPr>
          <w:rStyle w:val="FootnoteReference"/>
        </w:rPr>
        <w:footnoteRef/>
      </w:r>
      <w:r>
        <w:t xml:space="preserve"> </w:t>
      </w:r>
      <w:r w:rsidRPr="009C084D">
        <w:t>- Quy định về cấp bằng tốt nghiệp THCS, THPT:</w:t>
      </w:r>
      <w:r>
        <w:t xml:space="preserve"> </w:t>
      </w:r>
      <w:r>
        <w:rPr>
          <w:lang w:val="nl-NL"/>
        </w:rPr>
        <w:t>Quy định g</w:t>
      </w:r>
      <w:r w:rsidRPr="004248FC">
        <w:rPr>
          <w:lang w:val="nl-NL"/>
        </w:rPr>
        <w:t>iao người đứng đầu cơ sở thực hiện chương trình giáo dục THCS xác nhận học bạ; phân cấp thẩm quyền cấp bằng tốt nghiệp THPT từ Giám đốc Sở GDĐT cho hiệu trưởng trường THPT, chuyển từ mô hình cấp phát văn bằng qua nhiều cấp (trường, Phòng/Sở) mang tính hành chính sang cơ chế xác nhận, cấp phát trực tiếp tại trường, loại bỏ cơ quan trung gian trong quy trình xử lý, cấp, phát văn bằng, rút ngắn thời gian xác nhận và cấp giấy tờ, văn bằng cho học sinh. Giảm thời gian xử lý, chi phí hành chính cho cả cơ quan nhà nước và người học; nâng cao tính tự chủ, tự chịu trách nhiệm của cơ sở giáo dục.</w:t>
      </w:r>
    </w:p>
    <w:p w14:paraId="10445325" w14:textId="499CE067" w:rsidR="004248FC" w:rsidRPr="004248FC" w:rsidRDefault="004248FC" w:rsidP="004248FC">
      <w:pPr>
        <w:pStyle w:val="FootnoteText"/>
        <w:jc w:val="both"/>
        <w:rPr>
          <w:lang w:val="nl-NL"/>
        </w:rPr>
      </w:pPr>
      <w:r>
        <w:rPr>
          <w:lang w:val="nl-NL"/>
        </w:rPr>
        <w:t xml:space="preserve">  </w:t>
      </w:r>
      <w:r w:rsidRPr="009C084D">
        <w:rPr>
          <w:lang w:val="nl-NL"/>
        </w:rPr>
        <w:t>- Quy định về văn bằng, chứng chỉ số:</w:t>
      </w:r>
      <w:r>
        <w:rPr>
          <w:lang w:val="nl-NL"/>
        </w:rPr>
        <w:t xml:space="preserve"> </w:t>
      </w:r>
      <w:r w:rsidRPr="004248FC">
        <w:rPr>
          <w:lang w:val="nl-NL"/>
        </w:rPr>
        <w:t>cho phép cấp văn bằng, chứng chỉ số, song song với bản giấy, tạo điều kiện cấp, tra cứu, xác thực dễ dàng, nhanh chóng, giảm nhu cầu bản sao giấy, góp phần cắt giảm, đơn giản hóa TTHC, đẩy mạnh ứng dụng công nghệ số</w:t>
      </w:r>
      <w:r>
        <w:rPr>
          <w:lang w:val="nl-NL"/>
        </w:rPr>
        <w:t>.</w:t>
      </w:r>
    </w:p>
  </w:footnote>
  <w:footnote w:id="2">
    <w:p w14:paraId="4BFB9DBD" w14:textId="4AAFE3C8" w:rsidR="00463A93" w:rsidRPr="00463A93" w:rsidRDefault="00463A93" w:rsidP="00463A93">
      <w:pPr>
        <w:pStyle w:val="FootnoteText"/>
        <w:jc w:val="both"/>
        <w:rPr>
          <w:lang w:val="nl-NL"/>
        </w:rPr>
      </w:pPr>
      <w:r>
        <w:rPr>
          <w:rStyle w:val="FootnoteReference"/>
        </w:rPr>
        <w:footnoteRef/>
      </w:r>
      <w:r w:rsidRPr="00F37F01">
        <w:rPr>
          <w:lang w:val="nl-NL"/>
        </w:rPr>
        <w:t xml:space="preserve"> </w:t>
      </w:r>
      <w:r w:rsidRPr="00463A93">
        <w:rPr>
          <w:lang w:val="nl-NL"/>
        </w:rPr>
        <w:t>Dự thảo Luật bãi bỏ các quy định chi tiết về điều kiện của nhóm các thủ tục thành lập hoặc cho phép thành lập; cho phép hoạt động giáo dục; sáp nhập, chia, tách; giải thể nhà trường tại Luật Giáo dục đang có hiệu lực, giúp đơn giản hóa các quy định về yêu cầu, điều kiện, tăng cường phân cấp, giao cho Chính phủ quy định chi tiết về các điều kiện và TTHC này</w:t>
      </w:r>
      <w:r>
        <w:rPr>
          <w:lang w:val="nl-NL"/>
        </w:rPr>
        <w:t>.</w:t>
      </w:r>
    </w:p>
  </w:footnote>
  <w:footnote w:id="3">
    <w:p w14:paraId="40F20558" w14:textId="5A07AF7B" w:rsidR="00463A93" w:rsidRPr="00463A93" w:rsidRDefault="00463A93" w:rsidP="00463A93">
      <w:pPr>
        <w:pStyle w:val="FootnoteText"/>
        <w:jc w:val="both"/>
        <w:rPr>
          <w:lang w:val="nl-NL"/>
        </w:rPr>
      </w:pPr>
      <w:r w:rsidRPr="00463A93">
        <w:rPr>
          <w:rStyle w:val="FootnoteReference"/>
        </w:rPr>
        <w:footnoteRef/>
      </w:r>
      <w:r w:rsidRPr="00F37F01">
        <w:rPr>
          <w:rStyle w:val="FootnoteReference"/>
          <w:lang w:val="nl-NL"/>
        </w:rPr>
        <w:t xml:space="preserve"> </w:t>
      </w:r>
      <w:r>
        <w:rPr>
          <w:lang w:val="nl-NL"/>
        </w:rPr>
        <w:t>Dự thảo Luật b</w:t>
      </w:r>
      <w:r w:rsidRPr="00463A93">
        <w:rPr>
          <w:lang w:val="nl-NL"/>
        </w:rPr>
        <w:t>ãi bỏ yêu cầu kiểm định đối với cơ sở GDMN, GDPT, GDTX thông qua tổ chức kiểm định chất lượng giáo dục, góp phần giảm báo cáo, hồ sơ, thời gian, chi phí.</w:t>
      </w:r>
    </w:p>
    <w:p w14:paraId="08F37D12" w14:textId="1FC3E659" w:rsidR="00463A93" w:rsidRPr="00F37F01" w:rsidRDefault="00463A93">
      <w:pPr>
        <w:pStyle w:val="FootnoteText"/>
        <w:rPr>
          <w:lang w:val="nl-N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20867"/>
      <w:docPartObj>
        <w:docPartGallery w:val="Page Numbers (Top of Page)"/>
        <w:docPartUnique/>
      </w:docPartObj>
    </w:sdtPr>
    <w:sdtEndPr>
      <w:rPr>
        <w:rFonts w:ascii="Times New Roman" w:hAnsi="Times New Roman"/>
        <w:noProof/>
        <w:sz w:val="22"/>
        <w:szCs w:val="28"/>
      </w:rPr>
    </w:sdtEndPr>
    <w:sdtContent>
      <w:p w14:paraId="0A4075FD" w14:textId="2D32918A" w:rsidR="003940A1" w:rsidRPr="004F7058" w:rsidRDefault="003940A1">
        <w:pPr>
          <w:pStyle w:val="Header"/>
          <w:jc w:val="center"/>
          <w:rPr>
            <w:rFonts w:ascii="Times New Roman" w:hAnsi="Times New Roman"/>
            <w:sz w:val="22"/>
            <w:szCs w:val="28"/>
          </w:rPr>
        </w:pPr>
        <w:r w:rsidRPr="004F7058">
          <w:rPr>
            <w:rFonts w:ascii="Times New Roman" w:hAnsi="Times New Roman"/>
            <w:sz w:val="22"/>
            <w:szCs w:val="28"/>
          </w:rPr>
          <w:fldChar w:fldCharType="begin"/>
        </w:r>
        <w:r w:rsidRPr="004F7058">
          <w:rPr>
            <w:rFonts w:ascii="Times New Roman" w:hAnsi="Times New Roman"/>
            <w:sz w:val="22"/>
            <w:szCs w:val="28"/>
          </w:rPr>
          <w:instrText xml:space="preserve"> PAGE   \* MERGEFORMAT </w:instrText>
        </w:r>
        <w:r w:rsidRPr="004F7058">
          <w:rPr>
            <w:rFonts w:ascii="Times New Roman" w:hAnsi="Times New Roman"/>
            <w:sz w:val="22"/>
            <w:szCs w:val="28"/>
          </w:rPr>
          <w:fldChar w:fldCharType="separate"/>
        </w:r>
        <w:r w:rsidR="00BD1224">
          <w:rPr>
            <w:rFonts w:ascii="Times New Roman" w:hAnsi="Times New Roman"/>
            <w:noProof/>
            <w:sz w:val="22"/>
            <w:szCs w:val="28"/>
          </w:rPr>
          <w:t>8</w:t>
        </w:r>
        <w:r w:rsidRPr="004F7058">
          <w:rPr>
            <w:rFonts w:ascii="Times New Roman" w:hAnsi="Times New Roman"/>
            <w:noProof/>
            <w:sz w:val="22"/>
            <w:szCs w:val="28"/>
          </w:rPr>
          <w:fldChar w:fldCharType="end"/>
        </w:r>
      </w:p>
    </w:sdtContent>
  </w:sdt>
  <w:p w14:paraId="1A171D4E" w14:textId="77777777" w:rsidR="003940A1" w:rsidRDefault="003940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7803E3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270ED9"/>
    <w:multiLevelType w:val="hybridMultilevel"/>
    <w:tmpl w:val="A7CCCC16"/>
    <w:lvl w:ilvl="0" w:tplc="876EF34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F5A2246"/>
    <w:multiLevelType w:val="multilevel"/>
    <w:tmpl w:val="FA369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92473"/>
    <w:multiLevelType w:val="multilevel"/>
    <w:tmpl w:val="FD64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3149E"/>
    <w:multiLevelType w:val="hybridMultilevel"/>
    <w:tmpl w:val="4EB8446A"/>
    <w:lvl w:ilvl="0" w:tplc="D45A0A5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155C0F1E"/>
    <w:multiLevelType w:val="hybridMultilevel"/>
    <w:tmpl w:val="ECA65A54"/>
    <w:lvl w:ilvl="0" w:tplc="3B76A9C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15D95614"/>
    <w:multiLevelType w:val="hybridMultilevel"/>
    <w:tmpl w:val="DE4A4982"/>
    <w:lvl w:ilvl="0" w:tplc="AC1078AC">
      <w:start w:val="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8511DC0"/>
    <w:multiLevelType w:val="hybridMultilevel"/>
    <w:tmpl w:val="45703290"/>
    <w:lvl w:ilvl="0" w:tplc="004CE4F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26844320"/>
    <w:multiLevelType w:val="hybridMultilevel"/>
    <w:tmpl w:val="E2F0A454"/>
    <w:lvl w:ilvl="0" w:tplc="45FC458E">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278F5FAF"/>
    <w:multiLevelType w:val="hybridMultilevel"/>
    <w:tmpl w:val="C35E68F2"/>
    <w:lvl w:ilvl="0" w:tplc="59384E56">
      <w:start w:val="1"/>
      <w:numFmt w:val="decimal"/>
      <w:lvlText w:val="%1."/>
      <w:lvlJc w:val="left"/>
      <w:pPr>
        <w:ind w:left="927" w:hanging="360"/>
      </w:pPr>
      <w:rPr>
        <w:rFonts w:eastAsia="Calibri"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2C87025D"/>
    <w:multiLevelType w:val="multilevel"/>
    <w:tmpl w:val="579EACE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276" w:hanging="720"/>
      </w:pPr>
      <w:rPr>
        <w:rFonts w:hint="default"/>
        <w:b/>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1" w15:restartNumberingAfterBreak="0">
    <w:nsid w:val="33E17385"/>
    <w:multiLevelType w:val="hybridMultilevel"/>
    <w:tmpl w:val="E2AED9BE"/>
    <w:lvl w:ilvl="0" w:tplc="EDEC0C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AF5BA3"/>
    <w:multiLevelType w:val="multilevel"/>
    <w:tmpl w:val="579EACEE"/>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1996" w:hanging="720"/>
      </w:pPr>
      <w:rPr>
        <w:rFonts w:hint="default"/>
        <w:b/>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3" w15:restartNumberingAfterBreak="0">
    <w:nsid w:val="419B20E5"/>
    <w:multiLevelType w:val="hybridMultilevel"/>
    <w:tmpl w:val="54D6119A"/>
    <w:lvl w:ilvl="0" w:tplc="F91E81DC">
      <w:start w:val="1"/>
      <w:numFmt w:val="decimal"/>
      <w:lvlText w:val="%1."/>
      <w:lvlJc w:val="left"/>
      <w:pPr>
        <w:ind w:left="927" w:hanging="360"/>
      </w:pPr>
      <w:rPr>
        <w:rFonts w:eastAsia="Calibri"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45631C8E"/>
    <w:multiLevelType w:val="multilevel"/>
    <w:tmpl w:val="4B08E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3710B6"/>
    <w:multiLevelType w:val="hybridMultilevel"/>
    <w:tmpl w:val="1C7AEF2E"/>
    <w:lvl w:ilvl="0" w:tplc="BF0CAC30">
      <w:start w:val="1"/>
      <w:numFmt w:val="bullet"/>
      <w:lvlText w:val="-"/>
      <w:lvlJc w:val="left"/>
      <w:rPr>
        <w:rFonts w:ascii="Times New Roman" w:eastAsia="Times New Roman" w:hAnsi="Times New Roman" w:cs="Times New Roman" w:hint="default"/>
        <w:color w:val="70AD4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9A17314"/>
    <w:multiLevelType w:val="hybridMultilevel"/>
    <w:tmpl w:val="737A9B40"/>
    <w:lvl w:ilvl="0" w:tplc="719000F0">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53EE0B1C"/>
    <w:multiLevelType w:val="hybridMultilevel"/>
    <w:tmpl w:val="32EA91D8"/>
    <w:lvl w:ilvl="0" w:tplc="698207E4">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56106F33"/>
    <w:multiLevelType w:val="hybridMultilevel"/>
    <w:tmpl w:val="C542F8D8"/>
    <w:lvl w:ilvl="0" w:tplc="E28494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E1D2978"/>
    <w:multiLevelType w:val="hybridMultilevel"/>
    <w:tmpl w:val="B5AAC2BA"/>
    <w:lvl w:ilvl="0" w:tplc="B5DC2ABC">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15:restartNumberingAfterBreak="0">
    <w:nsid w:val="7B5D6CD3"/>
    <w:multiLevelType w:val="hybridMultilevel"/>
    <w:tmpl w:val="E9445C0A"/>
    <w:lvl w:ilvl="0" w:tplc="0CCA267C">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7C836FBF"/>
    <w:multiLevelType w:val="hybridMultilevel"/>
    <w:tmpl w:val="13225F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21"/>
  </w:num>
  <w:num w:numId="3">
    <w:abstractNumId w:val="0"/>
  </w:num>
  <w:num w:numId="4">
    <w:abstractNumId w:val="10"/>
  </w:num>
  <w:num w:numId="5">
    <w:abstractNumId w:val="4"/>
  </w:num>
  <w:num w:numId="6">
    <w:abstractNumId w:val="6"/>
  </w:num>
  <w:num w:numId="7">
    <w:abstractNumId w:val="12"/>
  </w:num>
  <w:num w:numId="8">
    <w:abstractNumId w:val="15"/>
  </w:num>
  <w:num w:numId="9">
    <w:abstractNumId w:val="17"/>
  </w:num>
  <w:num w:numId="10">
    <w:abstractNumId w:val="20"/>
  </w:num>
  <w:num w:numId="11">
    <w:abstractNumId w:val="13"/>
  </w:num>
  <w:num w:numId="12">
    <w:abstractNumId w:val="8"/>
  </w:num>
  <w:num w:numId="13">
    <w:abstractNumId w:val="9"/>
  </w:num>
  <w:num w:numId="14">
    <w:abstractNumId w:val="16"/>
  </w:num>
  <w:num w:numId="15">
    <w:abstractNumId w:val="11"/>
  </w:num>
  <w:num w:numId="16">
    <w:abstractNumId w:val="18"/>
  </w:num>
  <w:num w:numId="17">
    <w:abstractNumId w:val="14"/>
  </w:num>
  <w:num w:numId="18">
    <w:abstractNumId w:val="2"/>
  </w:num>
  <w:num w:numId="19">
    <w:abstractNumId w:val="5"/>
  </w:num>
  <w:num w:numId="20">
    <w:abstractNumId w:val="1"/>
  </w:num>
  <w:num w:numId="21">
    <w:abstractNumId w:val="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C5"/>
    <w:rsid w:val="00001F05"/>
    <w:rsid w:val="00004955"/>
    <w:rsid w:val="0000652D"/>
    <w:rsid w:val="00007C0D"/>
    <w:rsid w:val="00007CA9"/>
    <w:rsid w:val="00011086"/>
    <w:rsid w:val="00011687"/>
    <w:rsid w:val="000153AA"/>
    <w:rsid w:val="00015B48"/>
    <w:rsid w:val="000162B3"/>
    <w:rsid w:val="00016FF5"/>
    <w:rsid w:val="000246D8"/>
    <w:rsid w:val="00026727"/>
    <w:rsid w:val="00034F48"/>
    <w:rsid w:val="0003656F"/>
    <w:rsid w:val="00040DCE"/>
    <w:rsid w:val="00041532"/>
    <w:rsid w:val="00041FD8"/>
    <w:rsid w:val="0004233F"/>
    <w:rsid w:val="0004266B"/>
    <w:rsid w:val="00042F5F"/>
    <w:rsid w:val="00046D13"/>
    <w:rsid w:val="000506B5"/>
    <w:rsid w:val="00050AAE"/>
    <w:rsid w:val="000543A3"/>
    <w:rsid w:val="00054825"/>
    <w:rsid w:val="00054F95"/>
    <w:rsid w:val="00056FF8"/>
    <w:rsid w:val="00063691"/>
    <w:rsid w:val="00063A15"/>
    <w:rsid w:val="00063E83"/>
    <w:rsid w:val="00064A94"/>
    <w:rsid w:val="00065CD3"/>
    <w:rsid w:val="00065EB9"/>
    <w:rsid w:val="00066C94"/>
    <w:rsid w:val="0006781D"/>
    <w:rsid w:val="00073CF6"/>
    <w:rsid w:val="0007567E"/>
    <w:rsid w:val="000759D6"/>
    <w:rsid w:val="00075C55"/>
    <w:rsid w:val="00080C64"/>
    <w:rsid w:val="00080D8C"/>
    <w:rsid w:val="00081C0C"/>
    <w:rsid w:val="000825D0"/>
    <w:rsid w:val="00083B3E"/>
    <w:rsid w:val="00085394"/>
    <w:rsid w:val="00085A85"/>
    <w:rsid w:val="00087FF6"/>
    <w:rsid w:val="0009295D"/>
    <w:rsid w:val="0009356F"/>
    <w:rsid w:val="000935DB"/>
    <w:rsid w:val="00094F11"/>
    <w:rsid w:val="00097E03"/>
    <w:rsid w:val="000A063F"/>
    <w:rsid w:val="000A1011"/>
    <w:rsid w:val="000A3BB6"/>
    <w:rsid w:val="000B3416"/>
    <w:rsid w:val="000B634B"/>
    <w:rsid w:val="000B6563"/>
    <w:rsid w:val="000B6FB1"/>
    <w:rsid w:val="000C29E0"/>
    <w:rsid w:val="000C4B96"/>
    <w:rsid w:val="000C5BE3"/>
    <w:rsid w:val="000C76D7"/>
    <w:rsid w:val="000C7C9D"/>
    <w:rsid w:val="000D30C6"/>
    <w:rsid w:val="000D363C"/>
    <w:rsid w:val="000D6160"/>
    <w:rsid w:val="000D63EA"/>
    <w:rsid w:val="000D6868"/>
    <w:rsid w:val="000E0366"/>
    <w:rsid w:val="000E0503"/>
    <w:rsid w:val="000E16EC"/>
    <w:rsid w:val="000E3335"/>
    <w:rsid w:val="00101167"/>
    <w:rsid w:val="001019A7"/>
    <w:rsid w:val="0010205D"/>
    <w:rsid w:val="001031A7"/>
    <w:rsid w:val="00103D73"/>
    <w:rsid w:val="00105922"/>
    <w:rsid w:val="00106CF6"/>
    <w:rsid w:val="00107019"/>
    <w:rsid w:val="0010734E"/>
    <w:rsid w:val="00107410"/>
    <w:rsid w:val="00107B6C"/>
    <w:rsid w:val="00110139"/>
    <w:rsid w:val="00112917"/>
    <w:rsid w:val="001147FD"/>
    <w:rsid w:val="00115358"/>
    <w:rsid w:val="00115E29"/>
    <w:rsid w:val="00116173"/>
    <w:rsid w:val="00120112"/>
    <w:rsid w:val="00121281"/>
    <w:rsid w:val="001234C5"/>
    <w:rsid w:val="001237F8"/>
    <w:rsid w:val="001242D8"/>
    <w:rsid w:val="00125074"/>
    <w:rsid w:val="001258D5"/>
    <w:rsid w:val="00126CDE"/>
    <w:rsid w:val="001276E3"/>
    <w:rsid w:val="0012778C"/>
    <w:rsid w:val="00127EE7"/>
    <w:rsid w:val="0013050C"/>
    <w:rsid w:val="001305D5"/>
    <w:rsid w:val="001312E2"/>
    <w:rsid w:val="00132F47"/>
    <w:rsid w:val="00134A2A"/>
    <w:rsid w:val="001368DA"/>
    <w:rsid w:val="00140CAE"/>
    <w:rsid w:val="00141B48"/>
    <w:rsid w:val="00141D01"/>
    <w:rsid w:val="0014487E"/>
    <w:rsid w:val="00154501"/>
    <w:rsid w:val="0015694D"/>
    <w:rsid w:val="00156C5E"/>
    <w:rsid w:val="0016173A"/>
    <w:rsid w:val="00163A9B"/>
    <w:rsid w:val="00163FE9"/>
    <w:rsid w:val="001650D1"/>
    <w:rsid w:val="00165CDE"/>
    <w:rsid w:val="00166281"/>
    <w:rsid w:val="0016634F"/>
    <w:rsid w:val="0016708E"/>
    <w:rsid w:val="00167AA4"/>
    <w:rsid w:val="00167BE3"/>
    <w:rsid w:val="00167F65"/>
    <w:rsid w:val="00170B27"/>
    <w:rsid w:val="00171C90"/>
    <w:rsid w:val="001729E8"/>
    <w:rsid w:val="00174B5A"/>
    <w:rsid w:val="00176311"/>
    <w:rsid w:val="00177AE0"/>
    <w:rsid w:val="00181600"/>
    <w:rsid w:val="00183E81"/>
    <w:rsid w:val="00185C9A"/>
    <w:rsid w:val="001869FB"/>
    <w:rsid w:val="001937CE"/>
    <w:rsid w:val="001A6804"/>
    <w:rsid w:val="001B14C6"/>
    <w:rsid w:val="001B2377"/>
    <w:rsid w:val="001B2F33"/>
    <w:rsid w:val="001B3468"/>
    <w:rsid w:val="001B771C"/>
    <w:rsid w:val="001B7916"/>
    <w:rsid w:val="001C131E"/>
    <w:rsid w:val="001C13D3"/>
    <w:rsid w:val="001C19FF"/>
    <w:rsid w:val="001C3554"/>
    <w:rsid w:val="001C45C0"/>
    <w:rsid w:val="001C4A7F"/>
    <w:rsid w:val="001C74C6"/>
    <w:rsid w:val="001D3A68"/>
    <w:rsid w:val="001D3BA3"/>
    <w:rsid w:val="001D51FD"/>
    <w:rsid w:val="001D5AF5"/>
    <w:rsid w:val="001D6442"/>
    <w:rsid w:val="001D6A06"/>
    <w:rsid w:val="001D709C"/>
    <w:rsid w:val="001D7C32"/>
    <w:rsid w:val="001E13E2"/>
    <w:rsid w:val="001E1E00"/>
    <w:rsid w:val="001E4F0B"/>
    <w:rsid w:val="001E54C4"/>
    <w:rsid w:val="001E63A7"/>
    <w:rsid w:val="001E651A"/>
    <w:rsid w:val="001E66EC"/>
    <w:rsid w:val="001F196C"/>
    <w:rsid w:val="001F1B6F"/>
    <w:rsid w:val="001F4CF4"/>
    <w:rsid w:val="001F50AD"/>
    <w:rsid w:val="001F52B5"/>
    <w:rsid w:val="001F672E"/>
    <w:rsid w:val="002028E4"/>
    <w:rsid w:val="0020401A"/>
    <w:rsid w:val="00204117"/>
    <w:rsid w:val="00204CBF"/>
    <w:rsid w:val="00205BB9"/>
    <w:rsid w:val="00207D0B"/>
    <w:rsid w:val="00214AFB"/>
    <w:rsid w:val="00215A25"/>
    <w:rsid w:val="00221960"/>
    <w:rsid w:val="002262A8"/>
    <w:rsid w:val="002267DA"/>
    <w:rsid w:val="00227DC4"/>
    <w:rsid w:val="00231888"/>
    <w:rsid w:val="00231AE9"/>
    <w:rsid w:val="0023358E"/>
    <w:rsid w:val="00233A5C"/>
    <w:rsid w:val="0023488A"/>
    <w:rsid w:val="00236732"/>
    <w:rsid w:val="002410D0"/>
    <w:rsid w:val="002427F6"/>
    <w:rsid w:val="00242B95"/>
    <w:rsid w:val="00247135"/>
    <w:rsid w:val="002529E0"/>
    <w:rsid w:val="0025598D"/>
    <w:rsid w:val="00261DEF"/>
    <w:rsid w:val="00264EF1"/>
    <w:rsid w:val="002678BD"/>
    <w:rsid w:val="00267DB1"/>
    <w:rsid w:val="00270BD5"/>
    <w:rsid w:val="00270FF3"/>
    <w:rsid w:val="00272040"/>
    <w:rsid w:val="0027253C"/>
    <w:rsid w:val="002766B6"/>
    <w:rsid w:val="002767F7"/>
    <w:rsid w:val="00282F0F"/>
    <w:rsid w:val="0028324D"/>
    <w:rsid w:val="00286348"/>
    <w:rsid w:val="00290B87"/>
    <w:rsid w:val="00291B9D"/>
    <w:rsid w:val="002920E6"/>
    <w:rsid w:val="00293A71"/>
    <w:rsid w:val="002A1F67"/>
    <w:rsid w:val="002A4AB2"/>
    <w:rsid w:val="002A569F"/>
    <w:rsid w:val="002A605C"/>
    <w:rsid w:val="002A657A"/>
    <w:rsid w:val="002A6657"/>
    <w:rsid w:val="002A6DD4"/>
    <w:rsid w:val="002A7180"/>
    <w:rsid w:val="002A7D39"/>
    <w:rsid w:val="002B040A"/>
    <w:rsid w:val="002B32F6"/>
    <w:rsid w:val="002B5865"/>
    <w:rsid w:val="002B7FD6"/>
    <w:rsid w:val="002C1115"/>
    <w:rsid w:val="002C1868"/>
    <w:rsid w:val="002C3FD0"/>
    <w:rsid w:val="002C4622"/>
    <w:rsid w:val="002C66F6"/>
    <w:rsid w:val="002C71BA"/>
    <w:rsid w:val="002D452D"/>
    <w:rsid w:val="002D6081"/>
    <w:rsid w:val="002D698B"/>
    <w:rsid w:val="002E2F53"/>
    <w:rsid w:val="002F29E2"/>
    <w:rsid w:val="002F380F"/>
    <w:rsid w:val="002F4209"/>
    <w:rsid w:val="0030022E"/>
    <w:rsid w:val="0030133D"/>
    <w:rsid w:val="00302EB0"/>
    <w:rsid w:val="00305046"/>
    <w:rsid w:val="0031392C"/>
    <w:rsid w:val="0031667C"/>
    <w:rsid w:val="0032397B"/>
    <w:rsid w:val="00325A30"/>
    <w:rsid w:val="00325E52"/>
    <w:rsid w:val="00326801"/>
    <w:rsid w:val="00326C68"/>
    <w:rsid w:val="0032754E"/>
    <w:rsid w:val="0032765D"/>
    <w:rsid w:val="00332A31"/>
    <w:rsid w:val="003349A2"/>
    <w:rsid w:val="003466A8"/>
    <w:rsid w:val="00346E56"/>
    <w:rsid w:val="003477AF"/>
    <w:rsid w:val="00353256"/>
    <w:rsid w:val="00354F87"/>
    <w:rsid w:val="003570B8"/>
    <w:rsid w:val="003604A6"/>
    <w:rsid w:val="00360A05"/>
    <w:rsid w:val="003617A1"/>
    <w:rsid w:val="00362BA8"/>
    <w:rsid w:val="003637A6"/>
    <w:rsid w:val="00365874"/>
    <w:rsid w:val="003669B1"/>
    <w:rsid w:val="00373E4C"/>
    <w:rsid w:val="00374794"/>
    <w:rsid w:val="003748FE"/>
    <w:rsid w:val="00375B15"/>
    <w:rsid w:val="00376097"/>
    <w:rsid w:val="00376440"/>
    <w:rsid w:val="0037769C"/>
    <w:rsid w:val="0038061F"/>
    <w:rsid w:val="003809B8"/>
    <w:rsid w:val="00381299"/>
    <w:rsid w:val="00382C45"/>
    <w:rsid w:val="00383940"/>
    <w:rsid w:val="00385B55"/>
    <w:rsid w:val="003871E1"/>
    <w:rsid w:val="003914EA"/>
    <w:rsid w:val="003926A7"/>
    <w:rsid w:val="00393F4E"/>
    <w:rsid w:val="003940A1"/>
    <w:rsid w:val="00394A0F"/>
    <w:rsid w:val="003A09CE"/>
    <w:rsid w:val="003A0D21"/>
    <w:rsid w:val="003A13DE"/>
    <w:rsid w:val="003A1649"/>
    <w:rsid w:val="003A196D"/>
    <w:rsid w:val="003A1E45"/>
    <w:rsid w:val="003A1F88"/>
    <w:rsid w:val="003A2DB1"/>
    <w:rsid w:val="003A3C29"/>
    <w:rsid w:val="003A43EE"/>
    <w:rsid w:val="003A52EA"/>
    <w:rsid w:val="003A5C78"/>
    <w:rsid w:val="003A7686"/>
    <w:rsid w:val="003A77F9"/>
    <w:rsid w:val="003A7CB3"/>
    <w:rsid w:val="003B2A53"/>
    <w:rsid w:val="003B37B9"/>
    <w:rsid w:val="003B489B"/>
    <w:rsid w:val="003B4992"/>
    <w:rsid w:val="003B570F"/>
    <w:rsid w:val="003B7785"/>
    <w:rsid w:val="003C13ED"/>
    <w:rsid w:val="003C41EE"/>
    <w:rsid w:val="003D2B31"/>
    <w:rsid w:val="003D7127"/>
    <w:rsid w:val="003D789A"/>
    <w:rsid w:val="003D7CFD"/>
    <w:rsid w:val="003E20D2"/>
    <w:rsid w:val="003E28DA"/>
    <w:rsid w:val="003E2F17"/>
    <w:rsid w:val="003E3052"/>
    <w:rsid w:val="003E3EB5"/>
    <w:rsid w:val="003E4F21"/>
    <w:rsid w:val="003E7A38"/>
    <w:rsid w:val="003F196F"/>
    <w:rsid w:val="003F250B"/>
    <w:rsid w:val="003F2E37"/>
    <w:rsid w:val="003F33C4"/>
    <w:rsid w:val="003F4A73"/>
    <w:rsid w:val="003F4F8B"/>
    <w:rsid w:val="003F65C2"/>
    <w:rsid w:val="004010B2"/>
    <w:rsid w:val="00405C9D"/>
    <w:rsid w:val="004073B0"/>
    <w:rsid w:val="00407A4A"/>
    <w:rsid w:val="00410812"/>
    <w:rsid w:val="00411A83"/>
    <w:rsid w:val="004130DD"/>
    <w:rsid w:val="0041661B"/>
    <w:rsid w:val="004207EC"/>
    <w:rsid w:val="00420EC1"/>
    <w:rsid w:val="00421675"/>
    <w:rsid w:val="0042249B"/>
    <w:rsid w:val="0042366D"/>
    <w:rsid w:val="00423D9B"/>
    <w:rsid w:val="004248FC"/>
    <w:rsid w:val="00425DA4"/>
    <w:rsid w:val="00427E87"/>
    <w:rsid w:val="00430EC4"/>
    <w:rsid w:val="00431207"/>
    <w:rsid w:val="00432E17"/>
    <w:rsid w:val="00433607"/>
    <w:rsid w:val="00436E64"/>
    <w:rsid w:val="004375D4"/>
    <w:rsid w:val="00437DAD"/>
    <w:rsid w:val="00444047"/>
    <w:rsid w:val="00446305"/>
    <w:rsid w:val="00450074"/>
    <w:rsid w:val="00451FD1"/>
    <w:rsid w:val="004536B4"/>
    <w:rsid w:val="004537F8"/>
    <w:rsid w:val="00456D91"/>
    <w:rsid w:val="00457CFF"/>
    <w:rsid w:val="004609CD"/>
    <w:rsid w:val="0046198F"/>
    <w:rsid w:val="00463A93"/>
    <w:rsid w:val="004648A8"/>
    <w:rsid w:val="00464B13"/>
    <w:rsid w:val="004653AA"/>
    <w:rsid w:val="00471666"/>
    <w:rsid w:val="0047239B"/>
    <w:rsid w:val="004759DB"/>
    <w:rsid w:val="004770B4"/>
    <w:rsid w:val="00477B00"/>
    <w:rsid w:val="004803EA"/>
    <w:rsid w:val="004803F4"/>
    <w:rsid w:val="004810D6"/>
    <w:rsid w:val="00481D86"/>
    <w:rsid w:val="004821BA"/>
    <w:rsid w:val="0048357C"/>
    <w:rsid w:val="00485806"/>
    <w:rsid w:val="00487BC1"/>
    <w:rsid w:val="0049227F"/>
    <w:rsid w:val="004929A6"/>
    <w:rsid w:val="00494BCC"/>
    <w:rsid w:val="00496D2D"/>
    <w:rsid w:val="00496E9F"/>
    <w:rsid w:val="00497988"/>
    <w:rsid w:val="00497A89"/>
    <w:rsid w:val="004A0771"/>
    <w:rsid w:val="004A2446"/>
    <w:rsid w:val="004A2A46"/>
    <w:rsid w:val="004A3E6F"/>
    <w:rsid w:val="004A3F72"/>
    <w:rsid w:val="004A435A"/>
    <w:rsid w:val="004A44EC"/>
    <w:rsid w:val="004B028A"/>
    <w:rsid w:val="004B1CC2"/>
    <w:rsid w:val="004B2AD9"/>
    <w:rsid w:val="004B5E2A"/>
    <w:rsid w:val="004B6CF7"/>
    <w:rsid w:val="004C235A"/>
    <w:rsid w:val="004C2DC5"/>
    <w:rsid w:val="004C372D"/>
    <w:rsid w:val="004C493C"/>
    <w:rsid w:val="004C5152"/>
    <w:rsid w:val="004D0390"/>
    <w:rsid w:val="004D058B"/>
    <w:rsid w:val="004D4B1D"/>
    <w:rsid w:val="004D6C6F"/>
    <w:rsid w:val="004D7A4C"/>
    <w:rsid w:val="004E00DB"/>
    <w:rsid w:val="004E0105"/>
    <w:rsid w:val="004E08D5"/>
    <w:rsid w:val="004E0B7D"/>
    <w:rsid w:val="004E13F8"/>
    <w:rsid w:val="004E1CFD"/>
    <w:rsid w:val="004E2C09"/>
    <w:rsid w:val="004E4D99"/>
    <w:rsid w:val="004E57CE"/>
    <w:rsid w:val="004E7A4C"/>
    <w:rsid w:val="004F05EB"/>
    <w:rsid w:val="004F0E03"/>
    <w:rsid w:val="004F6BBE"/>
    <w:rsid w:val="004F7058"/>
    <w:rsid w:val="00500540"/>
    <w:rsid w:val="00500F80"/>
    <w:rsid w:val="00503773"/>
    <w:rsid w:val="00503ADC"/>
    <w:rsid w:val="005044A8"/>
    <w:rsid w:val="00504B1D"/>
    <w:rsid w:val="00505301"/>
    <w:rsid w:val="00506A60"/>
    <w:rsid w:val="00506E77"/>
    <w:rsid w:val="00506F05"/>
    <w:rsid w:val="005102F7"/>
    <w:rsid w:val="00511658"/>
    <w:rsid w:val="005148D6"/>
    <w:rsid w:val="00514B6B"/>
    <w:rsid w:val="005151EB"/>
    <w:rsid w:val="005155FB"/>
    <w:rsid w:val="005160BD"/>
    <w:rsid w:val="00517896"/>
    <w:rsid w:val="00523F15"/>
    <w:rsid w:val="0052557F"/>
    <w:rsid w:val="0052684D"/>
    <w:rsid w:val="00527FD3"/>
    <w:rsid w:val="00533F70"/>
    <w:rsid w:val="005341F1"/>
    <w:rsid w:val="00535975"/>
    <w:rsid w:val="00536ABB"/>
    <w:rsid w:val="005376F3"/>
    <w:rsid w:val="00541992"/>
    <w:rsid w:val="005445E2"/>
    <w:rsid w:val="00545DDC"/>
    <w:rsid w:val="005504CD"/>
    <w:rsid w:val="00551276"/>
    <w:rsid w:val="00554047"/>
    <w:rsid w:val="00557EB5"/>
    <w:rsid w:val="00561704"/>
    <w:rsid w:val="005629B4"/>
    <w:rsid w:val="00562B5F"/>
    <w:rsid w:val="00563B37"/>
    <w:rsid w:val="00565411"/>
    <w:rsid w:val="00566B5E"/>
    <w:rsid w:val="00567D8D"/>
    <w:rsid w:val="005716CA"/>
    <w:rsid w:val="00572313"/>
    <w:rsid w:val="00572824"/>
    <w:rsid w:val="00573965"/>
    <w:rsid w:val="00573D11"/>
    <w:rsid w:val="005744A6"/>
    <w:rsid w:val="00576CFB"/>
    <w:rsid w:val="005809B1"/>
    <w:rsid w:val="005814B7"/>
    <w:rsid w:val="00585BDF"/>
    <w:rsid w:val="00585C2C"/>
    <w:rsid w:val="00592390"/>
    <w:rsid w:val="005943FD"/>
    <w:rsid w:val="0059444F"/>
    <w:rsid w:val="005A00FC"/>
    <w:rsid w:val="005A0697"/>
    <w:rsid w:val="005A1B74"/>
    <w:rsid w:val="005A1CA2"/>
    <w:rsid w:val="005A4CBA"/>
    <w:rsid w:val="005A6346"/>
    <w:rsid w:val="005A654E"/>
    <w:rsid w:val="005A6814"/>
    <w:rsid w:val="005A6932"/>
    <w:rsid w:val="005A69E1"/>
    <w:rsid w:val="005A71F5"/>
    <w:rsid w:val="005B0593"/>
    <w:rsid w:val="005B0BF7"/>
    <w:rsid w:val="005B55F3"/>
    <w:rsid w:val="005C4FDD"/>
    <w:rsid w:val="005C6A81"/>
    <w:rsid w:val="005D0515"/>
    <w:rsid w:val="005D3572"/>
    <w:rsid w:val="005D44CB"/>
    <w:rsid w:val="005D4897"/>
    <w:rsid w:val="005D55E2"/>
    <w:rsid w:val="005D5AE7"/>
    <w:rsid w:val="005D7963"/>
    <w:rsid w:val="005E0C10"/>
    <w:rsid w:val="005E13A1"/>
    <w:rsid w:val="005E3384"/>
    <w:rsid w:val="005E3DAA"/>
    <w:rsid w:val="005E47EB"/>
    <w:rsid w:val="005F1CDC"/>
    <w:rsid w:val="005F2924"/>
    <w:rsid w:val="005F39B8"/>
    <w:rsid w:val="005F3EEE"/>
    <w:rsid w:val="005F5613"/>
    <w:rsid w:val="005F5BFF"/>
    <w:rsid w:val="005F64EE"/>
    <w:rsid w:val="005F6B76"/>
    <w:rsid w:val="006001BF"/>
    <w:rsid w:val="00600DE7"/>
    <w:rsid w:val="00605795"/>
    <w:rsid w:val="00606E84"/>
    <w:rsid w:val="00610295"/>
    <w:rsid w:val="0061345D"/>
    <w:rsid w:val="006138BE"/>
    <w:rsid w:val="006150BB"/>
    <w:rsid w:val="0061796D"/>
    <w:rsid w:val="006213AA"/>
    <w:rsid w:val="00621F8C"/>
    <w:rsid w:val="00622654"/>
    <w:rsid w:val="00622C35"/>
    <w:rsid w:val="00623935"/>
    <w:rsid w:val="00624103"/>
    <w:rsid w:val="00625C69"/>
    <w:rsid w:val="006314CE"/>
    <w:rsid w:val="00632E37"/>
    <w:rsid w:val="00632F13"/>
    <w:rsid w:val="0064066B"/>
    <w:rsid w:val="00640677"/>
    <w:rsid w:val="0064257E"/>
    <w:rsid w:val="00645644"/>
    <w:rsid w:val="00646F8A"/>
    <w:rsid w:val="00652280"/>
    <w:rsid w:val="006549E5"/>
    <w:rsid w:val="00654D32"/>
    <w:rsid w:val="00657CF2"/>
    <w:rsid w:val="006614B3"/>
    <w:rsid w:val="00662508"/>
    <w:rsid w:val="006629D4"/>
    <w:rsid w:val="006630DE"/>
    <w:rsid w:val="006632F4"/>
    <w:rsid w:val="00663FF6"/>
    <w:rsid w:val="0066453F"/>
    <w:rsid w:val="0066677A"/>
    <w:rsid w:val="00673635"/>
    <w:rsid w:val="00675399"/>
    <w:rsid w:val="00675C18"/>
    <w:rsid w:val="00677997"/>
    <w:rsid w:val="006809F8"/>
    <w:rsid w:val="006812D7"/>
    <w:rsid w:val="00682C1C"/>
    <w:rsid w:val="00683490"/>
    <w:rsid w:val="00684E51"/>
    <w:rsid w:val="00685039"/>
    <w:rsid w:val="0068505F"/>
    <w:rsid w:val="00685DA7"/>
    <w:rsid w:val="00686CCB"/>
    <w:rsid w:val="00690556"/>
    <w:rsid w:val="006909EB"/>
    <w:rsid w:val="00691576"/>
    <w:rsid w:val="00692445"/>
    <w:rsid w:val="00694D34"/>
    <w:rsid w:val="00694EEA"/>
    <w:rsid w:val="006A01E0"/>
    <w:rsid w:val="006A24B0"/>
    <w:rsid w:val="006A2AC1"/>
    <w:rsid w:val="006B40B2"/>
    <w:rsid w:val="006B7939"/>
    <w:rsid w:val="006C11BF"/>
    <w:rsid w:val="006C372B"/>
    <w:rsid w:val="006C3CD0"/>
    <w:rsid w:val="006C4376"/>
    <w:rsid w:val="006C47F4"/>
    <w:rsid w:val="006C5C90"/>
    <w:rsid w:val="006C6972"/>
    <w:rsid w:val="006C6AE6"/>
    <w:rsid w:val="006C7A37"/>
    <w:rsid w:val="006D132C"/>
    <w:rsid w:val="006D143E"/>
    <w:rsid w:val="006D1F73"/>
    <w:rsid w:val="006D24A1"/>
    <w:rsid w:val="006D26AC"/>
    <w:rsid w:val="006D4FA7"/>
    <w:rsid w:val="006D5A2D"/>
    <w:rsid w:val="006D6BB3"/>
    <w:rsid w:val="006D7C0B"/>
    <w:rsid w:val="006E04D6"/>
    <w:rsid w:val="006E3110"/>
    <w:rsid w:val="006E3D11"/>
    <w:rsid w:val="006E434A"/>
    <w:rsid w:val="006E4670"/>
    <w:rsid w:val="006E49CA"/>
    <w:rsid w:val="006E5AE0"/>
    <w:rsid w:val="006E7002"/>
    <w:rsid w:val="006F2951"/>
    <w:rsid w:val="006F2EBB"/>
    <w:rsid w:val="006F5570"/>
    <w:rsid w:val="00703A84"/>
    <w:rsid w:val="00704CE0"/>
    <w:rsid w:val="00706441"/>
    <w:rsid w:val="00712D05"/>
    <w:rsid w:val="007139C2"/>
    <w:rsid w:val="00716CA4"/>
    <w:rsid w:val="00722F0E"/>
    <w:rsid w:val="00722FB0"/>
    <w:rsid w:val="00723A25"/>
    <w:rsid w:val="00724313"/>
    <w:rsid w:val="00725732"/>
    <w:rsid w:val="00726322"/>
    <w:rsid w:val="00726CCB"/>
    <w:rsid w:val="00727A97"/>
    <w:rsid w:val="007308FA"/>
    <w:rsid w:val="007318AF"/>
    <w:rsid w:val="007318F9"/>
    <w:rsid w:val="00733CC2"/>
    <w:rsid w:val="007347E9"/>
    <w:rsid w:val="00736AC4"/>
    <w:rsid w:val="0073786C"/>
    <w:rsid w:val="00741C36"/>
    <w:rsid w:val="007422EF"/>
    <w:rsid w:val="00742A57"/>
    <w:rsid w:val="00742D29"/>
    <w:rsid w:val="00743AE2"/>
    <w:rsid w:val="00743DE1"/>
    <w:rsid w:val="0074547F"/>
    <w:rsid w:val="00745EAF"/>
    <w:rsid w:val="00746CF8"/>
    <w:rsid w:val="0074738F"/>
    <w:rsid w:val="007476D6"/>
    <w:rsid w:val="0075236D"/>
    <w:rsid w:val="00752ADF"/>
    <w:rsid w:val="00753F10"/>
    <w:rsid w:val="0075640C"/>
    <w:rsid w:val="007568F3"/>
    <w:rsid w:val="007622EA"/>
    <w:rsid w:val="00762589"/>
    <w:rsid w:val="00762C63"/>
    <w:rsid w:val="0076497A"/>
    <w:rsid w:val="00765091"/>
    <w:rsid w:val="00766C20"/>
    <w:rsid w:val="007708E1"/>
    <w:rsid w:val="00774583"/>
    <w:rsid w:val="00776AA7"/>
    <w:rsid w:val="00777B5C"/>
    <w:rsid w:val="0078155D"/>
    <w:rsid w:val="007833EE"/>
    <w:rsid w:val="00784B27"/>
    <w:rsid w:val="00787114"/>
    <w:rsid w:val="00787A22"/>
    <w:rsid w:val="00787C99"/>
    <w:rsid w:val="007903D1"/>
    <w:rsid w:val="00790762"/>
    <w:rsid w:val="00790F37"/>
    <w:rsid w:val="00791BE3"/>
    <w:rsid w:val="00792DB2"/>
    <w:rsid w:val="0079583D"/>
    <w:rsid w:val="007A0E5A"/>
    <w:rsid w:val="007A401E"/>
    <w:rsid w:val="007A40A4"/>
    <w:rsid w:val="007A43A0"/>
    <w:rsid w:val="007A5EE6"/>
    <w:rsid w:val="007A67EF"/>
    <w:rsid w:val="007B5718"/>
    <w:rsid w:val="007B61CD"/>
    <w:rsid w:val="007C03D4"/>
    <w:rsid w:val="007C08BB"/>
    <w:rsid w:val="007C28C7"/>
    <w:rsid w:val="007C63BF"/>
    <w:rsid w:val="007D28EC"/>
    <w:rsid w:val="007D3442"/>
    <w:rsid w:val="007D37CA"/>
    <w:rsid w:val="007D3A6D"/>
    <w:rsid w:val="007D435F"/>
    <w:rsid w:val="007D43E8"/>
    <w:rsid w:val="007D55AE"/>
    <w:rsid w:val="007D6B73"/>
    <w:rsid w:val="007E12DE"/>
    <w:rsid w:val="007E137E"/>
    <w:rsid w:val="007E1DB9"/>
    <w:rsid w:val="007E2A18"/>
    <w:rsid w:val="007E403D"/>
    <w:rsid w:val="007E5A22"/>
    <w:rsid w:val="007E7E3F"/>
    <w:rsid w:val="007F05AB"/>
    <w:rsid w:val="007F063F"/>
    <w:rsid w:val="007F1998"/>
    <w:rsid w:val="007F29B2"/>
    <w:rsid w:val="007F2F45"/>
    <w:rsid w:val="007F354B"/>
    <w:rsid w:val="007F3C06"/>
    <w:rsid w:val="007F4F1D"/>
    <w:rsid w:val="007F5E52"/>
    <w:rsid w:val="007F7160"/>
    <w:rsid w:val="007F74B4"/>
    <w:rsid w:val="00800E41"/>
    <w:rsid w:val="00801CB5"/>
    <w:rsid w:val="0080316E"/>
    <w:rsid w:val="00803618"/>
    <w:rsid w:val="00803FCD"/>
    <w:rsid w:val="00810AC3"/>
    <w:rsid w:val="00817228"/>
    <w:rsid w:val="00822A02"/>
    <w:rsid w:val="00823DAA"/>
    <w:rsid w:val="008245E9"/>
    <w:rsid w:val="0082485F"/>
    <w:rsid w:val="008255DA"/>
    <w:rsid w:val="0083026C"/>
    <w:rsid w:val="00831150"/>
    <w:rsid w:val="00832997"/>
    <w:rsid w:val="00834423"/>
    <w:rsid w:val="00834F22"/>
    <w:rsid w:val="00835AB9"/>
    <w:rsid w:val="00837AEA"/>
    <w:rsid w:val="00843149"/>
    <w:rsid w:val="008454AB"/>
    <w:rsid w:val="00845A7C"/>
    <w:rsid w:val="00845D86"/>
    <w:rsid w:val="00846CD8"/>
    <w:rsid w:val="00847961"/>
    <w:rsid w:val="00852A79"/>
    <w:rsid w:val="0085308E"/>
    <w:rsid w:val="008550DA"/>
    <w:rsid w:val="00855A9E"/>
    <w:rsid w:val="0086032B"/>
    <w:rsid w:val="00862200"/>
    <w:rsid w:val="008657FA"/>
    <w:rsid w:val="00866261"/>
    <w:rsid w:val="0086642A"/>
    <w:rsid w:val="008665C1"/>
    <w:rsid w:val="008673D3"/>
    <w:rsid w:val="0087057B"/>
    <w:rsid w:val="008706B8"/>
    <w:rsid w:val="0087234C"/>
    <w:rsid w:val="008732E6"/>
    <w:rsid w:val="00874EF7"/>
    <w:rsid w:val="0087520E"/>
    <w:rsid w:val="00875C3D"/>
    <w:rsid w:val="00877405"/>
    <w:rsid w:val="00877493"/>
    <w:rsid w:val="00881F2A"/>
    <w:rsid w:val="00884C89"/>
    <w:rsid w:val="00885A3A"/>
    <w:rsid w:val="00886ECD"/>
    <w:rsid w:val="00887679"/>
    <w:rsid w:val="008A1787"/>
    <w:rsid w:val="008A1BEC"/>
    <w:rsid w:val="008A37CD"/>
    <w:rsid w:val="008A3FB2"/>
    <w:rsid w:val="008A40BC"/>
    <w:rsid w:val="008A43F0"/>
    <w:rsid w:val="008A5548"/>
    <w:rsid w:val="008A6E99"/>
    <w:rsid w:val="008A6FEA"/>
    <w:rsid w:val="008A700C"/>
    <w:rsid w:val="008A7908"/>
    <w:rsid w:val="008A7D08"/>
    <w:rsid w:val="008B05DD"/>
    <w:rsid w:val="008B0A95"/>
    <w:rsid w:val="008B0C68"/>
    <w:rsid w:val="008B132E"/>
    <w:rsid w:val="008B3BF2"/>
    <w:rsid w:val="008C02B1"/>
    <w:rsid w:val="008C153A"/>
    <w:rsid w:val="008C1A9B"/>
    <w:rsid w:val="008C22A7"/>
    <w:rsid w:val="008C4E75"/>
    <w:rsid w:val="008C54B9"/>
    <w:rsid w:val="008C605C"/>
    <w:rsid w:val="008C64EC"/>
    <w:rsid w:val="008C6C4F"/>
    <w:rsid w:val="008C7CC9"/>
    <w:rsid w:val="008D0175"/>
    <w:rsid w:val="008D06DF"/>
    <w:rsid w:val="008D0816"/>
    <w:rsid w:val="008D12BB"/>
    <w:rsid w:val="008D2606"/>
    <w:rsid w:val="008D49AB"/>
    <w:rsid w:val="008D4AC2"/>
    <w:rsid w:val="008D52D9"/>
    <w:rsid w:val="008D5CDB"/>
    <w:rsid w:val="008D5E9A"/>
    <w:rsid w:val="008D64DF"/>
    <w:rsid w:val="008D72D8"/>
    <w:rsid w:val="008D76A6"/>
    <w:rsid w:val="008E07F3"/>
    <w:rsid w:val="008E15DC"/>
    <w:rsid w:val="008E1661"/>
    <w:rsid w:val="008E1763"/>
    <w:rsid w:val="008E3640"/>
    <w:rsid w:val="008F12F9"/>
    <w:rsid w:val="008F726F"/>
    <w:rsid w:val="008F793E"/>
    <w:rsid w:val="00904AA2"/>
    <w:rsid w:val="00907632"/>
    <w:rsid w:val="00907F02"/>
    <w:rsid w:val="0091035C"/>
    <w:rsid w:val="009110DB"/>
    <w:rsid w:val="00912F90"/>
    <w:rsid w:val="00914FCB"/>
    <w:rsid w:val="00915D99"/>
    <w:rsid w:val="0092090A"/>
    <w:rsid w:val="009238E1"/>
    <w:rsid w:val="00923DBE"/>
    <w:rsid w:val="009247BC"/>
    <w:rsid w:val="00931695"/>
    <w:rsid w:val="009326F8"/>
    <w:rsid w:val="00932E54"/>
    <w:rsid w:val="009339FB"/>
    <w:rsid w:val="0093692A"/>
    <w:rsid w:val="00940A7F"/>
    <w:rsid w:val="00940CE7"/>
    <w:rsid w:val="009419D7"/>
    <w:rsid w:val="009423E4"/>
    <w:rsid w:val="00945AC6"/>
    <w:rsid w:val="009462DF"/>
    <w:rsid w:val="00946A43"/>
    <w:rsid w:val="00950C6B"/>
    <w:rsid w:val="00950DCE"/>
    <w:rsid w:val="0095158A"/>
    <w:rsid w:val="009517A9"/>
    <w:rsid w:val="00953A5A"/>
    <w:rsid w:val="00955128"/>
    <w:rsid w:val="00956894"/>
    <w:rsid w:val="00961F96"/>
    <w:rsid w:val="0096287A"/>
    <w:rsid w:val="00962DEA"/>
    <w:rsid w:val="009639C9"/>
    <w:rsid w:val="00964145"/>
    <w:rsid w:val="00964CCB"/>
    <w:rsid w:val="00964DF3"/>
    <w:rsid w:val="00965390"/>
    <w:rsid w:val="00965F2F"/>
    <w:rsid w:val="009664EF"/>
    <w:rsid w:val="00966AC9"/>
    <w:rsid w:val="009673A0"/>
    <w:rsid w:val="009678BE"/>
    <w:rsid w:val="00967D08"/>
    <w:rsid w:val="0097001C"/>
    <w:rsid w:val="009711B2"/>
    <w:rsid w:val="00973048"/>
    <w:rsid w:val="00975526"/>
    <w:rsid w:val="009800E3"/>
    <w:rsid w:val="009822AA"/>
    <w:rsid w:val="0098230A"/>
    <w:rsid w:val="00983018"/>
    <w:rsid w:val="00983BDB"/>
    <w:rsid w:val="0098463C"/>
    <w:rsid w:val="009860AC"/>
    <w:rsid w:val="00986B06"/>
    <w:rsid w:val="00990BD4"/>
    <w:rsid w:val="00992A73"/>
    <w:rsid w:val="00993267"/>
    <w:rsid w:val="0099343B"/>
    <w:rsid w:val="00994640"/>
    <w:rsid w:val="0099576A"/>
    <w:rsid w:val="00996982"/>
    <w:rsid w:val="00997E59"/>
    <w:rsid w:val="009A0233"/>
    <w:rsid w:val="009A2FCA"/>
    <w:rsid w:val="009A43AF"/>
    <w:rsid w:val="009A4F31"/>
    <w:rsid w:val="009A574B"/>
    <w:rsid w:val="009A77CF"/>
    <w:rsid w:val="009B0734"/>
    <w:rsid w:val="009B156A"/>
    <w:rsid w:val="009C0272"/>
    <w:rsid w:val="009C084D"/>
    <w:rsid w:val="009C19C4"/>
    <w:rsid w:val="009C3D44"/>
    <w:rsid w:val="009C3E67"/>
    <w:rsid w:val="009C477A"/>
    <w:rsid w:val="009D1107"/>
    <w:rsid w:val="009D1E24"/>
    <w:rsid w:val="009D21A7"/>
    <w:rsid w:val="009D268E"/>
    <w:rsid w:val="009D2AB9"/>
    <w:rsid w:val="009D2DAE"/>
    <w:rsid w:val="009D3F1E"/>
    <w:rsid w:val="009D54AA"/>
    <w:rsid w:val="009D58DF"/>
    <w:rsid w:val="009D5D62"/>
    <w:rsid w:val="009D7A8E"/>
    <w:rsid w:val="009E07D2"/>
    <w:rsid w:val="009E2EC8"/>
    <w:rsid w:val="009E438F"/>
    <w:rsid w:val="009E5063"/>
    <w:rsid w:val="009E60A3"/>
    <w:rsid w:val="009F1D99"/>
    <w:rsid w:val="009F31A0"/>
    <w:rsid w:val="009F479B"/>
    <w:rsid w:val="009F69C9"/>
    <w:rsid w:val="009F6C96"/>
    <w:rsid w:val="009F75DE"/>
    <w:rsid w:val="00A01813"/>
    <w:rsid w:val="00A02257"/>
    <w:rsid w:val="00A028E3"/>
    <w:rsid w:val="00A02DCE"/>
    <w:rsid w:val="00A03714"/>
    <w:rsid w:val="00A057F3"/>
    <w:rsid w:val="00A0685F"/>
    <w:rsid w:val="00A10514"/>
    <w:rsid w:val="00A131E7"/>
    <w:rsid w:val="00A1501D"/>
    <w:rsid w:val="00A17322"/>
    <w:rsid w:val="00A22081"/>
    <w:rsid w:val="00A23600"/>
    <w:rsid w:val="00A238E3"/>
    <w:rsid w:val="00A269E7"/>
    <w:rsid w:val="00A304A6"/>
    <w:rsid w:val="00A30CD2"/>
    <w:rsid w:val="00A31249"/>
    <w:rsid w:val="00A339A4"/>
    <w:rsid w:val="00A4121A"/>
    <w:rsid w:val="00A42D8A"/>
    <w:rsid w:val="00A4335E"/>
    <w:rsid w:val="00A44C78"/>
    <w:rsid w:val="00A45545"/>
    <w:rsid w:val="00A46F94"/>
    <w:rsid w:val="00A47C88"/>
    <w:rsid w:val="00A47E1F"/>
    <w:rsid w:val="00A52D38"/>
    <w:rsid w:val="00A53ED6"/>
    <w:rsid w:val="00A56A11"/>
    <w:rsid w:val="00A57987"/>
    <w:rsid w:val="00A606D1"/>
    <w:rsid w:val="00A6180E"/>
    <w:rsid w:val="00A63BAC"/>
    <w:rsid w:val="00A71246"/>
    <w:rsid w:val="00A71B3B"/>
    <w:rsid w:val="00A73146"/>
    <w:rsid w:val="00A73655"/>
    <w:rsid w:val="00A745B7"/>
    <w:rsid w:val="00A76663"/>
    <w:rsid w:val="00A7683A"/>
    <w:rsid w:val="00A77AC1"/>
    <w:rsid w:val="00A80164"/>
    <w:rsid w:val="00A811C3"/>
    <w:rsid w:val="00A8247D"/>
    <w:rsid w:val="00A82EBF"/>
    <w:rsid w:val="00A84354"/>
    <w:rsid w:val="00A86B7E"/>
    <w:rsid w:val="00A877C2"/>
    <w:rsid w:val="00A87E68"/>
    <w:rsid w:val="00A907B4"/>
    <w:rsid w:val="00A91248"/>
    <w:rsid w:val="00A93AA4"/>
    <w:rsid w:val="00A94B33"/>
    <w:rsid w:val="00A956D6"/>
    <w:rsid w:val="00A95BE5"/>
    <w:rsid w:val="00A97059"/>
    <w:rsid w:val="00AA0784"/>
    <w:rsid w:val="00AA18C3"/>
    <w:rsid w:val="00AA1DBC"/>
    <w:rsid w:val="00AA5393"/>
    <w:rsid w:val="00AA5884"/>
    <w:rsid w:val="00AA6A6F"/>
    <w:rsid w:val="00AB3B59"/>
    <w:rsid w:val="00AB734E"/>
    <w:rsid w:val="00AB79C6"/>
    <w:rsid w:val="00AC01CE"/>
    <w:rsid w:val="00AC0676"/>
    <w:rsid w:val="00AC07DB"/>
    <w:rsid w:val="00AC0BB6"/>
    <w:rsid w:val="00AC0D28"/>
    <w:rsid w:val="00AD08C3"/>
    <w:rsid w:val="00AD1C5A"/>
    <w:rsid w:val="00AD44AC"/>
    <w:rsid w:val="00AD48DF"/>
    <w:rsid w:val="00AD6E9A"/>
    <w:rsid w:val="00AD746E"/>
    <w:rsid w:val="00AE1A26"/>
    <w:rsid w:val="00AE1BE1"/>
    <w:rsid w:val="00AE1E61"/>
    <w:rsid w:val="00AE60FF"/>
    <w:rsid w:val="00AE6EE2"/>
    <w:rsid w:val="00AE7054"/>
    <w:rsid w:val="00AE75D2"/>
    <w:rsid w:val="00AF039C"/>
    <w:rsid w:val="00AF0FDC"/>
    <w:rsid w:val="00AF1CA6"/>
    <w:rsid w:val="00AF3157"/>
    <w:rsid w:val="00AF3932"/>
    <w:rsid w:val="00AF67E4"/>
    <w:rsid w:val="00B05D50"/>
    <w:rsid w:val="00B1059C"/>
    <w:rsid w:val="00B10D5A"/>
    <w:rsid w:val="00B13BA1"/>
    <w:rsid w:val="00B15A39"/>
    <w:rsid w:val="00B16CFE"/>
    <w:rsid w:val="00B16F42"/>
    <w:rsid w:val="00B1708C"/>
    <w:rsid w:val="00B21718"/>
    <w:rsid w:val="00B21FAA"/>
    <w:rsid w:val="00B22248"/>
    <w:rsid w:val="00B2389B"/>
    <w:rsid w:val="00B247CF"/>
    <w:rsid w:val="00B25FF1"/>
    <w:rsid w:val="00B30498"/>
    <w:rsid w:val="00B32AD7"/>
    <w:rsid w:val="00B345B1"/>
    <w:rsid w:val="00B41615"/>
    <w:rsid w:val="00B41FDB"/>
    <w:rsid w:val="00B42AAB"/>
    <w:rsid w:val="00B434BA"/>
    <w:rsid w:val="00B46929"/>
    <w:rsid w:val="00B46A3D"/>
    <w:rsid w:val="00B4741E"/>
    <w:rsid w:val="00B47717"/>
    <w:rsid w:val="00B53E13"/>
    <w:rsid w:val="00B56D23"/>
    <w:rsid w:val="00B57414"/>
    <w:rsid w:val="00B57B1C"/>
    <w:rsid w:val="00B61B1C"/>
    <w:rsid w:val="00B6226C"/>
    <w:rsid w:val="00B64D7C"/>
    <w:rsid w:val="00B64E7D"/>
    <w:rsid w:val="00B6526A"/>
    <w:rsid w:val="00B65BAF"/>
    <w:rsid w:val="00B674CC"/>
    <w:rsid w:val="00B67711"/>
    <w:rsid w:val="00B678BC"/>
    <w:rsid w:val="00B75915"/>
    <w:rsid w:val="00B76A5E"/>
    <w:rsid w:val="00B77A6E"/>
    <w:rsid w:val="00B80D90"/>
    <w:rsid w:val="00B811B0"/>
    <w:rsid w:val="00B813E6"/>
    <w:rsid w:val="00B8283E"/>
    <w:rsid w:val="00B82C30"/>
    <w:rsid w:val="00B8437A"/>
    <w:rsid w:val="00B85BAB"/>
    <w:rsid w:val="00B91257"/>
    <w:rsid w:val="00B917DB"/>
    <w:rsid w:val="00B917EA"/>
    <w:rsid w:val="00B92AB3"/>
    <w:rsid w:val="00B94707"/>
    <w:rsid w:val="00B94B9C"/>
    <w:rsid w:val="00B960F9"/>
    <w:rsid w:val="00BA0777"/>
    <w:rsid w:val="00BA5488"/>
    <w:rsid w:val="00BA61EC"/>
    <w:rsid w:val="00BB0D88"/>
    <w:rsid w:val="00BB3BBA"/>
    <w:rsid w:val="00BB3D92"/>
    <w:rsid w:val="00BB41F2"/>
    <w:rsid w:val="00BB4D19"/>
    <w:rsid w:val="00BD068A"/>
    <w:rsid w:val="00BD1224"/>
    <w:rsid w:val="00BD2B28"/>
    <w:rsid w:val="00BE1844"/>
    <w:rsid w:val="00BE1A55"/>
    <w:rsid w:val="00BE1CBC"/>
    <w:rsid w:val="00BE2065"/>
    <w:rsid w:val="00BE3164"/>
    <w:rsid w:val="00BF1D0F"/>
    <w:rsid w:val="00BF48E7"/>
    <w:rsid w:val="00C00293"/>
    <w:rsid w:val="00C00A67"/>
    <w:rsid w:val="00C01835"/>
    <w:rsid w:val="00C03222"/>
    <w:rsid w:val="00C057D2"/>
    <w:rsid w:val="00C07C94"/>
    <w:rsid w:val="00C10AE2"/>
    <w:rsid w:val="00C10C51"/>
    <w:rsid w:val="00C11E0A"/>
    <w:rsid w:val="00C12EE2"/>
    <w:rsid w:val="00C15D18"/>
    <w:rsid w:val="00C15F51"/>
    <w:rsid w:val="00C1640F"/>
    <w:rsid w:val="00C16C94"/>
    <w:rsid w:val="00C170FA"/>
    <w:rsid w:val="00C207FC"/>
    <w:rsid w:val="00C21382"/>
    <w:rsid w:val="00C22CB6"/>
    <w:rsid w:val="00C24C61"/>
    <w:rsid w:val="00C25626"/>
    <w:rsid w:val="00C27859"/>
    <w:rsid w:val="00C27D98"/>
    <w:rsid w:val="00C3081D"/>
    <w:rsid w:val="00C31520"/>
    <w:rsid w:val="00C32C1F"/>
    <w:rsid w:val="00C34ACA"/>
    <w:rsid w:val="00C35413"/>
    <w:rsid w:val="00C3731D"/>
    <w:rsid w:val="00C40860"/>
    <w:rsid w:val="00C40AA7"/>
    <w:rsid w:val="00C40E3B"/>
    <w:rsid w:val="00C410A9"/>
    <w:rsid w:val="00C421CD"/>
    <w:rsid w:val="00C42C98"/>
    <w:rsid w:val="00C45BF4"/>
    <w:rsid w:val="00C45C10"/>
    <w:rsid w:val="00C47509"/>
    <w:rsid w:val="00C57E51"/>
    <w:rsid w:val="00C6248D"/>
    <w:rsid w:val="00C627F6"/>
    <w:rsid w:val="00C63115"/>
    <w:rsid w:val="00C633CF"/>
    <w:rsid w:val="00C64BC9"/>
    <w:rsid w:val="00C65B68"/>
    <w:rsid w:val="00C65CB2"/>
    <w:rsid w:val="00C65FE3"/>
    <w:rsid w:val="00C7057E"/>
    <w:rsid w:val="00C718EC"/>
    <w:rsid w:val="00C74A8E"/>
    <w:rsid w:val="00C7683F"/>
    <w:rsid w:val="00C7721E"/>
    <w:rsid w:val="00C775CF"/>
    <w:rsid w:val="00C810AA"/>
    <w:rsid w:val="00C81535"/>
    <w:rsid w:val="00C8282D"/>
    <w:rsid w:val="00C837F8"/>
    <w:rsid w:val="00C91595"/>
    <w:rsid w:val="00C916A1"/>
    <w:rsid w:val="00C9252C"/>
    <w:rsid w:val="00C94BFD"/>
    <w:rsid w:val="00C95068"/>
    <w:rsid w:val="00C9560B"/>
    <w:rsid w:val="00CA1405"/>
    <w:rsid w:val="00CA39D7"/>
    <w:rsid w:val="00CB64F7"/>
    <w:rsid w:val="00CB67DF"/>
    <w:rsid w:val="00CB723C"/>
    <w:rsid w:val="00CC02B1"/>
    <w:rsid w:val="00CC0670"/>
    <w:rsid w:val="00CC5967"/>
    <w:rsid w:val="00CD03ED"/>
    <w:rsid w:val="00CD3EDA"/>
    <w:rsid w:val="00CD4FF4"/>
    <w:rsid w:val="00CD63EC"/>
    <w:rsid w:val="00CD6597"/>
    <w:rsid w:val="00CD6D59"/>
    <w:rsid w:val="00CE08C7"/>
    <w:rsid w:val="00CE3046"/>
    <w:rsid w:val="00CE5EE2"/>
    <w:rsid w:val="00CE624B"/>
    <w:rsid w:val="00CE7E7E"/>
    <w:rsid w:val="00CF3818"/>
    <w:rsid w:val="00CF6482"/>
    <w:rsid w:val="00D0145F"/>
    <w:rsid w:val="00D017C9"/>
    <w:rsid w:val="00D03177"/>
    <w:rsid w:val="00D039B9"/>
    <w:rsid w:val="00D03DEB"/>
    <w:rsid w:val="00D0500D"/>
    <w:rsid w:val="00D0572B"/>
    <w:rsid w:val="00D061FC"/>
    <w:rsid w:val="00D06D54"/>
    <w:rsid w:val="00D07E97"/>
    <w:rsid w:val="00D10093"/>
    <w:rsid w:val="00D144E8"/>
    <w:rsid w:val="00D14D6F"/>
    <w:rsid w:val="00D158FB"/>
    <w:rsid w:val="00D227DF"/>
    <w:rsid w:val="00D25BAA"/>
    <w:rsid w:val="00D32253"/>
    <w:rsid w:val="00D32D5D"/>
    <w:rsid w:val="00D33689"/>
    <w:rsid w:val="00D34730"/>
    <w:rsid w:val="00D3494D"/>
    <w:rsid w:val="00D34EF1"/>
    <w:rsid w:val="00D3740C"/>
    <w:rsid w:val="00D409C2"/>
    <w:rsid w:val="00D4507A"/>
    <w:rsid w:val="00D469BC"/>
    <w:rsid w:val="00D47C9B"/>
    <w:rsid w:val="00D47EB6"/>
    <w:rsid w:val="00D51769"/>
    <w:rsid w:val="00D523BA"/>
    <w:rsid w:val="00D53948"/>
    <w:rsid w:val="00D54AF5"/>
    <w:rsid w:val="00D54C08"/>
    <w:rsid w:val="00D56952"/>
    <w:rsid w:val="00D5706D"/>
    <w:rsid w:val="00D57552"/>
    <w:rsid w:val="00D61E39"/>
    <w:rsid w:val="00D6262C"/>
    <w:rsid w:val="00D62958"/>
    <w:rsid w:val="00D641FB"/>
    <w:rsid w:val="00D65925"/>
    <w:rsid w:val="00D67DA1"/>
    <w:rsid w:val="00D72221"/>
    <w:rsid w:val="00D75AE7"/>
    <w:rsid w:val="00D760FE"/>
    <w:rsid w:val="00D816A0"/>
    <w:rsid w:val="00D84BF7"/>
    <w:rsid w:val="00D93BCC"/>
    <w:rsid w:val="00D946BF"/>
    <w:rsid w:val="00D94C5E"/>
    <w:rsid w:val="00D97489"/>
    <w:rsid w:val="00DA1C4D"/>
    <w:rsid w:val="00DA4830"/>
    <w:rsid w:val="00DA48D9"/>
    <w:rsid w:val="00DA5340"/>
    <w:rsid w:val="00DA6CE0"/>
    <w:rsid w:val="00DA7E7F"/>
    <w:rsid w:val="00DB4CBA"/>
    <w:rsid w:val="00DB54BB"/>
    <w:rsid w:val="00DB6E57"/>
    <w:rsid w:val="00DC2839"/>
    <w:rsid w:val="00DC3899"/>
    <w:rsid w:val="00DC4348"/>
    <w:rsid w:val="00DC4FC1"/>
    <w:rsid w:val="00DC687E"/>
    <w:rsid w:val="00DC73DC"/>
    <w:rsid w:val="00DC7BAC"/>
    <w:rsid w:val="00DD0D3A"/>
    <w:rsid w:val="00DD1F56"/>
    <w:rsid w:val="00DD3AE0"/>
    <w:rsid w:val="00DD4B5B"/>
    <w:rsid w:val="00DD4BBD"/>
    <w:rsid w:val="00DD5737"/>
    <w:rsid w:val="00DD641B"/>
    <w:rsid w:val="00DD6DC6"/>
    <w:rsid w:val="00DE0207"/>
    <w:rsid w:val="00DE096C"/>
    <w:rsid w:val="00DE532B"/>
    <w:rsid w:val="00DE61A3"/>
    <w:rsid w:val="00DE64D8"/>
    <w:rsid w:val="00DE6593"/>
    <w:rsid w:val="00DF0E3E"/>
    <w:rsid w:val="00DF2709"/>
    <w:rsid w:val="00DF2962"/>
    <w:rsid w:val="00DF45EF"/>
    <w:rsid w:val="00DF470C"/>
    <w:rsid w:val="00DF531B"/>
    <w:rsid w:val="00DF5898"/>
    <w:rsid w:val="00DF7AB9"/>
    <w:rsid w:val="00E02068"/>
    <w:rsid w:val="00E0752A"/>
    <w:rsid w:val="00E0783F"/>
    <w:rsid w:val="00E11452"/>
    <w:rsid w:val="00E14004"/>
    <w:rsid w:val="00E1669E"/>
    <w:rsid w:val="00E22EC6"/>
    <w:rsid w:val="00E230DD"/>
    <w:rsid w:val="00E249DE"/>
    <w:rsid w:val="00E25525"/>
    <w:rsid w:val="00E25853"/>
    <w:rsid w:val="00E27FF1"/>
    <w:rsid w:val="00E30167"/>
    <w:rsid w:val="00E35555"/>
    <w:rsid w:val="00E3642F"/>
    <w:rsid w:val="00E37F59"/>
    <w:rsid w:val="00E40049"/>
    <w:rsid w:val="00E40C8F"/>
    <w:rsid w:val="00E41E43"/>
    <w:rsid w:val="00E41E8E"/>
    <w:rsid w:val="00E41FF3"/>
    <w:rsid w:val="00E421EF"/>
    <w:rsid w:val="00E44897"/>
    <w:rsid w:val="00E4510E"/>
    <w:rsid w:val="00E5092E"/>
    <w:rsid w:val="00E5649F"/>
    <w:rsid w:val="00E5657E"/>
    <w:rsid w:val="00E62A3E"/>
    <w:rsid w:val="00E70221"/>
    <w:rsid w:val="00E73039"/>
    <w:rsid w:val="00E73B73"/>
    <w:rsid w:val="00E77C5C"/>
    <w:rsid w:val="00E77F00"/>
    <w:rsid w:val="00E8104E"/>
    <w:rsid w:val="00E84DF0"/>
    <w:rsid w:val="00E85533"/>
    <w:rsid w:val="00E85E53"/>
    <w:rsid w:val="00E91269"/>
    <w:rsid w:val="00E92538"/>
    <w:rsid w:val="00E93AB2"/>
    <w:rsid w:val="00E94508"/>
    <w:rsid w:val="00E94794"/>
    <w:rsid w:val="00E94AA7"/>
    <w:rsid w:val="00E95245"/>
    <w:rsid w:val="00E95A06"/>
    <w:rsid w:val="00E963EE"/>
    <w:rsid w:val="00E965AE"/>
    <w:rsid w:val="00E97E8B"/>
    <w:rsid w:val="00EA249C"/>
    <w:rsid w:val="00EA351C"/>
    <w:rsid w:val="00EA39CE"/>
    <w:rsid w:val="00EA3B97"/>
    <w:rsid w:val="00EA4FA5"/>
    <w:rsid w:val="00EA6A91"/>
    <w:rsid w:val="00EB05D8"/>
    <w:rsid w:val="00EB08E2"/>
    <w:rsid w:val="00EB2137"/>
    <w:rsid w:val="00EB25EA"/>
    <w:rsid w:val="00EB5786"/>
    <w:rsid w:val="00EB5C64"/>
    <w:rsid w:val="00EC0040"/>
    <w:rsid w:val="00EC1FBF"/>
    <w:rsid w:val="00EC3591"/>
    <w:rsid w:val="00EC5EAF"/>
    <w:rsid w:val="00EC6309"/>
    <w:rsid w:val="00EE1301"/>
    <w:rsid w:val="00EE152C"/>
    <w:rsid w:val="00EE204D"/>
    <w:rsid w:val="00EE6108"/>
    <w:rsid w:val="00EE6A3B"/>
    <w:rsid w:val="00EF06FA"/>
    <w:rsid w:val="00EF10E9"/>
    <w:rsid w:val="00EF5053"/>
    <w:rsid w:val="00EF6CEB"/>
    <w:rsid w:val="00F034B1"/>
    <w:rsid w:val="00F047B8"/>
    <w:rsid w:val="00F10D9A"/>
    <w:rsid w:val="00F12138"/>
    <w:rsid w:val="00F1254B"/>
    <w:rsid w:val="00F14A05"/>
    <w:rsid w:val="00F15BD2"/>
    <w:rsid w:val="00F166F9"/>
    <w:rsid w:val="00F168F2"/>
    <w:rsid w:val="00F16AE9"/>
    <w:rsid w:val="00F21061"/>
    <w:rsid w:val="00F22FC5"/>
    <w:rsid w:val="00F2352E"/>
    <w:rsid w:val="00F25D68"/>
    <w:rsid w:val="00F33023"/>
    <w:rsid w:val="00F357C0"/>
    <w:rsid w:val="00F360BF"/>
    <w:rsid w:val="00F37F01"/>
    <w:rsid w:val="00F414F7"/>
    <w:rsid w:val="00F42049"/>
    <w:rsid w:val="00F433A0"/>
    <w:rsid w:val="00F456BF"/>
    <w:rsid w:val="00F50647"/>
    <w:rsid w:val="00F530D0"/>
    <w:rsid w:val="00F54B52"/>
    <w:rsid w:val="00F55E80"/>
    <w:rsid w:val="00F5769F"/>
    <w:rsid w:val="00F606E9"/>
    <w:rsid w:val="00F611AF"/>
    <w:rsid w:val="00F624B0"/>
    <w:rsid w:val="00F62803"/>
    <w:rsid w:val="00F657D6"/>
    <w:rsid w:val="00F66ADD"/>
    <w:rsid w:val="00F67095"/>
    <w:rsid w:val="00F70E34"/>
    <w:rsid w:val="00F714D3"/>
    <w:rsid w:val="00F7305F"/>
    <w:rsid w:val="00F7520E"/>
    <w:rsid w:val="00F76DE4"/>
    <w:rsid w:val="00F81BFA"/>
    <w:rsid w:val="00F82C00"/>
    <w:rsid w:val="00F82CCC"/>
    <w:rsid w:val="00F83778"/>
    <w:rsid w:val="00F839F8"/>
    <w:rsid w:val="00F84F1D"/>
    <w:rsid w:val="00F85580"/>
    <w:rsid w:val="00F87F58"/>
    <w:rsid w:val="00F92E5C"/>
    <w:rsid w:val="00F9507B"/>
    <w:rsid w:val="00F956D4"/>
    <w:rsid w:val="00F96A3E"/>
    <w:rsid w:val="00F9723E"/>
    <w:rsid w:val="00FA0506"/>
    <w:rsid w:val="00FA0656"/>
    <w:rsid w:val="00FA2571"/>
    <w:rsid w:val="00FA4CD3"/>
    <w:rsid w:val="00FA50F0"/>
    <w:rsid w:val="00FA7BA7"/>
    <w:rsid w:val="00FB241F"/>
    <w:rsid w:val="00FB4E37"/>
    <w:rsid w:val="00FB5C98"/>
    <w:rsid w:val="00FC2CD5"/>
    <w:rsid w:val="00FC324B"/>
    <w:rsid w:val="00FC3679"/>
    <w:rsid w:val="00FC3A5D"/>
    <w:rsid w:val="00FC44FC"/>
    <w:rsid w:val="00FC47DA"/>
    <w:rsid w:val="00FC5A2A"/>
    <w:rsid w:val="00FC6C24"/>
    <w:rsid w:val="00FC7BF1"/>
    <w:rsid w:val="00FD0628"/>
    <w:rsid w:val="00FD1C3C"/>
    <w:rsid w:val="00FD210B"/>
    <w:rsid w:val="00FD46B7"/>
    <w:rsid w:val="00FD4ADB"/>
    <w:rsid w:val="00FD58C4"/>
    <w:rsid w:val="00FD62EF"/>
    <w:rsid w:val="00FD63EC"/>
    <w:rsid w:val="00FD6A54"/>
    <w:rsid w:val="00FD7482"/>
    <w:rsid w:val="00FE0085"/>
    <w:rsid w:val="00FE155D"/>
    <w:rsid w:val="00FE2C42"/>
    <w:rsid w:val="00FE2CC8"/>
    <w:rsid w:val="00FE35B9"/>
    <w:rsid w:val="00FE6482"/>
    <w:rsid w:val="00FE773B"/>
    <w:rsid w:val="00FF12C8"/>
    <w:rsid w:val="00FF1F1F"/>
    <w:rsid w:val="00FF5C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120E"/>
  <w15:docId w15:val="{A36834BE-FCED-4084-87CE-B47E67909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29B4"/>
    <w:rPr>
      <w:rFonts w:ascii=".VnCentury Schoolbook" w:eastAsia="Times New Roman" w:hAnsi=".VnCentury Schoolbook" w:cs="Times New Roman"/>
      <w:sz w:val="26"/>
      <w:szCs w:val="20"/>
    </w:rPr>
  </w:style>
  <w:style w:type="paragraph" w:styleId="Heading1">
    <w:name w:val="heading 1"/>
    <w:basedOn w:val="Normal"/>
    <w:next w:val="Normal"/>
    <w:link w:val="Heading1Char"/>
    <w:qFormat/>
    <w:rsid w:val="00F22FC5"/>
    <w:pPr>
      <w:keepNext/>
      <w:spacing w:before="120" w:line="360" w:lineRule="atLeast"/>
      <w:jc w:val="center"/>
      <w:outlineLvl w:val="0"/>
    </w:pPr>
    <w:rPr>
      <w:rFonts w:ascii=".VnArial NarrowH" w:hAnsi=".VnArial NarrowH"/>
      <w:b/>
    </w:rPr>
  </w:style>
  <w:style w:type="paragraph" w:styleId="Heading2">
    <w:name w:val="heading 2"/>
    <w:basedOn w:val="Normal"/>
    <w:next w:val="Normal"/>
    <w:link w:val="Heading2Char"/>
    <w:qFormat/>
    <w:rsid w:val="00F22FC5"/>
    <w:pPr>
      <w:keepNext/>
      <w:jc w:val="center"/>
      <w:outlineLvl w:val="1"/>
    </w:pPr>
    <w:rPr>
      <w:rFonts w:ascii=".VnAvantH" w:hAnsi=".VnAvantH"/>
      <w:b/>
      <w:sz w:val="22"/>
    </w:rPr>
  </w:style>
  <w:style w:type="paragraph" w:styleId="Heading3">
    <w:name w:val="heading 3"/>
    <w:basedOn w:val="Normal"/>
    <w:next w:val="Normal"/>
    <w:link w:val="Heading3Char"/>
    <w:qFormat/>
    <w:rsid w:val="00F22FC5"/>
    <w:pPr>
      <w:keepNext/>
      <w:jc w:val="center"/>
      <w:outlineLvl w:val="2"/>
    </w:pPr>
    <w:rPr>
      <w:rFonts w:ascii=".VnTime" w:hAnsi=".VnTime"/>
      <w:b/>
      <w:i/>
    </w:rPr>
  </w:style>
  <w:style w:type="paragraph" w:styleId="Heading4">
    <w:name w:val="heading 4"/>
    <w:basedOn w:val="Normal"/>
    <w:next w:val="Normal"/>
    <w:link w:val="Heading4Char"/>
    <w:qFormat/>
    <w:rsid w:val="00F22FC5"/>
    <w:pPr>
      <w:keepNext/>
      <w:outlineLvl w:val="3"/>
    </w:pPr>
    <w:rPr>
      <w:i/>
      <w:lang w:val="en-GB"/>
    </w:rPr>
  </w:style>
  <w:style w:type="paragraph" w:styleId="Heading6">
    <w:name w:val="heading 6"/>
    <w:basedOn w:val="Normal"/>
    <w:next w:val="Normal"/>
    <w:link w:val="Heading6Char"/>
    <w:qFormat/>
    <w:rsid w:val="00F22FC5"/>
    <w:pPr>
      <w:keepNext/>
      <w:ind w:left="-250"/>
      <w:jc w:val="center"/>
      <w:outlineLvl w:val="5"/>
    </w:pPr>
    <w:rPr>
      <w:b/>
      <w:lang w:val="en-GB"/>
    </w:rPr>
  </w:style>
  <w:style w:type="paragraph" w:styleId="Heading7">
    <w:name w:val="heading 7"/>
    <w:basedOn w:val="Normal"/>
    <w:next w:val="Normal"/>
    <w:link w:val="Heading7Char"/>
    <w:qFormat/>
    <w:rsid w:val="00F22FC5"/>
    <w:pPr>
      <w:keepNext/>
      <w:ind w:left="-250"/>
      <w:jc w:val="center"/>
      <w:outlineLvl w:val="6"/>
    </w:pPr>
    <w:rPr>
      <w:rFonts w:ascii=".VnCentury SchoolbookH" w:hAnsi=".VnCentury SchoolbookH"/>
      <w:b/>
      <w:sz w:val="22"/>
      <w:lang w:val="en-GB"/>
    </w:rPr>
  </w:style>
  <w:style w:type="paragraph" w:styleId="Heading9">
    <w:name w:val="heading 9"/>
    <w:basedOn w:val="Normal"/>
    <w:next w:val="Normal"/>
    <w:link w:val="Heading9Char"/>
    <w:qFormat/>
    <w:rsid w:val="00F22FC5"/>
    <w:pPr>
      <w:keepNext/>
      <w:ind w:left="-250"/>
      <w:jc w:val="center"/>
      <w:outlineLvl w:val="8"/>
    </w:pPr>
    <w:rPr>
      <w:rFonts w:ascii=".VnTime" w:hAnsi=".VnTime"/>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2FC5"/>
    <w:rPr>
      <w:rFonts w:ascii=".VnArial NarrowH" w:eastAsia="Times New Roman" w:hAnsi=".VnArial NarrowH" w:cs="Times New Roman"/>
      <w:b/>
      <w:sz w:val="26"/>
      <w:szCs w:val="20"/>
      <w:lang w:val="en-US"/>
    </w:rPr>
  </w:style>
  <w:style w:type="character" w:customStyle="1" w:styleId="Heading2Char">
    <w:name w:val="Heading 2 Char"/>
    <w:basedOn w:val="DefaultParagraphFont"/>
    <w:link w:val="Heading2"/>
    <w:rsid w:val="00F22FC5"/>
    <w:rPr>
      <w:rFonts w:ascii=".VnAvantH" w:eastAsia="Times New Roman" w:hAnsi=".VnAvantH" w:cs="Times New Roman"/>
      <w:b/>
      <w:sz w:val="22"/>
      <w:szCs w:val="20"/>
      <w:lang w:val="en-US"/>
    </w:rPr>
  </w:style>
  <w:style w:type="character" w:customStyle="1" w:styleId="Heading3Char">
    <w:name w:val="Heading 3 Char"/>
    <w:basedOn w:val="DefaultParagraphFont"/>
    <w:link w:val="Heading3"/>
    <w:rsid w:val="00F22FC5"/>
    <w:rPr>
      <w:rFonts w:ascii=".VnTime" w:eastAsia="Times New Roman" w:hAnsi=".VnTime" w:cs="Times New Roman"/>
      <w:b/>
      <w:i/>
      <w:sz w:val="26"/>
      <w:szCs w:val="20"/>
      <w:lang w:val="en-US"/>
    </w:rPr>
  </w:style>
  <w:style w:type="character" w:customStyle="1" w:styleId="Heading4Char">
    <w:name w:val="Heading 4 Char"/>
    <w:basedOn w:val="DefaultParagraphFont"/>
    <w:link w:val="Heading4"/>
    <w:rsid w:val="00F22FC5"/>
    <w:rPr>
      <w:rFonts w:ascii=".VnCentury Schoolbook" w:eastAsia="Times New Roman" w:hAnsi=".VnCentury Schoolbook" w:cs="Times New Roman"/>
      <w:i/>
      <w:sz w:val="26"/>
      <w:szCs w:val="20"/>
      <w:lang w:val="en-GB"/>
    </w:rPr>
  </w:style>
  <w:style w:type="character" w:customStyle="1" w:styleId="Heading6Char">
    <w:name w:val="Heading 6 Char"/>
    <w:basedOn w:val="DefaultParagraphFont"/>
    <w:link w:val="Heading6"/>
    <w:rsid w:val="00F22FC5"/>
    <w:rPr>
      <w:rFonts w:ascii=".VnCentury Schoolbook" w:eastAsia="Times New Roman" w:hAnsi=".VnCentury Schoolbook" w:cs="Times New Roman"/>
      <w:b/>
      <w:sz w:val="26"/>
      <w:szCs w:val="20"/>
      <w:lang w:val="en-GB"/>
    </w:rPr>
  </w:style>
  <w:style w:type="character" w:customStyle="1" w:styleId="Heading7Char">
    <w:name w:val="Heading 7 Char"/>
    <w:basedOn w:val="DefaultParagraphFont"/>
    <w:link w:val="Heading7"/>
    <w:rsid w:val="00F22FC5"/>
    <w:rPr>
      <w:rFonts w:ascii=".VnCentury SchoolbookH" w:eastAsia="Times New Roman" w:hAnsi=".VnCentury SchoolbookH" w:cs="Times New Roman"/>
      <w:b/>
      <w:sz w:val="22"/>
      <w:szCs w:val="20"/>
      <w:lang w:val="en-GB"/>
    </w:rPr>
  </w:style>
  <w:style w:type="character" w:customStyle="1" w:styleId="Heading9Char">
    <w:name w:val="Heading 9 Char"/>
    <w:basedOn w:val="DefaultParagraphFont"/>
    <w:link w:val="Heading9"/>
    <w:rsid w:val="00F22FC5"/>
    <w:rPr>
      <w:rFonts w:ascii=".VnTime" w:eastAsia="Times New Roman" w:hAnsi=".VnTime" w:cs="Times New Roman"/>
      <w:b/>
      <w:sz w:val="28"/>
      <w:szCs w:val="20"/>
      <w:lang w:val="en-US"/>
    </w:rPr>
  </w:style>
  <w:style w:type="paragraph" w:styleId="BodyTextIndent2">
    <w:name w:val="Body Text Indent 2"/>
    <w:basedOn w:val="Normal"/>
    <w:link w:val="BodyTextIndent2Char"/>
    <w:rsid w:val="00F22FC5"/>
    <w:pPr>
      <w:ind w:firstLine="720"/>
      <w:jc w:val="both"/>
    </w:pPr>
    <w:rPr>
      <w:lang w:val="en-GB"/>
    </w:rPr>
  </w:style>
  <w:style w:type="character" w:customStyle="1" w:styleId="BodyTextIndent2Char">
    <w:name w:val="Body Text Indent 2 Char"/>
    <w:basedOn w:val="DefaultParagraphFont"/>
    <w:link w:val="BodyTextIndent2"/>
    <w:rsid w:val="00F22FC5"/>
    <w:rPr>
      <w:rFonts w:ascii=".VnCentury Schoolbook" w:eastAsia="Times New Roman" w:hAnsi=".VnCentury Schoolbook" w:cs="Times New Roman"/>
      <w:sz w:val="26"/>
      <w:szCs w:val="20"/>
      <w:lang w:val="en-GB"/>
    </w:rPr>
  </w:style>
  <w:style w:type="paragraph" w:styleId="BodyTextIndent">
    <w:name w:val="Body Text Indent"/>
    <w:basedOn w:val="Normal"/>
    <w:link w:val="BodyTextIndentChar"/>
    <w:rsid w:val="00F22FC5"/>
    <w:pPr>
      <w:spacing w:before="120" w:after="120" w:line="300" w:lineRule="atLeast"/>
      <w:ind w:firstLine="567"/>
      <w:jc w:val="both"/>
    </w:pPr>
    <w:rPr>
      <w:rFonts w:ascii=".VnTime" w:hAnsi=".VnTime"/>
      <w:lang w:val="en-GB"/>
    </w:rPr>
  </w:style>
  <w:style w:type="character" w:customStyle="1" w:styleId="BodyTextIndentChar">
    <w:name w:val="Body Text Indent Char"/>
    <w:basedOn w:val="DefaultParagraphFont"/>
    <w:link w:val="BodyTextIndent"/>
    <w:rsid w:val="00F22FC5"/>
    <w:rPr>
      <w:rFonts w:ascii=".VnTime" w:eastAsia="Times New Roman" w:hAnsi=".VnTime" w:cs="Times New Roman"/>
      <w:sz w:val="26"/>
      <w:szCs w:val="20"/>
      <w:lang w:val="en-GB"/>
    </w:rPr>
  </w:style>
  <w:style w:type="paragraph" w:styleId="BodyText">
    <w:name w:val="Body Text"/>
    <w:basedOn w:val="Normal"/>
    <w:link w:val="BodyTextChar"/>
    <w:rsid w:val="00F22FC5"/>
    <w:pPr>
      <w:jc w:val="both"/>
    </w:pPr>
    <w:rPr>
      <w:rFonts w:ascii=".VnTime" w:hAnsi=".VnTime"/>
      <w:sz w:val="28"/>
    </w:rPr>
  </w:style>
  <w:style w:type="character" w:customStyle="1" w:styleId="BodyTextChar">
    <w:name w:val="Body Text Char"/>
    <w:basedOn w:val="DefaultParagraphFont"/>
    <w:link w:val="BodyText"/>
    <w:rsid w:val="00F22FC5"/>
    <w:rPr>
      <w:rFonts w:ascii=".VnTime" w:eastAsia="Times New Roman" w:hAnsi=".VnTime" w:cs="Times New Roman"/>
      <w:sz w:val="28"/>
      <w:szCs w:val="20"/>
      <w:lang w:val="en-US"/>
    </w:rPr>
  </w:style>
  <w:style w:type="paragraph" w:styleId="BodyTextIndent3">
    <w:name w:val="Body Text Indent 3"/>
    <w:basedOn w:val="Normal"/>
    <w:link w:val="BodyTextIndent3Char"/>
    <w:rsid w:val="00F22FC5"/>
    <w:pPr>
      <w:spacing w:before="120" w:line="360" w:lineRule="atLeast"/>
      <w:ind w:firstLine="720"/>
      <w:jc w:val="both"/>
    </w:pPr>
    <w:rPr>
      <w:rFonts w:ascii=".VnTime" w:hAnsi=".VnTime"/>
      <w:b/>
    </w:rPr>
  </w:style>
  <w:style w:type="character" w:customStyle="1" w:styleId="BodyTextIndent3Char">
    <w:name w:val="Body Text Indent 3 Char"/>
    <w:basedOn w:val="DefaultParagraphFont"/>
    <w:link w:val="BodyTextIndent3"/>
    <w:rsid w:val="00F22FC5"/>
    <w:rPr>
      <w:rFonts w:ascii=".VnTime" w:eastAsia="Times New Roman" w:hAnsi=".VnTime" w:cs="Times New Roman"/>
      <w:b/>
      <w:sz w:val="26"/>
      <w:szCs w:val="20"/>
      <w:lang w:val="en-US"/>
    </w:rPr>
  </w:style>
  <w:style w:type="paragraph" w:styleId="Footer">
    <w:name w:val="footer"/>
    <w:basedOn w:val="Normal"/>
    <w:link w:val="FooterChar"/>
    <w:rsid w:val="00F22FC5"/>
    <w:pPr>
      <w:tabs>
        <w:tab w:val="center" w:pos="4320"/>
        <w:tab w:val="right" w:pos="8640"/>
      </w:tabs>
    </w:pPr>
  </w:style>
  <w:style w:type="character" w:customStyle="1" w:styleId="FooterChar">
    <w:name w:val="Footer Char"/>
    <w:basedOn w:val="DefaultParagraphFont"/>
    <w:link w:val="Footer"/>
    <w:rsid w:val="00F22FC5"/>
    <w:rPr>
      <w:rFonts w:ascii=".VnCentury Schoolbook" w:eastAsia="Times New Roman" w:hAnsi=".VnCentury Schoolbook" w:cs="Times New Roman"/>
      <w:sz w:val="26"/>
      <w:szCs w:val="20"/>
      <w:lang w:val="en-US"/>
    </w:rPr>
  </w:style>
  <w:style w:type="character" w:styleId="PageNumber">
    <w:name w:val="page number"/>
    <w:basedOn w:val="DefaultParagraphFont"/>
    <w:rsid w:val="00F22FC5"/>
  </w:style>
  <w:style w:type="paragraph" w:styleId="Header">
    <w:name w:val="header"/>
    <w:basedOn w:val="Normal"/>
    <w:link w:val="HeaderChar"/>
    <w:uiPriority w:val="99"/>
    <w:rsid w:val="00F22FC5"/>
    <w:pPr>
      <w:tabs>
        <w:tab w:val="center" w:pos="4320"/>
        <w:tab w:val="right" w:pos="8640"/>
      </w:tabs>
    </w:pPr>
  </w:style>
  <w:style w:type="character" w:customStyle="1" w:styleId="HeaderChar">
    <w:name w:val="Header Char"/>
    <w:basedOn w:val="DefaultParagraphFont"/>
    <w:link w:val="Header"/>
    <w:uiPriority w:val="99"/>
    <w:rsid w:val="00F22FC5"/>
    <w:rPr>
      <w:rFonts w:ascii=".VnCentury Schoolbook" w:eastAsia="Times New Roman" w:hAnsi=".VnCentury Schoolbook" w:cs="Times New Roman"/>
      <w:sz w:val="26"/>
      <w:szCs w:val="20"/>
      <w:lang w:val="en-US"/>
    </w:rPr>
  </w:style>
  <w:style w:type="paragraph" w:styleId="CommentText">
    <w:name w:val="annotation text"/>
    <w:basedOn w:val="Normal"/>
    <w:link w:val="CommentTextChar"/>
    <w:semiHidden/>
    <w:rsid w:val="00F22FC5"/>
    <w:pPr>
      <w:spacing w:after="120"/>
      <w:ind w:firstLine="567"/>
      <w:jc w:val="both"/>
    </w:pPr>
    <w:rPr>
      <w:rFonts w:ascii=".VnTime" w:hAnsi=".VnTime"/>
      <w:color w:val="0000FF"/>
      <w:sz w:val="20"/>
    </w:rPr>
  </w:style>
  <w:style w:type="character" w:customStyle="1" w:styleId="CommentTextChar">
    <w:name w:val="Comment Text Char"/>
    <w:basedOn w:val="DefaultParagraphFont"/>
    <w:link w:val="CommentText"/>
    <w:semiHidden/>
    <w:rsid w:val="00F22FC5"/>
    <w:rPr>
      <w:rFonts w:ascii=".VnTime" w:eastAsia="Times New Roman" w:hAnsi=".VnTime" w:cs="Times New Roman"/>
      <w:color w:val="0000FF"/>
      <w:sz w:val="20"/>
      <w:szCs w:val="20"/>
      <w:lang w:val="en-US"/>
    </w:rPr>
  </w:style>
  <w:style w:type="paragraph" w:customStyle="1" w:styleId="Cnc">
    <w:name w:val="Căn cứ"/>
    <w:rsid w:val="00F22FC5"/>
    <w:pPr>
      <w:keepNext/>
      <w:spacing w:line="312" w:lineRule="auto"/>
      <w:ind w:firstLine="567"/>
      <w:jc w:val="both"/>
    </w:pPr>
    <w:rPr>
      <w:rFonts w:ascii="Times New Roman" w:eastAsia="Times New Roman" w:hAnsi="Times New Roman" w:cs="Times New Roman"/>
      <w:i/>
      <w:iCs/>
      <w:sz w:val="28"/>
      <w:szCs w:val="28"/>
    </w:rPr>
  </w:style>
  <w:style w:type="paragraph" w:styleId="Caption">
    <w:name w:val="caption"/>
    <w:basedOn w:val="Normal"/>
    <w:next w:val="Normal"/>
    <w:qFormat/>
    <w:rsid w:val="00F22FC5"/>
    <w:pPr>
      <w:spacing w:before="240"/>
      <w:jc w:val="center"/>
    </w:pPr>
    <w:rPr>
      <w:rFonts w:ascii=".VnCentury SchoolbookH" w:hAnsi=".VnCentury SchoolbookH"/>
      <w:b/>
      <w:sz w:val="34"/>
    </w:rPr>
  </w:style>
  <w:style w:type="paragraph" w:customStyle="1" w:styleId="BIEUTUONG">
    <w:name w:val="BIEU TUONG"/>
    <w:basedOn w:val="Normal"/>
    <w:rsid w:val="00F22FC5"/>
    <w:pPr>
      <w:framePr w:w="2083" w:h="799" w:hSpace="180" w:wrap="auto" w:vAnchor="text" w:hAnchor="page" w:x="2383" w:y="46"/>
      <w:pBdr>
        <w:top w:val="single" w:sz="6" w:space="1" w:color="auto"/>
        <w:left w:val="single" w:sz="6" w:space="1" w:color="auto"/>
        <w:bottom w:val="single" w:sz="6" w:space="1" w:color="auto"/>
        <w:right w:val="single" w:sz="6" w:space="1" w:color="auto"/>
      </w:pBdr>
      <w:spacing w:after="120"/>
      <w:jc w:val="both"/>
    </w:pPr>
    <w:rPr>
      <w:rFonts w:ascii=".VnTime" w:hAnsi=".VnTime"/>
      <w:color w:val="0000FF"/>
      <w:sz w:val="24"/>
    </w:rPr>
  </w:style>
  <w:style w:type="paragraph" w:customStyle="1" w:styleId="n-dieund">
    <w:name w:val="n-dieund"/>
    <w:basedOn w:val="Normal"/>
    <w:rsid w:val="00F22FC5"/>
    <w:pPr>
      <w:spacing w:after="120"/>
      <w:ind w:firstLine="709"/>
      <w:jc w:val="both"/>
    </w:pPr>
    <w:rPr>
      <w:rFonts w:ascii=".VnTime" w:hAnsi=".VnTime"/>
      <w:sz w:val="28"/>
    </w:rPr>
  </w:style>
  <w:style w:type="paragraph" w:styleId="ListBullet">
    <w:name w:val="List Bullet"/>
    <w:basedOn w:val="Normal"/>
    <w:autoRedefine/>
    <w:rsid w:val="00F22FC5"/>
    <w:pPr>
      <w:ind w:firstLine="720"/>
      <w:jc w:val="both"/>
    </w:pPr>
    <w:rPr>
      <w:sz w:val="28"/>
    </w:rPr>
  </w:style>
  <w:style w:type="paragraph" w:customStyle="1" w:styleId="PHN">
    <w:name w:val="PHẦN"/>
    <w:next w:val="Normal"/>
    <w:rsid w:val="00F22FC5"/>
    <w:pPr>
      <w:keepNext/>
      <w:keepLines/>
      <w:jc w:val="center"/>
    </w:pPr>
    <w:rPr>
      <w:rFonts w:ascii="Times New Roman" w:eastAsia="Times New Roman" w:hAnsi="Times New Roman" w:cs="Times New Roman"/>
      <w:caps/>
      <w:sz w:val="28"/>
      <w:szCs w:val="28"/>
    </w:rPr>
  </w:style>
  <w:style w:type="paragraph" w:customStyle="1" w:styleId="NidungVB">
    <w:name w:val="Nội dung VB"/>
    <w:rsid w:val="00F22FC5"/>
    <w:pPr>
      <w:spacing w:before="60" w:after="60" w:line="312" w:lineRule="auto"/>
      <w:ind w:firstLine="567"/>
      <w:jc w:val="both"/>
    </w:pPr>
    <w:rPr>
      <w:rFonts w:ascii="Times New Roman" w:eastAsia="Times New Roman" w:hAnsi="Times New Roman" w:cs="Times New Roman"/>
      <w:sz w:val="28"/>
      <w:szCs w:val="20"/>
    </w:rPr>
  </w:style>
  <w:style w:type="paragraph" w:customStyle="1" w:styleId="Char">
    <w:name w:val="Char"/>
    <w:basedOn w:val="Normal"/>
    <w:rsid w:val="00F22FC5"/>
    <w:pPr>
      <w:spacing w:after="160" w:line="240" w:lineRule="exact"/>
    </w:pPr>
    <w:rPr>
      <w:rFonts w:ascii="Verdana" w:hAnsi="Verdana"/>
      <w:sz w:val="20"/>
    </w:rPr>
  </w:style>
  <w:style w:type="paragraph" w:customStyle="1" w:styleId="n-dieu">
    <w:name w:val="n-dieu"/>
    <w:basedOn w:val="Normal"/>
    <w:rsid w:val="00F22FC5"/>
    <w:pPr>
      <w:spacing w:before="120" w:after="180"/>
      <w:ind w:firstLine="709"/>
      <w:jc w:val="both"/>
    </w:pPr>
    <w:rPr>
      <w:rFonts w:ascii=".VnTime" w:hAnsi=".VnTime"/>
      <w:b/>
      <w:i/>
      <w:sz w:val="28"/>
      <w:szCs w:val="28"/>
      <w:lang w:val="fr-FR"/>
    </w:rPr>
  </w:style>
  <w:style w:type="paragraph" w:styleId="NormalWeb">
    <w:name w:val="Normal (Web)"/>
    <w:aliases w:val="Normal (Web) Char,Обычный (веб)1,Обычный (веб) Знак,Обычный (веб) Знак1,Обычный (веб) Знак Знак"/>
    <w:basedOn w:val="Normal"/>
    <w:link w:val="NormalWebChar1"/>
    <w:uiPriority w:val="99"/>
    <w:unhideWhenUsed/>
    <w:qFormat/>
    <w:rsid w:val="00F22FC5"/>
    <w:pPr>
      <w:spacing w:before="100" w:beforeAutospacing="1" w:after="100" w:afterAutospacing="1"/>
    </w:pPr>
    <w:rPr>
      <w:rFonts w:ascii="Times New Roman" w:hAnsi="Times New Roman"/>
      <w:sz w:val="24"/>
      <w:szCs w:val="24"/>
    </w:rPr>
  </w:style>
  <w:style w:type="character" w:customStyle="1" w:styleId="apple-converted-space">
    <w:name w:val="apple-converted-space"/>
    <w:basedOn w:val="DefaultParagraphFont"/>
    <w:rsid w:val="00F22FC5"/>
  </w:style>
  <w:style w:type="character" w:styleId="Strong">
    <w:name w:val="Strong"/>
    <w:uiPriority w:val="22"/>
    <w:qFormat/>
    <w:rsid w:val="00F22FC5"/>
    <w:rPr>
      <w:b/>
      <w:bCs/>
    </w:rPr>
  </w:style>
  <w:style w:type="character" w:styleId="Emphasis">
    <w:name w:val="Emphasis"/>
    <w:uiPriority w:val="20"/>
    <w:qFormat/>
    <w:rsid w:val="00F22FC5"/>
    <w:rPr>
      <w:i/>
      <w:iCs/>
    </w:rPr>
  </w:style>
  <w:style w:type="paragraph" w:styleId="FootnoteText">
    <w:name w:val="footnote text"/>
    <w:aliases w:val="single space,Footnote Text Char Char Char,Footnote Text Char Char Char1,Footnote Text Char Char Char2 Char,Footnote Text Char Char Char1 Char,Footnote Text Char Char,F-t,footnote text Char,single space Char Cha,ft,Car,footnote text"/>
    <w:basedOn w:val="Normal"/>
    <w:link w:val="FootnoteTextChar"/>
    <w:qFormat/>
    <w:rsid w:val="00F22FC5"/>
    <w:rPr>
      <w:rFonts w:ascii="Times New Roman" w:hAnsi="Times New Roman"/>
      <w:sz w:val="20"/>
    </w:rPr>
  </w:style>
  <w:style w:type="character" w:customStyle="1" w:styleId="FootnoteTextChar">
    <w:name w:val="Footnote Text Char"/>
    <w:aliases w:val="single space Char,Footnote Text Char Char Char Char,Footnote Text Char Char Char1 Char1,Footnote Text Char Char Char2 Char Char,Footnote Text Char Char Char1 Char Char,Footnote Text Char Char Char2,F-t Char,footnote text Char Char"/>
    <w:basedOn w:val="DefaultParagraphFont"/>
    <w:link w:val="FootnoteText"/>
    <w:qFormat/>
    <w:rsid w:val="00F22FC5"/>
    <w:rPr>
      <w:rFonts w:ascii="Times New Roman" w:eastAsia="Times New Roman" w:hAnsi="Times New Roman" w:cs="Times New Roman"/>
      <w:sz w:val="20"/>
      <w:szCs w:val="20"/>
      <w:lang w:val="en-US"/>
    </w:rPr>
  </w:style>
  <w:style w:type="character" w:styleId="FootnoteReference">
    <w:name w:val="footnote reference"/>
    <w:aliases w:val="Footnote,Ref,de nota al pie,Footnote text + 13 pt,Footnote text,ftref,Footnote Text1,Footnote dich,BearingPoint,16 Point,Superscript 6 Point,fr,f,Footnote + Arial,10 pt,Black,Footnote Text11,Texto de nota al pie,Footnotes refss"/>
    <w:link w:val="Char2"/>
    <w:uiPriority w:val="99"/>
    <w:qFormat/>
    <w:rsid w:val="00F22FC5"/>
    <w:rPr>
      <w:vertAlign w:val="superscript"/>
    </w:rPr>
  </w:style>
  <w:style w:type="paragraph" w:styleId="BalloonText">
    <w:name w:val="Balloon Text"/>
    <w:basedOn w:val="Normal"/>
    <w:link w:val="BalloonTextChar"/>
    <w:rsid w:val="00F22FC5"/>
    <w:rPr>
      <w:rFonts w:ascii="Segoe UI" w:hAnsi="Segoe UI" w:cs="Segoe UI"/>
      <w:sz w:val="18"/>
      <w:szCs w:val="18"/>
    </w:rPr>
  </w:style>
  <w:style w:type="character" w:customStyle="1" w:styleId="BalloonTextChar">
    <w:name w:val="Balloon Text Char"/>
    <w:basedOn w:val="DefaultParagraphFont"/>
    <w:link w:val="BalloonText"/>
    <w:rsid w:val="00F22FC5"/>
    <w:rPr>
      <w:rFonts w:ascii="Segoe UI" w:eastAsia="Times New Roman" w:hAnsi="Segoe UI" w:cs="Segoe UI"/>
      <w:sz w:val="18"/>
      <w:szCs w:val="18"/>
      <w:lang w:val="en-US"/>
    </w:rPr>
  </w:style>
  <w:style w:type="paragraph" w:styleId="ListParagraph">
    <w:name w:val="List Paragraph"/>
    <w:basedOn w:val="Normal"/>
    <w:uiPriority w:val="34"/>
    <w:qFormat/>
    <w:rsid w:val="006E7002"/>
    <w:pPr>
      <w:ind w:left="720"/>
      <w:contextualSpacing/>
    </w:pPr>
  </w:style>
  <w:style w:type="character" w:styleId="CommentReference">
    <w:name w:val="annotation reference"/>
    <w:basedOn w:val="DefaultParagraphFont"/>
    <w:uiPriority w:val="99"/>
    <w:semiHidden/>
    <w:unhideWhenUsed/>
    <w:rsid w:val="00B25FF1"/>
    <w:rPr>
      <w:sz w:val="16"/>
      <w:szCs w:val="16"/>
    </w:rPr>
  </w:style>
  <w:style w:type="table" w:customStyle="1" w:styleId="Style248">
    <w:name w:val="_Style 248"/>
    <w:basedOn w:val="TableNormal"/>
    <w:qFormat/>
    <w:rsid w:val="007C28C7"/>
    <w:rPr>
      <w:rFonts w:ascii="Times New Roman" w:eastAsia="Times New Roman" w:hAnsi="Times New Roman" w:cs="Times New Roman"/>
      <w:sz w:val="20"/>
      <w:szCs w:val="20"/>
    </w:rPr>
    <w:tblPr/>
  </w:style>
  <w:style w:type="paragraph" w:styleId="Revision">
    <w:name w:val="Revision"/>
    <w:hidden/>
    <w:uiPriority w:val="99"/>
    <w:semiHidden/>
    <w:rsid w:val="0066677A"/>
    <w:rPr>
      <w:rFonts w:ascii=".VnCentury Schoolbook" w:eastAsia="Times New Roman" w:hAnsi=".VnCentury Schoolbook" w:cs="Times New Roman"/>
      <w:sz w:val="26"/>
      <w:szCs w:val="20"/>
    </w:rPr>
  </w:style>
  <w:style w:type="paragraph" w:styleId="CommentSubject">
    <w:name w:val="annotation subject"/>
    <w:basedOn w:val="CommentText"/>
    <w:next w:val="CommentText"/>
    <w:link w:val="CommentSubjectChar"/>
    <w:uiPriority w:val="99"/>
    <w:semiHidden/>
    <w:unhideWhenUsed/>
    <w:rsid w:val="00FE155D"/>
    <w:pPr>
      <w:spacing w:after="0"/>
      <w:ind w:firstLine="0"/>
      <w:jc w:val="left"/>
    </w:pPr>
    <w:rPr>
      <w:rFonts w:ascii=".VnCentury Schoolbook" w:hAnsi=".VnCentury Schoolbook"/>
      <w:b/>
      <w:bCs/>
      <w:color w:val="auto"/>
    </w:rPr>
  </w:style>
  <w:style w:type="character" w:customStyle="1" w:styleId="CommentSubjectChar">
    <w:name w:val="Comment Subject Char"/>
    <w:basedOn w:val="CommentTextChar"/>
    <w:link w:val="CommentSubject"/>
    <w:uiPriority w:val="99"/>
    <w:semiHidden/>
    <w:rsid w:val="00FE155D"/>
    <w:rPr>
      <w:rFonts w:ascii=".VnCentury Schoolbook" w:eastAsia="Times New Roman" w:hAnsi=".VnCentury Schoolbook" w:cs="Times New Roman"/>
      <w:b/>
      <w:bCs/>
      <w:color w:val="0000FF"/>
      <w:sz w:val="20"/>
      <w:szCs w:val="20"/>
      <w:lang w:val="en-US"/>
    </w:rPr>
  </w:style>
  <w:style w:type="character" w:customStyle="1" w:styleId="NormalWebChar1">
    <w:name w:val="Normal (Web) Char1"/>
    <w:aliases w:val="Normal (Web) Char Char,Обычный (веб)1 Char,Обычный (веб) Знак Char,Обычный (веб) Знак1 Char,Обычный (веб) Знак Знак Char"/>
    <w:link w:val="NormalWeb"/>
    <w:uiPriority w:val="99"/>
    <w:locked/>
    <w:rsid w:val="00A907B4"/>
    <w:rPr>
      <w:rFonts w:ascii="Times New Roman" w:eastAsia="Times New Roman" w:hAnsi="Times New Roman" w:cs="Times New Roman"/>
    </w:rPr>
  </w:style>
  <w:style w:type="paragraph" w:customStyle="1" w:styleId="Default">
    <w:name w:val="Default"/>
    <w:rsid w:val="00427E87"/>
    <w:pPr>
      <w:autoSpaceDE w:val="0"/>
      <w:autoSpaceDN w:val="0"/>
      <w:adjustRightInd w:val="0"/>
    </w:pPr>
    <w:rPr>
      <w:rFonts w:ascii="Times New Roman" w:hAnsi="Times New Roman" w:cs="Times New Roman"/>
      <w:color w:val="000000"/>
    </w:rPr>
  </w:style>
  <w:style w:type="paragraph" w:customStyle="1" w:styleId="Char2">
    <w:name w:val="Char2"/>
    <w:basedOn w:val="Normal"/>
    <w:link w:val="FootnoteReference"/>
    <w:uiPriority w:val="99"/>
    <w:rsid w:val="005B55F3"/>
    <w:pPr>
      <w:spacing w:after="160" w:line="240" w:lineRule="exact"/>
      <w:jc w:val="both"/>
    </w:pPr>
    <w:rPr>
      <w:rFonts w:asciiTheme="minorHAnsi" w:eastAsiaTheme="minorHAnsi" w:hAnsiTheme="minorHAnsi" w:cstheme="minorBidi"/>
      <w:sz w:val="24"/>
      <w:szCs w:val="24"/>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3317">
      <w:bodyDiv w:val="1"/>
      <w:marLeft w:val="0"/>
      <w:marRight w:val="0"/>
      <w:marTop w:val="0"/>
      <w:marBottom w:val="0"/>
      <w:divBdr>
        <w:top w:val="none" w:sz="0" w:space="0" w:color="auto"/>
        <w:left w:val="none" w:sz="0" w:space="0" w:color="auto"/>
        <w:bottom w:val="none" w:sz="0" w:space="0" w:color="auto"/>
        <w:right w:val="none" w:sz="0" w:space="0" w:color="auto"/>
      </w:divBdr>
    </w:div>
    <w:div w:id="18358610">
      <w:bodyDiv w:val="1"/>
      <w:marLeft w:val="0"/>
      <w:marRight w:val="0"/>
      <w:marTop w:val="0"/>
      <w:marBottom w:val="0"/>
      <w:divBdr>
        <w:top w:val="none" w:sz="0" w:space="0" w:color="auto"/>
        <w:left w:val="none" w:sz="0" w:space="0" w:color="auto"/>
        <w:bottom w:val="none" w:sz="0" w:space="0" w:color="auto"/>
        <w:right w:val="none" w:sz="0" w:space="0" w:color="auto"/>
      </w:divBdr>
    </w:div>
    <w:div w:id="91097374">
      <w:bodyDiv w:val="1"/>
      <w:marLeft w:val="0"/>
      <w:marRight w:val="0"/>
      <w:marTop w:val="0"/>
      <w:marBottom w:val="0"/>
      <w:divBdr>
        <w:top w:val="none" w:sz="0" w:space="0" w:color="auto"/>
        <w:left w:val="none" w:sz="0" w:space="0" w:color="auto"/>
        <w:bottom w:val="none" w:sz="0" w:space="0" w:color="auto"/>
        <w:right w:val="none" w:sz="0" w:space="0" w:color="auto"/>
      </w:divBdr>
    </w:div>
    <w:div w:id="841165298">
      <w:bodyDiv w:val="1"/>
      <w:marLeft w:val="0"/>
      <w:marRight w:val="0"/>
      <w:marTop w:val="0"/>
      <w:marBottom w:val="0"/>
      <w:divBdr>
        <w:top w:val="none" w:sz="0" w:space="0" w:color="auto"/>
        <w:left w:val="none" w:sz="0" w:space="0" w:color="auto"/>
        <w:bottom w:val="none" w:sz="0" w:space="0" w:color="auto"/>
        <w:right w:val="none" w:sz="0" w:space="0" w:color="auto"/>
      </w:divBdr>
    </w:div>
    <w:div w:id="1011763788">
      <w:bodyDiv w:val="1"/>
      <w:marLeft w:val="0"/>
      <w:marRight w:val="0"/>
      <w:marTop w:val="0"/>
      <w:marBottom w:val="0"/>
      <w:divBdr>
        <w:top w:val="none" w:sz="0" w:space="0" w:color="auto"/>
        <w:left w:val="none" w:sz="0" w:space="0" w:color="auto"/>
        <w:bottom w:val="none" w:sz="0" w:space="0" w:color="auto"/>
        <w:right w:val="none" w:sz="0" w:space="0" w:color="auto"/>
      </w:divBdr>
    </w:div>
    <w:div w:id="1056320182">
      <w:bodyDiv w:val="1"/>
      <w:marLeft w:val="0"/>
      <w:marRight w:val="0"/>
      <w:marTop w:val="0"/>
      <w:marBottom w:val="0"/>
      <w:divBdr>
        <w:top w:val="none" w:sz="0" w:space="0" w:color="auto"/>
        <w:left w:val="none" w:sz="0" w:space="0" w:color="auto"/>
        <w:bottom w:val="none" w:sz="0" w:space="0" w:color="auto"/>
        <w:right w:val="none" w:sz="0" w:space="0" w:color="auto"/>
      </w:divBdr>
    </w:div>
    <w:div w:id="1547255662">
      <w:bodyDiv w:val="1"/>
      <w:marLeft w:val="0"/>
      <w:marRight w:val="0"/>
      <w:marTop w:val="0"/>
      <w:marBottom w:val="0"/>
      <w:divBdr>
        <w:top w:val="none" w:sz="0" w:space="0" w:color="auto"/>
        <w:left w:val="none" w:sz="0" w:space="0" w:color="auto"/>
        <w:bottom w:val="none" w:sz="0" w:space="0" w:color="auto"/>
        <w:right w:val="none" w:sz="0" w:space="0" w:color="auto"/>
      </w:divBdr>
    </w:div>
    <w:div w:id="1965424804">
      <w:bodyDiv w:val="1"/>
      <w:marLeft w:val="0"/>
      <w:marRight w:val="0"/>
      <w:marTop w:val="0"/>
      <w:marBottom w:val="0"/>
      <w:divBdr>
        <w:top w:val="none" w:sz="0" w:space="0" w:color="auto"/>
        <w:left w:val="none" w:sz="0" w:space="0" w:color="auto"/>
        <w:bottom w:val="none" w:sz="0" w:space="0" w:color="auto"/>
        <w:right w:val="none" w:sz="0" w:space="0" w:color="auto"/>
      </w:divBdr>
    </w:div>
    <w:div w:id="2086829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8B3EBACCF0FCD84C96E7218705A82D03" ma:contentTypeVersion="13" ma:contentTypeDescription="Tạo tài liệu mới." ma:contentTypeScope="" ma:versionID="c57b37ae5ec35a3f8c9e901f8d9413cf">
  <xsd:schema xmlns:xsd="http://www.w3.org/2001/XMLSchema" xmlns:xs="http://www.w3.org/2001/XMLSchema" xmlns:p="http://schemas.microsoft.com/office/2006/metadata/properties" xmlns:ns3="854eb8ae-21d7-459e-9636-eed67710c8ae" targetNamespace="http://schemas.microsoft.com/office/2006/metadata/properties" ma:root="true" ma:fieldsID="b19adea1e00e90c5b2dc34c216be25b1" ns3:_="">
    <xsd:import namespace="854eb8ae-21d7-459e-9636-eed67710c8a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Location" minOccurs="0"/>
                <xsd:element ref="ns3:MediaServiceGenerationTime" minOccurs="0"/>
                <xsd:element ref="ns3:MediaServiceEventHashCode" minOccurs="0"/>
                <xsd:element ref="ns3:MediaServiceOCR"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4eb8ae-21d7-459e-9636-eed67710c8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54eb8ae-21d7-459e-9636-eed67710c8a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9CDEA-2ECD-4622-82DB-AB90AB4E5513}">
  <ds:schemaRefs>
    <ds:schemaRef ds:uri="http://schemas.microsoft.com/sharepoint/v3/contenttype/forms"/>
  </ds:schemaRefs>
</ds:datastoreItem>
</file>

<file path=customXml/itemProps2.xml><?xml version="1.0" encoding="utf-8"?>
<ds:datastoreItem xmlns:ds="http://schemas.openxmlformats.org/officeDocument/2006/customXml" ds:itemID="{C5A4AA4A-7A8B-4E2C-B954-8E70365C60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4eb8ae-21d7-459e-9636-eed67710c8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AEB22C-5809-469E-9236-CC4E483DC0F2}">
  <ds:schemaRefs>
    <ds:schemaRef ds:uri="http://schemas.microsoft.com/office/2006/metadata/properties"/>
    <ds:schemaRef ds:uri="http://schemas.microsoft.com/office/infopath/2007/PartnerControls"/>
    <ds:schemaRef ds:uri="854eb8ae-21d7-459e-9636-eed67710c8ae"/>
  </ds:schemaRefs>
</ds:datastoreItem>
</file>

<file path=customXml/itemProps4.xml><?xml version="1.0" encoding="utf-8"?>
<ds:datastoreItem xmlns:ds="http://schemas.openxmlformats.org/officeDocument/2006/customXml" ds:itemID="{F7C15E7C-4BB5-486D-B504-BA761BAF6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3633</Words>
  <Characters>20713</Characters>
  <Application>Microsoft Office Word</Application>
  <DocSecurity>0</DocSecurity>
  <Lines>172</Lines>
  <Paragraphs>48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Linh Nguyen</dc:creator>
  <cp:lastModifiedBy>admin</cp:lastModifiedBy>
  <cp:revision>5</cp:revision>
  <cp:lastPrinted>2025-07-21T06:30:00Z</cp:lastPrinted>
  <dcterms:created xsi:type="dcterms:W3CDTF">2025-07-21T06:50:00Z</dcterms:created>
  <dcterms:modified xsi:type="dcterms:W3CDTF">2025-08-05T12:16:00Z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0x0101008B3EBACCF0FCD84C96E7218705A82D03</vt:lpwstr>
  </property>
</Properties>
</file>