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3C4A5" w14:textId="77777777" w:rsidR="0085733A" w:rsidRDefault="00F4573A" w:rsidP="00F4573A">
      <w:pPr>
        <w:pStyle w:val="Title"/>
      </w:pPr>
      <w:r>
        <w:t>Sudoku Solver</w:t>
      </w:r>
    </w:p>
    <w:p w14:paraId="343BDA83" w14:textId="77777777" w:rsidR="00F4573A" w:rsidRDefault="00F4573A" w:rsidP="00F4573A">
      <w:pPr>
        <w:pStyle w:val="Subtitle"/>
      </w:pPr>
      <w:r>
        <w:t>Project Specification and Planning Document</w:t>
      </w:r>
    </w:p>
    <w:p w14:paraId="773AB4FE" w14:textId="77777777" w:rsidR="00F4573A" w:rsidRPr="00F4573A" w:rsidRDefault="00F4573A" w:rsidP="00F4573A">
      <w:pPr>
        <w:pStyle w:val="Heading1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4573A" w14:paraId="68991319" w14:textId="77777777" w:rsidTr="00F4573A">
        <w:tc>
          <w:tcPr>
            <w:tcW w:w="3116" w:type="dxa"/>
            <w:shd w:val="clear" w:color="auto" w:fill="BFBFBF" w:themeFill="background1" w:themeFillShade="BF"/>
          </w:tcPr>
          <w:p w14:paraId="223E7993" w14:textId="77777777" w:rsidR="00F4573A" w:rsidRPr="00F4573A" w:rsidRDefault="00F4573A" w:rsidP="00F4573A">
            <w:pPr>
              <w:rPr>
                <w:sz w:val="28"/>
              </w:rPr>
            </w:pPr>
            <w:r w:rsidRPr="00F4573A">
              <w:rPr>
                <w:sz w:val="28"/>
              </w:rPr>
              <w:t>Revision Date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1CAB546" w14:textId="77777777" w:rsidR="00F4573A" w:rsidRPr="00F4573A" w:rsidRDefault="00F4573A" w:rsidP="00F4573A">
            <w:pPr>
              <w:rPr>
                <w:sz w:val="28"/>
              </w:rPr>
            </w:pPr>
            <w:r w:rsidRPr="00F4573A">
              <w:rPr>
                <w:sz w:val="28"/>
              </w:rPr>
              <w:t>Revision Comment</w:t>
            </w:r>
          </w:p>
        </w:tc>
      </w:tr>
      <w:tr w:rsidR="00F4573A" w14:paraId="556DFEF5" w14:textId="77777777" w:rsidTr="00F4573A">
        <w:tc>
          <w:tcPr>
            <w:tcW w:w="3116" w:type="dxa"/>
          </w:tcPr>
          <w:p w14:paraId="537E89A9" w14:textId="77777777" w:rsidR="00F4573A" w:rsidRDefault="00F4573A" w:rsidP="00F4573A">
            <w:r>
              <w:t>2016-12-23</w:t>
            </w:r>
          </w:p>
        </w:tc>
        <w:tc>
          <w:tcPr>
            <w:tcW w:w="3117" w:type="dxa"/>
          </w:tcPr>
          <w:p w14:paraId="38740198" w14:textId="77777777" w:rsidR="00F4573A" w:rsidRDefault="00F4573A" w:rsidP="00F4573A">
            <w:r>
              <w:t>Document created</w:t>
            </w:r>
          </w:p>
        </w:tc>
      </w:tr>
    </w:tbl>
    <w:p w14:paraId="77DAD591" w14:textId="77777777" w:rsidR="00F4573A" w:rsidRDefault="00F4573A" w:rsidP="00F4573A">
      <w:pPr>
        <w:pStyle w:val="Heading1"/>
      </w:pPr>
      <w:r>
        <w:t>Project Summary</w:t>
      </w:r>
    </w:p>
    <w:p w14:paraId="21401057" w14:textId="77777777" w:rsidR="00F4573A" w:rsidRDefault="00F4573A" w:rsidP="00F4573A">
      <w:r>
        <w:t>A program that accepts a text document defining a standard Sudoku board. It then solves the puzzle and returns the result to the user. There are two versions: a console version and a graphical version.</w:t>
      </w:r>
    </w:p>
    <w:p w14:paraId="31BFAC67" w14:textId="77777777" w:rsidR="00F4573A" w:rsidRDefault="00F4573A" w:rsidP="00F45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081" w:rsidRPr="003D6081" w14:paraId="1C0D59C5" w14:textId="77777777" w:rsidTr="003D6081">
        <w:tc>
          <w:tcPr>
            <w:tcW w:w="4675" w:type="dxa"/>
          </w:tcPr>
          <w:p w14:paraId="2145BA3F" w14:textId="77777777" w:rsidR="003D6081" w:rsidRPr="003D6081" w:rsidRDefault="003D6081" w:rsidP="0061698A">
            <w:r w:rsidRPr="003D6081">
              <w:t>Project Star</w:t>
            </w:r>
            <w:r>
              <w:t>t</w:t>
            </w:r>
          </w:p>
        </w:tc>
        <w:tc>
          <w:tcPr>
            <w:tcW w:w="4675" w:type="dxa"/>
          </w:tcPr>
          <w:p w14:paraId="0B06B9AA" w14:textId="77777777" w:rsidR="003D6081" w:rsidRPr="003D6081" w:rsidRDefault="003D6081" w:rsidP="0061698A">
            <w:r>
              <w:t>2015-12-15</w:t>
            </w:r>
          </w:p>
        </w:tc>
      </w:tr>
      <w:tr w:rsidR="003D6081" w:rsidRPr="003D6081" w14:paraId="29F39FDC" w14:textId="77777777" w:rsidTr="003D6081">
        <w:tc>
          <w:tcPr>
            <w:tcW w:w="4675" w:type="dxa"/>
          </w:tcPr>
          <w:p w14:paraId="47399815" w14:textId="77777777" w:rsidR="003D6081" w:rsidRPr="003D6081" w:rsidRDefault="003D6081" w:rsidP="003D6081">
            <w:r w:rsidRPr="003D6081">
              <w:t>Project Last Modified</w:t>
            </w:r>
          </w:p>
        </w:tc>
        <w:tc>
          <w:tcPr>
            <w:tcW w:w="4675" w:type="dxa"/>
          </w:tcPr>
          <w:p w14:paraId="078C3C58" w14:textId="77777777" w:rsidR="003D6081" w:rsidRPr="003D6081" w:rsidRDefault="003D6081" w:rsidP="0061698A">
            <w:r>
              <w:t>2016-12-04</w:t>
            </w:r>
          </w:p>
        </w:tc>
      </w:tr>
      <w:tr w:rsidR="003D6081" w:rsidRPr="003D6081" w14:paraId="4DF58EA7" w14:textId="77777777" w:rsidTr="003D6081">
        <w:tc>
          <w:tcPr>
            <w:tcW w:w="4675" w:type="dxa"/>
          </w:tcPr>
          <w:p w14:paraId="024894FD" w14:textId="77777777" w:rsidR="003D6081" w:rsidRPr="003D6081" w:rsidRDefault="003D6081" w:rsidP="003D6081">
            <w:r>
              <w:t>Programming Language</w:t>
            </w:r>
          </w:p>
        </w:tc>
        <w:tc>
          <w:tcPr>
            <w:tcW w:w="4675" w:type="dxa"/>
          </w:tcPr>
          <w:p w14:paraId="35886E20" w14:textId="77777777" w:rsidR="003D6081" w:rsidRDefault="003D6081" w:rsidP="0061698A">
            <w:r>
              <w:t>Java</w:t>
            </w:r>
          </w:p>
        </w:tc>
      </w:tr>
    </w:tbl>
    <w:p w14:paraId="606E8305" w14:textId="77777777" w:rsidR="00F4573A" w:rsidRDefault="00F4573A" w:rsidP="00F4573A">
      <w:pPr>
        <w:pStyle w:val="Heading1"/>
      </w:pPr>
      <w:r>
        <w:t>Project Description</w:t>
      </w:r>
    </w:p>
    <w:p w14:paraId="0AA5354E" w14:textId="77777777" w:rsidR="00F4573A" w:rsidRDefault="003D6081" w:rsidP="00F4573A">
      <w:r>
        <w:t>This project is a set of two Java programs that leverage that same base class to provide an interface by which a user can automate the process of solving a standard game of Sudoku. The method by which the project solves these boards is recursive backtracking. The method is used as a brute force means to sol</w:t>
      </w:r>
      <w:r w:rsidR="00F4666B">
        <w:t>ve a board using the standard rules of the puzzle.</w:t>
      </w:r>
    </w:p>
    <w:p w14:paraId="7EFAA6AE" w14:textId="77777777" w:rsidR="00F4666B" w:rsidRDefault="00F4666B" w:rsidP="00F4573A">
      <w:bookmarkStart w:id="0" w:name="_GoBack"/>
      <w:bookmarkEnd w:id="0"/>
    </w:p>
    <w:p w14:paraId="70D96E00" w14:textId="77777777" w:rsidR="00F4666B" w:rsidRDefault="00F4666B" w:rsidP="00F4573A">
      <w:r>
        <w:t>The user provides a text file with a representation of the Sudoku board that he/she would like to solve in the following form:</w:t>
      </w:r>
    </w:p>
    <w:p w14:paraId="605DDB87" w14:textId="77777777" w:rsidR="00F4666B" w:rsidRPr="00F92C4E" w:rsidRDefault="00F4666B" w:rsidP="00F4666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0 8 0 3 0 5 0 0 0</w:t>
      </w:r>
    </w:p>
    <w:p w14:paraId="0BBBA8AE" w14:textId="77777777" w:rsidR="00F4666B" w:rsidRPr="00F92C4E" w:rsidRDefault="00F4666B" w:rsidP="00F4666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0 1 0 0 6 0 0 0 5</w:t>
      </w:r>
    </w:p>
    <w:p w14:paraId="3942DE7F" w14:textId="77777777" w:rsidR="00F4666B" w:rsidRPr="00F92C4E" w:rsidRDefault="00F4666B" w:rsidP="00F4666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0 0 2 1 9 0 3 0 0</w:t>
      </w:r>
    </w:p>
    <w:p w14:paraId="555E8C52" w14:textId="77777777" w:rsidR="00F4666B" w:rsidRPr="00F92C4E" w:rsidRDefault="00F4666B" w:rsidP="00F4666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0 0 3 2 0 0 7 0 9</w:t>
      </w:r>
    </w:p>
    <w:p w14:paraId="273A0BFE" w14:textId="77777777" w:rsidR="00F4666B" w:rsidRPr="00F92C4E" w:rsidRDefault="00F4666B" w:rsidP="00F4666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7 0 0 0 0 0 6 0 0</w:t>
      </w:r>
    </w:p>
    <w:p w14:paraId="78EADFD1" w14:textId="77777777" w:rsidR="00F4666B" w:rsidRPr="00F92C4E" w:rsidRDefault="00F4666B" w:rsidP="00F4666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0 5 1 0 3 7 8 0 0</w:t>
      </w:r>
    </w:p>
    <w:p w14:paraId="65995F3E" w14:textId="77777777" w:rsidR="00F4666B" w:rsidRPr="00F92C4E" w:rsidRDefault="00F4666B" w:rsidP="00F4666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0 0 6 0 8 0 0 0 3</w:t>
      </w:r>
    </w:p>
    <w:p w14:paraId="47E7B35A" w14:textId="77777777" w:rsidR="00F4666B" w:rsidRPr="00F92C4E" w:rsidRDefault="00F4666B" w:rsidP="00F4666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2 7 8 0 0 3 1 0 6</w:t>
      </w:r>
    </w:p>
    <w:p w14:paraId="1ED857C4" w14:textId="77777777" w:rsidR="00F4666B" w:rsidRPr="00F92C4E" w:rsidRDefault="00F4666B" w:rsidP="00F4666B">
      <w:pPr>
        <w:ind w:left="720"/>
        <w:rPr>
          <w:rFonts w:ascii="Courier New" w:hAnsi="Courier New" w:cs="Courier New"/>
        </w:rPr>
      </w:pPr>
      <w:r w:rsidRPr="00F92C4E">
        <w:rPr>
          <w:rFonts w:ascii="Courier New" w:hAnsi="Courier New" w:cs="Courier New"/>
        </w:rPr>
        <w:t>0 0 0 0 2 0 0 0 0</w:t>
      </w:r>
    </w:p>
    <w:p w14:paraId="6CABCC66" w14:textId="7ADF7B9D" w:rsidR="00F4666B" w:rsidRDefault="00F4666B" w:rsidP="00F4666B">
      <w:r>
        <w:t xml:space="preserve">Each row of the puzzle is represented by a line in the text file. Within each line, a cell and its contents are given. An empty cell is represented with a 0. This file may then be </w:t>
      </w:r>
      <w:r w:rsidR="000078B4">
        <w:t>placed anywhere on the file system for access within the application later.</w:t>
      </w:r>
      <w:r w:rsidR="00B748ED">
        <w:t xml:space="preserve"> Once the program parses the file, the computer then starts to solve the puzzle. If a solution is found, the computer provides it to the user. </w:t>
      </w:r>
    </w:p>
    <w:p w14:paraId="15CD48DD" w14:textId="77777777" w:rsidR="00F4666B" w:rsidRDefault="00F4666B" w:rsidP="00F4666B">
      <w:pPr>
        <w:pStyle w:val="Heading1"/>
      </w:pPr>
      <w:r>
        <w:t>Project Files and Content</w:t>
      </w:r>
    </w:p>
    <w:p w14:paraId="7F70F7A9" w14:textId="77777777" w:rsidR="00F4666B" w:rsidRPr="00F4666B" w:rsidRDefault="00F4666B" w:rsidP="00F4666B"/>
    <w:sectPr w:rsidR="00F4666B" w:rsidRPr="00F4666B" w:rsidSect="00D0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3A"/>
    <w:rsid w:val="000078B4"/>
    <w:rsid w:val="003D6081"/>
    <w:rsid w:val="00886039"/>
    <w:rsid w:val="00B748ED"/>
    <w:rsid w:val="00D01830"/>
    <w:rsid w:val="00F4573A"/>
    <w:rsid w:val="00F4666B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1C0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7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7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573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5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45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1308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Revision History</vt:lpstr>
      <vt:lpstr>Project Summary</vt:lpstr>
      <vt:lpstr>Project Description</vt:lpstr>
    </vt:vector>
  </TitlesOfParts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4</cp:revision>
  <dcterms:created xsi:type="dcterms:W3CDTF">2016-12-24T01:46:00Z</dcterms:created>
  <dcterms:modified xsi:type="dcterms:W3CDTF">2016-12-25T00:17:00Z</dcterms:modified>
</cp:coreProperties>
</file>