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8F50C" w14:textId="77777777" w:rsidR="004D3FEB" w:rsidRPr="00195EAE" w:rsidRDefault="004D3FEB" w:rsidP="004D3FEB">
      <w:pPr>
        <w:jc w:val="center"/>
        <w:rPr>
          <w:sz w:val="72"/>
          <w:szCs w:val="72"/>
          <w:lang w:val="es-MX"/>
        </w:rPr>
      </w:pPr>
      <w:r w:rsidRPr="00195EAE">
        <w:rPr>
          <w:sz w:val="72"/>
          <w:szCs w:val="72"/>
          <w:lang w:val="es-MX"/>
        </w:rPr>
        <w:t>Tecnologico Nacional de Mexico</w:t>
      </w:r>
    </w:p>
    <w:p w14:paraId="14FDAB2C" w14:textId="77777777" w:rsidR="004D3FEB" w:rsidRDefault="004D3FEB" w:rsidP="004D3FEB">
      <w:pPr>
        <w:jc w:val="center"/>
        <w:rPr>
          <w:sz w:val="72"/>
          <w:szCs w:val="72"/>
          <w:lang w:val="es-MX"/>
        </w:rPr>
      </w:pPr>
      <w:r>
        <w:rPr>
          <w:noProof/>
          <w:sz w:val="72"/>
          <w:szCs w:val="72"/>
          <w:lang w:val="es-MX"/>
        </w:rPr>
        <w:drawing>
          <wp:anchor distT="0" distB="0" distL="114300" distR="114300" simplePos="0" relativeHeight="251659264" behindDoc="0" locked="0" layoutInCell="1" allowOverlap="1" wp14:anchorId="28194E63" wp14:editId="6DE0F0AC">
            <wp:simplePos x="0" y="0"/>
            <wp:positionH relativeFrom="margin">
              <wp:align>center</wp:align>
            </wp:positionH>
            <wp:positionV relativeFrom="paragraph">
              <wp:posOffset>1354455</wp:posOffset>
            </wp:positionV>
            <wp:extent cx="2827867" cy="2827867"/>
            <wp:effectExtent l="0" t="0" r="0" b="0"/>
            <wp:wrapNone/>
            <wp:docPr id="219305866"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05866" name="Imagen 4" descr="Logotipo&#10;&#10;El contenido generado por IA puede ser incorrecto."/>
                    <pic:cNvPicPr/>
                  </pic:nvPicPr>
                  <pic:blipFill>
                    <a:blip r:embed="rId4">
                      <a:extLst>
                        <a:ext uri="{28A0092B-C50C-407E-A947-70E740481C1C}">
                          <a14:useLocalDpi xmlns:a14="http://schemas.microsoft.com/office/drawing/2010/main" val="0"/>
                        </a:ext>
                      </a:extLst>
                    </a:blip>
                    <a:stretch>
                      <a:fillRect/>
                    </a:stretch>
                  </pic:blipFill>
                  <pic:spPr>
                    <a:xfrm>
                      <a:off x="0" y="0"/>
                      <a:ext cx="2827867" cy="2827867"/>
                    </a:xfrm>
                    <a:prstGeom prst="rect">
                      <a:avLst/>
                    </a:prstGeom>
                  </pic:spPr>
                </pic:pic>
              </a:graphicData>
            </a:graphic>
            <wp14:sizeRelH relativeFrom="margin">
              <wp14:pctWidth>0</wp14:pctWidth>
            </wp14:sizeRelH>
            <wp14:sizeRelV relativeFrom="margin">
              <wp14:pctHeight>0</wp14:pctHeight>
            </wp14:sizeRelV>
          </wp:anchor>
        </w:drawing>
      </w:r>
      <w:r w:rsidRPr="00AC6FFB">
        <w:rPr>
          <w:sz w:val="72"/>
          <w:szCs w:val="72"/>
          <w:lang w:val="es-MX"/>
        </w:rPr>
        <w:t>Instituto Tecnológico de Nuevo Laredo</w:t>
      </w:r>
    </w:p>
    <w:p w14:paraId="629C7A58" w14:textId="77777777" w:rsidR="004D3FEB" w:rsidRDefault="004D3FEB" w:rsidP="004D3FEB">
      <w:pPr>
        <w:jc w:val="center"/>
        <w:rPr>
          <w:sz w:val="72"/>
          <w:szCs w:val="72"/>
          <w:lang w:val="es-MX"/>
        </w:rPr>
      </w:pPr>
    </w:p>
    <w:p w14:paraId="280E6720" w14:textId="77777777" w:rsidR="004D3FEB" w:rsidRDefault="004D3FEB" w:rsidP="004D3FEB">
      <w:pPr>
        <w:jc w:val="center"/>
        <w:rPr>
          <w:sz w:val="72"/>
          <w:szCs w:val="72"/>
          <w:lang w:val="es-MX"/>
        </w:rPr>
      </w:pPr>
    </w:p>
    <w:p w14:paraId="4B96F258" w14:textId="77777777" w:rsidR="004D3FEB" w:rsidRDefault="004D3FEB" w:rsidP="004D3FEB">
      <w:pPr>
        <w:jc w:val="center"/>
        <w:rPr>
          <w:sz w:val="72"/>
          <w:szCs w:val="72"/>
          <w:lang w:val="es-MX"/>
        </w:rPr>
      </w:pPr>
    </w:p>
    <w:p w14:paraId="78DBEAE3" w14:textId="77777777" w:rsidR="004D3FEB" w:rsidRDefault="004D3FEB" w:rsidP="004D3FEB">
      <w:pPr>
        <w:jc w:val="center"/>
        <w:rPr>
          <w:sz w:val="72"/>
          <w:szCs w:val="72"/>
          <w:lang w:val="es-MX"/>
        </w:rPr>
      </w:pPr>
    </w:p>
    <w:p w14:paraId="27CF0D43" w14:textId="52D34F98" w:rsidR="004D3FEB" w:rsidRPr="00AC6FFB" w:rsidRDefault="004D3FEB" w:rsidP="004D3FEB">
      <w:pPr>
        <w:jc w:val="center"/>
        <w:rPr>
          <w:sz w:val="48"/>
          <w:szCs w:val="48"/>
          <w:lang w:val="es-MX"/>
        </w:rPr>
      </w:pPr>
      <w:r>
        <w:rPr>
          <w:sz w:val="48"/>
          <w:szCs w:val="48"/>
          <w:lang w:val="es-MX"/>
        </w:rPr>
        <w:t>Programacion Web</w:t>
      </w:r>
      <w:r w:rsidRPr="00AC6FFB">
        <w:rPr>
          <w:sz w:val="48"/>
          <w:szCs w:val="48"/>
          <w:lang w:val="es-MX"/>
        </w:rPr>
        <w:br/>
        <w:t xml:space="preserve">Ing. </w:t>
      </w:r>
      <w:r>
        <w:rPr>
          <w:sz w:val="48"/>
          <w:szCs w:val="48"/>
          <w:lang w:val="es-MX"/>
        </w:rPr>
        <w:t>Gerardo Pineda Zapata</w:t>
      </w:r>
      <w:r>
        <w:rPr>
          <w:sz w:val="48"/>
          <w:szCs w:val="48"/>
          <w:lang w:val="es-MX"/>
        </w:rPr>
        <w:br/>
      </w:r>
      <w:r>
        <w:rPr>
          <w:sz w:val="48"/>
          <w:szCs w:val="48"/>
          <w:lang w:val="es-MX"/>
        </w:rPr>
        <w:t>Parcial 3 – Habilidad Blanda</w:t>
      </w:r>
    </w:p>
    <w:p w14:paraId="4D3C947D" w14:textId="77777777" w:rsidR="004D3FEB" w:rsidRPr="00AC6FFB" w:rsidRDefault="004D3FEB" w:rsidP="004D3FEB">
      <w:pPr>
        <w:jc w:val="center"/>
        <w:rPr>
          <w:sz w:val="48"/>
          <w:szCs w:val="48"/>
          <w:lang w:val="es-MX"/>
        </w:rPr>
      </w:pPr>
      <w:r>
        <w:rPr>
          <w:sz w:val="48"/>
          <w:szCs w:val="48"/>
          <w:lang w:val="es-MX"/>
        </w:rPr>
        <w:t>Juan Jaime Gutierrez Garcia</w:t>
      </w:r>
      <w:r>
        <w:rPr>
          <w:sz w:val="48"/>
          <w:szCs w:val="48"/>
          <w:lang w:val="es-MX"/>
        </w:rPr>
        <w:br/>
        <w:t>C22100440</w:t>
      </w:r>
    </w:p>
    <w:p w14:paraId="13AED9A0" w14:textId="19B241F4" w:rsidR="00593124" w:rsidRDefault="00593124">
      <w:pPr>
        <w:rPr>
          <w:lang w:val="es-MX"/>
        </w:rPr>
      </w:pPr>
    </w:p>
    <w:p w14:paraId="1CAD1E87" w14:textId="0EBD559A" w:rsidR="00964736" w:rsidRDefault="00964736">
      <w:pPr>
        <w:rPr>
          <w:lang w:val="es-MX"/>
        </w:rPr>
      </w:pPr>
      <w:r>
        <w:rPr>
          <w:lang w:val="es-MX"/>
        </w:rPr>
        <w:t>Ejemplo de éxito en el IT</w:t>
      </w:r>
    </w:p>
    <w:p w14:paraId="545BB5AD" w14:textId="77777777" w:rsidR="00964736" w:rsidRPr="00964736" w:rsidRDefault="00964736" w:rsidP="00964736">
      <w:pPr>
        <w:rPr>
          <w:lang w:val="es-MX"/>
        </w:rPr>
      </w:pPr>
      <w:r w:rsidRPr="00964736">
        <w:rPr>
          <w:lang w:val="es-MX"/>
        </w:rPr>
        <w:t>El caso de Jan Koum, cofundador de WhatsApp, representa uno de los ascensos más significativos y estudiados en la industria tecnológica moderna. Originario de una zona rural en las afueras de Kiev, Ucrania, su perfil demográfico inicial se caracterizó por la precariedad económica de la era postsoviética. Tras emigrar a Estados Unidos a los 16 años, Koum y su madre se establecieron en California, donde dependieron de la asistencia pública, incluidos subsidios estatales y cupones de alimentos, para su subsistencia. Su formación académica no siguió los canales tradicionales de élite; por el contrario, adquirió competencias avanzadas en ingeniería informática de manera autodidacta, utilizando manuales técnicos de segunda mano debido a sus limitaciones financieras.</w:t>
      </w:r>
    </w:p>
    <w:p w14:paraId="5D559459" w14:textId="77777777" w:rsidR="00964736" w:rsidRPr="00964736" w:rsidRDefault="00964736" w:rsidP="00964736">
      <w:pPr>
        <w:rPr>
          <w:lang w:val="es-MX"/>
        </w:rPr>
      </w:pPr>
      <w:r w:rsidRPr="00964736">
        <w:rPr>
          <w:lang w:val="es-MX"/>
        </w:rPr>
        <w:t>Su trayectoria laboral incluye una etapa significativa como ingeniero de infraestructura en Yahoo!, aunque el hito determinante en su carrera ocurrió en 2009, cuando postuló a vacantes en Twitter y Facebook y ambas solicitudes fueron rechazadas. Este evento marcó el inicio de su etapa empresarial junto a Brian Acton, con quien desarrolló WhatsApp. La estrategia de producto se diferenció radicalmente de sus competidores al eliminar la publicidad y la gamificación para centrarse estrictamente en la mensajería segura. Esta decisión estratégica estuvo directamente influenciada por su experiencia en la Ucrania soviética, donde la vigilancia estatal era la norma, priorizando así la privacidad del usuario como valor fundamental de la plataforma.</w:t>
      </w:r>
    </w:p>
    <w:p w14:paraId="372906C1" w14:textId="77777777" w:rsidR="00964736" w:rsidRPr="00964736" w:rsidRDefault="00964736" w:rsidP="00964736">
      <w:pPr>
        <w:rPr>
          <w:lang w:val="es-MX"/>
        </w:rPr>
      </w:pPr>
      <w:r w:rsidRPr="00964736">
        <w:rPr>
          <w:lang w:val="es-MX"/>
        </w:rPr>
        <w:t>El crecimiento orgánico de la aplicación la posicionó rápidamente como líder global en mensajería instantánea. En 2014, Facebook concretó la adquisición de WhatsApp por una suma de 19.000 millones de dólares, registrando una de las transacciones más altas en la historia del sector tecnológico. Como dato histórico relevante sobre el cierre del acuerdo, Koum eligió firmar el contrato de venta en el mismo edificio de servicios sociales donde años antes recogía cupones de alimentos, un acto que simbolizó el cierre de un ciclo económico y la validación de su movilidad social ascendente.</w:t>
      </w:r>
    </w:p>
    <w:p w14:paraId="2DFB6C51" w14:textId="77777777" w:rsidR="001C7842" w:rsidRDefault="001C7842">
      <w:pPr>
        <w:rPr>
          <w:lang w:val="es-MX"/>
        </w:rPr>
      </w:pPr>
    </w:p>
    <w:p w14:paraId="36E08441" w14:textId="77777777" w:rsidR="00964736" w:rsidRDefault="00964736">
      <w:pPr>
        <w:rPr>
          <w:lang w:val="es-MX"/>
        </w:rPr>
      </w:pPr>
    </w:p>
    <w:p w14:paraId="0BDB2DE9" w14:textId="77777777" w:rsidR="00964736" w:rsidRDefault="00964736">
      <w:pPr>
        <w:rPr>
          <w:lang w:val="es-MX"/>
        </w:rPr>
      </w:pPr>
    </w:p>
    <w:p w14:paraId="412F3A44" w14:textId="77777777" w:rsidR="00964736" w:rsidRDefault="00964736">
      <w:pPr>
        <w:rPr>
          <w:lang w:val="es-MX"/>
        </w:rPr>
      </w:pPr>
    </w:p>
    <w:p w14:paraId="458DE3C8" w14:textId="6765F85F" w:rsidR="00964736" w:rsidRDefault="00964736">
      <w:pPr>
        <w:rPr>
          <w:lang w:val="es-MX"/>
        </w:rPr>
      </w:pPr>
      <w:r>
        <w:rPr>
          <w:lang w:val="es-MX"/>
        </w:rPr>
        <w:lastRenderedPageBreak/>
        <w:t>Ejemplo de (medio Fracas0)</w:t>
      </w:r>
    </w:p>
    <w:p w14:paraId="7CE463D1" w14:textId="7B0365D8" w:rsidR="001C7842" w:rsidRPr="001C7842" w:rsidRDefault="001C7842" w:rsidP="001C7842">
      <w:pPr>
        <w:rPr>
          <w:lang w:val="es-MX"/>
        </w:rPr>
      </w:pPr>
      <w:r w:rsidRPr="001C7842">
        <w:rPr>
          <w:lang w:val="es-MX"/>
        </w:rPr>
        <w:t>John McAfee fue una de las figuras más polarizadoras de la tecnología moderna. Aunque es reconocido mundialmente por crear el primer software antivirus comercial y fundar McAfee Associates, su legado técnico a menudo se ve eclipsado por una vida posterior marcada por la paranoia, problemas legales, huidas internacionales y un final trágico. Nacido en una base militar estadounidense en el Reino Unido y criado en Virginia, McAfee demostró un talento temprano para las matemáticas y la programación, trabajando para empresas de alto perfil como la NASA y Lockheed Martin. Fue en esta última, a finales de los años 80, donde recibió una copia del virus "Brain". Fascinado y alarmado, desarrolló un software para combatirlo y en 1987 fundó McAfee Associates, siendo pionero en el modelo de negocio "shareware". Para 1994, McAfee vendió su participación en la empresa, alejándose completamente de la industria que ayudó a crear con una fortuna de aproximadamente 100 millones de dólares.</w:t>
      </w:r>
    </w:p>
    <w:p w14:paraId="60D63186" w14:textId="77777777" w:rsidR="001C7842" w:rsidRPr="001C7842" w:rsidRDefault="001C7842" w:rsidP="001C7842">
      <w:pPr>
        <w:rPr>
          <w:lang w:val="es-MX"/>
        </w:rPr>
      </w:pPr>
      <w:r w:rsidRPr="001C7842">
        <w:rPr>
          <w:lang w:val="es-MX"/>
        </w:rPr>
        <w:t>Tras perder gran parte de su fortuna en la crisis financiera de 2008, la vida de McAfee dio un giro drástico cuando se mudó a Belice. Allí, su comportamiento se volvió cada vez más errático; se rodeó de guardias armados y comenzó a investigar antibióticos naturales, un proyecto que levantó sospechas de fabricación de drogas por parte de las autoridades locales. El punto de quiebre ocurrió en 2012, cuando su vecino, Gregory Faull, fue hallado muerto de un disparo. McAfee, siendo considerado "persona de interés" en la investigación, huyó del país alegando que el gobierno beliceño intentaba matarlo, iniciando una fuga mediática que terminó con su deportación a Estados Unidos desde Guatemala.</w:t>
      </w:r>
    </w:p>
    <w:p w14:paraId="1436D167" w14:textId="77777777" w:rsidR="001C7842" w:rsidRPr="001C7842" w:rsidRDefault="001C7842" w:rsidP="001C7842">
      <w:pPr>
        <w:rPr>
          <w:lang w:val="es-MX"/>
        </w:rPr>
      </w:pPr>
      <w:r w:rsidRPr="001C7842">
        <w:rPr>
          <w:lang w:val="es-MX"/>
        </w:rPr>
        <w:t>De vuelta en suelo estadounidense, McAfee buscó reinventarse como un gurú de las criptomonedas y candidato presidencial por el Partido Libertario en 2016 y 2020, promoviendo el libertarismo radical y la ciberseguridad. Sin embargo, sus problemas legales continuaron acumulándose. En octubre de 2020 fue arrestado en el aeropuerto de Barcelona, España, a petición del Departamento de Justicia de EE. UU., acusado de evasión fiscal y fraude con criptomonedas. El 23 de junio de 2021, apenas unas horas después de que la Audiencia Nacional española aprobara su extradición a Estados Unidos, John McAfee fue hallado muerto en su celda en la prisión de Brians 2, en un aparente suicidio que cerró definitivamente el capítulo final de su tumultuosa y excéntrica vida.</w:t>
      </w:r>
    </w:p>
    <w:p w14:paraId="72D3A7F1" w14:textId="77777777" w:rsidR="001C7842" w:rsidRPr="001C7842" w:rsidRDefault="001C7842">
      <w:pPr>
        <w:rPr>
          <w:lang w:val="es-MX"/>
        </w:rPr>
      </w:pPr>
    </w:p>
    <w:sectPr w:rsidR="001C7842" w:rsidRPr="001C784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A48"/>
    <w:rsid w:val="001C7842"/>
    <w:rsid w:val="004468C7"/>
    <w:rsid w:val="0045099C"/>
    <w:rsid w:val="004D3FEB"/>
    <w:rsid w:val="00593124"/>
    <w:rsid w:val="005C4E72"/>
    <w:rsid w:val="00767539"/>
    <w:rsid w:val="00964736"/>
    <w:rsid w:val="00DF5A48"/>
    <w:rsid w:val="00FA3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D3812"/>
  <w15:chartTrackingRefBased/>
  <w15:docId w15:val="{87CB9B7D-56C8-4894-8227-7B62C302F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5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F5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F5A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F5A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F5A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F5A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5A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5A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5A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5A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F5A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F5A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F5A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5A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5A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5A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5A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5A48"/>
    <w:rPr>
      <w:rFonts w:eastAsiaTheme="majorEastAsia" w:cstheme="majorBidi"/>
      <w:color w:val="272727" w:themeColor="text1" w:themeTint="D8"/>
    </w:rPr>
  </w:style>
  <w:style w:type="paragraph" w:styleId="Ttulo">
    <w:name w:val="Title"/>
    <w:basedOn w:val="Normal"/>
    <w:next w:val="Normal"/>
    <w:link w:val="TtuloCar"/>
    <w:uiPriority w:val="10"/>
    <w:qFormat/>
    <w:rsid w:val="00DF5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5A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5A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5A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5A48"/>
    <w:pPr>
      <w:spacing w:before="160"/>
      <w:jc w:val="center"/>
    </w:pPr>
    <w:rPr>
      <w:i/>
      <w:iCs/>
      <w:color w:val="404040" w:themeColor="text1" w:themeTint="BF"/>
    </w:rPr>
  </w:style>
  <w:style w:type="character" w:customStyle="1" w:styleId="CitaCar">
    <w:name w:val="Cita Car"/>
    <w:basedOn w:val="Fuentedeprrafopredeter"/>
    <w:link w:val="Cita"/>
    <w:uiPriority w:val="29"/>
    <w:rsid w:val="00DF5A48"/>
    <w:rPr>
      <w:i/>
      <w:iCs/>
      <w:color w:val="404040" w:themeColor="text1" w:themeTint="BF"/>
    </w:rPr>
  </w:style>
  <w:style w:type="paragraph" w:styleId="Prrafodelista">
    <w:name w:val="List Paragraph"/>
    <w:basedOn w:val="Normal"/>
    <w:uiPriority w:val="34"/>
    <w:qFormat/>
    <w:rsid w:val="00DF5A48"/>
    <w:pPr>
      <w:ind w:left="720"/>
      <w:contextualSpacing/>
    </w:pPr>
  </w:style>
  <w:style w:type="character" w:styleId="nfasisintenso">
    <w:name w:val="Intense Emphasis"/>
    <w:basedOn w:val="Fuentedeprrafopredeter"/>
    <w:uiPriority w:val="21"/>
    <w:qFormat/>
    <w:rsid w:val="00DF5A48"/>
    <w:rPr>
      <w:i/>
      <w:iCs/>
      <w:color w:val="0F4761" w:themeColor="accent1" w:themeShade="BF"/>
    </w:rPr>
  </w:style>
  <w:style w:type="paragraph" w:styleId="Citadestacada">
    <w:name w:val="Intense Quote"/>
    <w:basedOn w:val="Normal"/>
    <w:next w:val="Normal"/>
    <w:link w:val="CitadestacadaCar"/>
    <w:uiPriority w:val="30"/>
    <w:qFormat/>
    <w:rsid w:val="00DF5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5A48"/>
    <w:rPr>
      <w:i/>
      <w:iCs/>
      <w:color w:val="0F4761" w:themeColor="accent1" w:themeShade="BF"/>
    </w:rPr>
  </w:style>
  <w:style w:type="character" w:styleId="Referenciaintensa">
    <w:name w:val="Intense Reference"/>
    <w:basedOn w:val="Fuentedeprrafopredeter"/>
    <w:uiPriority w:val="32"/>
    <w:qFormat/>
    <w:rsid w:val="00DF5A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569</Words>
  <Characters>4230</Characters>
  <Application>Microsoft Office Word</Application>
  <DocSecurity>0</DocSecurity>
  <Lines>81</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JAIME GUTIERREZ GARCIA</dc:creator>
  <cp:keywords/>
  <dc:description/>
  <cp:lastModifiedBy>JUAN JAIME GUTIERREZ GARCIA</cp:lastModifiedBy>
  <cp:revision>3</cp:revision>
  <dcterms:created xsi:type="dcterms:W3CDTF">2025-12-03T18:31:00Z</dcterms:created>
  <dcterms:modified xsi:type="dcterms:W3CDTF">2025-12-03T18:46:00Z</dcterms:modified>
</cp:coreProperties>
</file>