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5F5A6" w14:textId="467BC4DF" w:rsidR="006937BF" w:rsidRPr="006937BF" w:rsidRDefault="006937BF" w:rsidP="0038049D">
      <w:pPr>
        <w:spacing w:line="360" w:lineRule="auto"/>
        <w:rPr>
          <w:rFonts w:ascii="Comic Sans MS" w:hAnsi="Comic Sans MS"/>
          <w:sz w:val="56"/>
          <w:szCs w:val="56"/>
        </w:rPr>
      </w:pPr>
      <w:r w:rsidRPr="006937BF">
        <w:rPr>
          <w:rFonts w:ascii="Comic Sans MS" w:hAnsi="Comic Sans MS"/>
          <w:sz w:val="56"/>
          <w:szCs w:val="56"/>
        </w:rPr>
        <w:t>JACK $ THE BEAN STALK</w:t>
      </w:r>
    </w:p>
    <w:p w14:paraId="69FA5166" w14:textId="6042EDDB" w:rsidR="006937BF" w:rsidRDefault="00EC7763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C6FB7" wp14:editId="1D45A3BA">
                <wp:simplePos x="0" y="0"/>
                <wp:positionH relativeFrom="column">
                  <wp:posOffset>1779270</wp:posOffset>
                </wp:positionH>
                <wp:positionV relativeFrom="paragraph">
                  <wp:posOffset>212090</wp:posOffset>
                </wp:positionV>
                <wp:extent cx="640080" cy="457200"/>
                <wp:effectExtent l="19050" t="19050" r="45720" b="38100"/>
                <wp:wrapNone/>
                <wp:docPr id="23181487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BE48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140.1pt;margin-top:16.7pt;width:50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" fillcolor="black [3200]" strokecolor="black [480]" strokeweight="1pt"/>
            </w:pict>
          </mc:Fallback>
        </mc:AlternateContent>
      </w:r>
    </w:p>
    <w:p w14:paraId="50D45B54" w14:textId="6879EBD4" w:rsidR="003C159E" w:rsidRDefault="00AF5283" w:rsidP="006937BF">
      <w:pPr>
        <w:spacing w:line="360" w:lineRule="auto"/>
        <w:rPr>
          <w:rFonts w:ascii="Comic Sans MS" w:hAnsi="Comic Sans MS"/>
        </w:rPr>
      </w:pPr>
      <w:r w:rsidRPr="004367A2">
        <w:rPr>
          <w:rFonts w:ascii="Comic Sans MS" w:hAnsi="Comic Sans MS"/>
        </w:rPr>
        <w:t>Jack is a young lad living</w:t>
      </w:r>
      <w:r w:rsidR="00EC7763">
        <w:rPr>
          <w:rFonts w:ascii="Comic Sans MS" w:hAnsi="Comic Sans MS"/>
        </w:rPr>
        <w:t xml:space="preserve">         </w:t>
      </w:r>
      <w:r w:rsidRPr="004367A2">
        <w:rPr>
          <w:rFonts w:ascii="Comic Sans MS" w:hAnsi="Comic Sans MS"/>
        </w:rPr>
        <w:t xml:space="preserve"> w</w:t>
      </w:r>
      <w:r w:rsidR="0012485C">
        <w:rPr>
          <w:rFonts w:ascii="Comic Sans MS" w:hAnsi="Comic Sans MS"/>
        </w:rPr>
        <w:t xml:space="preserve">    with</w:t>
      </w:r>
      <w:r w:rsidRPr="004367A2">
        <w:rPr>
          <w:rFonts w:ascii="Comic Sans MS" w:hAnsi="Comic Sans MS"/>
        </w:rPr>
        <w:t xml:space="preserve"> his widowed mother. Their only means of income is a cow. When this cow stops giving milk one morning</w:t>
      </w:r>
      <w:r w:rsidR="00162974">
        <w:rPr>
          <w:rFonts w:ascii="Comic Sans MS" w:hAnsi="Comic Sans MS"/>
        </w:rPr>
        <w:t xml:space="preserve"> </w:t>
      </w:r>
      <w:r w:rsidR="003C159E">
        <w:rPr>
          <w:rFonts w:ascii="Comic Sans MS" w:hAnsi="Comic Sans MS"/>
        </w:rPr>
        <w:t xml:space="preserve"> </w:t>
      </w:r>
      <w:r w:rsidRPr="004367A2">
        <w:rPr>
          <w:rFonts w:ascii="Comic Sans MS" w:hAnsi="Comic Sans MS"/>
        </w:rPr>
        <w:t xml:space="preserve"> Jack is sent to the market to sell it. On the way to the </w:t>
      </w:r>
      <w:proofErr w:type="gramStart"/>
      <w:r w:rsidRPr="004367A2">
        <w:rPr>
          <w:rFonts w:ascii="Comic Sans MS" w:hAnsi="Comic Sans MS"/>
        </w:rPr>
        <w:t>mar</w:t>
      </w:r>
      <w:r w:rsidR="004367A2">
        <w:rPr>
          <w:rFonts w:ascii="Comic Sans MS" w:hAnsi="Comic Sans MS"/>
        </w:rPr>
        <w:t>ket</w:t>
      </w:r>
      <w:proofErr w:type="gramEnd"/>
      <w:r w:rsidRPr="004367A2">
        <w:rPr>
          <w:rFonts w:ascii="Comic Sans MS" w:hAnsi="Comic Sans MS"/>
        </w:rPr>
        <w:t xml:space="preserve"> he meets an old man who offers to give him “magic” beans in exchange for the cow. </w:t>
      </w:r>
    </w:p>
    <w:p w14:paraId="7EF9D790" w14:textId="79B89444" w:rsidR="003C159E" w:rsidRDefault="00AF5283" w:rsidP="006937BF">
      <w:pPr>
        <w:spacing w:line="360" w:lineRule="auto"/>
        <w:rPr>
          <w:rFonts w:ascii="Comic Sans MS" w:hAnsi="Comic Sans MS"/>
        </w:rPr>
      </w:pPr>
      <w:r w:rsidRPr="004367A2">
        <w:rPr>
          <w:rFonts w:ascii="Comic Sans MS" w:hAnsi="Comic Sans MS"/>
        </w:rPr>
        <w:t>Jack takes the beans but when he arrives home without any money, his mother becomes angry and throws the beans to the ground and sends Jack to bed without supper.</w:t>
      </w:r>
    </w:p>
    <w:p w14:paraId="25D6D68C" w14:textId="77777777" w:rsidR="00B300EB" w:rsidRDefault="00B300EB" w:rsidP="006937BF">
      <w:pPr>
        <w:spacing w:line="360" w:lineRule="auto"/>
        <w:rPr>
          <w:rFonts w:ascii="Comic Sans MS" w:hAnsi="Comic Sans MS"/>
        </w:rPr>
      </w:pPr>
    </w:p>
    <w:p w14:paraId="7570A766" w14:textId="21F90EE5" w:rsidR="00B300EB" w:rsidRPr="00B300EB" w:rsidRDefault="00B300EB" w:rsidP="006937BF">
      <w:pPr>
        <w:spacing w:line="360" w:lineRule="auto"/>
        <w:rPr>
          <w:rFonts w:ascii="Times New Roman" w:hAnsi="Times New Roman" w:cs="Times New Roman"/>
        </w:rPr>
      </w:pPr>
      <w:r w:rsidRPr="00B300EB">
        <w:rPr>
          <w:rFonts w:ascii="Times New Roman" w:hAnsi="Times New Roman" w:cs="Times New Roman"/>
        </w:rPr>
        <w:t>AMINA KALONGE 123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80"/>
        <w:gridCol w:w="1710"/>
      </w:tblGrid>
      <w:tr w:rsidR="0038049D" w14:paraId="49349230" w14:textId="77777777" w:rsidTr="006A6BD6">
        <w:tc>
          <w:tcPr>
            <w:tcW w:w="5485" w:type="dxa"/>
            <w:gridSpan w:val="3"/>
          </w:tcPr>
          <w:p w14:paraId="02C48BD1" w14:textId="14DFCE2E" w:rsidR="0038049D" w:rsidRPr="00B300EB" w:rsidRDefault="0038049D" w:rsidP="00B300EB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 w:rsidRPr="00B300EB">
              <w:rPr>
                <w:rFonts w:cstheme="minorHAnsi"/>
                <w:b/>
                <w:bCs/>
              </w:rPr>
              <w:t>Timetable for Reading lessons</w:t>
            </w:r>
          </w:p>
        </w:tc>
      </w:tr>
      <w:tr w:rsidR="003C159E" w14:paraId="6FE5AB9E" w14:textId="77777777" w:rsidTr="0038049D">
        <w:tc>
          <w:tcPr>
            <w:tcW w:w="1795" w:type="dxa"/>
          </w:tcPr>
          <w:p w14:paraId="00D91D4D" w14:textId="4B0935FF" w:rsidR="003C159E" w:rsidRPr="00B300EB" w:rsidRDefault="00B300EB" w:rsidP="006937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300EB">
              <w:rPr>
                <w:rFonts w:ascii="Times New Roman" w:hAnsi="Times New Roman" w:cs="Times New Roman"/>
              </w:rPr>
              <w:t>Mon</w:t>
            </w:r>
          </w:p>
        </w:tc>
        <w:tc>
          <w:tcPr>
            <w:tcW w:w="1980" w:type="dxa"/>
          </w:tcPr>
          <w:p w14:paraId="2445BFA2" w14:textId="69E3CFEA" w:rsidR="003C159E" w:rsidRPr="00B300EB" w:rsidRDefault="00B300EB" w:rsidP="006937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300EB">
              <w:rPr>
                <w:rFonts w:ascii="Times New Roman" w:hAnsi="Times New Roman" w:cs="Times New Roman"/>
              </w:rPr>
              <w:t>CLASS 2</w:t>
            </w:r>
          </w:p>
        </w:tc>
        <w:tc>
          <w:tcPr>
            <w:tcW w:w="1710" w:type="dxa"/>
          </w:tcPr>
          <w:p w14:paraId="22D56739" w14:textId="37ACCA29" w:rsidR="003C159E" w:rsidRPr="00B300EB" w:rsidRDefault="00B300EB" w:rsidP="006937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300EB">
              <w:rPr>
                <w:rFonts w:ascii="Times New Roman" w:hAnsi="Times New Roman" w:cs="Times New Roman"/>
              </w:rPr>
              <w:t>CLASS 3</w:t>
            </w:r>
          </w:p>
        </w:tc>
      </w:tr>
      <w:tr w:rsidR="003C159E" w14:paraId="041A4D67" w14:textId="77777777" w:rsidTr="0038049D">
        <w:tc>
          <w:tcPr>
            <w:tcW w:w="1795" w:type="dxa"/>
          </w:tcPr>
          <w:p w14:paraId="58F5AD8B" w14:textId="525BDA31" w:rsidR="003C159E" w:rsidRPr="00B300EB" w:rsidRDefault="00B300EB" w:rsidP="006937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300EB">
              <w:rPr>
                <w:rFonts w:ascii="Times New Roman" w:hAnsi="Times New Roman" w:cs="Times New Roman"/>
              </w:rPr>
              <w:t>Tue</w:t>
            </w:r>
          </w:p>
        </w:tc>
        <w:tc>
          <w:tcPr>
            <w:tcW w:w="1980" w:type="dxa"/>
          </w:tcPr>
          <w:p w14:paraId="640F8755" w14:textId="0696A6AB" w:rsidR="003C159E" w:rsidRPr="006965FA" w:rsidRDefault="003C159E" w:rsidP="006937BF">
            <w:pPr>
              <w:spacing w:line="360" w:lineRule="auto"/>
              <w:rPr>
                <w:rFonts w:ascii="Times New Roman" w:hAnsi="Times New Roman" w:cs="Times New Roman"/>
                <w:highlight w:val="darkBlue"/>
              </w:rPr>
            </w:pPr>
          </w:p>
        </w:tc>
        <w:tc>
          <w:tcPr>
            <w:tcW w:w="1710" w:type="dxa"/>
          </w:tcPr>
          <w:p w14:paraId="42C7BFEA" w14:textId="14DFC457" w:rsidR="003C159E" w:rsidRPr="006965FA" w:rsidRDefault="003C159E" w:rsidP="006937BF">
            <w:pPr>
              <w:spacing w:line="360" w:lineRule="auto"/>
              <w:rPr>
                <w:rFonts w:ascii="Times New Roman" w:hAnsi="Times New Roman" w:cs="Times New Roman"/>
                <w:highlight w:val="darkBlue"/>
              </w:rPr>
            </w:pPr>
          </w:p>
        </w:tc>
      </w:tr>
      <w:tr w:rsidR="003C159E" w14:paraId="66FB2D47" w14:textId="77777777" w:rsidTr="0038049D">
        <w:tc>
          <w:tcPr>
            <w:tcW w:w="1795" w:type="dxa"/>
          </w:tcPr>
          <w:p w14:paraId="00181049" w14:textId="2B00FD99" w:rsidR="003C159E" w:rsidRPr="00B300EB" w:rsidRDefault="00B300EB" w:rsidP="006937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300EB">
              <w:rPr>
                <w:rFonts w:ascii="Times New Roman" w:hAnsi="Times New Roman" w:cs="Times New Roman"/>
              </w:rPr>
              <w:t>Wed</w:t>
            </w:r>
          </w:p>
        </w:tc>
        <w:tc>
          <w:tcPr>
            <w:tcW w:w="1980" w:type="dxa"/>
          </w:tcPr>
          <w:p w14:paraId="363565E9" w14:textId="77777777" w:rsidR="003C159E" w:rsidRPr="00B300EB" w:rsidRDefault="003C159E" w:rsidP="006937B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99367A0" w14:textId="77777777" w:rsidR="003C159E" w:rsidRPr="00B300EB" w:rsidRDefault="003C159E" w:rsidP="006937B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C159E" w14:paraId="2FE18C45" w14:textId="77777777" w:rsidTr="0038049D">
        <w:tc>
          <w:tcPr>
            <w:tcW w:w="1795" w:type="dxa"/>
          </w:tcPr>
          <w:p w14:paraId="4D04F9EC" w14:textId="5204E1EB" w:rsidR="003C159E" w:rsidRPr="00B300EB" w:rsidRDefault="00B300EB" w:rsidP="006937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300EB">
              <w:rPr>
                <w:rFonts w:ascii="Times New Roman" w:hAnsi="Times New Roman" w:cs="Times New Roman"/>
              </w:rPr>
              <w:t>Thur</w:t>
            </w:r>
            <w:proofErr w:type="spellEnd"/>
          </w:p>
        </w:tc>
        <w:tc>
          <w:tcPr>
            <w:tcW w:w="1980" w:type="dxa"/>
          </w:tcPr>
          <w:p w14:paraId="52F4B99C" w14:textId="77777777" w:rsidR="003C159E" w:rsidRPr="00B300EB" w:rsidRDefault="003C159E" w:rsidP="006937B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1817E93" w14:textId="77777777" w:rsidR="003C159E" w:rsidRPr="00B300EB" w:rsidRDefault="003C159E" w:rsidP="006937B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C159E" w14:paraId="066BCD6D" w14:textId="77777777" w:rsidTr="0038049D">
        <w:tc>
          <w:tcPr>
            <w:tcW w:w="1795" w:type="dxa"/>
          </w:tcPr>
          <w:p w14:paraId="7ACEF5C0" w14:textId="43ADE954" w:rsidR="003C159E" w:rsidRPr="00B300EB" w:rsidRDefault="00B300EB" w:rsidP="006937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300EB">
              <w:rPr>
                <w:rFonts w:ascii="Times New Roman" w:hAnsi="Times New Roman" w:cs="Times New Roman"/>
              </w:rPr>
              <w:t>Fri</w:t>
            </w:r>
          </w:p>
        </w:tc>
        <w:tc>
          <w:tcPr>
            <w:tcW w:w="1980" w:type="dxa"/>
          </w:tcPr>
          <w:p w14:paraId="70B6B9EA" w14:textId="77777777" w:rsidR="003C159E" w:rsidRPr="00B300EB" w:rsidRDefault="003C159E" w:rsidP="006937B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D0726E4" w14:textId="77777777" w:rsidR="003C159E" w:rsidRPr="00B300EB" w:rsidRDefault="003C159E" w:rsidP="006937B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C159E" w14:paraId="23061559" w14:textId="77777777" w:rsidTr="0038049D">
        <w:tc>
          <w:tcPr>
            <w:tcW w:w="1795" w:type="dxa"/>
          </w:tcPr>
          <w:p w14:paraId="70B484D8" w14:textId="77777777" w:rsidR="003C159E" w:rsidRDefault="003C159E" w:rsidP="006937BF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1980" w:type="dxa"/>
          </w:tcPr>
          <w:p w14:paraId="58593FCA" w14:textId="77777777" w:rsidR="003C159E" w:rsidRDefault="003C159E" w:rsidP="006937BF">
            <w:pPr>
              <w:spacing w:line="360" w:lineRule="auto"/>
              <w:rPr>
                <w:rFonts w:ascii="Comic Sans MS" w:hAnsi="Comic Sans MS"/>
              </w:rPr>
            </w:pPr>
          </w:p>
        </w:tc>
        <w:tc>
          <w:tcPr>
            <w:tcW w:w="1710" w:type="dxa"/>
          </w:tcPr>
          <w:p w14:paraId="72F102D2" w14:textId="77777777" w:rsidR="003C159E" w:rsidRDefault="003C159E" w:rsidP="006937BF">
            <w:pPr>
              <w:spacing w:line="360" w:lineRule="auto"/>
              <w:rPr>
                <w:rFonts w:ascii="Comic Sans MS" w:hAnsi="Comic Sans MS"/>
              </w:rPr>
            </w:pPr>
          </w:p>
        </w:tc>
      </w:tr>
    </w:tbl>
    <w:p w14:paraId="269E975C" w14:textId="77777777" w:rsidR="003C159E" w:rsidRPr="004367A2" w:rsidRDefault="003C159E" w:rsidP="006937BF">
      <w:pPr>
        <w:spacing w:line="360" w:lineRule="auto"/>
        <w:rPr>
          <w:rFonts w:ascii="Comic Sans MS" w:hAnsi="Comic Sans MS"/>
        </w:rPr>
      </w:pPr>
    </w:p>
    <w:sectPr w:rsidR="003C159E" w:rsidRPr="004367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24A8A" w14:textId="77777777" w:rsidR="001F1B80" w:rsidRDefault="001F1B80" w:rsidP="00EF0A2C">
      <w:pPr>
        <w:spacing w:after="0" w:line="240" w:lineRule="auto"/>
      </w:pPr>
      <w:r>
        <w:separator/>
      </w:r>
    </w:p>
  </w:endnote>
  <w:endnote w:type="continuationSeparator" w:id="0">
    <w:p w14:paraId="28B6B2C9" w14:textId="77777777" w:rsidR="001F1B80" w:rsidRDefault="001F1B80" w:rsidP="00EF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6A3B9" w14:textId="77777777" w:rsidR="001F1B80" w:rsidRDefault="001F1B80" w:rsidP="00EF0A2C">
      <w:pPr>
        <w:spacing w:after="0" w:line="240" w:lineRule="auto"/>
      </w:pPr>
      <w:r>
        <w:separator/>
      </w:r>
    </w:p>
  </w:footnote>
  <w:footnote w:type="continuationSeparator" w:id="0">
    <w:p w14:paraId="07F3C0C1" w14:textId="77777777" w:rsidR="001F1B80" w:rsidRDefault="001F1B80" w:rsidP="00EF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8644E" w14:textId="5353E88B" w:rsidR="00EF0A2C" w:rsidRDefault="00EF0A2C">
    <w:pPr>
      <w:pStyle w:val="Header"/>
    </w:pPr>
  </w:p>
  <w:p w14:paraId="18A2D385" w14:textId="19BFA86D" w:rsidR="00EF0A2C" w:rsidRDefault="00EF0A2C">
    <w:pPr>
      <w:pStyle w:val="Header"/>
    </w:pPr>
    <w:r>
      <w:t>Amina123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83"/>
    <w:rsid w:val="000B7C1C"/>
    <w:rsid w:val="0012485C"/>
    <w:rsid w:val="00162974"/>
    <w:rsid w:val="001F1B80"/>
    <w:rsid w:val="00324DB7"/>
    <w:rsid w:val="0038049D"/>
    <w:rsid w:val="003C159E"/>
    <w:rsid w:val="003D20A6"/>
    <w:rsid w:val="004367A2"/>
    <w:rsid w:val="00481F78"/>
    <w:rsid w:val="005A77E5"/>
    <w:rsid w:val="006937BF"/>
    <w:rsid w:val="006965FA"/>
    <w:rsid w:val="00AF5283"/>
    <w:rsid w:val="00B300EB"/>
    <w:rsid w:val="00B726B7"/>
    <w:rsid w:val="00BF306B"/>
    <w:rsid w:val="00CE4012"/>
    <w:rsid w:val="00E44B1D"/>
    <w:rsid w:val="00EC7763"/>
    <w:rsid w:val="00EF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7629"/>
  <w15:chartTrackingRefBased/>
  <w15:docId w15:val="{900FCD7C-74B1-440C-9440-1983428B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283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283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283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28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283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283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283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283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283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283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283"/>
    <w:rPr>
      <w:b/>
      <w:bCs/>
      <w:smallCaps/>
      <w:color w:val="A5A5A5" w:themeColor="accent1" w:themeShade="BF"/>
      <w:spacing w:val="5"/>
    </w:rPr>
  </w:style>
  <w:style w:type="table" w:styleId="TableGrid">
    <w:name w:val="Table Grid"/>
    <w:basedOn w:val="TableNormal"/>
    <w:uiPriority w:val="39"/>
    <w:rsid w:val="003C1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0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A2C"/>
  </w:style>
  <w:style w:type="paragraph" w:styleId="Footer">
    <w:name w:val="footer"/>
    <w:basedOn w:val="Normal"/>
    <w:link w:val="FooterChar"/>
    <w:uiPriority w:val="99"/>
    <w:unhideWhenUsed/>
    <w:rsid w:val="00EF0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2025-03-18T08:49:00Z</dcterms:created>
  <dcterms:modified xsi:type="dcterms:W3CDTF">2025-03-22T11:39:00Z</dcterms:modified>
</cp:coreProperties>
</file>