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0E07" w14:textId="77777777" w:rsidR="00C73CFD" w:rsidRPr="001871AC" w:rsidRDefault="00C73CFD" w:rsidP="00C73CFD">
      <w:pPr>
        <w:pStyle w:val="Ttulo1"/>
        <w:jc w:val="center"/>
        <w:rPr>
          <w:sz w:val="28"/>
        </w:rPr>
      </w:pPr>
      <w:r w:rsidRPr="001871AC">
        <w:rPr>
          <w:sz w:val="28"/>
        </w:rPr>
        <w:t>Arquitectura de computadoras</w:t>
      </w:r>
    </w:p>
    <w:p w14:paraId="6A63D75D" w14:textId="1C8D65C0" w:rsidR="00C73CFD" w:rsidRPr="001871AC" w:rsidRDefault="00FD721E" w:rsidP="00C73CFD">
      <w:pPr>
        <w:jc w:val="center"/>
        <w:rPr>
          <w:rFonts w:ascii="Arial" w:hAnsi="Arial" w:cs="Arial"/>
        </w:rPr>
      </w:pPr>
      <w:proofErr w:type="spellStart"/>
      <w:r w:rsidRPr="001871AC">
        <w:rPr>
          <w:rFonts w:ascii="Arial" w:hAnsi="Arial" w:cs="Arial"/>
        </w:rPr>
        <w:t>Ago</w:t>
      </w:r>
      <w:proofErr w:type="spellEnd"/>
      <w:r w:rsidRPr="001871AC">
        <w:rPr>
          <w:rFonts w:ascii="Arial" w:hAnsi="Arial" w:cs="Arial"/>
        </w:rPr>
        <w:t>-Dic 20</w:t>
      </w:r>
      <w:r w:rsidR="00D57316" w:rsidRPr="001871AC">
        <w:rPr>
          <w:rFonts w:ascii="Arial" w:hAnsi="Arial" w:cs="Arial"/>
        </w:rPr>
        <w:t>2</w:t>
      </w:r>
      <w:r w:rsidR="00216096">
        <w:rPr>
          <w:rFonts w:ascii="Arial" w:hAnsi="Arial" w:cs="Arial"/>
        </w:rPr>
        <w:t>3</w:t>
      </w:r>
    </w:p>
    <w:p w14:paraId="134A0D2A" w14:textId="77777777" w:rsidR="00C73CFD" w:rsidRPr="001871AC" w:rsidRDefault="003855ED" w:rsidP="00C73CF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Descripción de </w:t>
      </w:r>
      <w:r w:rsidR="00C73CFD" w:rsidRPr="001871AC">
        <w:rPr>
          <w:rFonts w:ascii="Arial" w:hAnsi="Arial" w:cs="Arial"/>
        </w:rPr>
        <w:t>proyecto final</w:t>
      </w:r>
    </w:p>
    <w:p w14:paraId="1AE7B9D6" w14:textId="05B7A19F" w:rsidR="00C73CFD" w:rsidRPr="001871AC" w:rsidRDefault="00C73CFD" w:rsidP="00C73CFD">
      <w:pPr>
        <w:jc w:val="center"/>
        <w:rPr>
          <w:rFonts w:ascii="Arial" w:hAnsi="Arial" w:cs="Arial"/>
          <w:bCs/>
        </w:rPr>
      </w:pPr>
      <w:r w:rsidRPr="001871AC">
        <w:rPr>
          <w:rFonts w:ascii="Arial" w:hAnsi="Arial" w:cs="Arial"/>
        </w:rPr>
        <w:t xml:space="preserve">Fecha de entrega: </w:t>
      </w:r>
      <w:r w:rsidR="00E550D7" w:rsidRPr="001871AC">
        <w:rPr>
          <w:rFonts w:ascii="Arial" w:hAnsi="Arial" w:cs="Arial"/>
          <w:bCs/>
        </w:rPr>
        <w:t xml:space="preserve">A más tardar el </w:t>
      </w:r>
      <w:r w:rsidR="001A5E37">
        <w:rPr>
          <w:rFonts w:ascii="Arial" w:hAnsi="Arial" w:cs="Arial"/>
          <w:bCs/>
        </w:rPr>
        <w:t xml:space="preserve">martes </w:t>
      </w:r>
      <w:r w:rsidR="00216096">
        <w:rPr>
          <w:rFonts w:ascii="Arial" w:hAnsi="Arial" w:cs="Arial"/>
          <w:bCs/>
        </w:rPr>
        <w:t>5</w:t>
      </w:r>
      <w:r w:rsidR="006477E2" w:rsidRPr="001871AC">
        <w:rPr>
          <w:rFonts w:ascii="Arial" w:hAnsi="Arial" w:cs="Arial"/>
          <w:bCs/>
        </w:rPr>
        <w:t xml:space="preserve"> de </w:t>
      </w:r>
      <w:r w:rsidR="00216096">
        <w:rPr>
          <w:rFonts w:ascii="Arial" w:hAnsi="Arial" w:cs="Arial"/>
          <w:bCs/>
        </w:rPr>
        <w:t>diciembre</w:t>
      </w:r>
    </w:p>
    <w:p w14:paraId="46D0F559" w14:textId="77777777" w:rsidR="000E5A71" w:rsidRPr="001871AC" w:rsidRDefault="000E5A71" w:rsidP="000E5A7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61306C" w14:textId="77777777" w:rsidR="00D57316" w:rsidRPr="001871AC" w:rsidRDefault="00D57316" w:rsidP="00D5731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1871AC">
        <w:rPr>
          <w:rFonts w:ascii="Arial" w:hAnsi="Arial" w:cs="Arial"/>
          <w:b/>
          <w:bCs/>
          <w:color w:val="000000"/>
          <w:sz w:val="20"/>
          <w:szCs w:val="20"/>
        </w:rPr>
        <w:t xml:space="preserve">Proyecto final </w:t>
      </w:r>
    </w:p>
    <w:p w14:paraId="008B77F4" w14:textId="77777777" w:rsidR="00D57316" w:rsidRDefault="00D57316" w:rsidP="000E5A71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01858185" w14:textId="77777777" w:rsidR="00607662" w:rsidRPr="007D1FFD" w:rsidRDefault="00607662" w:rsidP="000E5A71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7D1FFD">
        <w:rPr>
          <w:rFonts w:ascii="Arial" w:hAnsi="Arial" w:cs="Arial"/>
          <w:bCs/>
          <w:color w:val="000000"/>
          <w:sz w:val="20"/>
          <w:szCs w:val="20"/>
        </w:rPr>
        <w:t>Usando la herramienta “</w:t>
      </w:r>
      <w:proofErr w:type="spellStart"/>
      <w:r w:rsidR="003855ED">
        <w:rPr>
          <w:rFonts w:ascii="Arial" w:hAnsi="Arial" w:cs="Arial"/>
          <w:bCs/>
          <w:color w:val="000000"/>
          <w:sz w:val="20"/>
          <w:szCs w:val="20"/>
        </w:rPr>
        <w:t>Model</w:t>
      </w:r>
      <w:proofErr w:type="spellEnd"/>
      <w:r w:rsidR="003855ED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3855ED">
        <w:rPr>
          <w:rFonts w:ascii="Arial" w:hAnsi="Arial" w:cs="Arial"/>
          <w:bCs/>
          <w:color w:val="000000"/>
          <w:sz w:val="20"/>
          <w:szCs w:val="20"/>
        </w:rPr>
        <w:t>composer</w:t>
      </w:r>
      <w:proofErr w:type="spellEnd"/>
      <w:r w:rsidRPr="007D1FFD">
        <w:rPr>
          <w:rFonts w:ascii="Arial" w:hAnsi="Arial" w:cs="Arial"/>
          <w:bCs/>
          <w:color w:val="000000"/>
          <w:sz w:val="20"/>
          <w:szCs w:val="20"/>
        </w:rPr>
        <w:t>”. Modelar y simular:</w:t>
      </w:r>
    </w:p>
    <w:p w14:paraId="79C66F6E" w14:textId="77777777" w:rsidR="00607662" w:rsidRPr="007D1FFD" w:rsidRDefault="00607662" w:rsidP="000E5A71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4CADC96E" w14:textId="1A9D22F4" w:rsidR="00491649" w:rsidRDefault="00491649" w:rsidP="00491649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7D1FFD">
        <w:rPr>
          <w:rFonts w:ascii="Arial" w:hAnsi="Arial" w:cs="Arial"/>
          <w:bCs/>
          <w:color w:val="000000"/>
          <w:sz w:val="20"/>
          <w:szCs w:val="20"/>
        </w:rPr>
        <w:t xml:space="preserve">La arquitectura para el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d</w:t>
      </w:r>
      <w:r w:rsidRPr="007D1FFD">
        <w:rPr>
          <w:rFonts w:ascii="Arial" w:hAnsi="Arial" w:cs="Arial"/>
          <w:bCs/>
          <w:color w:val="000000"/>
          <w:sz w:val="20"/>
          <w:szCs w:val="20"/>
        </w:rPr>
        <w:t>atapath</w:t>
      </w:r>
      <w:proofErr w:type="spellEnd"/>
      <w:r w:rsidRPr="007D1FFD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</w:rPr>
        <w:t>con Pip</w:t>
      </w:r>
      <w:r w:rsidRPr="007D1FFD">
        <w:rPr>
          <w:rFonts w:ascii="Arial" w:hAnsi="Arial" w:cs="Arial"/>
          <w:bCs/>
          <w:color w:val="000000"/>
          <w:sz w:val="20"/>
          <w:szCs w:val="20"/>
        </w:rPr>
        <w:t xml:space="preserve">eline descrito en </w:t>
      </w:r>
      <w:r>
        <w:rPr>
          <w:rFonts w:ascii="Arial" w:hAnsi="Arial" w:cs="Arial"/>
          <w:bCs/>
          <w:color w:val="000000"/>
          <w:sz w:val="20"/>
          <w:szCs w:val="20"/>
        </w:rPr>
        <w:t>la Fig.</w:t>
      </w:r>
      <w:r w:rsidRPr="007D1FFD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/>
          <w:sz w:val="20"/>
          <w:szCs w:val="20"/>
        </w:rPr>
        <w:t>4</w:t>
      </w:r>
      <w:r w:rsidRPr="007D1FFD">
        <w:rPr>
          <w:rFonts w:ascii="Arial" w:hAnsi="Arial" w:cs="Arial"/>
          <w:bCs/>
          <w:color w:val="000000"/>
          <w:sz w:val="20"/>
          <w:szCs w:val="20"/>
        </w:rPr>
        <w:t>.</w:t>
      </w:r>
      <w:r w:rsidR="003855ED">
        <w:rPr>
          <w:rFonts w:ascii="Arial" w:hAnsi="Arial" w:cs="Arial"/>
          <w:bCs/>
          <w:color w:val="000000"/>
          <w:sz w:val="20"/>
          <w:szCs w:val="20"/>
        </w:rPr>
        <w:t>59</w:t>
      </w:r>
      <w:r w:rsidR="001A5E37">
        <w:rPr>
          <w:rFonts w:ascii="Arial" w:hAnsi="Arial" w:cs="Arial"/>
          <w:bCs/>
          <w:color w:val="000000"/>
          <w:sz w:val="20"/>
          <w:szCs w:val="20"/>
        </w:rPr>
        <w:t>. Por simplicidad, la figura no muestra el bloque de extensión de signo</w:t>
      </w:r>
      <w:r w:rsidR="00216096">
        <w:rPr>
          <w:rFonts w:ascii="Arial" w:hAnsi="Arial" w:cs="Arial"/>
          <w:bCs/>
          <w:color w:val="000000"/>
          <w:sz w:val="20"/>
          <w:szCs w:val="20"/>
        </w:rPr>
        <w:t>, el control de la ALU</w:t>
      </w:r>
      <w:r w:rsidR="001A5E37">
        <w:rPr>
          <w:rFonts w:ascii="Arial" w:hAnsi="Arial" w:cs="Arial"/>
          <w:bCs/>
          <w:color w:val="000000"/>
          <w:sz w:val="20"/>
          <w:szCs w:val="20"/>
        </w:rPr>
        <w:t xml:space="preserve"> ni la lógica para el Branch, pero si deben ser incluidos.</w:t>
      </w:r>
      <w:r w:rsidR="00216096">
        <w:rPr>
          <w:rFonts w:ascii="Arial" w:hAnsi="Arial" w:cs="Arial"/>
          <w:bCs/>
          <w:color w:val="000000"/>
          <w:sz w:val="20"/>
          <w:szCs w:val="20"/>
        </w:rPr>
        <w:t xml:space="preserve"> Por otro lado, no es necesario incluir el bloque de Hazard </w:t>
      </w:r>
      <w:proofErr w:type="spellStart"/>
      <w:r w:rsidR="00216096">
        <w:rPr>
          <w:rFonts w:ascii="Arial" w:hAnsi="Arial" w:cs="Arial"/>
          <w:bCs/>
          <w:color w:val="000000"/>
          <w:sz w:val="20"/>
          <w:szCs w:val="20"/>
        </w:rPr>
        <w:t>Detection</w:t>
      </w:r>
      <w:proofErr w:type="spellEnd"/>
      <w:r w:rsidR="00216096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216096">
        <w:rPr>
          <w:rFonts w:ascii="Arial" w:hAnsi="Arial" w:cs="Arial"/>
          <w:bCs/>
          <w:color w:val="000000"/>
          <w:sz w:val="20"/>
          <w:szCs w:val="20"/>
        </w:rPr>
        <w:t>Unit</w:t>
      </w:r>
      <w:proofErr w:type="spellEnd"/>
      <w:r w:rsidR="00216096">
        <w:rPr>
          <w:rFonts w:ascii="Arial" w:hAnsi="Arial" w:cs="Arial"/>
          <w:bCs/>
          <w:color w:val="000000"/>
          <w:sz w:val="20"/>
          <w:szCs w:val="20"/>
        </w:rPr>
        <w:t xml:space="preserve"> ni las líneas con control y multiplexores asociadas.</w:t>
      </w:r>
    </w:p>
    <w:p w14:paraId="421552DC" w14:textId="77777777" w:rsidR="00491649" w:rsidRPr="007D1FFD" w:rsidRDefault="00491649" w:rsidP="00F669CF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471889DA" w14:textId="219CF404" w:rsidR="00BF3B19" w:rsidRDefault="00D100E4">
      <w:pPr>
        <w:rPr>
          <w:rFonts w:ascii="Arial" w:hAnsi="Arial" w:cs="Arial"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789D83A" wp14:editId="21237290">
            <wp:extent cx="6721434" cy="4308319"/>
            <wp:effectExtent l="0" t="0" r="3810" b="0"/>
            <wp:docPr id="967344674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44674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6918" cy="431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436B" w14:textId="77777777" w:rsidR="00D100E4" w:rsidRDefault="00D100E4">
      <w:pPr>
        <w:rPr>
          <w:rFonts w:ascii="Arial" w:hAnsi="Arial" w:cs="Arial"/>
          <w:bCs/>
          <w:color w:val="000000"/>
          <w:sz w:val="20"/>
          <w:szCs w:val="20"/>
        </w:rPr>
      </w:pPr>
    </w:p>
    <w:p w14:paraId="19057247" w14:textId="227EDF25" w:rsidR="00C73CFD" w:rsidRDefault="00C73CFD" w:rsidP="00BF3B19">
      <w:pPr>
        <w:rPr>
          <w:rFonts w:ascii="Arial" w:hAnsi="Arial" w:cs="Arial"/>
          <w:bCs/>
          <w:color w:val="000000"/>
          <w:sz w:val="20"/>
          <w:szCs w:val="20"/>
        </w:rPr>
      </w:pPr>
    </w:p>
    <w:p w14:paraId="136D586C" w14:textId="77777777" w:rsidR="006F26A4" w:rsidRDefault="006F26A4" w:rsidP="0097749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  <w:r w:rsidRPr="007D1FFD">
        <w:rPr>
          <w:rFonts w:ascii="Arial" w:hAnsi="Arial" w:cs="Arial"/>
          <w:bCs/>
          <w:color w:val="000000"/>
          <w:sz w:val="20"/>
          <w:szCs w:val="20"/>
        </w:rPr>
        <w:t xml:space="preserve">Se </w:t>
      </w:r>
      <w:r w:rsidR="00C35211">
        <w:rPr>
          <w:rFonts w:ascii="Arial" w:hAnsi="Arial" w:cs="Arial"/>
          <w:bCs/>
          <w:color w:val="000000"/>
          <w:sz w:val="20"/>
          <w:szCs w:val="20"/>
        </w:rPr>
        <w:t>sugiere crear cada bloque por separado, probarlo y luego integrarlo como subsistema al diseño final.</w:t>
      </w:r>
    </w:p>
    <w:p w14:paraId="7215E487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7866D1F2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2D3B5075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70CAFFC2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629BF5C1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07E1F0F6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69292D5A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678B1D5D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1563673E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3EA6A1B9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39DE04F0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2DE34FE6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49527D0E" w14:textId="77777777" w:rsidR="00D100E4" w:rsidRPr="007D1FFD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64E5F41C" w14:textId="77777777" w:rsidR="00C35211" w:rsidRDefault="000C4D5C" w:rsidP="0097749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lastRenderedPageBreak/>
        <w:t>L</w:t>
      </w:r>
      <w:r w:rsidR="003D1671">
        <w:rPr>
          <w:rFonts w:ascii="Arial" w:hAnsi="Arial" w:cs="Arial"/>
          <w:bCs/>
          <w:color w:val="000000"/>
          <w:sz w:val="20"/>
          <w:szCs w:val="20"/>
        </w:rPr>
        <w:t>a ALU se debe implementar co</w:t>
      </w:r>
      <w:r w:rsidR="006477E2">
        <w:rPr>
          <w:rFonts w:ascii="Arial" w:hAnsi="Arial" w:cs="Arial"/>
          <w:bCs/>
          <w:color w:val="000000"/>
          <w:sz w:val="20"/>
          <w:szCs w:val="20"/>
        </w:rPr>
        <w:t xml:space="preserve">mo la descrita en el apéndice </w:t>
      </w:r>
      <w:r w:rsidR="001871AC">
        <w:rPr>
          <w:rFonts w:ascii="Arial" w:hAnsi="Arial" w:cs="Arial"/>
          <w:bCs/>
          <w:color w:val="000000"/>
          <w:sz w:val="20"/>
          <w:szCs w:val="20"/>
        </w:rPr>
        <w:t>A</w:t>
      </w:r>
      <w:r w:rsidR="006477E2">
        <w:rPr>
          <w:rFonts w:ascii="Arial" w:hAnsi="Arial" w:cs="Arial"/>
          <w:bCs/>
          <w:color w:val="000000"/>
          <w:sz w:val="20"/>
          <w:szCs w:val="20"/>
        </w:rPr>
        <w:t xml:space="preserve"> (Fig. </w:t>
      </w:r>
      <w:r w:rsidR="003855ED">
        <w:rPr>
          <w:rFonts w:ascii="Arial" w:hAnsi="Arial" w:cs="Arial"/>
          <w:bCs/>
          <w:color w:val="000000"/>
          <w:sz w:val="20"/>
          <w:szCs w:val="20"/>
        </w:rPr>
        <w:t>A</w:t>
      </w:r>
      <w:r w:rsidR="006477E2">
        <w:rPr>
          <w:rFonts w:ascii="Arial" w:hAnsi="Arial" w:cs="Arial"/>
          <w:bCs/>
          <w:color w:val="000000"/>
          <w:sz w:val="20"/>
          <w:szCs w:val="20"/>
        </w:rPr>
        <w:t>.5.</w:t>
      </w:r>
      <w:r w:rsidR="003855ED">
        <w:rPr>
          <w:rFonts w:ascii="Arial" w:hAnsi="Arial" w:cs="Arial"/>
          <w:bCs/>
          <w:color w:val="000000"/>
          <w:sz w:val="20"/>
          <w:szCs w:val="20"/>
        </w:rPr>
        <w:t>12 a la A.5.14</w:t>
      </w:r>
      <w:r w:rsidR="006477E2">
        <w:rPr>
          <w:rFonts w:ascii="Arial" w:hAnsi="Arial" w:cs="Arial"/>
          <w:bCs/>
          <w:color w:val="000000"/>
          <w:sz w:val="20"/>
          <w:szCs w:val="20"/>
        </w:rPr>
        <w:t>)</w:t>
      </w:r>
      <w:r w:rsidR="003D1671">
        <w:rPr>
          <w:rFonts w:ascii="Arial" w:hAnsi="Arial" w:cs="Arial"/>
          <w:bCs/>
          <w:color w:val="000000"/>
          <w:sz w:val="20"/>
          <w:szCs w:val="20"/>
        </w:rPr>
        <w:t>. No</w:t>
      </w:r>
      <w:r w:rsidR="001871AC">
        <w:rPr>
          <w:rFonts w:ascii="Arial" w:hAnsi="Arial" w:cs="Arial"/>
          <w:bCs/>
          <w:color w:val="000000"/>
          <w:sz w:val="20"/>
          <w:szCs w:val="20"/>
        </w:rPr>
        <w:t xml:space="preserve"> es necesario </w:t>
      </w:r>
      <w:r w:rsidR="003D1671">
        <w:rPr>
          <w:rFonts w:ascii="Arial" w:hAnsi="Arial" w:cs="Arial"/>
          <w:bCs/>
          <w:color w:val="000000"/>
          <w:sz w:val="20"/>
          <w:szCs w:val="20"/>
        </w:rPr>
        <w:t>implementar la salida “</w:t>
      </w:r>
      <w:proofErr w:type="spellStart"/>
      <w:r w:rsidR="003D1671">
        <w:rPr>
          <w:rFonts w:ascii="Arial" w:hAnsi="Arial" w:cs="Arial"/>
          <w:bCs/>
          <w:color w:val="000000"/>
          <w:sz w:val="20"/>
          <w:szCs w:val="20"/>
        </w:rPr>
        <w:t>overflow</w:t>
      </w:r>
      <w:proofErr w:type="spellEnd"/>
      <w:r w:rsidR="003D1671">
        <w:rPr>
          <w:rFonts w:ascii="Arial" w:hAnsi="Arial" w:cs="Arial"/>
          <w:bCs/>
          <w:color w:val="000000"/>
          <w:sz w:val="20"/>
          <w:szCs w:val="20"/>
        </w:rPr>
        <w:t>”.</w:t>
      </w:r>
    </w:p>
    <w:p w14:paraId="7D7737F2" w14:textId="27341155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4557667" wp14:editId="47B87E53">
            <wp:extent cx="6858000" cy="6480810"/>
            <wp:effectExtent l="0" t="0" r="0" b="0"/>
            <wp:docPr id="55615785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57853" name="Imagen 1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CDAC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5A52BE82" w14:textId="0FBDCDC3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F8B5C2C" wp14:editId="5002A7AD">
            <wp:extent cx="6858000" cy="2185060"/>
            <wp:effectExtent l="0" t="0" r="0" b="5715"/>
            <wp:docPr id="11060007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00749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7"/>
                    <a:srcRect b="14678"/>
                    <a:stretch/>
                  </pic:blipFill>
                  <pic:spPr bwMode="auto">
                    <a:xfrm>
                      <a:off x="0" y="0"/>
                      <a:ext cx="6858000" cy="21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6000C" w14:textId="7C3DB3FB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2EAF66" wp14:editId="23015871">
            <wp:extent cx="6858000" cy="4272915"/>
            <wp:effectExtent l="0" t="0" r="0" b="0"/>
            <wp:docPr id="17732255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2556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4F02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1D547F5B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060D1465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699539F2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63790F23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50C85A2E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5FB546B3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1368E28F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552EAD25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15262D36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6781E0E7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514ADE0A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4F0DF60A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7AA6B40F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25AE4460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7F192624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5F243ED6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5EB6511A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53D2AEAC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6151B95B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2B81ED5C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78ABF1C5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48422192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4DEA2ACE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639A1921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360F617B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4240A0FF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297CA5EE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5E58D22F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3CAEFA29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1AA0E607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110B2BC9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64D2BDF2" w14:textId="77777777" w:rsidR="001871AC" w:rsidRDefault="001871AC" w:rsidP="001871AC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lastRenderedPageBreak/>
        <w:t xml:space="preserve">El archivo de registros se debe implementar como la figuras A.8.7, A.8.8 y A.8.9. No es necesario implementar el archivo de registros usando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flip-flop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 individuales para cada bit. </w:t>
      </w:r>
    </w:p>
    <w:p w14:paraId="098370A4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12EC9B6A" w14:textId="50044C6D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FF4DE78" wp14:editId="6D0D235A">
            <wp:extent cx="5612130" cy="3154045"/>
            <wp:effectExtent l="0" t="0" r="7620" b="8255"/>
            <wp:docPr id="6738737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73709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0F18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415BDD7B" w14:textId="68900111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785DFEF" wp14:editId="669015A9">
            <wp:extent cx="5612130" cy="4812030"/>
            <wp:effectExtent l="0" t="0" r="7620" b="7620"/>
            <wp:docPr id="1463176338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76338" name="Imagen 1" descr="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CD68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66852C8B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1C96DB80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698A2A44" w14:textId="2A508496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FB3DEA" wp14:editId="57AF7D26">
            <wp:extent cx="6858000" cy="5731510"/>
            <wp:effectExtent l="0" t="0" r="0" b="2540"/>
            <wp:docPr id="661469076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69076" name="Imagen 1" descr="Diagrama, Dibujo de ingenierí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36CA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3561A3E7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1F4685DD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231950DB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2F169FF9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389FB1B8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5F9A6686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0576D801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05B603B7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04F17887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07867A68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5F95B0BB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6C24131D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37FA68C6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3314B7DF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44932C7C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733F34E7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7AD37F40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20D6F9C0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6B41649F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78D30B11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1F5EE55E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7CDD948A" w14:textId="77777777" w:rsidR="00D100E4" w:rsidRPr="001871AC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03CDDCB6" w14:textId="77777777" w:rsidR="00C7144D" w:rsidRDefault="000C4D5C" w:rsidP="0097749A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lastRenderedPageBreak/>
        <w:t>E</w:t>
      </w:r>
      <w:r w:rsidR="0097749A">
        <w:rPr>
          <w:rFonts w:ascii="Arial" w:hAnsi="Arial" w:cs="Arial"/>
          <w:bCs/>
          <w:color w:val="000000"/>
          <w:sz w:val="20"/>
          <w:szCs w:val="20"/>
        </w:rPr>
        <w:t xml:space="preserve">scribir un pequeño programa </w:t>
      </w:r>
      <w:r w:rsidR="006477E2">
        <w:rPr>
          <w:rFonts w:ascii="Arial" w:hAnsi="Arial" w:cs="Arial"/>
          <w:bCs/>
          <w:color w:val="000000"/>
          <w:sz w:val="20"/>
          <w:szCs w:val="20"/>
        </w:rPr>
        <w:t>de 20</w:t>
      </w:r>
      <w:r w:rsidR="00C35211">
        <w:rPr>
          <w:rFonts w:ascii="Arial" w:hAnsi="Arial" w:cs="Arial"/>
          <w:bCs/>
          <w:color w:val="000000"/>
          <w:sz w:val="20"/>
          <w:szCs w:val="20"/>
        </w:rPr>
        <w:t xml:space="preserve"> instrucciones (aprox) </w:t>
      </w:r>
      <w:r w:rsidR="0097749A">
        <w:rPr>
          <w:rFonts w:ascii="Arial" w:hAnsi="Arial" w:cs="Arial"/>
          <w:bCs/>
          <w:color w:val="000000"/>
          <w:sz w:val="20"/>
          <w:szCs w:val="20"/>
        </w:rPr>
        <w:t xml:space="preserve">para </w:t>
      </w:r>
      <w:r w:rsidR="006F26A4" w:rsidRPr="007D1FFD">
        <w:rPr>
          <w:rFonts w:ascii="Arial" w:hAnsi="Arial" w:cs="Arial"/>
          <w:bCs/>
          <w:color w:val="000000"/>
          <w:sz w:val="20"/>
          <w:szCs w:val="20"/>
        </w:rPr>
        <w:t xml:space="preserve">que </w:t>
      </w:r>
      <w:r w:rsidR="0097749A">
        <w:rPr>
          <w:rFonts w:ascii="Arial" w:hAnsi="Arial" w:cs="Arial"/>
          <w:bCs/>
          <w:color w:val="000000"/>
          <w:sz w:val="20"/>
          <w:szCs w:val="20"/>
        </w:rPr>
        <w:t xml:space="preserve">incluya </w:t>
      </w:r>
      <w:r w:rsidR="001871AC">
        <w:rPr>
          <w:rFonts w:ascii="Arial" w:hAnsi="Arial" w:cs="Arial"/>
          <w:bCs/>
          <w:color w:val="000000"/>
          <w:sz w:val="20"/>
          <w:szCs w:val="20"/>
        </w:rPr>
        <w:t xml:space="preserve">las </w:t>
      </w:r>
      <w:r w:rsidR="006F26A4" w:rsidRPr="007D1FFD">
        <w:rPr>
          <w:rFonts w:ascii="Arial" w:hAnsi="Arial" w:cs="Arial"/>
          <w:bCs/>
          <w:color w:val="000000"/>
          <w:sz w:val="20"/>
          <w:szCs w:val="20"/>
        </w:rPr>
        <w:t xml:space="preserve">instrucciones </w:t>
      </w:r>
      <w:r w:rsidR="001871AC">
        <w:rPr>
          <w:rFonts w:ascii="Arial" w:hAnsi="Arial" w:cs="Arial"/>
          <w:bCs/>
          <w:color w:val="000000"/>
          <w:sz w:val="20"/>
          <w:szCs w:val="20"/>
        </w:rPr>
        <w:t>usadas por los autores en el capítulo 4</w:t>
      </w:r>
      <w:r w:rsidR="0097749A">
        <w:rPr>
          <w:rFonts w:ascii="Arial" w:hAnsi="Arial" w:cs="Arial"/>
          <w:bCs/>
          <w:color w:val="000000"/>
          <w:sz w:val="20"/>
          <w:szCs w:val="20"/>
        </w:rPr>
        <w:t>.</w:t>
      </w:r>
      <w:r w:rsidR="00C304AC">
        <w:rPr>
          <w:rFonts w:ascii="Arial" w:hAnsi="Arial" w:cs="Arial"/>
          <w:bCs/>
          <w:color w:val="000000"/>
          <w:sz w:val="20"/>
          <w:szCs w:val="20"/>
        </w:rPr>
        <w:t xml:space="preserve"> Este programa se </w:t>
      </w:r>
      <w:r w:rsidR="001871AC">
        <w:rPr>
          <w:rFonts w:ascii="Arial" w:hAnsi="Arial" w:cs="Arial"/>
          <w:bCs/>
          <w:color w:val="000000"/>
          <w:sz w:val="20"/>
          <w:szCs w:val="20"/>
        </w:rPr>
        <w:t xml:space="preserve">puede almacenar en la </w:t>
      </w:r>
      <w:r w:rsidR="00C304AC">
        <w:rPr>
          <w:rFonts w:ascii="Arial" w:hAnsi="Arial" w:cs="Arial"/>
          <w:bCs/>
          <w:color w:val="000000"/>
          <w:sz w:val="20"/>
          <w:szCs w:val="20"/>
        </w:rPr>
        <w:t>memoria de instrucciones</w:t>
      </w:r>
      <w:r w:rsidR="001871AC">
        <w:rPr>
          <w:rFonts w:ascii="Arial" w:hAnsi="Arial" w:cs="Arial"/>
          <w:bCs/>
          <w:color w:val="000000"/>
          <w:sz w:val="20"/>
          <w:szCs w:val="20"/>
        </w:rPr>
        <w:t xml:space="preserve"> como valores de inicialización</w:t>
      </w:r>
      <w:r w:rsidR="00C304AC">
        <w:rPr>
          <w:rFonts w:ascii="Arial" w:hAnsi="Arial" w:cs="Arial"/>
          <w:bCs/>
          <w:color w:val="000000"/>
          <w:sz w:val="20"/>
          <w:szCs w:val="20"/>
        </w:rPr>
        <w:t>.</w:t>
      </w:r>
    </w:p>
    <w:p w14:paraId="00CC1169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26BBDA4A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3A82D326" w14:textId="72C19ABB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79AED00" wp14:editId="149BD7C2">
            <wp:extent cx="5612130" cy="4504690"/>
            <wp:effectExtent l="0" t="0" r="7620" b="0"/>
            <wp:docPr id="45285676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856769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0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978C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6609E9E0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2877F36D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66F6AA05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3E58BDED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23197E9F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48F2D1DD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471A9336" w14:textId="3885F2CE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2D4BCD85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4E3AA52F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4BE60730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10A7FDDF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304AF4DA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0550DE1D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7C5C3863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144740E4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36F0E040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5CDC8F4A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70F1F999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46EF7212" w14:textId="77777777" w:rsidR="00D100E4" w:rsidRDefault="00D100E4" w:rsidP="00D100E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</w:p>
    <w:p w14:paraId="474346EF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4E57BF53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02E37E23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52A51E71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113B474F" w14:textId="77777777" w:rsidR="00D100E4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5C1069C7" w14:textId="77777777" w:rsidR="00D100E4" w:rsidRPr="007D1FFD" w:rsidRDefault="00D100E4" w:rsidP="00D100E4">
      <w:pPr>
        <w:autoSpaceDE w:val="0"/>
        <w:autoSpaceDN w:val="0"/>
        <w:adjustRightInd w:val="0"/>
        <w:ind w:left="360"/>
        <w:rPr>
          <w:rFonts w:ascii="Arial" w:hAnsi="Arial" w:cs="Arial"/>
          <w:bCs/>
          <w:color w:val="000000"/>
          <w:sz w:val="20"/>
          <w:szCs w:val="20"/>
        </w:rPr>
      </w:pPr>
    </w:p>
    <w:p w14:paraId="0B98E5E5" w14:textId="2C223CDF" w:rsidR="00C73CFD" w:rsidRDefault="00C73CFD" w:rsidP="0097749A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D1FFD">
        <w:rPr>
          <w:rFonts w:ascii="Arial" w:hAnsi="Arial" w:cs="Arial"/>
          <w:sz w:val="20"/>
          <w:szCs w:val="20"/>
        </w:rPr>
        <w:lastRenderedPageBreak/>
        <w:t>Establecer una estrategia de simulación que permita probar distintas combinaciones de entradas y verificar que los datos de salida sean correctos</w:t>
      </w:r>
      <w:r w:rsidR="001871AC">
        <w:rPr>
          <w:rFonts w:ascii="Arial" w:hAnsi="Arial" w:cs="Arial"/>
          <w:sz w:val="20"/>
          <w:szCs w:val="20"/>
        </w:rPr>
        <w:t xml:space="preserve"> y que se prueben las funcionalidades de detección de riesgos de datos y de control.</w:t>
      </w:r>
    </w:p>
    <w:p w14:paraId="0C5998D6" w14:textId="77777777" w:rsidR="00D100E4" w:rsidRDefault="00D100E4" w:rsidP="00D100E4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03B84961" w14:textId="1952B4AC" w:rsidR="00C35211" w:rsidRDefault="00C35211" w:rsidP="0097749A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las unidades de control se sugiere utilizar “m blocks” para la implementación de la</w:t>
      </w:r>
      <w:r w:rsidR="0021609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tablas de verdad.</w:t>
      </w:r>
    </w:p>
    <w:p w14:paraId="4FE3B0C8" w14:textId="77777777" w:rsidR="00C304AC" w:rsidRDefault="00C304AC" w:rsidP="00C304AC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D01B861" w14:textId="77777777" w:rsidR="00C35211" w:rsidRPr="007D1FFD" w:rsidRDefault="00C35211" w:rsidP="003D1671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760B4544" w14:textId="77777777" w:rsidR="00C73CFD" w:rsidRPr="007D1FFD" w:rsidRDefault="00C73CFD" w:rsidP="00C73CFD">
      <w:pPr>
        <w:jc w:val="both"/>
        <w:rPr>
          <w:rFonts w:ascii="Arial" w:hAnsi="Arial" w:cs="Arial"/>
          <w:sz w:val="20"/>
          <w:szCs w:val="20"/>
        </w:rPr>
      </w:pPr>
    </w:p>
    <w:p w14:paraId="296D2E6D" w14:textId="77777777" w:rsidR="00C73CFD" w:rsidRPr="007D1FFD" w:rsidRDefault="00C73CFD" w:rsidP="00C73CFD">
      <w:pPr>
        <w:jc w:val="both"/>
        <w:rPr>
          <w:rFonts w:ascii="Arial" w:hAnsi="Arial" w:cs="Arial"/>
          <w:b/>
          <w:sz w:val="20"/>
          <w:szCs w:val="20"/>
        </w:rPr>
      </w:pPr>
      <w:r w:rsidRPr="007D1FFD">
        <w:rPr>
          <w:rFonts w:ascii="Arial" w:hAnsi="Arial" w:cs="Arial"/>
          <w:b/>
          <w:sz w:val="20"/>
          <w:szCs w:val="20"/>
        </w:rPr>
        <w:t>Elaboración del reporte final</w:t>
      </w:r>
    </w:p>
    <w:p w14:paraId="5C9AD4A7" w14:textId="77777777" w:rsidR="00C73CFD" w:rsidRPr="007D1FFD" w:rsidRDefault="00C73CFD" w:rsidP="00C73CFD">
      <w:pPr>
        <w:jc w:val="both"/>
        <w:rPr>
          <w:rFonts w:ascii="Arial" w:hAnsi="Arial" w:cs="Arial"/>
          <w:sz w:val="20"/>
          <w:szCs w:val="20"/>
        </w:rPr>
      </w:pPr>
    </w:p>
    <w:p w14:paraId="3ADCE854" w14:textId="77777777" w:rsidR="00C73CFD" w:rsidRPr="007D1FFD" w:rsidRDefault="00C73CFD" w:rsidP="0097749A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7D1FFD">
        <w:rPr>
          <w:rFonts w:ascii="Arial" w:hAnsi="Arial" w:cs="Arial"/>
          <w:sz w:val="20"/>
          <w:szCs w:val="20"/>
        </w:rPr>
        <w:t>Describir la estrategia de simulación</w:t>
      </w:r>
    </w:p>
    <w:p w14:paraId="47C9BA4D" w14:textId="77777777" w:rsidR="00C73CFD" w:rsidRPr="007D1FFD" w:rsidRDefault="00C73CFD" w:rsidP="0097749A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7D1FFD">
        <w:rPr>
          <w:rFonts w:ascii="Arial" w:hAnsi="Arial" w:cs="Arial"/>
          <w:sz w:val="20"/>
          <w:szCs w:val="20"/>
        </w:rPr>
        <w:t>Reporte el diagrama de SG desarrollado</w:t>
      </w:r>
    </w:p>
    <w:p w14:paraId="20FD095F" w14:textId="77777777" w:rsidR="00C73CFD" w:rsidRPr="007D1FFD" w:rsidRDefault="00C73CFD" w:rsidP="0097749A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7D1FFD">
        <w:rPr>
          <w:rFonts w:ascii="Arial" w:hAnsi="Arial" w:cs="Arial"/>
          <w:sz w:val="20"/>
          <w:szCs w:val="20"/>
        </w:rPr>
        <w:t>Incluya diagramas representativos de las simulaciones</w:t>
      </w:r>
    </w:p>
    <w:p w14:paraId="265D3C7B" w14:textId="77777777" w:rsidR="00C73CFD" w:rsidRPr="007D1FFD" w:rsidRDefault="00C73CFD" w:rsidP="0097749A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7D1FFD">
        <w:rPr>
          <w:rFonts w:ascii="Arial" w:hAnsi="Arial" w:cs="Arial"/>
          <w:sz w:val="20"/>
          <w:szCs w:val="20"/>
        </w:rPr>
        <w:t>Incluya comentarios de los pasos seguidos para el desarrollo del proyecto</w:t>
      </w:r>
    </w:p>
    <w:p w14:paraId="61E612A6" w14:textId="77777777" w:rsidR="00C73CFD" w:rsidRPr="007D1FFD" w:rsidRDefault="00C73CFD" w:rsidP="0097749A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7D1FFD">
        <w:rPr>
          <w:rFonts w:ascii="Arial" w:hAnsi="Arial" w:cs="Arial"/>
          <w:sz w:val="20"/>
          <w:szCs w:val="20"/>
        </w:rPr>
        <w:t>Incluya conclusiones</w:t>
      </w:r>
    </w:p>
    <w:p w14:paraId="52664D95" w14:textId="77777777" w:rsidR="007D1FFD" w:rsidRPr="007D1FFD" w:rsidRDefault="007D1FFD" w:rsidP="00C73CFD">
      <w:pPr>
        <w:jc w:val="both"/>
        <w:rPr>
          <w:rFonts w:ascii="Arial" w:hAnsi="Arial" w:cs="Arial"/>
          <w:sz w:val="20"/>
          <w:szCs w:val="20"/>
        </w:rPr>
      </w:pPr>
    </w:p>
    <w:p w14:paraId="39BB40D2" w14:textId="77777777" w:rsidR="00C73CFD" w:rsidRPr="007D1FFD" w:rsidRDefault="00C73CFD" w:rsidP="00C73CFD">
      <w:pPr>
        <w:jc w:val="both"/>
        <w:rPr>
          <w:rFonts w:ascii="Arial" w:hAnsi="Arial" w:cs="Arial"/>
          <w:sz w:val="20"/>
          <w:szCs w:val="20"/>
        </w:rPr>
      </w:pPr>
      <w:r w:rsidRPr="007D1FFD">
        <w:rPr>
          <w:rFonts w:ascii="Arial" w:hAnsi="Arial" w:cs="Arial"/>
          <w:sz w:val="20"/>
          <w:szCs w:val="20"/>
        </w:rPr>
        <w:t>La calificación del proyecto estará ligada no solo al éxito de la simulación sino también a la calidad del reporte.</w:t>
      </w:r>
    </w:p>
    <w:p w14:paraId="5FB27D26" w14:textId="77777777" w:rsidR="007D1FFD" w:rsidRPr="007D1FFD" w:rsidRDefault="007D1FFD" w:rsidP="00C73CFD">
      <w:pPr>
        <w:jc w:val="both"/>
        <w:rPr>
          <w:rFonts w:ascii="Arial" w:hAnsi="Arial" w:cs="Arial"/>
          <w:sz w:val="20"/>
          <w:szCs w:val="20"/>
        </w:rPr>
      </w:pPr>
    </w:p>
    <w:p w14:paraId="5D77F1DF" w14:textId="77777777" w:rsidR="0097749A" w:rsidRDefault="0097749A" w:rsidP="00C73CFD">
      <w:pPr>
        <w:jc w:val="both"/>
        <w:rPr>
          <w:rFonts w:ascii="Arial" w:hAnsi="Arial" w:cs="Arial"/>
          <w:sz w:val="20"/>
          <w:szCs w:val="20"/>
        </w:rPr>
      </w:pPr>
    </w:p>
    <w:p w14:paraId="5D86D466" w14:textId="77777777" w:rsidR="0097749A" w:rsidRDefault="0097749A" w:rsidP="00C73CFD">
      <w:pPr>
        <w:jc w:val="both"/>
        <w:rPr>
          <w:rFonts w:ascii="Arial" w:hAnsi="Arial" w:cs="Arial"/>
          <w:sz w:val="20"/>
          <w:szCs w:val="20"/>
        </w:rPr>
      </w:pPr>
    </w:p>
    <w:p w14:paraId="188F2579" w14:textId="77777777" w:rsidR="00607662" w:rsidRDefault="00190812" w:rsidP="006F26A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  <w:r w:rsidRPr="007D1FFD">
        <w:rPr>
          <w:rFonts w:ascii="Arial" w:hAnsi="Arial" w:cs="Arial"/>
          <w:bCs/>
          <w:color w:val="000000"/>
          <w:sz w:val="20"/>
          <w:szCs w:val="20"/>
        </w:rPr>
        <w:t>Buen Trabajo!</w:t>
      </w:r>
    </w:p>
    <w:p w14:paraId="469D5352" w14:textId="77777777" w:rsidR="005B5F6B" w:rsidRDefault="005B5F6B" w:rsidP="006F26A4">
      <w:pPr>
        <w:autoSpaceDE w:val="0"/>
        <w:autoSpaceDN w:val="0"/>
        <w:adjustRightInd w:val="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>René Cumplido</w:t>
      </w:r>
    </w:p>
    <w:sectPr w:rsidR="005B5F6B" w:rsidSect="00D100E4">
      <w:type w:val="continuous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0723F"/>
    <w:multiLevelType w:val="hybridMultilevel"/>
    <w:tmpl w:val="483222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427C77"/>
    <w:multiLevelType w:val="hybridMultilevel"/>
    <w:tmpl w:val="64BCFE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068649">
    <w:abstractNumId w:val="1"/>
  </w:num>
  <w:num w:numId="2" w16cid:durableId="162503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KxsDQ2NTcwMDUzMbZQ0lEKTi0uzszPAykwrAUAFeQa4CwAAAA="/>
  </w:docVars>
  <w:rsids>
    <w:rsidRoot w:val="00071724"/>
    <w:rsid w:val="00071724"/>
    <w:rsid w:val="00097A5F"/>
    <w:rsid w:val="000C4D5C"/>
    <w:rsid w:val="000E5A71"/>
    <w:rsid w:val="001871AC"/>
    <w:rsid w:val="00190812"/>
    <w:rsid w:val="001A5E37"/>
    <w:rsid w:val="00203F8C"/>
    <w:rsid w:val="00216096"/>
    <w:rsid w:val="00253788"/>
    <w:rsid w:val="00281F37"/>
    <w:rsid w:val="003855ED"/>
    <w:rsid w:val="003D1671"/>
    <w:rsid w:val="00407498"/>
    <w:rsid w:val="00491649"/>
    <w:rsid w:val="004A68B8"/>
    <w:rsid w:val="00525255"/>
    <w:rsid w:val="005B5F6B"/>
    <w:rsid w:val="005C212D"/>
    <w:rsid w:val="005E1AD0"/>
    <w:rsid w:val="00607662"/>
    <w:rsid w:val="006477E2"/>
    <w:rsid w:val="00657CA3"/>
    <w:rsid w:val="006660E2"/>
    <w:rsid w:val="006F26A4"/>
    <w:rsid w:val="007812C8"/>
    <w:rsid w:val="007D1FFD"/>
    <w:rsid w:val="007D598A"/>
    <w:rsid w:val="00893A73"/>
    <w:rsid w:val="00952F37"/>
    <w:rsid w:val="0097749A"/>
    <w:rsid w:val="00B55F15"/>
    <w:rsid w:val="00B85CF7"/>
    <w:rsid w:val="00BD4BEE"/>
    <w:rsid w:val="00BF3B19"/>
    <w:rsid w:val="00C2612C"/>
    <w:rsid w:val="00C304AC"/>
    <w:rsid w:val="00C35211"/>
    <w:rsid w:val="00C7144D"/>
    <w:rsid w:val="00C73CFD"/>
    <w:rsid w:val="00C9518F"/>
    <w:rsid w:val="00CD732E"/>
    <w:rsid w:val="00D100E4"/>
    <w:rsid w:val="00D57316"/>
    <w:rsid w:val="00E26B60"/>
    <w:rsid w:val="00E40263"/>
    <w:rsid w:val="00E550D7"/>
    <w:rsid w:val="00F10B5A"/>
    <w:rsid w:val="00F669CF"/>
    <w:rsid w:val="00FA4788"/>
    <w:rsid w:val="00FD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936A6"/>
  <w15:chartTrackingRefBased/>
  <w15:docId w15:val="{3C7C5356-573A-4623-A58F-10746F39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73C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E5A7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tulo">
    <w:name w:val="Title"/>
    <w:basedOn w:val="Default"/>
    <w:next w:val="Default"/>
    <w:qFormat/>
    <w:rsid w:val="000E5A71"/>
    <w:rPr>
      <w:rFonts w:cs="Times New Roman"/>
      <w:color w:val="auto"/>
    </w:rPr>
  </w:style>
  <w:style w:type="table" w:styleId="Tablaconcuadrcula">
    <w:name w:val="Table Grid"/>
    <w:basedOn w:val="Tablanormal"/>
    <w:rsid w:val="00C73C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olibre">
    <w:name w:val="Formato libre"/>
    <w:rsid w:val="00FD721E"/>
    <w:rPr>
      <w:rFonts w:ascii="Helvetica" w:eastAsia="ヒラギノ角ゴ Pro W3" w:hAnsi="Helvetica"/>
      <w:color w:val="000000"/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319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Arquitectura de computadoras</vt:lpstr>
      <vt:lpstr>Arquitectura de computadoras </vt:lpstr>
    </vt:vector>
  </TitlesOfParts>
  <Company>INAOE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computadoras</dc:title>
  <dc:subject/>
  <dc:creator>Juan Manuel Campos Díaz</dc:creator>
  <cp:keywords/>
  <cp:lastModifiedBy>Sebastian Joel Rivett Macias</cp:lastModifiedBy>
  <cp:revision>4</cp:revision>
  <dcterms:created xsi:type="dcterms:W3CDTF">2023-11-06T19:00:00Z</dcterms:created>
  <dcterms:modified xsi:type="dcterms:W3CDTF">2023-12-01T05:18:00Z</dcterms:modified>
</cp:coreProperties>
</file>