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E9A6E" w14:textId="77777777" w:rsidR="00E71904" w:rsidRPr="00E71904" w:rsidRDefault="00E71904" w:rsidP="00E719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67688C" w14:textId="09065DD6" w:rsidR="00E71904" w:rsidRPr="00E71904" w:rsidRDefault="00E71904" w:rsidP="00E71904">
      <w:pPr>
        <w:jc w:val="center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Анализ предметной области: "Металлургия"</w:t>
      </w:r>
    </w:p>
    <w:p w14:paraId="75227CA0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14080D" w14:textId="6159BFE1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Краткая аннотация (</w:t>
      </w:r>
      <w:proofErr w:type="spellStart"/>
      <w:r w:rsidRPr="00E71904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E71904">
        <w:rPr>
          <w:rFonts w:ascii="Times New Roman" w:hAnsi="Times New Roman" w:cs="Times New Roman"/>
          <w:sz w:val="28"/>
          <w:szCs w:val="28"/>
        </w:rPr>
        <w:t>)</w:t>
      </w:r>
    </w:p>
    <w:p w14:paraId="323ECC0E" w14:textId="2FB9E156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В данной работе проведен комплексный анализ предметной области «Металлургия». Целью работы было освоение методов анализа предметной области, выявление ключевых участников, производственных процессов, проблем и требований к цифровизации отрасли. В результате исследования сформировано структурированное описание сферы деятельности, определены основные роли участников (металлургический комбинат, поставщики сырья, трейдеры, контролирующие органы), проанализированы типовые проблемы и задачи. На основе анализа выделены функциональные и нефункциональные требования к потенциальной информационной системе (MES — Manufacturing </w:t>
      </w:r>
      <w:proofErr w:type="spellStart"/>
      <w:r w:rsidRPr="00E71904">
        <w:rPr>
          <w:rFonts w:ascii="Times New Roman" w:hAnsi="Times New Roman" w:cs="Times New Roman"/>
          <w:sz w:val="28"/>
          <w:szCs w:val="28"/>
        </w:rPr>
        <w:t>Execution</w:t>
      </w:r>
      <w:proofErr w:type="spellEnd"/>
      <w:r w:rsidRPr="00E71904">
        <w:rPr>
          <w:rFonts w:ascii="Times New Roman" w:hAnsi="Times New Roman" w:cs="Times New Roman"/>
          <w:sz w:val="28"/>
          <w:szCs w:val="28"/>
        </w:rPr>
        <w:t xml:space="preserve"> System или ERP) для автоматизации и оптимизации производства. Работа содержит выводы и рекомендации по оптимизации рабочих процессов в данной предметной области через цифровизацию.</w:t>
      </w:r>
    </w:p>
    <w:p w14:paraId="2E2703B0" w14:textId="658F2A4B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Ключевые слова: металлургия, производство, предметная область, анализ требований, MES-система, ERP, функциональные требования, нефункциональные требования, автоматизация, управление производством.</w:t>
      </w:r>
    </w:p>
    <w:p w14:paraId="3B39AFD1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A59E73" w14:textId="1CC7955D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1. Общая характеристика предметной области</w:t>
      </w:r>
    </w:p>
    <w:p w14:paraId="68BC7638" w14:textId="2703B8E1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1.1. Определение сферы деятельности</w:t>
      </w:r>
    </w:p>
    <w:p w14:paraId="21103762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Металлургия — это отрасль тяжелой промышленности, охватывающая процессы добычи и обогащения руд, производства и обработки металлов и сплавов. Деятельность направлена на обеспечение народного хозяйства конструкционными материалами (черные и цветные металлы). Данная область включает в себя сложный технологический цикл: от подготовки сырья (агломерация, коксование) до выпуска готовой продукции (прокат, трубы, метизы) и характеризуется высокой энергоемкостью, непрерывностью многих процессов и жесткими требованиями к безопасности и качеству.</w:t>
      </w:r>
    </w:p>
    <w:p w14:paraId="062979CE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328717" w14:textId="46773C03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1.2. Основные участники и их роли</w:t>
      </w:r>
    </w:p>
    <w:p w14:paraId="2D753A20" w14:textId="5AD92DEF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lastRenderedPageBreak/>
        <w:t>- Поставщики сырья</w:t>
      </w:r>
      <w:proofErr w:type="gramStart"/>
      <w:r w:rsidRPr="00E71904">
        <w:rPr>
          <w:rFonts w:ascii="Times New Roman" w:hAnsi="Times New Roman" w:cs="Times New Roman"/>
          <w:sz w:val="28"/>
          <w:szCs w:val="28"/>
        </w:rPr>
        <w:t>: Обеспечивают</w:t>
      </w:r>
      <w:proofErr w:type="gramEnd"/>
      <w:r w:rsidRPr="00E71904">
        <w:rPr>
          <w:rFonts w:ascii="Times New Roman" w:hAnsi="Times New Roman" w:cs="Times New Roman"/>
          <w:sz w:val="28"/>
          <w:szCs w:val="28"/>
        </w:rPr>
        <w:t xml:space="preserve"> комбинаты железорудным концентратом, коксующимся углем, флюсами, ломом цветных и черных металлов. От качества сырья зависит качество конечного продукта.</w:t>
      </w:r>
    </w:p>
    <w:p w14:paraId="05439D05" w14:textId="34A8364B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Металлургический комбинат / Завод (Производитель): Ключевой участник. Включает в себя множество цехов и переделов:</w:t>
      </w:r>
    </w:p>
    <w:p w14:paraId="0DEB7DF2" w14:textId="542B8CB4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Агломерационная фабрика / ГОК (Горно-обогатительный комбинат): Подготовка железорудного сырья.</w:t>
      </w:r>
    </w:p>
    <w:p w14:paraId="1E4B5813" w14:textId="13BF6CD9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Доменный цех: Выплавка чугуна.</w:t>
      </w:r>
    </w:p>
    <w:p w14:paraId="4B7E9C5B" w14:textId="1AA9B7AE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Сталеплавильный цех (конвертерный, мартеновский, электросталеплавильный): Выплавка стали.</w:t>
      </w:r>
    </w:p>
    <w:p w14:paraId="53412586" w14:textId="0297599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Продукция: слябы, сортовые и листовые заготовки.</w:t>
      </w:r>
    </w:p>
    <w:p w14:paraId="0549770D" w14:textId="61A0772C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Прокатный цех: Производство готового проката (лист, рулон, арматура, балка).</w:t>
      </w:r>
    </w:p>
    <w:p w14:paraId="6E68DA61" w14:textId="585008B2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Технический персонал и технологи</w:t>
      </w:r>
      <w:proofErr w:type="gramStart"/>
      <w:r w:rsidRPr="00E71904">
        <w:rPr>
          <w:rFonts w:ascii="Times New Roman" w:hAnsi="Times New Roman" w:cs="Times New Roman"/>
          <w:sz w:val="28"/>
          <w:szCs w:val="28"/>
        </w:rPr>
        <w:t>: Отвечают</w:t>
      </w:r>
      <w:proofErr w:type="gramEnd"/>
      <w:r w:rsidRPr="00E71904">
        <w:rPr>
          <w:rFonts w:ascii="Times New Roman" w:hAnsi="Times New Roman" w:cs="Times New Roman"/>
          <w:sz w:val="28"/>
          <w:szCs w:val="28"/>
        </w:rPr>
        <w:t xml:space="preserve"> за соблюдение технологических режимов плавки, прокатки и термообработки.</w:t>
      </w:r>
    </w:p>
    <w:p w14:paraId="478E9EF8" w14:textId="2A639E6D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Трейдеры и сбытовые сети</w:t>
      </w:r>
      <w:proofErr w:type="gramStart"/>
      <w:r w:rsidRPr="00E71904">
        <w:rPr>
          <w:rFonts w:ascii="Times New Roman" w:hAnsi="Times New Roman" w:cs="Times New Roman"/>
          <w:sz w:val="28"/>
          <w:szCs w:val="28"/>
        </w:rPr>
        <w:t>: Занимаются</w:t>
      </w:r>
      <w:proofErr w:type="gramEnd"/>
      <w:r w:rsidRPr="00E71904">
        <w:rPr>
          <w:rFonts w:ascii="Times New Roman" w:hAnsi="Times New Roman" w:cs="Times New Roman"/>
          <w:sz w:val="28"/>
          <w:szCs w:val="28"/>
        </w:rPr>
        <w:t xml:space="preserve"> реализацией готовой продукции конечным потребителям (машиностроение, строительство, трубная промышленность).</w:t>
      </w:r>
    </w:p>
    <w:p w14:paraId="457560F1" w14:textId="6A4AEED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Контролирующие и надзорные органы: Ростехнадзор (контроль безопасности), экологические службы (контроль выбросов), ОТК (Отдел технического контроля) на самом предприятии.</w:t>
      </w:r>
    </w:p>
    <w:p w14:paraId="4314D704" w14:textId="1DDEEDBF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Логистические компании</w:t>
      </w:r>
      <w:proofErr w:type="gramStart"/>
      <w:r w:rsidRPr="00E71904">
        <w:rPr>
          <w:rFonts w:ascii="Times New Roman" w:hAnsi="Times New Roman" w:cs="Times New Roman"/>
          <w:sz w:val="28"/>
          <w:szCs w:val="28"/>
        </w:rPr>
        <w:t>: Обеспечивают</w:t>
      </w:r>
      <w:proofErr w:type="gramEnd"/>
      <w:r w:rsidRPr="00E71904">
        <w:rPr>
          <w:rFonts w:ascii="Times New Roman" w:hAnsi="Times New Roman" w:cs="Times New Roman"/>
          <w:sz w:val="28"/>
          <w:szCs w:val="28"/>
        </w:rPr>
        <w:t xml:space="preserve"> транспортировку сырья на комбинат и отгрузку готовой продукции (ж/д, водный, автомобильный транспорт).</w:t>
      </w:r>
    </w:p>
    <w:p w14:paraId="14C9FF8B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CD7E0D" w14:textId="1072606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2. Анализ текущих проблем и задач</w:t>
      </w:r>
    </w:p>
    <w:p w14:paraId="07CF53FF" w14:textId="0EE9073E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>Проблемы и задачи участников:</w:t>
      </w:r>
    </w:p>
    <w:p w14:paraId="37D61D54" w14:textId="3F7B2735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Для Производителя (Менеджмента завода):</w:t>
      </w:r>
    </w:p>
    <w:p w14:paraId="2C2FE221" w14:textId="4CDC90D1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Проблема: Высокая себестоимость продукции из-за энергозатрат и перерасхода сырья.</w:t>
      </w:r>
    </w:p>
    <w:p w14:paraId="4402D1D2" w14:textId="5C51A2BD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Проблема: Простои оборудования (доменных печей, прокатных станов) из-за несвоевременных ремонтов или аварий.</w:t>
      </w:r>
    </w:p>
    <w:p w14:paraId="3B384A38" w14:textId="6180EE04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lastRenderedPageBreak/>
        <w:t>- Задача: Снижение производственных издержек и повышение рентабельности.</w:t>
      </w:r>
    </w:p>
    <w:p w14:paraId="79841384" w14:textId="3FD01AD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Задача: Точное планирование производства в зависимости от рыночного спроса.</w:t>
      </w:r>
    </w:p>
    <w:p w14:paraId="5AEDB29A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E99D54" w14:textId="5329980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Для Технолога / Мастера цеха:</w:t>
      </w:r>
    </w:p>
    <w:p w14:paraId="7C45821E" w14:textId="6BCE1CC4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Проблема: Отсутствие оперативных данных о химсоставе плавки, что приводит к браку.</w:t>
      </w:r>
    </w:p>
    <w:p w14:paraId="119DBA9A" w14:textId="19B23B9D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Проблема: "Бумажная" работа — ручное заполнение журналов и рапортов о ходе производства.</w:t>
      </w:r>
    </w:p>
    <w:p w14:paraId="6B0C699A" w14:textId="2CFA8C78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Задача: Контроль температурных режимов и параметров плавки в реальном времени.</w:t>
      </w:r>
    </w:p>
    <w:p w14:paraId="563C39F9" w14:textId="5F5137B0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Задача: Быстрая корректировка состава шихты (загружаемых материалов) для получения стали заданной марки.</w:t>
      </w:r>
    </w:p>
    <w:p w14:paraId="5F88D734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B4C640" w14:textId="37EF20D1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Для Отдела снабжения и сбыта:</w:t>
      </w:r>
    </w:p>
    <w:p w14:paraId="75264F5A" w14:textId="26157161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Проблема: Несогласованность плана продаж с реальными производственными мощностями.</w:t>
      </w:r>
    </w:p>
    <w:p w14:paraId="59BF222F" w14:textId="4DDF5676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Проблема: Отсутствие точных данных об остатках готовой продукции на складе.</w:t>
      </w:r>
    </w:p>
    <w:p w14:paraId="148F53E5" w14:textId="306C3759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Задача: Оперативное информирование клиентов о статусе и готовности заказа.</w:t>
      </w:r>
    </w:p>
    <w:p w14:paraId="59924478" w14:textId="36FC667C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Задача: Своевременный заказ расходных материалов и огнеупоров.</w:t>
      </w:r>
    </w:p>
    <w:p w14:paraId="5B5985FC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75FEF3" w14:textId="1C4E7BF2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Общие проблемы отрасли:</w:t>
      </w:r>
    </w:p>
    <w:p w14:paraId="0DC2610F" w14:textId="002A5E11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Экологическая нагрузка: Высокие выбросы CO2 и необходимость модернизации очистных сооружений.</w:t>
      </w:r>
    </w:p>
    <w:p w14:paraId="75123970" w14:textId="5DAD258E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Износ фондов: Значительная часть оборудования многих заводов требует обновления.</w:t>
      </w:r>
    </w:p>
    <w:p w14:paraId="57327858" w14:textId="230B69E8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- Отсутствие цифровой прослеживаемости</w:t>
      </w:r>
      <w:proofErr w:type="gramStart"/>
      <w:r w:rsidRPr="00E71904">
        <w:rPr>
          <w:rFonts w:ascii="Times New Roman" w:hAnsi="Times New Roman" w:cs="Times New Roman"/>
          <w:sz w:val="28"/>
          <w:szCs w:val="28"/>
        </w:rPr>
        <w:t>: Сложно</w:t>
      </w:r>
      <w:proofErr w:type="gramEnd"/>
      <w:r w:rsidRPr="00E71904">
        <w:rPr>
          <w:rFonts w:ascii="Times New Roman" w:hAnsi="Times New Roman" w:cs="Times New Roman"/>
          <w:sz w:val="28"/>
          <w:szCs w:val="28"/>
        </w:rPr>
        <w:t xml:space="preserve"> отследить путь конкретной партии металла от сырья до готового изделия (</w:t>
      </w:r>
      <w:proofErr w:type="spellStart"/>
      <w:r w:rsidRPr="00E71904">
        <w:rPr>
          <w:rFonts w:ascii="Times New Roman" w:hAnsi="Times New Roman" w:cs="Times New Roman"/>
          <w:sz w:val="28"/>
          <w:szCs w:val="28"/>
        </w:rPr>
        <w:t>Customer's</w:t>
      </w:r>
      <w:proofErr w:type="spellEnd"/>
      <w:r w:rsidRPr="00E71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904">
        <w:rPr>
          <w:rFonts w:ascii="Times New Roman" w:hAnsi="Times New Roman" w:cs="Times New Roman"/>
          <w:sz w:val="28"/>
          <w:szCs w:val="28"/>
        </w:rPr>
        <w:t>pedigree</w:t>
      </w:r>
      <w:proofErr w:type="spellEnd"/>
      <w:r w:rsidRPr="00E71904">
        <w:rPr>
          <w:rFonts w:ascii="Times New Roman" w:hAnsi="Times New Roman" w:cs="Times New Roman"/>
          <w:sz w:val="28"/>
          <w:szCs w:val="28"/>
        </w:rPr>
        <w:t>).</w:t>
      </w:r>
    </w:p>
    <w:p w14:paraId="463FAF25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A70BF0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977160" w14:textId="240935B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3. Функциональные требования (к потенциальной информационной системе)</w:t>
      </w:r>
    </w:p>
    <w:p w14:paraId="547AA0F4" w14:textId="105E65C1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>Основные функции системы (MES/ERP-класс):</w:t>
      </w:r>
    </w:p>
    <w:p w14:paraId="7F7D90B3" w14:textId="46755619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1.  Управление производственными заказами:</w:t>
      </w:r>
    </w:p>
    <w:p w14:paraId="0F250EA1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Ввод и ведение спецификаций на продукцию (химсостав, механические свойства).</w:t>
      </w:r>
    </w:p>
    <w:p w14:paraId="1BAEE3AC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Формирование портфеля заказов и приоритезация плавок.</w:t>
      </w:r>
    </w:p>
    <w:p w14:paraId="1F610545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Планирование производства по цепочке переделов (Домна -&gt; Конвертер -&gt; МНЛЗ -&gt; Прокат).</w:t>
      </w:r>
    </w:p>
    <w:p w14:paraId="6813DBFD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EB7464" w14:textId="4DFE6CF5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2.  Учет сырья и материалов:</w:t>
      </w:r>
    </w:p>
    <w:p w14:paraId="4FDD075B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Учет поступления и расхода шихтовых материалов (руда, кокс, лом, ферросплавы).</w:t>
      </w:r>
    </w:p>
    <w:p w14:paraId="6D6FFE87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Интеграция с весовым оборудованием для автоматического списания материалов.</w:t>
      </w:r>
    </w:p>
    <w:p w14:paraId="7C848464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Ведение складского учета лома и готовой продукции.</w:t>
      </w:r>
    </w:p>
    <w:p w14:paraId="02D7DA35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DAC9B2" w14:textId="0C69CA8E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3.  Управление качеством (QMS):</w:t>
      </w:r>
    </w:p>
    <w:p w14:paraId="3D786C1C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Ввод данных лабораторного анализа проб металла и шлака.</w:t>
      </w:r>
    </w:p>
    <w:p w14:paraId="4FD852BA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Автоматическое присвоение марок стали на основе результатов анализа.</w:t>
      </w:r>
    </w:p>
    <w:p w14:paraId="38EA7A45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Ведение сертификатов качества (паспортов) на партии готовой продукции.</w:t>
      </w:r>
    </w:p>
    <w:p w14:paraId="16617499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Отслеживание брака и причин его возникновения.</w:t>
      </w:r>
    </w:p>
    <w:p w14:paraId="33C2C8A8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989BEA" w14:textId="28A9976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4.  Мониторинг и управление технологическими процессами (SCADA-интеграция):</w:t>
      </w:r>
    </w:p>
    <w:p w14:paraId="43A23367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Сбор данных с датчиков (температура, давление, расход газа) в реальном времени.</w:t>
      </w:r>
    </w:p>
    <w:p w14:paraId="409AD6A0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Отображение мнемосхем работы агрегатов (печи, станы).</w:t>
      </w:r>
    </w:p>
    <w:p w14:paraId="0F289AA9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lastRenderedPageBreak/>
        <w:t xml:space="preserve">    - Регистрация событий и тревог (аварийных сигналов).</w:t>
      </w:r>
    </w:p>
    <w:p w14:paraId="23C1F367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A37E1F" w14:textId="34D7C8F2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5.  Управление отгрузкой и логистикой:</w:t>
      </w:r>
    </w:p>
    <w:p w14:paraId="352A64F2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Формирование отгрузочных документов (ТОРГ-12, ж/д накладные).</w:t>
      </w:r>
    </w:p>
    <w:p w14:paraId="366F7128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Планирование отгрузки готовой продукции (железнодорожный транспорт).</w:t>
      </w:r>
    </w:p>
    <w:p w14:paraId="6C54CBD1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Контроль остатков на складах ГП.</w:t>
      </w:r>
    </w:p>
    <w:p w14:paraId="0C1C0B4A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9BAD3" w14:textId="66DD72F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6.  Управление ремонтами (ТОиР):</w:t>
      </w:r>
    </w:p>
    <w:p w14:paraId="63B0F92E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Планирование графиков планово-предупредительных ремонтов (ППР) оборудования.</w:t>
      </w:r>
    </w:p>
    <w:p w14:paraId="17545353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Учет запасных частей и ремонтного персонала.</w:t>
      </w:r>
    </w:p>
    <w:p w14:paraId="22B43B54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600AE0" w14:textId="4C291749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4. Нефункциональные требования</w:t>
      </w:r>
    </w:p>
    <w:p w14:paraId="5B8DE2A7" w14:textId="573A0363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1.  Надежность и отказоустойчивость:</w:t>
      </w:r>
    </w:p>
    <w:p w14:paraId="6D3D121B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Высокая доступность системы (24/7), так как многие металлургические процессы непрерывны.</w:t>
      </w:r>
    </w:p>
    <w:p w14:paraId="5AEC9629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Резервирование серверов и каналов связи (т.к. остановка печи критична).</w:t>
      </w:r>
    </w:p>
    <w:p w14:paraId="3C233FE2" w14:textId="5F6F194B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"Горячее" резервное копирование данных в реальном времени.</w:t>
      </w:r>
    </w:p>
    <w:p w14:paraId="2F568BF5" w14:textId="6D6F5C3D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2.  Производительность:</w:t>
      </w:r>
    </w:p>
    <w:p w14:paraId="2643FB17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Высокая скорость обработки данных в реальном времени (прием телеметрии с датчиков).</w:t>
      </w:r>
    </w:p>
    <w:p w14:paraId="58EEE1C1" w14:textId="442A40EA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Минимальные задержки при формировании отчетов по большим массивам данных (анализ за месяц/год).</w:t>
      </w:r>
    </w:p>
    <w:p w14:paraId="5F5782A7" w14:textId="7F45E179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3.  Безопасность:</w:t>
      </w:r>
    </w:p>
    <w:p w14:paraId="3B3C1CD5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Многоуровневое разграничение прав доступа (оператор не видит финансы, бухгалтер не управляет печью).</w:t>
      </w:r>
    </w:p>
    <w:p w14:paraId="0C2ADAE5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Защита от несанкционированного доступа к управлению технологическим оборудованием.</w:t>
      </w:r>
    </w:p>
    <w:p w14:paraId="631C298E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Защита коммерческой тайны (составы сплавов, рецептуры).</w:t>
      </w:r>
    </w:p>
    <w:p w14:paraId="4A73066D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CA5545" w14:textId="559D29CF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4.  Интеграция (Совместимость):</w:t>
      </w:r>
    </w:p>
    <w:p w14:paraId="22361175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Возможность интеграции с промышленными контроллерами (PLC) по протоколам OPC UA, </w:t>
      </w:r>
      <w:proofErr w:type="spellStart"/>
      <w:r w:rsidRPr="00E71904">
        <w:rPr>
          <w:rFonts w:ascii="Times New Roman" w:hAnsi="Times New Roman" w:cs="Times New Roman"/>
          <w:sz w:val="28"/>
          <w:szCs w:val="28"/>
        </w:rPr>
        <w:t>Modbus</w:t>
      </w:r>
      <w:proofErr w:type="spellEnd"/>
      <w:r w:rsidRPr="00E71904">
        <w:rPr>
          <w:rFonts w:ascii="Times New Roman" w:hAnsi="Times New Roman" w:cs="Times New Roman"/>
          <w:sz w:val="28"/>
          <w:szCs w:val="28"/>
        </w:rPr>
        <w:t>.</w:t>
      </w:r>
    </w:p>
    <w:p w14:paraId="0F4883BB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Интеграция с бухгалтерскими системами (1С, SAP).</w:t>
      </w:r>
    </w:p>
    <w:p w14:paraId="4DA6F3EA" w14:textId="4D96F845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Интеграция с системами электронного документооборота.</w:t>
      </w:r>
    </w:p>
    <w:p w14:paraId="18E8390B" w14:textId="591C31A8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5.  Масштабируемость:</w:t>
      </w:r>
    </w:p>
    <w:p w14:paraId="1FE11717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Возможность добавления новых цехов, агрегатов и рабочих мест без остановки системы.</w:t>
      </w:r>
    </w:p>
    <w:p w14:paraId="3820D04E" w14:textId="33BF478F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Поддержка работы распределенных площадок (комбинат с удаленными рудниками).</w:t>
      </w:r>
    </w:p>
    <w:p w14:paraId="5DE41348" w14:textId="68062662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6.  Интерфейс:</w:t>
      </w:r>
    </w:p>
    <w:p w14:paraId="11C48DEC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Адаптированный интерфейс для диспетчеров (крупные цифры, мнемосхемы).</w:t>
      </w:r>
    </w:p>
    <w:p w14:paraId="3C854544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   - Наличие промышленных терминалов (защищенных от пыли и ударов) в цехах.</w:t>
      </w:r>
    </w:p>
    <w:p w14:paraId="7F973145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98113F" w14:textId="030ABA3A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5. Контекстные ограничения</w:t>
      </w:r>
    </w:p>
    <w:p w14:paraId="3BDA7D32" w14:textId="463E12C8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Внешние факторы, влияющие на деятельность:</w:t>
      </w:r>
    </w:p>
    <w:p w14:paraId="4801C2CD" w14:textId="67B70BC1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1.  Законодательные и экологические: Жесткие требования к выбросам (квоты на углерод), нормы утилизации отходов, лицензирование обращения с ломом. Требования промышленной безопасности (Ростехнадзор).</w:t>
      </w:r>
    </w:p>
    <w:p w14:paraId="069B11EF" w14:textId="45922A4E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2.  Экономические: Высокая волатильность цен на сырье (руда, уголь) и энергоносители (газ, электроэнергия). Влияние мировых пошлин на экспорт металла.</w:t>
      </w:r>
    </w:p>
    <w:p w14:paraId="060BC10A" w14:textId="4FAD802B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3.  Технологические: Высокая стоимость и длительные сроки внедрения нового оборудования. Зависимость от импортных технологий и ПО.</w:t>
      </w:r>
    </w:p>
    <w:p w14:paraId="0BF94D7D" w14:textId="19130E3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4.  Геополитические: Ограничения на экспорт/импорт, влияние санкций на логистику и поставки комплектующих.</w:t>
      </w:r>
    </w:p>
    <w:p w14:paraId="761E785E" w14:textId="7AE6FD9F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5.  Кадровые: Дефицит высококвалифицированных ИТ-специалистов и инженеров-металлургов, знающих современные цифровые технологии.</w:t>
      </w:r>
    </w:p>
    <w:p w14:paraId="7FA24761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90F60F" w14:textId="0FABD748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6. Методы исследования и анализа</w:t>
      </w:r>
    </w:p>
    <w:p w14:paraId="39894AD0" w14:textId="4E6E9303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>Для проведения анализа предметной области были использованы следующие методы:</w:t>
      </w:r>
    </w:p>
    <w:p w14:paraId="6307EE38" w14:textId="0ECB9C08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1.  Анализ вторичных данных (деск-</w:t>
      </w:r>
      <w:proofErr w:type="spellStart"/>
      <w:r w:rsidRPr="00E71904">
        <w:rPr>
          <w:rFonts w:ascii="Times New Roman" w:hAnsi="Times New Roman" w:cs="Times New Roman"/>
          <w:sz w:val="28"/>
          <w:szCs w:val="28"/>
        </w:rPr>
        <w:t>рисеч</w:t>
      </w:r>
      <w:proofErr w:type="spellEnd"/>
      <w:r w:rsidRPr="00E71904">
        <w:rPr>
          <w:rFonts w:ascii="Times New Roman" w:hAnsi="Times New Roman" w:cs="Times New Roman"/>
          <w:sz w:val="28"/>
          <w:szCs w:val="28"/>
        </w:rPr>
        <w:t>): Изучение отраслевых журналов («Металлург», «Сталь»), аналитических отчетов (World Steel Association), ГОСТов и технических условий на металлопродукцию.</w:t>
      </w:r>
    </w:p>
    <w:p w14:paraId="424AC052" w14:textId="658121E4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2.  Интервью с экспертами: Проведены структурированные интервью с главным технологом сталеплавильного производства и начальником лаборатории металлургического завода.</w:t>
      </w:r>
    </w:p>
    <w:p w14:paraId="48C0EBCC" w14:textId="5CA59A5F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3.  Наблюдение: Экскурсия на производственную площадку для понимания физических процессов и условий работы персонала (запыленность, высокие температуры).</w:t>
      </w:r>
    </w:p>
    <w:p w14:paraId="2C22BB11" w14:textId="3B1C150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4.  Анализ конкурентного ПО: Сравнение функционала существующих решений для металлургии (SAP MII, АСКУР, Siemens </w:t>
      </w:r>
      <w:proofErr w:type="spellStart"/>
      <w:r w:rsidRPr="00E71904">
        <w:rPr>
          <w:rFonts w:ascii="Times New Roman" w:hAnsi="Times New Roman" w:cs="Times New Roman"/>
          <w:sz w:val="28"/>
          <w:szCs w:val="28"/>
        </w:rPr>
        <w:t>Simatic</w:t>
      </w:r>
      <w:proofErr w:type="spellEnd"/>
      <w:r w:rsidRPr="00E71904">
        <w:rPr>
          <w:rFonts w:ascii="Times New Roman" w:hAnsi="Times New Roman" w:cs="Times New Roman"/>
          <w:sz w:val="28"/>
          <w:szCs w:val="28"/>
        </w:rPr>
        <w:t xml:space="preserve"> IT) для выявления лучших практик.</w:t>
      </w:r>
    </w:p>
    <w:p w14:paraId="4B6F395E" w14:textId="25F75D0D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5.  Мозговой штурм: Сессия с участием бизнес-аналитиков и технологов по генерации требований к целевой MES-системе.</w:t>
      </w:r>
    </w:p>
    <w:p w14:paraId="4B1169DB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2E293B" w14:textId="17F43BEE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7. Результаты анализа</w:t>
      </w:r>
    </w:p>
    <w:p w14:paraId="70F09CB7" w14:textId="44ACADE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Ключевые выводы:</w:t>
      </w:r>
    </w:p>
    <w:p w14:paraId="59B901FA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1.  Предметная область «Металлургия» представляет собой сложный комплекс непрерывных производственных процессов, требующий высокой степени автоматизации и координации между переделами.</w:t>
      </w:r>
    </w:p>
    <w:p w14:paraId="298DCA6F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2.  Основная проблема участников — недостаточная цифровизация приводит к потере прослеживаемости материалов, высокому проценту брака и неэффективному планированию загрузки агрегатов.</w:t>
      </w:r>
    </w:p>
    <w:p w14:paraId="3F9BCC68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3.  Существует острая потребность во внедрении MES-систем, которые будут выступать связующим звеном между "умным" оборудованием (SCADA) и бизнес-планированием (ERP).</w:t>
      </w:r>
    </w:p>
    <w:p w14:paraId="56FD8194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60F5C3" w14:textId="288DE36E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Рекомендации:</w:t>
      </w:r>
    </w:p>
    <w:p w14:paraId="60C1225D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lastRenderedPageBreak/>
        <w:t xml:space="preserve">1.  Металлургическим предприятиям рекомендуется поэтапное внедрение информационных систем, начиная с модуля «Учет металла» и «Управление качеством» (Track &amp; </w:t>
      </w:r>
      <w:proofErr w:type="spellStart"/>
      <w:r w:rsidRPr="00E71904">
        <w:rPr>
          <w:rFonts w:ascii="Times New Roman" w:hAnsi="Times New Roman" w:cs="Times New Roman"/>
          <w:sz w:val="28"/>
          <w:szCs w:val="28"/>
        </w:rPr>
        <w:t>Trace</w:t>
      </w:r>
      <w:proofErr w:type="spellEnd"/>
      <w:r w:rsidRPr="00E71904">
        <w:rPr>
          <w:rFonts w:ascii="Times New Roman" w:hAnsi="Times New Roman" w:cs="Times New Roman"/>
          <w:sz w:val="28"/>
          <w:szCs w:val="28"/>
        </w:rPr>
        <w:t>), так как прослеживаемость продукции является критически важной задачей для сертификации и снижения рекламаций.</w:t>
      </w:r>
    </w:p>
    <w:p w14:paraId="6C503288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2.  При разработке системы приоритет следует отдавать модулям реального времени (мониторинг параметров плавки) и модулю управления ремонтами, так как простои оборудования являются самой дорогостоящей проблемой.</w:t>
      </w:r>
    </w:p>
    <w:p w14:paraId="5BAF890F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3.  Для успешного внедрения необходимо обучение технологического персонала работе с новыми цифровыми инструментами, а также адаптация интерфейсов под суровые условия производства (сенсорные экраны, защищенные планшеты).</w:t>
      </w:r>
    </w:p>
    <w:p w14:paraId="7829F5D0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7D98DA" w14:textId="1BBB49DA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</w:rPr>
        <w:t>Проведенный анализ формирует прочную основу для проектирования архитектуры информационной системы (MES), способной повысить эффективность, прозрачность и безопасность металлургического производства.</w:t>
      </w:r>
    </w:p>
    <w:p w14:paraId="775D9206" w14:textId="0339FCAF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 Список использованных источников</w:t>
      </w:r>
    </w:p>
    <w:p w14:paraId="5BB7DE2C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D330B3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1.  Кудрин В.А. Теория и технология производства стали. – М.: Мир, 2018. – 528 с.</w:t>
      </w:r>
    </w:p>
    <w:p w14:paraId="3C002063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 xml:space="preserve">2.  </w:t>
      </w:r>
      <w:proofErr w:type="spellStart"/>
      <w:r w:rsidRPr="00E71904">
        <w:rPr>
          <w:rFonts w:ascii="Times New Roman" w:hAnsi="Times New Roman" w:cs="Times New Roman"/>
          <w:sz w:val="28"/>
          <w:szCs w:val="28"/>
        </w:rPr>
        <w:t>Линчевский</w:t>
      </w:r>
      <w:proofErr w:type="spellEnd"/>
      <w:r w:rsidRPr="00E71904">
        <w:rPr>
          <w:rFonts w:ascii="Times New Roman" w:hAnsi="Times New Roman" w:cs="Times New Roman"/>
          <w:sz w:val="28"/>
          <w:szCs w:val="28"/>
        </w:rPr>
        <w:t xml:space="preserve"> Б.В., Соболевский А.Л. Металлургия черных металлов: Учебник для вузов. – М.: Металлургия, 2020. – 640 с.</w:t>
      </w:r>
    </w:p>
    <w:p w14:paraId="6BE75C3D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3.  Аналитический обзор рынка стали за 2023 год // Ассоциация "Русская Сталь". [Электронный ресурс]. – URL: https://www.russtal.ru</w:t>
      </w:r>
    </w:p>
    <w:p w14:paraId="25CA8E0B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4.  Технический регламент Таможенного союза "О безопасности металлургической продукции" (ТР ТС 013/2011).</w:t>
      </w:r>
    </w:p>
    <w:p w14:paraId="66B7F577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5.  Федеральные нормы и правила в области промышленной безопасности "Правила безопасности при получении, транспортировании, использовании расплавов черных и цветных металлов и сплавов на основе этих расплавов".</w:t>
      </w:r>
    </w:p>
    <w:p w14:paraId="3A50BC49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6.  ГОСТ Р МЭК 62264-1-2010 «Интеграция систем управления предприятием. Часть 1. Модели и терминология» (стандарт для MES).</w:t>
      </w:r>
    </w:p>
    <w:p w14:paraId="4653FF21" w14:textId="77777777" w:rsidR="00E71904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</w:rPr>
      </w:pPr>
      <w:r w:rsidRPr="00E71904">
        <w:rPr>
          <w:rFonts w:ascii="Times New Roman" w:hAnsi="Times New Roman" w:cs="Times New Roman"/>
          <w:sz w:val="28"/>
          <w:szCs w:val="28"/>
        </w:rPr>
        <w:t>7.  Журнал "</w:t>
      </w:r>
      <w:proofErr w:type="spellStart"/>
      <w:r w:rsidRPr="00E71904">
        <w:rPr>
          <w:rFonts w:ascii="Times New Roman" w:hAnsi="Times New Roman" w:cs="Times New Roman"/>
          <w:sz w:val="28"/>
          <w:szCs w:val="28"/>
        </w:rPr>
        <w:t>Металлоснабжение</w:t>
      </w:r>
      <w:proofErr w:type="spellEnd"/>
      <w:r w:rsidRPr="00E71904">
        <w:rPr>
          <w:rFonts w:ascii="Times New Roman" w:hAnsi="Times New Roman" w:cs="Times New Roman"/>
          <w:sz w:val="28"/>
          <w:szCs w:val="28"/>
        </w:rPr>
        <w:t xml:space="preserve"> и сбыт". – 2022-2023. – №№ 1-12.</w:t>
      </w:r>
    </w:p>
    <w:p w14:paraId="41251793" w14:textId="1F6F8130" w:rsidR="007F2FBD" w:rsidRPr="00E71904" w:rsidRDefault="00E71904" w:rsidP="00E7190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1904">
        <w:rPr>
          <w:rFonts w:ascii="Times New Roman" w:hAnsi="Times New Roman" w:cs="Times New Roman"/>
          <w:sz w:val="28"/>
          <w:szCs w:val="28"/>
          <w:lang w:val="en-US"/>
        </w:rPr>
        <w:t>8.  World Steel Association. 2024 World Steel in Figures. – Brussels, 2024.</w:t>
      </w:r>
    </w:p>
    <w:sectPr w:rsidR="007F2FBD" w:rsidRPr="00E71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55"/>
    <w:rsid w:val="00055455"/>
    <w:rsid w:val="00641B3C"/>
    <w:rsid w:val="007F2FBD"/>
    <w:rsid w:val="00B97314"/>
    <w:rsid w:val="00E7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F650B"/>
  <w15:chartTrackingRefBased/>
  <w15:docId w15:val="{67B547B7-5933-4231-A115-6DCA4FF5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5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5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5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4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54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54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54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54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54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5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5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5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5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54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54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54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5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54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5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1743</Words>
  <Characters>9939</Characters>
  <Application>Microsoft Office Word</Application>
  <DocSecurity>0</DocSecurity>
  <Lines>82</Lines>
  <Paragraphs>23</Paragraphs>
  <ScaleCrop>false</ScaleCrop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m1yura '</dc:creator>
  <cp:keywords/>
  <dc:description/>
  <cp:lastModifiedBy>m1yura '</cp:lastModifiedBy>
  <cp:revision>2</cp:revision>
  <dcterms:created xsi:type="dcterms:W3CDTF">2026-02-13T13:07:00Z</dcterms:created>
  <dcterms:modified xsi:type="dcterms:W3CDTF">2026-02-13T13:09:00Z</dcterms:modified>
</cp:coreProperties>
</file>