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BBABB" w14:textId="77777777" w:rsidR="001472BA" w:rsidRPr="001472BA" w:rsidRDefault="001472BA" w:rsidP="001472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876601" w14:textId="025B9A55" w:rsidR="001472BA" w:rsidRPr="001472BA" w:rsidRDefault="001472BA" w:rsidP="001472BA">
      <w:pPr>
        <w:jc w:val="center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Описание предметной области: «Транспортная компания»</w:t>
      </w:r>
    </w:p>
    <w:p w14:paraId="71613EE7" w14:textId="77777777" w:rsidR="001472BA" w:rsidRDefault="001472BA" w:rsidP="001472BA"/>
    <w:p w14:paraId="3AB71E94" w14:textId="13444EEF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Краткая аннотация (</w:t>
      </w:r>
      <w:proofErr w:type="spellStart"/>
      <w:r w:rsidRPr="001472BA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1472BA">
        <w:rPr>
          <w:rFonts w:ascii="Times New Roman" w:hAnsi="Times New Roman" w:cs="Times New Roman"/>
          <w:sz w:val="28"/>
          <w:szCs w:val="28"/>
        </w:rPr>
        <w:t>)</w:t>
      </w:r>
    </w:p>
    <w:p w14:paraId="1E1CD495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В данной работе проведен комплексный анализ предметной области «Транспортная компания (грузовые и пассажирские перевозки)». Целью работы было освоение методов анализа предметной области, выявление ключевых участников, процессов, проблем и требований. В результате исследования сформировано структурированное описание сферы деятельности, определены основные роли участников (клиент, диспетчер, водитель, логист, механик), проанализированы типовые проблемы логистики и управления автопарком. На основе анализа выделены функциональные и нефункциональные требования к потенциальной информационной системе (TMS — Transportation Management System) для автоматизации процессов. Работа содержит выводы и рекомендации по оптимизации рабочих процессов в транспортной логистике через цифровизацию.</w:t>
      </w:r>
    </w:p>
    <w:p w14:paraId="5314102D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D6317" w14:textId="7E905FF3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Ключевые слова: транспортная компания, логистика, грузоперевозки, автопарк, управление перевозками, TMS, диспетчеризация, анализ требований.</w:t>
      </w:r>
    </w:p>
    <w:p w14:paraId="619076BF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AEE3CD" w14:textId="341AC746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1. Общая характеристика предметной области</w:t>
      </w:r>
    </w:p>
    <w:p w14:paraId="5D662A94" w14:textId="6BCB1E1C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1.1. Определение сферы деятельности</w:t>
      </w:r>
    </w:p>
    <w:p w14:paraId="337C5A64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Транспортная компания — это вид бизнеса, осуществляющий перевозку грузов или пассажиров с использованием собственного или арендованного транспорта. Деятельность направлена на перемещение объектов в пространстве с соблюдением сроков, сохранности груза и безопасности пассажиров. Данная область находится на стыке логистики, экономики, машиностроения и информационных технологий, и требует точного планирования маршрутов, учета расхода ресурсов и контроля соблюдения законодательства.</w:t>
      </w:r>
    </w:p>
    <w:p w14:paraId="44A47403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036E14" w14:textId="1291F25E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1.2. Основные участники и их роли</w:t>
      </w:r>
    </w:p>
    <w:p w14:paraId="42A2F10C" w14:textId="260D57D2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lastRenderedPageBreak/>
        <w:t xml:space="preserve">   Клиент (Заказчик перевозки): Юридическое или физическое лицо, желающее переместить груз из точки А в точку Б. Формирует заявку, указывает характеристики груза, сроки, оплачивает услугу.</w:t>
      </w:r>
    </w:p>
    <w:p w14:paraId="000635E6" w14:textId="5ADD38DD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Диспетчер / Логист: Ключевое звено. Принимает заказы, планирует маршруты, подбирает оптимальный транспорт, рассчитывает стоимость, выдает путевые листы водителям и координирует процесс в реальном времени.</w:t>
      </w:r>
    </w:p>
    <w:p w14:paraId="094E788C" w14:textId="22CEA2BB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Водитель / Экспедитор: Исполнитель, непосредственно управляющий транспортным средством. Отвечает за доставку груза/пассажиров, соблюдение ПДД, сроков и сохранность перевозимого имущества (при получении груза у отправителя).</w:t>
      </w:r>
    </w:p>
    <w:p w14:paraId="22734AFC" w14:textId="66EA71F3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Механик / Ремонтная служба</w:t>
      </w:r>
      <w:proofErr w:type="gramStart"/>
      <w:r w:rsidRPr="001472BA">
        <w:rPr>
          <w:rFonts w:ascii="Times New Roman" w:hAnsi="Times New Roman" w:cs="Times New Roman"/>
          <w:sz w:val="28"/>
          <w:szCs w:val="28"/>
        </w:rPr>
        <w:t>: Обеспечивает</w:t>
      </w:r>
      <w:proofErr w:type="gramEnd"/>
      <w:r w:rsidRPr="001472BA">
        <w:rPr>
          <w:rFonts w:ascii="Times New Roman" w:hAnsi="Times New Roman" w:cs="Times New Roman"/>
          <w:sz w:val="28"/>
          <w:szCs w:val="28"/>
        </w:rPr>
        <w:t xml:space="preserve"> техническую исправность автопарка. Проводит ТО, ремонт, фиксирует неисправности и списание ГСМ.</w:t>
      </w:r>
    </w:p>
    <w:p w14:paraId="3C10688D" w14:textId="6DB30C21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Бухгалтерия</w:t>
      </w:r>
      <w:proofErr w:type="gramStart"/>
      <w:r w:rsidRPr="001472BA">
        <w:rPr>
          <w:rFonts w:ascii="Times New Roman" w:hAnsi="Times New Roman" w:cs="Times New Roman"/>
          <w:sz w:val="28"/>
          <w:szCs w:val="28"/>
        </w:rPr>
        <w:t>: Взаимодействует</w:t>
      </w:r>
      <w:proofErr w:type="gramEnd"/>
      <w:r w:rsidRPr="001472BA">
        <w:rPr>
          <w:rFonts w:ascii="Times New Roman" w:hAnsi="Times New Roman" w:cs="Times New Roman"/>
          <w:sz w:val="28"/>
          <w:szCs w:val="28"/>
        </w:rPr>
        <w:t xml:space="preserve"> с водителями по авансовым отчетам (ГСМ, командировочные), выставляет счета клиентам, начисляет зарплату сотрудникам.</w:t>
      </w:r>
    </w:p>
    <w:p w14:paraId="5C87CA07" w14:textId="72F72633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Контролирующие органы: ГИБДД, транспортная инспекция (контроль соблюдения норм труда и отдыха водителей, наличие разрешений, прохождение техосмотра).</w:t>
      </w:r>
    </w:p>
    <w:p w14:paraId="6E21ADC4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51991E" w14:textId="180E2862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2. Анализ текущих проблем и задач</w:t>
      </w:r>
    </w:p>
    <w:p w14:paraId="32F6EF91" w14:textId="722FF018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>Проблемы и задачи участников:</w:t>
      </w:r>
    </w:p>
    <w:p w14:paraId="46516CAF" w14:textId="6AA4BA0E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Для Клиента:</w:t>
      </w:r>
    </w:p>
    <w:p w14:paraId="3CC35BB4" w14:textId="54CFA216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Проблема: Сложность отследить местоположение своего груза в реальном времени («Где сейчас моя машина?»).</w:t>
      </w:r>
    </w:p>
    <w:p w14:paraId="2DA1D1F9" w14:textId="691F30FD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Проблема: Риск недобросовестности перевозчика (срыв сроков, повреждение груза).</w:t>
      </w:r>
    </w:p>
    <w:p w14:paraId="3400FF2C" w14:textId="7C06563C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Задача</w:t>
      </w:r>
      <w:proofErr w:type="gramStart"/>
      <w:r w:rsidRPr="001472BA">
        <w:rPr>
          <w:rFonts w:ascii="Times New Roman" w:hAnsi="Times New Roman" w:cs="Times New Roman"/>
          <w:sz w:val="28"/>
          <w:szCs w:val="28"/>
        </w:rPr>
        <w:t>: Найти</w:t>
      </w:r>
      <w:proofErr w:type="gramEnd"/>
      <w:r w:rsidRPr="001472BA">
        <w:rPr>
          <w:rFonts w:ascii="Times New Roman" w:hAnsi="Times New Roman" w:cs="Times New Roman"/>
          <w:sz w:val="28"/>
          <w:szCs w:val="28"/>
        </w:rPr>
        <w:t xml:space="preserve"> надежного перевозчика с адекватными ценами и прозрачными условиями.</w:t>
      </w:r>
    </w:p>
    <w:p w14:paraId="2549F9ED" w14:textId="14EE3B22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Задача</w:t>
      </w:r>
      <w:proofErr w:type="gramStart"/>
      <w:r w:rsidRPr="001472BA">
        <w:rPr>
          <w:rFonts w:ascii="Times New Roman" w:hAnsi="Times New Roman" w:cs="Times New Roman"/>
          <w:sz w:val="28"/>
          <w:szCs w:val="28"/>
        </w:rPr>
        <w:t>: Минимизировать</w:t>
      </w:r>
      <w:proofErr w:type="gramEnd"/>
      <w:r w:rsidRPr="001472BA">
        <w:rPr>
          <w:rFonts w:ascii="Times New Roman" w:hAnsi="Times New Roman" w:cs="Times New Roman"/>
          <w:sz w:val="28"/>
          <w:szCs w:val="28"/>
        </w:rPr>
        <w:t xml:space="preserve"> бумажную волокиту (договоры, счета, акты, транспортные накладные).</w:t>
      </w:r>
    </w:p>
    <w:p w14:paraId="2205C2C1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0D2ECB" w14:textId="1C771971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Для Диспетчера / Логиста:</w:t>
      </w:r>
    </w:p>
    <w:p w14:paraId="5EC902ED" w14:textId="12B29D4D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lastRenderedPageBreak/>
        <w:t xml:space="preserve">       Проблема: «Человеческий фактор» при планировании маршрутов (невозможность быстро учесть все пробки, погоду, ограничения по высоте/весу).</w:t>
      </w:r>
    </w:p>
    <w:p w14:paraId="60822E7D" w14:textId="0EC4FB3F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Проблема: Сложность координации большого количества водителей, особенно в междугородних рейсах.</w:t>
      </w:r>
    </w:p>
    <w:p w14:paraId="7D3E5CEE" w14:textId="5453DD10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Задача</w:t>
      </w:r>
      <w:proofErr w:type="gramStart"/>
      <w:r w:rsidRPr="001472BA">
        <w:rPr>
          <w:rFonts w:ascii="Times New Roman" w:hAnsi="Times New Roman" w:cs="Times New Roman"/>
          <w:sz w:val="28"/>
          <w:szCs w:val="28"/>
        </w:rPr>
        <w:t>: Оперативно</w:t>
      </w:r>
      <w:proofErr w:type="gramEnd"/>
      <w:r w:rsidRPr="001472BA">
        <w:rPr>
          <w:rFonts w:ascii="Times New Roman" w:hAnsi="Times New Roman" w:cs="Times New Roman"/>
          <w:sz w:val="28"/>
          <w:szCs w:val="28"/>
        </w:rPr>
        <w:t xml:space="preserve"> реагировать на внештатные ситуации (поломка, ДТП, опоздание) и перенаправлять транспорт.</w:t>
      </w:r>
    </w:p>
    <w:p w14:paraId="5C800966" w14:textId="00EE03D4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Задача: Контроль соблюдения режима труда и отдыха водителей (тахографы) для избежания штрафов.</w:t>
      </w:r>
    </w:p>
    <w:p w14:paraId="36F58079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4E6373" w14:textId="14E3B4A4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Для Руководства компании:</w:t>
      </w:r>
    </w:p>
    <w:p w14:paraId="7149DCCF" w14:textId="63714292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Проблема: Непрозрачность расхода топлива (сливы, перерасход) и амортизации транспорта.</w:t>
      </w:r>
    </w:p>
    <w:p w14:paraId="39A8ED95" w14:textId="188D4492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Проблема: Простои транспорта из-за неэффективного планирования или поломок.</w:t>
      </w:r>
    </w:p>
    <w:p w14:paraId="20AF4BC4" w14:textId="6248E64C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Задача</w:t>
      </w:r>
      <w:proofErr w:type="gramStart"/>
      <w:r w:rsidRPr="001472BA">
        <w:rPr>
          <w:rFonts w:ascii="Times New Roman" w:hAnsi="Times New Roman" w:cs="Times New Roman"/>
          <w:sz w:val="28"/>
          <w:szCs w:val="28"/>
        </w:rPr>
        <w:t>: Получать</w:t>
      </w:r>
      <w:proofErr w:type="gramEnd"/>
      <w:r w:rsidRPr="001472BA">
        <w:rPr>
          <w:rFonts w:ascii="Times New Roman" w:hAnsi="Times New Roman" w:cs="Times New Roman"/>
          <w:sz w:val="28"/>
          <w:szCs w:val="28"/>
        </w:rPr>
        <w:t xml:space="preserve"> объективную аналитику по эффективности каждой единицы транспорта и каждого водителя.</w:t>
      </w:r>
    </w:p>
    <w:p w14:paraId="7FFA617C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7AD698" w14:textId="62D0D01B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Общие проблемы:</w:t>
      </w:r>
    </w:p>
    <w:p w14:paraId="5A876B7F" w14:textId="4BECB1B1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Коммуникационные разрывы: Диспетчер передал информацию водителю по телефону, водитель забыл, груз уехал не туда.</w:t>
      </w:r>
    </w:p>
    <w:p w14:paraId="1833BEA8" w14:textId="5F617F11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Отсутствие единого информационного пространства: Данные о заказе (в 1С), маршруте (в навигаторе), ремонте (в Excel), зарплате водителя (в расчетной ведомости) существуют изолированно друг от друга.</w:t>
      </w:r>
    </w:p>
    <w:p w14:paraId="1DC39A33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871A5A" w14:textId="352CF05E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3. Функциональные требования (к потенциальной информационной системе - TMS/CRM)</w:t>
      </w:r>
    </w:p>
    <w:p w14:paraId="3ED9172B" w14:textId="7DDA2791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>Основные функции системы:</w:t>
      </w:r>
    </w:p>
    <w:p w14:paraId="295AA7CF" w14:textId="761EC7EA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1.  Управление заказами (CRM-модуль):</w:t>
      </w:r>
    </w:p>
    <w:p w14:paraId="15E48C37" w14:textId="15E84E20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Прием и регистрация заявок от клиентов.</w:t>
      </w:r>
    </w:p>
    <w:p w14:paraId="7BE3CF8D" w14:textId="0C09EDAE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Ведение базы клиентов с историей перевозок.</w:t>
      </w:r>
    </w:p>
    <w:p w14:paraId="6D9E4F8D" w14:textId="73EFEDB2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lastRenderedPageBreak/>
        <w:t xml:space="preserve">       Расчет стоимости перевозки (по тарифам, расстоянию, весу/объему).</w:t>
      </w:r>
    </w:p>
    <w:p w14:paraId="69F12C60" w14:textId="70BC2B68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Создание и печать документов (договоры, счета, ТТН, путевые листы).</w:t>
      </w:r>
    </w:p>
    <w:p w14:paraId="64406046" w14:textId="7A527AA5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2.  Планирование и диспетчеризация:</w:t>
      </w:r>
    </w:p>
    <w:p w14:paraId="14BA51DF" w14:textId="493814AF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Интерактивная карта для построения маршрутов с учетом пробок, весовых ограничений и платных дорог.</w:t>
      </w:r>
    </w:p>
    <w:p w14:paraId="4AE395D4" w14:textId="077E6A73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Назначение водителя и ТС на рейс.</w:t>
      </w:r>
    </w:p>
    <w:p w14:paraId="17F7BA3D" w14:textId="17C66E55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Учет статусов рейса (назначен, в пути, завершен, простой).</w:t>
      </w:r>
    </w:p>
    <w:p w14:paraId="2CC2D906" w14:textId="440E3962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Отображение текущего местоположения транспорта в реальном времени (GPS/ГЛОНАСС).</w:t>
      </w:r>
    </w:p>
    <w:p w14:paraId="4A0C93AB" w14:textId="0EDB38B4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3.  Управление автопарком:</w:t>
      </w:r>
    </w:p>
    <w:p w14:paraId="5F89F4D1" w14:textId="0B1B0B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Учет технического состояния ТС (пробег, дата ТО, ремонты, страховки).</w:t>
      </w:r>
    </w:p>
    <w:p w14:paraId="4A81CCC4" w14:textId="27937EF1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Планирование регламентных работ (ТО-1, ТО-2).</w:t>
      </w:r>
    </w:p>
    <w:p w14:paraId="485FD623" w14:textId="0D34F7AC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Учет расхода топлива (контроль по нормативам и факту, учет заправок по топливным картам).</w:t>
      </w:r>
    </w:p>
    <w:p w14:paraId="1FA6E265" w14:textId="73E2EF84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4.  Мониторинг и аналитика:</w:t>
      </w:r>
    </w:p>
    <w:p w14:paraId="604802D3" w14:textId="640B86D9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1472BA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1472BA">
        <w:rPr>
          <w:rFonts w:ascii="Times New Roman" w:hAnsi="Times New Roman" w:cs="Times New Roman"/>
          <w:sz w:val="28"/>
          <w:szCs w:val="28"/>
        </w:rPr>
        <w:t xml:space="preserve"> для руководства с ключевыми показателями (KPI): выручка, пробег, расход топлива, процент выполненных заказов.</w:t>
      </w:r>
    </w:p>
    <w:p w14:paraId="45A13317" w14:textId="29412241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Отчеты по работе водителей (рейсы, нарушения, переработки).</w:t>
      </w:r>
    </w:p>
    <w:p w14:paraId="5431DC69" w14:textId="42CBCEE9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Анализ эффективности использования транспорта (коэффициент использования автопарка).</w:t>
      </w:r>
    </w:p>
    <w:p w14:paraId="17E186EE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0229AF" w14:textId="0FD6454C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5.  Мобильное приложение для водителя:</w:t>
      </w:r>
    </w:p>
    <w:p w14:paraId="6805F484" w14:textId="2A2D31AD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Получение задания на рейс и маршрутного листа.</w:t>
      </w:r>
    </w:p>
    <w:p w14:paraId="478252E8" w14:textId="22D7951D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Возможность отмечать статусы (погрузка, разгрузка, прибытие).</w:t>
      </w:r>
    </w:p>
    <w:p w14:paraId="6DB357C9" w14:textId="4380362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Электронный тахограф и учет рабочего времени.</w:t>
      </w:r>
    </w:p>
    <w:p w14:paraId="143B9B21" w14:textId="28AA4DFC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Отправка фотоотчетов о состоянии груза или ДТП.</w:t>
      </w:r>
    </w:p>
    <w:p w14:paraId="35196291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60C19A" w14:textId="1CAD9283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4. Нефункциональные требования</w:t>
      </w:r>
    </w:p>
    <w:p w14:paraId="51F007B6" w14:textId="318E8924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1.  Удобство использования (</w:t>
      </w:r>
      <w:proofErr w:type="spellStart"/>
      <w:r w:rsidRPr="001472BA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1472BA">
        <w:rPr>
          <w:rFonts w:ascii="Times New Roman" w:hAnsi="Times New Roman" w:cs="Times New Roman"/>
          <w:sz w:val="28"/>
          <w:szCs w:val="28"/>
        </w:rPr>
        <w:t>):</w:t>
      </w:r>
    </w:p>
    <w:p w14:paraId="0064B7FF" w14:textId="443004D1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lastRenderedPageBreak/>
        <w:t xml:space="preserve">       Интуитивно понятный интерфейс для диспетчера, работающего в стрессовых условиях (быстрый поиск, горячие клавиши).</w:t>
      </w:r>
    </w:p>
    <w:p w14:paraId="40BCA137" w14:textId="49DA6429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Упрощенный интерфейс мобильного приложения для водителей (крупные кнопки, офлайн-режим).</w:t>
      </w:r>
    </w:p>
    <w:p w14:paraId="1F818C0E" w14:textId="7BEE7195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2.  Производительность:</w:t>
      </w:r>
    </w:p>
    <w:p w14:paraId="47E6BD18" w14:textId="05886202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Высокая скорость обработки </w:t>
      </w:r>
      <w:proofErr w:type="spellStart"/>
      <w:r w:rsidRPr="001472BA">
        <w:rPr>
          <w:rFonts w:ascii="Times New Roman" w:hAnsi="Times New Roman" w:cs="Times New Roman"/>
          <w:sz w:val="28"/>
          <w:szCs w:val="28"/>
        </w:rPr>
        <w:t>геоданных</w:t>
      </w:r>
      <w:proofErr w:type="spellEnd"/>
      <w:r w:rsidRPr="001472BA">
        <w:rPr>
          <w:rFonts w:ascii="Times New Roman" w:hAnsi="Times New Roman" w:cs="Times New Roman"/>
          <w:sz w:val="28"/>
          <w:szCs w:val="28"/>
        </w:rPr>
        <w:t xml:space="preserve"> и построения маршрутов.</w:t>
      </w:r>
    </w:p>
    <w:p w14:paraId="79F10A8C" w14:textId="5C24AA63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Способность обрабатывать телеметрию с сотен единиц транспорта одновременно (масштабируемость в реальном времени).</w:t>
      </w:r>
    </w:p>
    <w:p w14:paraId="27BCDE0C" w14:textId="5A41580D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Минимальная задержка при обновлении координат на карте.</w:t>
      </w:r>
    </w:p>
    <w:p w14:paraId="139F3F3D" w14:textId="261D5AF0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3.  Надежность и безопасность:</w:t>
      </w:r>
    </w:p>
    <w:p w14:paraId="5F49C892" w14:textId="417D8E1A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Отказоустойчивость: Система должна продолжать работу при частичных сбоях.</w:t>
      </w:r>
    </w:p>
    <w:p w14:paraId="2CA078D5" w14:textId="1D68768A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Защита данных: Шифрование каналов связи с автомобилями (GPS-трекеры). Защита персональных данных клиентов и водителей.</w:t>
      </w:r>
    </w:p>
    <w:p w14:paraId="2A387E80" w14:textId="17DBDECA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Разграничение прав доступа (диспетчер не видит зарплату, водитель не меняет маршрут).</w:t>
      </w:r>
    </w:p>
    <w:p w14:paraId="5459BD68" w14:textId="29B2A510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4.  Интеграция (Совместимость):</w:t>
      </w:r>
    </w:p>
    <w:p w14:paraId="11C40E82" w14:textId="4573276F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Интеграция с бухгалтерскими системами (1С, SAP) для обмена данными по взаиморасчетам.</w:t>
      </w:r>
    </w:p>
    <w:p w14:paraId="296D4EE5" w14:textId="6DBCB83F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Интеграция с картографическими сервисами (2ГИС, </w:t>
      </w:r>
      <w:proofErr w:type="spellStart"/>
      <w:r w:rsidRPr="001472BA">
        <w:rPr>
          <w:rFonts w:ascii="Times New Roman" w:hAnsi="Times New Roman" w:cs="Times New Roman"/>
          <w:sz w:val="28"/>
          <w:szCs w:val="28"/>
        </w:rPr>
        <w:t>Яндекс.Карты</w:t>
      </w:r>
      <w:proofErr w:type="spellEnd"/>
      <w:r w:rsidRPr="001472BA">
        <w:rPr>
          <w:rFonts w:ascii="Times New Roman" w:hAnsi="Times New Roman" w:cs="Times New Roman"/>
          <w:sz w:val="28"/>
          <w:szCs w:val="28"/>
        </w:rPr>
        <w:t>, Google Maps).</w:t>
      </w:r>
    </w:p>
    <w:p w14:paraId="3F203BD6" w14:textId="68FEACB8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Интеграция с аппаратным обеспечением (тахографы, GPS/ГЛОНАСС трекеры, датчики уровня топлива).</w:t>
      </w:r>
    </w:p>
    <w:p w14:paraId="03DB12D5" w14:textId="5E350430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5. Контекстные ограничения</w:t>
      </w:r>
    </w:p>
    <w:p w14:paraId="4DA8EE22" w14:textId="4CF13B90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>Внешние факторы, влияющие на деятельность:</w:t>
      </w:r>
    </w:p>
    <w:p w14:paraId="64C46138" w14:textId="3F3BBC88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1.  Законодательные:</w:t>
      </w:r>
    </w:p>
    <w:p w14:paraId="5CD29D80" w14:textId="71BC8153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Трудовой кодекс (нормы рабочего времени водителей).</w:t>
      </w:r>
    </w:p>
    <w:p w14:paraId="16F11085" w14:textId="67BA37C6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Закон о транспортной безопасности.</w:t>
      </w:r>
    </w:p>
    <w:p w14:paraId="391369B3" w14:textId="6DFA930C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Правила дорожного движения и требования к перевозке опасных грузов (ADR).</w:t>
      </w:r>
    </w:p>
    <w:p w14:paraId="38CAD863" w14:textId="40E837AF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lastRenderedPageBreak/>
        <w:t xml:space="preserve">       Платон (система взимания платы с грузовиков 12+ тонн) в РФ.</w:t>
      </w:r>
    </w:p>
    <w:p w14:paraId="58DC1811" w14:textId="37CC3CF6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2.  Экономические:</w:t>
      </w:r>
    </w:p>
    <w:p w14:paraId="0E9436AB" w14:textId="314B7FE9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Колебания цен на топливо и ГСМ.</w:t>
      </w:r>
    </w:p>
    <w:p w14:paraId="67020693" w14:textId="3876DF9E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Волатильность валют (влияет на стоимость запчастей для иномарок).</w:t>
      </w:r>
    </w:p>
    <w:p w14:paraId="53C3280B" w14:textId="436D7F4C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Сезонность спроса (например, строительные материалы летом, продукты к Новому году).</w:t>
      </w:r>
    </w:p>
    <w:p w14:paraId="00E40465" w14:textId="15C5E1A1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3.  Природно-климатические:</w:t>
      </w:r>
    </w:p>
    <w:p w14:paraId="4689345D" w14:textId="636D9323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Сезонные ограничения на дорогах (весенняя «просушка»).</w:t>
      </w:r>
    </w:p>
    <w:p w14:paraId="18AAAAEE" w14:textId="7DB281A6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Погодные условия (снегопады, гололед, наводнения), влияющие на безопасность и скорость перевозок.</w:t>
      </w:r>
    </w:p>
    <w:p w14:paraId="666C34EA" w14:textId="2F44F5BE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4.  Инфраструктурные:</w:t>
      </w:r>
    </w:p>
    <w:p w14:paraId="6036E7A5" w14:textId="03944541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Состояние дорожной сети, наличие платных участков.</w:t>
      </w:r>
    </w:p>
    <w:p w14:paraId="3561A1B3" w14:textId="6A31902C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      Наличие парковок и мест отдыха для водителей-дальнобойщиков.</w:t>
      </w:r>
    </w:p>
    <w:p w14:paraId="6BE2F411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184867" w14:textId="5D86EFE2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6. Методы исследования и анализа</w:t>
      </w:r>
    </w:p>
    <w:p w14:paraId="57CE834F" w14:textId="78AB67D6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Для проведения анализа предметной области были использованы следующие методы:</w:t>
      </w:r>
    </w:p>
    <w:p w14:paraId="2890625D" w14:textId="642B9EC0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1.  Анализ вторичных данных: Изучение отраслевых журналов («Автоперевозчик», «Логистика»), профессиональных форумов (АТИ, Della), статистики Министерства транспорта.</w:t>
      </w:r>
    </w:p>
    <w:p w14:paraId="461A5C82" w14:textId="425539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2.  Интервью с экспертами: Проведены интервью с руководителем транспортного отдела дистрибьюторской компании и с двумя водителями-дальнобойщиками для выявления «болевых точек» на разных уровнях.</w:t>
      </w:r>
    </w:p>
    <w:p w14:paraId="7C5BAF14" w14:textId="2F61419D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3.  Наблюдение: Анализ работы диспетчерской службы в таксопарке и службе доставки интернет-магазина (как они принимают звонки и распределяют заказы).</w:t>
      </w:r>
    </w:p>
    <w:p w14:paraId="645899E2" w14:textId="1356121F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4.  Анализ конкурентного ПО: Изучение функционала существующих TMS-систем (1С: TMS, «Автопарк», «</w:t>
      </w:r>
      <w:proofErr w:type="spellStart"/>
      <w:r w:rsidRPr="001472BA">
        <w:rPr>
          <w:rFonts w:ascii="Times New Roman" w:hAnsi="Times New Roman" w:cs="Times New Roman"/>
          <w:sz w:val="28"/>
          <w:szCs w:val="28"/>
        </w:rPr>
        <w:t>Wialon</w:t>
      </w:r>
      <w:proofErr w:type="spellEnd"/>
      <w:r w:rsidRPr="001472BA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1472BA">
        <w:rPr>
          <w:rFonts w:ascii="Times New Roman" w:hAnsi="Times New Roman" w:cs="Times New Roman"/>
          <w:sz w:val="28"/>
          <w:szCs w:val="28"/>
        </w:rPr>
        <w:t>Omnicomm</w:t>
      </w:r>
      <w:proofErr w:type="spellEnd"/>
      <w:r w:rsidRPr="001472BA">
        <w:rPr>
          <w:rFonts w:ascii="Times New Roman" w:hAnsi="Times New Roman" w:cs="Times New Roman"/>
          <w:sz w:val="28"/>
          <w:szCs w:val="28"/>
        </w:rPr>
        <w:t>») и мобильных приложений для водителей.</w:t>
      </w:r>
    </w:p>
    <w:p w14:paraId="36146A9D" w14:textId="2CD7BA9F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5.  Мозговой штурм: Сессия по генерации функциональных требований с участием логистов и аналитиков.</w:t>
      </w:r>
    </w:p>
    <w:p w14:paraId="115E149B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A5AB11" w14:textId="62BB7C32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7. Результаты анализа</w:t>
      </w:r>
    </w:p>
    <w:p w14:paraId="5BA098F2" w14:textId="32A2EC43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Ключевые выводы:</w:t>
      </w:r>
    </w:p>
    <w:p w14:paraId="3B1859BA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1.  Предметная область «Транспортная компания» сильно зависит от внешних факторов (дороги, погода, законы) и требует высокой адаптивности процессов.</w:t>
      </w:r>
    </w:p>
    <w:p w14:paraId="3036F7EF" w14:textId="607064DE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2.  Основная проблема участников — низкая прозрачность операций и высокие издержки из-за человеческого фактора и неоптимального планирования.</w:t>
      </w:r>
    </w:p>
    <w:p w14:paraId="47D24A9D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3.  Существует критическая потребность в единой TMS-системе, которая свяжет в реальном времени диспетчера, водителя, бухгалтера и механика, исключая потерю данных.</w:t>
      </w:r>
    </w:p>
    <w:p w14:paraId="69854B1D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36EEB9" w14:textId="4D9862F4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>Рекомендации:</w:t>
      </w:r>
    </w:p>
    <w:p w14:paraId="0B710048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1.  Транспортным компаниям для оптимизации процессов рекомендуется поэтапное внедрение TMS: начать с модуля учета заказов и GPS-мониторинга, затем подключать модули планирования и учета топлива.</w:t>
      </w:r>
    </w:p>
    <w:p w14:paraId="0924922A" w14:textId="73E1D53D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2.  При разработке такой системы приоритет следует отдавать мобильному приложению для водителя (простота, работа офлайн) и модулю аналитики для руководства (контроль сливов топлива и простоев), так как это приносит быстрый экономический эффект.</w:t>
      </w:r>
    </w:p>
    <w:p w14:paraId="5B081E16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3.  Система должна быть гибкой в настройке бизнес-процессов, так как маршруты «такси» и «доставка бетона» требуют совершенно разных алгоритмов работы.</w:t>
      </w:r>
    </w:p>
    <w:p w14:paraId="6177211C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3E1753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Проведенный анализ формирует прочную основу для последующего проектирования (UML-диаграммы) и разработки технического задания на создание информационной системы управления перевозками (TMS).</w:t>
      </w:r>
    </w:p>
    <w:p w14:paraId="4FD69763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BE6BE9" w14:textId="6A190DD8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 Список использованных источников</w:t>
      </w:r>
    </w:p>
    <w:p w14:paraId="623EB71D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1.  </w:t>
      </w:r>
      <w:proofErr w:type="spellStart"/>
      <w:r w:rsidRPr="001472BA">
        <w:rPr>
          <w:rFonts w:ascii="Times New Roman" w:hAnsi="Times New Roman" w:cs="Times New Roman"/>
          <w:sz w:val="28"/>
          <w:szCs w:val="28"/>
        </w:rPr>
        <w:t>Гаджинский</w:t>
      </w:r>
      <w:proofErr w:type="spellEnd"/>
      <w:r w:rsidRPr="001472BA">
        <w:rPr>
          <w:rFonts w:ascii="Times New Roman" w:hAnsi="Times New Roman" w:cs="Times New Roman"/>
          <w:sz w:val="28"/>
          <w:szCs w:val="28"/>
        </w:rPr>
        <w:t xml:space="preserve"> А.М. Логистика: Учебник. – М.: Дашков и К, 2021. – 420 с.</w:t>
      </w:r>
    </w:p>
    <w:p w14:paraId="1B03BBD7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2.  </w:t>
      </w:r>
      <w:proofErr w:type="spellStart"/>
      <w:r w:rsidRPr="001472BA">
        <w:rPr>
          <w:rFonts w:ascii="Times New Roman" w:hAnsi="Times New Roman" w:cs="Times New Roman"/>
          <w:sz w:val="28"/>
          <w:szCs w:val="28"/>
        </w:rPr>
        <w:t>Миротин</w:t>
      </w:r>
      <w:proofErr w:type="spellEnd"/>
      <w:r w:rsidRPr="001472BA">
        <w:rPr>
          <w:rFonts w:ascii="Times New Roman" w:hAnsi="Times New Roman" w:cs="Times New Roman"/>
          <w:sz w:val="28"/>
          <w:szCs w:val="28"/>
        </w:rPr>
        <w:t xml:space="preserve"> Л.Б. Транспортная логистика: Учебник для транспортных вузов. – М.: Экзамен, 2019. – 512 с.</w:t>
      </w:r>
    </w:p>
    <w:p w14:paraId="7949D495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lastRenderedPageBreak/>
        <w:t>3.  Аналитический обзор рынка грузоперевозок РФ 2023 // Журнал «Коммерсантъ-Авто». – 2023. – № 45.</w:t>
      </w:r>
    </w:p>
    <w:p w14:paraId="206D6226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4.  Официальный сайт Министерства транспорта РФ [Электронный ресурс]. – URL: https://mintrans.gov.ru/ (дата обращения: 10.05.2024).</w:t>
      </w:r>
    </w:p>
    <w:p w14:paraId="1F5B15C3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5.  Профессиональный форум логистов и перевозчиков «</w:t>
      </w:r>
      <w:proofErr w:type="spellStart"/>
      <w:r w:rsidRPr="001472BA">
        <w:rPr>
          <w:rFonts w:ascii="Times New Roman" w:hAnsi="Times New Roman" w:cs="Times New Roman"/>
          <w:sz w:val="28"/>
          <w:szCs w:val="28"/>
        </w:rPr>
        <w:t>АТИ.Су</w:t>
      </w:r>
      <w:proofErr w:type="spellEnd"/>
      <w:r w:rsidRPr="001472BA">
        <w:rPr>
          <w:rFonts w:ascii="Times New Roman" w:hAnsi="Times New Roman" w:cs="Times New Roman"/>
          <w:sz w:val="28"/>
          <w:szCs w:val="28"/>
        </w:rPr>
        <w:t>» [Электронный ресурс]. – URL: https://ati.su/forum/</w:t>
      </w:r>
    </w:p>
    <w:p w14:paraId="045E9809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 xml:space="preserve">6.  Обзор систем управления транспортом (TMS) на портале </w:t>
      </w:r>
      <w:proofErr w:type="spellStart"/>
      <w:r w:rsidRPr="001472BA">
        <w:rPr>
          <w:rFonts w:ascii="Times New Roman" w:hAnsi="Times New Roman" w:cs="Times New Roman"/>
          <w:sz w:val="28"/>
          <w:szCs w:val="28"/>
        </w:rPr>
        <w:t>TAdviser</w:t>
      </w:r>
      <w:proofErr w:type="spellEnd"/>
      <w:r w:rsidRPr="001472BA">
        <w:rPr>
          <w:rFonts w:ascii="Times New Roman" w:hAnsi="Times New Roman" w:cs="Times New Roman"/>
          <w:sz w:val="28"/>
          <w:szCs w:val="28"/>
        </w:rPr>
        <w:t xml:space="preserve"> [Электронный ресурс]. – URL: https://www.tadviser.ru/</w:t>
      </w:r>
    </w:p>
    <w:p w14:paraId="3BFB3B9B" w14:textId="77777777" w:rsidR="001472BA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7.  Федеральный закон от 08.11.2007 N 259-ФЗ «Устав автомобильного транспорта и городского наземного электрического транспорта».</w:t>
      </w:r>
    </w:p>
    <w:p w14:paraId="6A486951" w14:textId="302A74D6" w:rsidR="007F2FBD" w:rsidRPr="001472BA" w:rsidRDefault="001472BA" w:rsidP="001472BA">
      <w:pPr>
        <w:jc w:val="both"/>
        <w:rPr>
          <w:rFonts w:ascii="Times New Roman" w:hAnsi="Times New Roman" w:cs="Times New Roman"/>
          <w:sz w:val="28"/>
          <w:szCs w:val="28"/>
        </w:rPr>
      </w:pPr>
      <w:r w:rsidRPr="001472BA">
        <w:rPr>
          <w:rFonts w:ascii="Times New Roman" w:hAnsi="Times New Roman" w:cs="Times New Roman"/>
          <w:sz w:val="28"/>
          <w:szCs w:val="28"/>
        </w:rPr>
        <w:t>8.  Приказ Минтранса РФ от 20.08.2004 № 15 «Об утверждении Положения об особенностях режима рабочего времени и времени отдыха водителей автомобилей».</w:t>
      </w:r>
    </w:p>
    <w:sectPr w:rsidR="007F2FBD" w:rsidRPr="001472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A9"/>
    <w:rsid w:val="001472BA"/>
    <w:rsid w:val="00641B3C"/>
    <w:rsid w:val="007F2FBD"/>
    <w:rsid w:val="00DF10CA"/>
    <w:rsid w:val="00FC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4D625"/>
  <w15:chartTrackingRefBased/>
  <w15:docId w15:val="{EA8043CA-3C6E-4D78-BFEF-3433A85CA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6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6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B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B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B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B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B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B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6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6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B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B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B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B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6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1656</Words>
  <Characters>9440</Characters>
  <Application>Microsoft Office Word</Application>
  <DocSecurity>0</DocSecurity>
  <Lines>78</Lines>
  <Paragraphs>22</Paragraphs>
  <ScaleCrop>false</ScaleCrop>
  <Company/>
  <LinksUpToDate>false</LinksUpToDate>
  <CharactersWithSpaces>11074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m1yura '</dc:creator>
  <cp:keywords/>
  <dc:description/>
  <cp:lastModifiedBy>m1yura '</cp:lastModifiedBy>
  <cp:revision>2</cp:revision>
  <dcterms:created xsi:type="dcterms:W3CDTF">2026-02-13T12:24:00Z</dcterms:created>
  <dcterms:modified xsi:type="dcterms:W3CDTF">2026-02-13T12:26:00Z</dcterms:modified>
</cp:coreProperties>
</file>