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B3DE4" w14:textId="67137D22" w:rsidR="00A333F2" w:rsidRPr="006B4838" w:rsidRDefault="00C52AA6" w:rsidP="006B4838">
      <w:pPr>
        <w:pStyle w:val="Ttulo1"/>
        <w:jc w:val="center"/>
        <w:rPr>
          <w:rFonts w:ascii="Times New Roman" w:hAnsi="Times New Roman" w:cs="Times New Roman"/>
          <w:b/>
          <w:bCs/>
          <w:color w:val="auto"/>
          <w:sz w:val="48"/>
          <w:szCs w:val="48"/>
          <w:lang w:val="es-ES"/>
        </w:rPr>
      </w:pPr>
      <w:r w:rsidRPr="00E94C4F">
        <w:rPr>
          <w:rFonts w:ascii="Times New Roman" w:hAnsi="Times New Roman" w:cs="Times New Roman"/>
          <w:b/>
          <w:bCs/>
          <w:color w:val="auto"/>
          <w:sz w:val="48"/>
          <w:szCs w:val="48"/>
          <w:lang w:val="es-ES"/>
        </w:rPr>
        <w:t>Sistema de Control de Acceso con Auditoría en la Nube</w:t>
      </w:r>
    </w:p>
    <w:p w14:paraId="45A73C6A" w14:textId="571DD413" w:rsidR="009B739B" w:rsidRDefault="00C52AA6" w:rsidP="009B739B">
      <w:pPr>
        <w:jc w:val="center"/>
        <w:rPr>
          <w:rFonts w:ascii="Times New Roman" w:hAnsi="Times New Roman" w:cs="Times New Roman"/>
          <w:sz w:val="22"/>
          <w:szCs w:val="22"/>
          <w:lang w:val="es-ES"/>
        </w:rPr>
      </w:pPr>
      <w:r w:rsidRPr="00010EDF">
        <w:rPr>
          <w:rFonts w:ascii="Times New Roman" w:hAnsi="Times New Roman" w:cs="Times New Roman"/>
          <w:sz w:val="22"/>
          <w:szCs w:val="22"/>
          <w:lang w:val="es-ES"/>
        </w:rPr>
        <w:t>Selva Sánchez Miguel de Jesús</w:t>
      </w:r>
      <w:r w:rsidR="00EA2914">
        <w:rPr>
          <w:rFonts w:ascii="Times New Roman" w:hAnsi="Times New Roman" w:cs="Times New Roman"/>
          <w:sz w:val="22"/>
          <w:szCs w:val="22"/>
          <w:lang w:val="es-ES"/>
        </w:rPr>
        <w:t xml:space="preserve"> (</w:t>
      </w:r>
      <w:hyperlink r:id="rId8" w:history="1">
        <w:r w:rsidR="00EA2914" w:rsidRPr="00B6788E">
          <w:rPr>
            <w:rStyle w:val="Hipervnculo"/>
            <w:rFonts w:ascii="Times New Roman" w:hAnsi="Times New Roman" w:cs="Times New Roman"/>
            <w:sz w:val="22"/>
            <w:szCs w:val="22"/>
            <w:lang w:val="es-ES"/>
          </w:rPr>
          <w:t>2024024647@unfv.edu.pe</w:t>
        </w:r>
      </w:hyperlink>
      <w:r w:rsidR="00EA2914">
        <w:rPr>
          <w:rFonts w:ascii="Times New Roman" w:hAnsi="Times New Roman" w:cs="Times New Roman"/>
          <w:sz w:val="22"/>
          <w:szCs w:val="22"/>
          <w:lang w:val="es-ES"/>
        </w:rPr>
        <w:t>)</w:t>
      </w:r>
      <w:r w:rsidR="00441949">
        <w:rPr>
          <w:rFonts w:ascii="Times New Roman" w:hAnsi="Times New Roman" w:cs="Times New Roman"/>
          <w:sz w:val="22"/>
          <w:szCs w:val="22"/>
          <w:lang w:val="es-ES"/>
        </w:rPr>
        <w:t xml:space="preserve">, </w:t>
      </w:r>
      <w:r w:rsidRPr="00010EDF">
        <w:rPr>
          <w:rFonts w:ascii="Times New Roman" w:hAnsi="Times New Roman" w:cs="Times New Roman"/>
          <w:sz w:val="22"/>
          <w:szCs w:val="22"/>
          <w:lang w:val="es-ES"/>
        </w:rPr>
        <w:t>Porras Anticona Axel Edinson</w:t>
      </w:r>
      <w:r w:rsidR="00EA2914">
        <w:rPr>
          <w:rFonts w:ascii="Times New Roman" w:hAnsi="Times New Roman" w:cs="Times New Roman"/>
          <w:sz w:val="22"/>
          <w:szCs w:val="22"/>
          <w:lang w:val="es-ES"/>
        </w:rPr>
        <w:t xml:space="preserve"> (</w:t>
      </w:r>
      <w:hyperlink r:id="rId9" w:history="1">
        <w:r w:rsidR="00EA2914" w:rsidRPr="00EA2914">
          <w:rPr>
            <w:rStyle w:val="Hipervnculo"/>
            <w:rFonts w:ascii="Times New Roman" w:hAnsi="Times New Roman" w:cs="Times New Roman"/>
            <w:sz w:val="22"/>
            <w:szCs w:val="22"/>
            <w:lang w:val="es-ES"/>
          </w:rPr>
          <w:t>2024038649@unfv.edu.pe</w:t>
        </w:r>
      </w:hyperlink>
      <w:r w:rsidR="00EA2914">
        <w:rPr>
          <w:rFonts w:ascii="Times New Roman" w:hAnsi="Times New Roman" w:cs="Times New Roman"/>
          <w:sz w:val="22"/>
          <w:szCs w:val="22"/>
          <w:lang w:val="es-ES"/>
        </w:rPr>
        <w:t>)</w:t>
      </w:r>
      <w:r w:rsidR="00441949">
        <w:rPr>
          <w:rFonts w:ascii="Times New Roman" w:hAnsi="Times New Roman" w:cs="Times New Roman"/>
          <w:sz w:val="22"/>
          <w:szCs w:val="22"/>
          <w:lang w:val="es-ES"/>
        </w:rPr>
        <w:t xml:space="preserve">, </w:t>
      </w:r>
      <w:r w:rsidRPr="00010EDF">
        <w:rPr>
          <w:rFonts w:ascii="Times New Roman" w:hAnsi="Times New Roman" w:cs="Times New Roman"/>
          <w:sz w:val="22"/>
          <w:szCs w:val="22"/>
          <w:lang w:val="es-ES"/>
        </w:rPr>
        <w:t>Silva Valera Carlos Roque</w:t>
      </w:r>
      <w:r w:rsidR="00F1605E">
        <w:rPr>
          <w:rFonts w:ascii="Times New Roman" w:hAnsi="Times New Roman" w:cs="Times New Roman"/>
          <w:sz w:val="22"/>
          <w:szCs w:val="22"/>
          <w:lang w:val="es-ES"/>
        </w:rPr>
        <w:t xml:space="preserve"> </w:t>
      </w:r>
      <w:r w:rsidR="00EA2914">
        <w:rPr>
          <w:rFonts w:ascii="Times New Roman" w:hAnsi="Times New Roman" w:cs="Times New Roman"/>
          <w:sz w:val="22"/>
          <w:szCs w:val="22"/>
          <w:lang w:val="es-ES"/>
        </w:rPr>
        <w:t>(</w:t>
      </w:r>
      <w:hyperlink r:id="rId10" w:history="1">
        <w:r w:rsidR="00F1605E" w:rsidRPr="00F1605E">
          <w:rPr>
            <w:rStyle w:val="Hipervnculo"/>
            <w:rFonts w:ascii="Times New Roman" w:hAnsi="Times New Roman" w:cs="Times New Roman"/>
            <w:sz w:val="22"/>
            <w:szCs w:val="22"/>
            <w:lang w:val="es-ES"/>
          </w:rPr>
          <w:t>2024024656@unfv.edu.pe</w:t>
        </w:r>
      </w:hyperlink>
      <w:r w:rsidR="00EA2914">
        <w:rPr>
          <w:rFonts w:ascii="Times New Roman" w:hAnsi="Times New Roman" w:cs="Times New Roman"/>
          <w:sz w:val="22"/>
          <w:szCs w:val="22"/>
          <w:lang w:val="es-ES"/>
        </w:rPr>
        <w:t>)</w:t>
      </w:r>
      <w:r w:rsidR="00441949">
        <w:rPr>
          <w:rFonts w:ascii="Times New Roman" w:hAnsi="Times New Roman" w:cs="Times New Roman"/>
          <w:sz w:val="22"/>
          <w:szCs w:val="22"/>
          <w:lang w:val="es-ES"/>
        </w:rPr>
        <w:t xml:space="preserve"> y </w:t>
      </w:r>
      <w:r w:rsidRPr="00010EDF">
        <w:rPr>
          <w:rFonts w:ascii="Times New Roman" w:hAnsi="Times New Roman" w:cs="Times New Roman"/>
          <w:sz w:val="22"/>
          <w:szCs w:val="22"/>
          <w:lang w:val="es-ES"/>
        </w:rPr>
        <w:t>Sotelo Jatabe Fabrizio Alessandro</w:t>
      </w:r>
      <w:r w:rsidR="00F1605E">
        <w:rPr>
          <w:rFonts w:ascii="Times New Roman" w:hAnsi="Times New Roman" w:cs="Times New Roman"/>
          <w:sz w:val="22"/>
          <w:szCs w:val="22"/>
          <w:lang w:val="es-ES"/>
        </w:rPr>
        <w:t xml:space="preserve"> (</w:t>
      </w:r>
      <w:hyperlink r:id="rId11" w:history="1">
        <w:r w:rsidR="00F1605E" w:rsidRPr="00F1605E">
          <w:rPr>
            <w:rStyle w:val="Hipervnculo"/>
            <w:rFonts w:ascii="Times New Roman" w:hAnsi="Times New Roman" w:cs="Times New Roman"/>
            <w:sz w:val="22"/>
            <w:szCs w:val="22"/>
            <w:lang w:val="es-ES"/>
          </w:rPr>
          <w:t>2024024692@unfv.edu.pe</w:t>
        </w:r>
      </w:hyperlink>
      <w:r w:rsidR="00F1605E">
        <w:rPr>
          <w:rFonts w:ascii="Times New Roman" w:hAnsi="Times New Roman" w:cs="Times New Roman"/>
          <w:sz w:val="22"/>
          <w:szCs w:val="22"/>
          <w:lang w:val="es-ES"/>
        </w:rPr>
        <w:t>)</w:t>
      </w:r>
      <w:r w:rsidR="00441949">
        <w:rPr>
          <w:rFonts w:ascii="Times New Roman" w:hAnsi="Times New Roman" w:cs="Times New Roman"/>
          <w:sz w:val="22"/>
          <w:szCs w:val="22"/>
          <w:lang w:val="es-ES"/>
        </w:rPr>
        <w:t>.</w:t>
      </w:r>
    </w:p>
    <w:p w14:paraId="2C59D770" w14:textId="1C324733" w:rsidR="00AF005B" w:rsidRDefault="00AF005B" w:rsidP="00441949">
      <w:pPr>
        <w:jc w:val="center"/>
        <w:rPr>
          <w:rFonts w:ascii="Times New Roman" w:hAnsi="Times New Roman" w:cs="Times New Roman"/>
          <w:sz w:val="22"/>
          <w:szCs w:val="22"/>
          <w:lang w:val="es-ES"/>
        </w:rPr>
      </w:pPr>
      <w:r>
        <w:rPr>
          <w:rFonts w:ascii="Times New Roman" w:hAnsi="Times New Roman" w:cs="Times New Roman"/>
          <w:sz w:val="22"/>
          <w:szCs w:val="22"/>
          <w:lang w:val="es-ES"/>
        </w:rPr>
        <w:t>Escuela Profesional de Ingeniería de Sistemas</w:t>
      </w:r>
    </w:p>
    <w:p w14:paraId="0D34B724" w14:textId="5D67A4F8" w:rsidR="00AF005B" w:rsidRDefault="00AF005B" w:rsidP="00441949">
      <w:pPr>
        <w:jc w:val="center"/>
        <w:rPr>
          <w:rFonts w:ascii="Times New Roman" w:hAnsi="Times New Roman" w:cs="Times New Roman"/>
          <w:sz w:val="22"/>
          <w:szCs w:val="22"/>
          <w:lang w:val="es-ES"/>
        </w:rPr>
      </w:pPr>
      <w:r>
        <w:rPr>
          <w:rFonts w:ascii="Times New Roman" w:hAnsi="Times New Roman" w:cs="Times New Roman"/>
          <w:sz w:val="22"/>
          <w:szCs w:val="22"/>
          <w:lang w:val="es-ES"/>
        </w:rPr>
        <w:t>Universidad Nacional Federico Villareal, Perú</w:t>
      </w:r>
    </w:p>
    <w:p w14:paraId="50C078E6" w14:textId="77777777" w:rsidR="00D04E82" w:rsidRDefault="00D04E82" w:rsidP="00441949">
      <w:pPr>
        <w:jc w:val="center"/>
        <w:rPr>
          <w:rFonts w:ascii="Times New Roman" w:hAnsi="Times New Roman" w:cs="Times New Roman"/>
          <w:sz w:val="22"/>
          <w:szCs w:val="22"/>
          <w:lang w:val="es-ES"/>
        </w:rPr>
        <w:sectPr w:rsidR="00D04E82" w:rsidSect="00EE1580">
          <w:headerReference w:type="default" r:id="rId12"/>
          <w:footerReference w:type="default" r:id="rId13"/>
          <w:pgSz w:w="12240" w:h="15840" w:code="178"/>
          <w:pgMar w:top="1077" w:right="981" w:bottom="1440" w:left="981" w:header="709" w:footer="709" w:gutter="0"/>
          <w:cols w:space="708"/>
          <w:docGrid w:linePitch="360"/>
        </w:sectPr>
      </w:pPr>
    </w:p>
    <w:p w14:paraId="7E63B366" w14:textId="204A7452" w:rsidR="006B4838" w:rsidRPr="006B4838" w:rsidRDefault="006B4838" w:rsidP="006B4838">
      <w:pPr>
        <w:jc w:val="center"/>
        <w:rPr>
          <w:rFonts w:ascii="Times New Roman" w:hAnsi="Times New Roman" w:cs="Times New Roman"/>
          <w:sz w:val="22"/>
          <w:szCs w:val="22"/>
          <w:lang w:val="es-ES"/>
        </w:rPr>
      </w:pPr>
      <w:r w:rsidRPr="006B4838">
        <w:rPr>
          <w:rFonts w:ascii="Times New Roman" w:hAnsi="Times New Roman" w:cs="Times New Roman"/>
          <w:sz w:val="22"/>
          <w:szCs w:val="22"/>
          <w:lang w:val="es-ES"/>
        </w:rPr>
        <w:t>RESUMEN</w:t>
      </w:r>
    </w:p>
    <w:p w14:paraId="0B290B29" w14:textId="635D3724" w:rsidR="006B4838" w:rsidRPr="006B4838" w:rsidRDefault="006B4838" w:rsidP="006B4838">
      <w:pPr>
        <w:jc w:val="both"/>
        <w:rPr>
          <w:rFonts w:ascii="Times New Roman" w:hAnsi="Times New Roman" w:cs="Times New Roman"/>
          <w:sz w:val="22"/>
          <w:szCs w:val="22"/>
          <w:lang w:val="es-ES"/>
        </w:rPr>
      </w:pPr>
      <w:r w:rsidRPr="006B4838">
        <w:rPr>
          <w:rFonts w:ascii="Times New Roman" w:hAnsi="Times New Roman" w:cs="Times New Roman"/>
          <w:sz w:val="22"/>
          <w:szCs w:val="22"/>
          <w:lang w:val="es-ES"/>
        </w:rPr>
        <w:t xml:space="preserve">La seguridad física de los laboratorios universitarios enfrenta una disyuntiva constante. O se asume la vulnerabilidad de las llaves mecánicas tradicionales, o se absorben los altos costos de los sistemas corporativos cerrados. Este artículo presenta </w:t>
      </w:r>
      <w:proofErr w:type="spellStart"/>
      <w:r w:rsidRPr="006B4838">
        <w:rPr>
          <w:rFonts w:ascii="Times New Roman" w:hAnsi="Times New Roman" w:cs="Times New Roman"/>
          <w:sz w:val="22"/>
          <w:szCs w:val="22"/>
          <w:lang w:val="es-ES"/>
        </w:rPr>
        <w:t>LabAccess</w:t>
      </w:r>
      <w:proofErr w:type="spellEnd"/>
      <w:r w:rsidRPr="006B4838">
        <w:rPr>
          <w:rFonts w:ascii="Times New Roman" w:hAnsi="Times New Roman" w:cs="Times New Roman"/>
          <w:sz w:val="22"/>
          <w:szCs w:val="22"/>
          <w:lang w:val="es-ES"/>
        </w:rPr>
        <w:t xml:space="preserve">, un sistema de control de acceso híbrido de doble factor (2FA) basado en el microcontrolador ESP32. El diseño prioriza la velocidad de respuesta en la actuación electromecánica, empleando programación a nivel </w:t>
      </w:r>
      <w:proofErr w:type="spellStart"/>
      <w:r w:rsidRPr="006B4838">
        <w:rPr>
          <w:rFonts w:ascii="Times New Roman" w:hAnsi="Times New Roman" w:cs="Times New Roman"/>
          <w:sz w:val="22"/>
          <w:szCs w:val="22"/>
          <w:lang w:val="es-ES"/>
        </w:rPr>
        <w:t>Bare</w:t>
      </w:r>
      <w:proofErr w:type="spellEnd"/>
      <w:r w:rsidRPr="006B4838">
        <w:rPr>
          <w:rFonts w:ascii="Times New Roman" w:hAnsi="Times New Roman" w:cs="Times New Roman"/>
          <w:sz w:val="22"/>
          <w:szCs w:val="22"/>
          <w:lang w:val="es-ES"/>
        </w:rPr>
        <w:t xml:space="preserve">-Metal para la manipulación directa de los periféricos. Si bien la gestión de credenciales y la auditoría se orquestan en la nube mediante </w:t>
      </w:r>
      <w:proofErr w:type="spellStart"/>
      <w:r w:rsidRPr="006B4838">
        <w:rPr>
          <w:rFonts w:ascii="Times New Roman" w:hAnsi="Times New Roman" w:cs="Times New Roman"/>
          <w:sz w:val="22"/>
          <w:szCs w:val="22"/>
          <w:lang w:val="es-ES"/>
        </w:rPr>
        <w:t>Firebase</w:t>
      </w:r>
      <w:proofErr w:type="spellEnd"/>
      <w:r w:rsidRPr="006B4838">
        <w:rPr>
          <w:rFonts w:ascii="Times New Roman" w:hAnsi="Times New Roman" w:cs="Times New Roman"/>
          <w:sz w:val="22"/>
          <w:szCs w:val="22"/>
          <w:lang w:val="es-ES"/>
        </w:rPr>
        <w:t xml:space="preserve"> </w:t>
      </w:r>
      <w:proofErr w:type="spellStart"/>
      <w:r w:rsidRPr="006B4838">
        <w:rPr>
          <w:rFonts w:ascii="Times New Roman" w:hAnsi="Times New Roman" w:cs="Times New Roman"/>
          <w:sz w:val="22"/>
          <w:szCs w:val="22"/>
          <w:lang w:val="es-ES"/>
        </w:rPr>
        <w:t>Realtime</w:t>
      </w:r>
      <w:proofErr w:type="spellEnd"/>
      <w:r w:rsidRPr="006B4838">
        <w:rPr>
          <w:rFonts w:ascii="Times New Roman" w:hAnsi="Times New Roman" w:cs="Times New Roman"/>
          <w:sz w:val="22"/>
          <w:szCs w:val="22"/>
          <w:lang w:val="es-ES"/>
        </w:rPr>
        <w:t xml:space="preserve"> </w:t>
      </w:r>
      <w:proofErr w:type="spellStart"/>
      <w:r w:rsidRPr="006B4838">
        <w:rPr>
          <w:rFonts w:ascii="Times New Roman" w:hAnsi="Times New Roman" w:cs="Times New Roman"/>
          <w:sz w:val="22"/>
          <w:szCs w:val="22"/>
          <w:lang w:val="es-ES"/>
        </w:rPr>
        <w:t>Database</w:t>
      </w:r>
      <w:proofErr w:type="spellEnd"/>
      <w:r w:rsidRPr="006B4838">
        <w:rPr>
          <w:rFonts w:ascii="Times New Roman" w:hAnsi="Times New Roman" w:cs="Times New Roman"/>
          <w:sz w:val="22"/>
          <w:szCs w:val="22"/>
          <w:lang w:val="es-ES"/>
        </w:rPr>
        <w:t xml:space="preserve">, la mayor fortaleza del sistema reside en su modo de contingencia. Al detectar la caída de la red, el dispositivo </w:t>
      </w:r>
      <w:proofErr w:type="spellStart"/>
      <w:r w:rsidRPr="006B4838">
        <w:rPr>
          <w:rFonts w:ascii="Times New Roman" w:hAnsi="Times New Roman" w:cs="Times New Roman"/>
          <w:sz w:val="22"/>
          <w:szCs w:val="22"/>
          <w:lang w:val="es-ES"/>
        </w:rPr>
        <w:t>transiciona</w:t>
      </w:r>
      <w:proofErr w:type="spellEnd"/>
      <w:r w:rsidRPr="006B4838">
        <w:rPr>
          <w:rFonts w:ascii="Times New Roman" w:hAnsi="Times New Roman" w:cs="Times New Roman"/>
          <w:sz w:val="22"/>
          <w:szCs w:val="22"/>
          <w:lang w:val="es-ES"/>
        </w:rPr>
        <w:t xml:space="preserve"> a un estado fuera de línea que utiliza una partición de la memoria Flash NVS y cifrado SHA-256 por hardware para validar accesos y encolar eventos de forma asíncrona. Los resultados experimentales confirman una latencia bimodal. El tiempo de validación pasa de 3400 ms en el escenario remoto a escasos 11 ms de forma local, logrando una tolerancia a fallos del 93.5% sin detener las operaciones del recinto. Paralelamente, la proyección de manufactura orientada a la industria —la cual contempla placas FR4, carcasas impresas en PETG y cerraduras electromecánicas con anulación manual— arroja un Gasto de Capital (CAPEX) de S/ 372.70 por nodo. Esto representa una reducción del 70.2% frente a la media comercial, validando su viabilidad económica y escalabilidad para la infraestructura educativa nacional.</w:t>
      </w:r>
    </w:p>
    <w:p w14:paraId="00879E45" w14:textId="098FA757" w:rsidR="006B4838" w:rsidRPr="006B4838" w:rsidRDefault="006B4838" w:rsidP="006B4838">
      <w:pPr>
        <w:rPr>
          <w:rFonts w:ascii="Times New Roman" w:hAnsi="Times New Roman" w:cs="Times New Roman"/>
          <w:sz w:val="22"/>
          <w:szCs w:val="22"/>
          <w:lang w:val="es-ES"/>
        </w:rPr>
      </w:pPr>
      <w:r w:rsidRPr="006B4838">
        <w:rPr>
          <w:rFonts w:ascii="Times New Roman" w:hAnsi="Times New Roman" w:cs="Times New Roman"/>
          <w:sz w:val="22"/>
          <w:szCs w:val="22"/>
          <w:lang w:val="es-ES"/>
        </w:rPr>
        <w:t xml:space="preserve">Palabras clave: Control de acceso híbrido, ESP32, Programación </w:t>
      </w:r>
      <w:proofErr w:type="spellStart"/>
      <w:r w:rsidRPr="006B4838">
        <w:rPr>
          <w:rFonts w:ascii="Times New Roman" w:hAnsi="Times New Roman" w:cs="Times New Roman"/>
          <w:sz w:val="22"/>
          <w:szCs w:val="22"/>
          <w:lang w:val="es-ES"/>
        </w:rPr>
        <w:t>Bare</w:t>
      </w:r>
      <w:proofErr w:type="spellEnd"/>
      <w:r w:rsidRPr="006B4838">
        <w:rPr>
          <w:rFonts w:ascii="Times New Roman" w:hAnsi="Times New Roman" w:cs="Times New Roman"/>
          <w:sz w:val="22"/>
          <w:szCs w:val="22"/>
          <w:lang w:val="es-ES"/>
        </w:rPr>
        <w:t xml:space="preserve">-Metal, </w:t>
      </w:r>
      <w:proofErr w:type="spellStart"/>
      <w:r w:rsidRPr="006B4838">
        <w:rPr>
          <w:rFonts w:ascii="Times New Roman" w:hAnsi="Times New Roman" w:cs="Times New Roman"/>
          <w:sz w:val="22"/>
          <w:szCs w:val="22"/>
          <w:lang w:val="es-ES"/>
        </w:rPr>
        <w:t>Firebase</w:t>
      </w:r>
      <w:proofErr w:type="spellEnd"/>
      <w:r w:rsidRPr="006B4838">
        <w:rPr>
          <w:rFonts w:ascii="Times New Roman" w:hAnsi="Times New Roman" w:cs="Times New Roman"/>
          <w:sz w:val="22"/>
          <w:szCs w:val="22"/>
          <w:lang w:val="es-ES"/>
        </w:rPr>
        <w:t>, Memoria NVS, Gasto de Capital (CAPEX).</w:t>
      </w:r>
    </w:p>
    <w:p w14:paraId="473A9768" w14:textId="0A19599E" w:rsidR="006B4838" w:rsidRPr="006B4838" w:rsidRDefault="006B4838" w:rsidP="006B4838">
      <w:pPr>
        <w:jc w:val="center"/>
        <w:rPr>
          <w:rFonts w:ascii="Times New Roman" w:hAnsi="Times New Roman" w:cs="Times New Roman"/>
          <w:sz w:val="22"/>
          <w:szCs w:val="22"/>
          <w:lang w:val="en-US"/>
        </w:rPr>
      </w:pPr>
      <w:r w:rsidRPr="006B4838">
        <w:rPr>
          <w:rFonts w:ascii="Times New Roman" w:hAnsi="Times New Roman" w:cs="Times New Roman"/>
          <w:sz w:val="22"/>
          <w:szCs w:val="22"/>
          <w:lang w:val="en-US"/>
        </w:rPr>
        <w:t>ABSTRACT</w:t>
      </w:r>
    </w:p>
    <w:p w14:paraId="03D90E2A" w14:textId="77129E29" w:rsidR="006B4838" w:rsidRPr="006B4838" w:rsidRDefault="006B4838" w:rsidP="006B4838">
      <w:pPr>
        <w:jc w:val="both"/>
        <w:rPr>
          <w:rFonts w:ascii="Times New Roman" w:hAnsi="Times New Roman" w:cs="Times New Roman"/>
          <w:sz w:val="22"/>
          <w:szCs w:val="22"/>
          <w:lang w:val="en-US"/>
        </w:rPr>
      </w:pPr>
      <w:r w:rsidRPr="006B4838">
        <w:rPr>
          <w:rFonts w:ascii="Times New Roman" w:hAnsi="Times New Roman" w:cs="Times New Roman"/>
          <w:sz w:val="22"/>
          <w:szCs w:val="22"/>
          <w:lang w:val="en-US"/>
        </w:rPr>
        <w:t xml:space="preserve">The physical security of university laboratories faces a constant dilemma. Institutions must either accept the vulnerability of traditional mechanical keys or bear the high costs of closed corporate systems. This paper presents </w:t>
      </w:r>
      <w:proofErr w:type="spellStart"/>
      <w:r w:rsidRPr="006B4838">
        <w:rPr>
          <w:rFonts w:ascii="Times New Roman" w:hAnsi="Times New Roman" w:cs="Times New Roman"/>
          <w:sz w:val="22"/>
          <w:szCs w:val="22"/>
          <w:lang w:val="en-US"/>
        </w:rPr>
        <w:t>LabAccess</w:t>
      </w:r>
      <w:proofErr w:type="spellEnd"/>
      <w:r w:rsidRPr="006B4838">
        <w:rPr>
          <w:rFonts w:ascii="Times New Roman" w:hAnsi="Times New Roman" w:cs="Times New Roman"/>
          <w:sz w:val="22"/>
          <w:szCs w:val="22"/>
          <w:lang w:val="en-US"/>
        </w:rPr>
        <w:t xml:space="preserve">, a hybrid two-factor authentication (2FA) access control system based on the ESP32 microcontroller. The design prioritizes response speed in electromechanical actuation, employing Bare-Metal programming for direct peripheral manipulation. While credential management and auditing are orchestrated in the cloud via Firebase Realtime Database, the system's greatest strength lies in its contingency mode. Upon detecting a network failure, the device transitions to an offline state that utilizes a Flash NVS memory partition and hardware-based SHA-256 encryption to validate access and queue events asynchronously. Experimental results confirm a bimodal latency. Validation time drops from 3400 </w:t>
      </w:r>
      <w:proofErr w:type="spellStart"/>
      <w:r w:rsidRPr="006B4838">
        <w:rPr>
          <w:rFonts w:ascii="Times New Roman" w:hAnsi="Times New Roman" w:cs="Times New Roman"/>
          <w:sz w:val="22"/>
          <w:szCs w:val="22"/>
          <w:lang w:val="en-US"/>
        </w:rPr>
        <w:t>ms</w:t>
      </w:r>
      <w:proofErr w:type="spellEnd"/>
      <w:r w:rsidRPr="006B4838">
        <w:rPr>
          <w:rFonts w:ascii="Times New Roman" w:hAnsi="Times New Roman" w:cs="Times New Roman"/>
          <w:sz w:val="22"/>
          <w:szCs w:val="22"/>
          <w:lang w:val="en-US"/>
        </w:rPr>
        <w:t xml:space="preserve"> in the remote scenario to just 11 </w:t>
      </w:r>
      <w:proofErr w:type="spellStart"/>
      <w:r w:rsidRPr="006B4838">
        <w:rPr>
          <w:rFonts w:ascii="Times New Roman" w:hAnsi="Times New Roman" w:cs="Times New Roman"/>
          <w:sz w:val="22"/>
          <w:szCs w:val="22"/>
          <w:lang w:val="en-US"/>
        </w:rPr>
        <w:t>ms</w:t>
      </w:r>
      <w:proofErr w:type="spellEnd"/>
      <w:r w:rsidRPr="006B4838">
        <w:rPr>
          <w:rFonts w:ascii="Times New Roman" w:hAnsi="Times New Roman" w:cs="Times New Roman"/>
          <w:sz w:val="22"/>
          <w:szCs w:val="22"/>
          <w:lang w:val="en-US"/>
        </w:rPr>
        <w:t xml:space="preserve"> locally, achieving a 93.5% fault tolerance without halting facility operations. Concurrently, the industry-oriented manufacturing projection—which includes FR4 printed circuit boards, PETG 3D-printed enclosures, and electromechanical locks with manual override—yields </w:t>
      </w:r>
      <w:r w:rsidRPr="006B4838">
        <w:rPr>
          <w:rFonts w:ascii="Times New Roman" w:hAnsi="Times New Roman" w:cs="Times New Roman"/>
          <w:sz w:val="22"/>
          <w:szCs w:val="22"/>
          <w:lang w:val="en-US"/>
        </w:rPr>
        <w:lastRenderedPageBreak/>
        <w:t>a Capital Expenditure (CAPEX) of S/ 372.70 per node. This represents a 70.2% reduction compared to the commercial average, validating its economic feasibility and scalability for national educational infrastructure.</w:t>
      </w:r>
    </w:p>
    <w:p w14:paraId="32E51AA2" w14:textId="107B70B4" w:rsidR="000E51E7" w:rsidRPr="006B4838" w:rsidRDefault="006B4838" w:rsidP="006B4838">
      <w:pPr>
        <w:rPr>
          <w:rFonts w:ascii="Times New Roman" w:hAnsi="Times New Roman" w:cs="Times New Roman"/>
          <w:sz w:val="22"/>
          <w:szCs w:val="22"/>
          <w:lang w:val="en-US"/>
        </w:rPr>
      </w:pPr>
      <w:r>
        <w:rPr>
          <w:rFonts w:ascii="Times New Roman" w:hAnsi="Times New Roman" w:cs="Times New Roman"/>
          <w:sz w:val="22"/>
          <w:szCs w:val="22"/>
          <w:lang w:val="en-US"/>
        </w:rPr>
        <w:t>Keywords</w:t>
      </w:r>
      <w:r w:rsidRPr="006B4838">
        <w:rPr>
          <w:rFonts w:ascii="Times New Roman" w:hAnsi="Times New Roman" w:cs="Times New Roman"/>
          <w:sz w:val="22"/>
          <w:szCs w:val="22"/>
          <w:lang w:val="en-US"/>
        </w:rPr>
        <w:t>: Hybrid access control, ESP32, Bare-Metal programming, Firebase, NVS memory, Capital Expenditure (CAPEX).</w:t>
      </w:r>
    </w:p>
    <w:p w14:paraId="37C0D31C" w14:textId="3FC8E3BB" w:rsidR="00EA2914" w:rsidRPr="00DF7CC5" w:rsidRDefault="00EA2914" w:rsidP="000E51E7">
      <w:pPr>
        <w:rPr>
          <w:rFonts w:ascii="Times New Roman" w:hAnsi="Times New Roman" w:cs="Times New Roman"/>
          <w:sz w:val="22"/>
          <w:szCs w:val="22"/>
          <w:lang w:val="en-US"/>
        </w:rPr>
        <w:sectPr w:rsidR="00EA2914" w:rsidRPr="00DF7CC5" w:rsidSect="00D04E82">
          <w:type w:val="continuous"/>
          <w:pgSz w:w="12240" w:h="15840" w:code="178"/>
          <w:pgMar w:top="1077" w:right="981" w:bottom="1440" w:left="981" w:header="709" w:footer="709" w:gutter="0"/>
          <w:cols w:space="708"/>
          <w:docGrid w:linePitch="360"/>
        </w:sectPr>
      </w:pPr>
    </w:p>
    <w:p w14:paraId="6A500781" w14:textId="5049E69A" w:rsidR="00E94C4F" w:rsidRDefault="00505882" w:rsidP="00E94C4F">
      <w:pPr>
        <w:pStyle w:val="Prrafodelista"/>
        <w:numPr>
          <w:ilvl w:val="0"/>
          <w:numId w:val="3"/>
        </w:numPr>
        <w:jc w:val="center"/>
        <w:rPr>
          <w:rFonts w:ascii="Times New Roman" w:hAnsi="Times New Roman" w:cs="Times New Roman"/>
          <w:sz w:val="22"/>
          <w:szCs w:val="22"/>
          <w:lang w:val="es-ES"/>
        </w:rPr>
      </w:pPr>
      <w:r w:rsidRPr="00505882">
        <w:rPr>
          <w:rFonts w:ascii="Times New Roman" w:hAnsi="Times New Roman" w:cs="Times New Roman"/>
          <w:sz w:val="22"/>
          <w:szCs w:val="22"/>
          <w:lang w:val="es-ES"/>
        </w:rPr>
        <w:t>Introducción</w:t>
      </w:r>
    </w:p>
    <w:p w14:paraId="06F00F42" w14:textId="24C9B893" w:rsidR="00441949" w:rsidRDefault="00441949" w:rsidP="00441949">
      <w:pPr>
        <w:spacing w:after="0" w:line="240" w:lineRule="auto"/>
        <w:jc w:val="both"/>
        <w:rPr>
          <w:rFonts w:ascii="Times New Roman" w:eastAsia="Times New Roman" w:hAnsi="Times New Roman" w:cs="Times New Roman"/>
          <w:color w:val="000000"/>
          <w:kern w:val="0"/>
          <w:sz w:val="20"/>
          <w:szCs w:val="20"/>
          <w:lang w:eastAsia="es-PE"/>
          <w14:ligatures w14:val="none"/>
        </w:rPr>
      </w:pPr>
      <w:r w:rsidRPr="00682BAD">
        <w:rPr>
          <w:rFonts w:ascii="Times New Roman" w:eastAsia="Times New Roman" w:hAnsi="Times New Roman" w:cs="Times New Roman"/>
          <w:color w:val="000000"/>
          <w:kern w:val="0"/>
          <w:sz w:val="20"/>
          <w:szCs w:val="20"/>
          <w:lang w:eastAsia="es-PE"/>
          <w14:ligatures w14:val="none"/>
        </w:rPr>
        <w:t>La enseñanza en los laboratorios representa entornos de aprendizaje práctico y teórico, importantes en las diferentes universidades nacionales del Perú. Dada su importancia, cuidar la integridad y sus equipos es fundamental dentro de las condiciones básicas de calidad supervisadas por SUNEDU</w:t>
      </w:r>
      <w:r w:rsidR="00697103">
        <w:rPr>
          <w:rFonts w:ascii="Times New Roman" w:eastAsia="Times New Roman" w:hAnsi="Times New Roman" w:cs="Times New Roman"/>
          <w:color w:val="000000"/>
          <w:kern w:val="0"/>
          <w:sz w:val="20"/>
          <w:szCs w:val="20"/>
          <w:lang w:eastAsia="es-PE"/>
          <w14:ligatures w14:val="none"/>
        </w:rPr>
        <w:t xml:space="preserve"> y mantener el licenciamiento según la </w:t>
      </w:r>
      <w:r w:rsidR="00FD4953">
        <w:rPr>
          <w:rFonts w:ascii="Times New Roman" w:eastAsia="Times New Roman" w:hAnsi="Times New Roman" w:cs="Times New Roman"/>
          <w:color w:val="000000"/>
          <w:kern w:val="0"/>
          <w:sz w:val="20"/>
          <w:szCs w:val="20"/>
          <w:lang w:eastAsia="es-PE"/>
          <w14:ligatures w14:val="none"/>
        </w:rPr>
        <w:t>ley</w:t>
      </w:r>
      <w:r w:rsidR="00697103">
        <w:rPr>
          <w:rFonts w:ascii="Times New Roman" w:eastAsia="Times New Roman" w:hAnsi="Times New Roman" w:cs="Times New Roman"/>
          <w:color w:val="000000"/>
          <w:kern w:val="0"/>
          <w:sz w:val="20"/>
          <w:szCs w:val="20"/>
          <w:lang w:eastAsia="es-PE"/>
          <w14:ligatures w14:val="none"/>
        </w:rPr>
        <w:t xml:space="preserve"> universitaria</w:t>
      </w:r>
      <w:r w:rsidR="00FD4953">
        <w:rPr>
          <w:rFonts w:ascii="Times New Roman" w:eastAsia="Times New Roman" w:hAnsi="Times New Roman" w:cs="Times New Roman"/>
          <w:color w:val="000000"/>
          <w:kern w:val="0"/>
          <w:sz w:val="20"/>
          <w:szCs w:val="20"/>
          <w:lang w:eastAsia="es-PE"/>
          <w14:ligatures w14:val="none"/>
        </w:rPr>
        <w:t xml:space="preserve"> N°3022</w:t>
      </w:r>
      <w:r w:rsidR="00C51D73">
        <w:rPr>
          <w:rFonts w:ascii="Times New Roman" w:eastAsia="Times New Roman" w:hAnsi="Times New Roman" w:cs="Times New Roman"/>
          <w:color w:val="000000"/>
          <w:kern w:val="0"/>
          <w:sz w:val="20"/>
          <w:szCs w:val="20"/>
          <w:lang w:eastAsia="es-PE"/>
          <w14:ligatures w14:val="none"/>
        </w:rPr>
        <w:t xml:space="preserve">0 </w:t>
      </w:r>
      <w:r w:rsidR="00C51D73" w:rsidRPr="00697103">
        <w:rPr>
          <w:rFonts w:ascii="Times New Roman" w:eastAsia="Times New Roman" w:hAnsi="Times New Roman" w:cs="Times New Roman"/>
          <w:color w:val="000000"/>
          <w:kern w:val="0"/>
          <w:sz w:val="20"/>
          <w:szCs w:val="20"/>
          <w:lang w:eastAsia="es-PE"/>
          <w14:ligatures w14:val="none"/>
        </w:rPr>
        <w:t>[16]</w:t>
      </w:r>
      <w:r w:rsidRPr="00682BAD">
        <w:rPr>
          <w:rFonts w:ascii="Times New Roman" w:eastAsia="Times New Roman" w:hAnsi="Times New Roman" w:cs="Times New Roman"/>
          <w:color w:val="000000"/>
          <w:kern w:val="0"/>
          <w:sz w:val="20"/>
          <w:szCs w:val="20"/>
          <w:lang w:eastAsia="es-PE"/>
          <w14:ligatures w14:val="none"/>
        </w:rPr>
        <w:t>.</w:t>
      </w:r>
      <w:r w:rsidR="00C51D73">
        <w:rPr>
          <w:rFonts w:ascii="Times New Roman" w:eastAsia="Times New Roman" w:hAnsi="Times New Roman" w:cs="Times New Roman"/>
          <w:color w:val="000000"/>
          <w:kern w:val="0"/>
          <w:sz w:val="20"/>
          <w:szCs w:val="20"/>
          <w:lang w:eastAsia="es-PE"/>
          <w14:ligatures w14:val="none"/>
        </w:rPr>
        <w:t xml:space="preserve"> </w:t>
      </w:r>
      <w:r w:rsidRPr="00682BAD">
        <w:rPr>
          <w:rFonts w:ascii="Times New Roman" w:eastAsia="Times New Roman" w:hAnsi="Times New Roman" w:cs="Times New Roman"/>
          <w:color w:val="000000"/>
          <w:kern w:val="0"/>
          <w:sz w:val="20"/>
          <w:szCs w:val="20"/>
          <w:lang w:eastAsia="es-PE"/>
          <w14:ligatures w14:val="none"/>
        </w:rPr>
        <w:t>Sin embargo, la vulnerabilidad que tienen los métodos tradicionales como las llaves físicas o credenciales, como la pérdida</w:t>
      </w:r>
      <w:r w:rsidR="00FD4953">
        <w:rPr>
          <w:rFonts w:ascii="Times New Roman" w:eastAsia="Times New Roman" w:hAnsi="Times New Roman" w:cs="Times New Roman"/>
          <w:color w:val="000000"/>
          <w:kern w:val="0"/>
          <w:sz w:val="20"/>
          <w:szCs w:val="20"/>
          <w:lang w:eastAsia="es-PE"/>
          <w14:ligatures w14:val="none"/>
        </w:rPr>
        <w:t>, clonación</w:t>
      </w:r>
      <w:r w:rsidRPr="00682BAD">
        <w:rPr>
          <w:rFonts w:ascii="Times New Roman" w:eastAsia="Times New Roman" w:hAnsi="Times New Roman" w:cs="Times New Roman"/>
          <w:color w:val="000000"/>
          <w:kern w:val="0"/>
          <w:sz w:val="20"/>
          <w:szCs w:val="20"/>
          <w:lang w:eastAsia="es-PE"/>
          <w14:ligatures w14:val="none"/>
        </w:rPr>
        <w:t xml:space="preserve"> o robo de estas, resalta la necesidad de implementar un mecanismo de seguridad más moderno y robusto</w:t>
      </w:r>
      <w:r w:rsidR="00C51D73">
        <w:rPr>
          <w:rFonts w:ascii="Times New Roman" w:eastAsia="Times New Roman" w:hAnsi="Times New Roman" w:cs="Times New Roman"/>
          <w:color w:val="000000"/>
          <w:kern w:val="0"/>
          <w:sz w:val="20"/>
          <w:szCs w:val="20"/>
          <w:lang w:eastAsia="es-PE"/>
          <w14:ligatures w14:val="none"/>
        </w:rPr>
        <w:t xml:space="preserve"> [17</w:t>
      </w:r>
      <w:r w:rsidR="006D2ED1">
        <w:rPr>
          <w:rFonts w:ascii="Times New Roman" w:eastAsia="Times New Roman" w:hAnsi="Times New Roman" w:cs="Times New Roman"/>
          <w:color w:val="000000"/>
          <w:kern w:val="0"/>
          <w:sz w:val="20"/>
          <w:szCs w:val="20"/>
          <w:lang w:eastAsia="es-PE"/>
          <w14:ligatures w14:val="none"/>
        </w:rPr>
        <w:t>-</w:t>
      </w:r>
      <w:r w:rsidR="00C51D73">
        <w:rPr>
          <w:rFonts w:ascii="Times New Roman" w:eastAsia="Times New Roman" w:hAnsi="Times New Roman" w:cs="Times New Roman"/>
          <w:color w:val="000000"/>
          <w:kern w:val="0"/>
          <w:sz w:val="20"/>
          <w:szCs w:val="20"/>
          <w:lang w:eastAsia="es-PE"/>
          <w14:ligatures w14:val="none"/>
        </w:rPr>
        <w:t>20].</w:t>
      </w:r>
    </w:p>
    <w:p w14:paraId="22DD52AA" w14:textId="77777777" w:rsidR="00C51D73" w:rsidRDefault="00C51D73" w:rsidP="00441949">
      <w:pPr>
        <w:spacing w:after="0" w:line="240" w:lineRule="auto"/>
        <w:jc w:val="both"/>
        <w:rPr>
          <w:rFonts w:ascii="Times New Roman" w:eastAsia="Times New Roman" w:hAnsi="Times New Roman" w:cs="Times New Roman"/>
          <w:color w:val="000000"/>
          <w:kern w:val="0"/>
          <w:sz w:val="20"/>
          <w:szCs w:val="20"/>
          <w:lang w:eastAsia="es-PE"/>
          <w14:ligatures w14:val="none"/>
        </w:rPr>
      </w:pPr>
    </w:p>
    <w:p w14:paraId="16F71EB4" w14:textId="41F40135" w:rsidR="00C51D73" w:rsidRPr="00682BAD" w:rsidRDefault="00C51D73" w:rsidP="00441949">
      <w:pPr>
        <w:spacing w:after="0" w:line="240" w:lineRule="auto"/>
        <w:jc w:val="both"/>
        <w:rPr>
          <w:rFonts w:ascii="Times New Roman" w:eastAsia="Times New Roman" w:hAnsi="Times New Roman" w:cs="Times New Roman"/>
          <w:kern w:val="0"/>
          <w:sz w:val="20"/>
          <w:szCs w:val="20"/>
          <w:lang w:eastAsia="es-PE"/>
          <w14:ligatures w14:val="none"/>
        </w:rPr>
      </w:pPr>
      <w:r>
        <w:rPr>
          <w:rFonts w:ascii="Times New Roman" w:eastAsia="Times New Roman" w:hAnsi="Times New Roman" w:cs="Times New Roman"/>
          <w:kern w:val="0"/>
          <w:sz w:val="20"/>
          <w:szCs w:val="20"/>
          <w:lang w:eastAsia="es-PE"/>
          <w14:ligatures w14:val="none"/>
        </w:rPr>
        <w:t xml:space="preserve">La magnitud de este problema </w:t>
      </w:r>
      <w:r w:rsidRPr="00C51D73">
        <w:rPr>
          <w:rFonts w:ascii="Times New Roman" w:eastAsia="Times New Roman" w:hAnsi="Times New Roman" w:cs="Times New Roman"/>
          <w:kern w:val="0"/>
          <w:sz w:val="20"/>
          <w:szCs w:val="20"/>
          <w:lang w:eastAsia="es-PE"/>
          <w14:ligatures w14:val="none"/>
        </w:rPr>
        <w:t>ha sido evidenciada en diversos reportes institucionales y periodísticos debido a las constantes vulneraciones en salas de cómputo y laboratorios [18], [20]. En 2023, la Contraloría General de la República (CGR) advirtió sobre irregularidades, uso indebido de equipos de cómputo y la carencia de planes de seguridad adecuados en la Universidad Nacional de Moquegua. Asimismo, se han concretado sustracciones de gran impacto económico, como la reportada en la Universidad Nacional del Santa en 2022, con pérdidas valorizadas en 200 mil soles en equipos profesionales [17], y un evento posterior en enero de 2026 que representó la pérdida de 102 mil soles por la extracción de 66 computadoras. Casos adicionales, como el ocurrido en la Universidad La Cantuta en mayo de 2024, donde los hurtos se produjeron un fin de semana sin señales de entrada forzada, sugieren el peligro crítico del extravío de llaves y evidencian que el control de acceso de un solo factor es altamente ineficiente, un problema que trasciende fronteras [19].</w:t>
      </w:r>
    </w:p>
    <w:p w14:paraId="428616BE" w14:textId="77777777" w:rsidR="00441949" w:rsidRPr="00682BAD" w:rsidRDefault="00441949" w:rsidP="00441949">
      <w:pPr>
        <w:spacing w:after="0" w:line="240" w:lineRule="auto"/>
        <w:rPr>
          <w:rFonts w:ascii="Times New Roman" w:eastAsia="Times New Roman" w:hAnsi="Times New Roman" w:cs="Times New Roman"/>
          <w:kern w:val="0"/>
          <w:sz w:val="20"/>
          <w:szCs w:val="20"/>
          <w:lang w:eastAsia="es-PE"/>
          <w14:ligatures w14:val="none"/>
        </w:rPr>
      </w:pPr>
    </w:p>
    <w:p w14:paraId="1334B889" w14:textId="20EC690E" w:rsidR="005436E6" w:rsidRDefault="00C51D73" w:rsidP="00FE1AEC">
      <w:pPr>
        <w:spacing w:after="0" w:line="240" w:lineRule="auto"/>
        <w:jc w:val="both"/>
        <w:rPr>
          <w:rFonts w:ascii="Times New Roman" w:eastAsia="Times New Roman" w:hAnsi="Times New Roman" w:cs="Times New Roman"/>
          <w:color w:val="000000"/>
          <w:kern w:val="0"/>
          <w:sz w:val="20"/>
          <w:szCs w:val="20"/>
          <w:lang w:eastAsia="es-PE"/>
          <w14:ligatures w14:val="none"/>
        </w:rPr>
      </w:pPr>
      <w:r w:rsidRPr="00C51D73">
        <w:rPr>
          <w:rFonts w:ascii="Times New Roman" w:eastAsia="Times New Roman" w:hAnsi="Times New Roman" w:cs="Times New Roman"/>
          <w:color w:val="000000"/>
          <w:kern w:val="0"/>
          <w:sz w:val="20"/>
          <w:szCs w:val="20"/>
          <w:lang w:eastAsia="es-PE"/>
          <w14:ligatures w14:val="none"/>
        </w:rPr>
        <w:t>Frente a estas brechas</w:t>
      </w:r>
      <w:r>
        <w:rPr>
          <w:rFonts w:ascii="Times New Roman" w:eastAsia="Times New Roman" w:hAnsi="Times New Roman" w:cs="Times New Roman"/>
          <w:color w:val="000000"/>
          <w:kern w:val="0"/>
          <w:sz w:val="20"/>
          <w:szCs w:val="20"/>
          <w:lang w:eastAsia="es-PE"/>
          <w14:ligatures w14:val="none"/>
        </w:rPr>
        <w:t xml:space="preserve"> </w:t>
      </w:r>
      <w:r w:rsidR="00441949" w:rsidRPr="00682BAD">
        <w:rPr>
          <w:rFonts w:ascii="Times New Roman" w:eastAsia="Times New Roman" w:hAnsi="Times New Roman" w:cs="Times New Roman"/>
          <w:color w:val="000000"/>
          <w:kern w:val="0"/>
          <w:sz w:val="20"/>
          <w:szCs w:val="20"/>
          <w:lang w:eastAsia="es-PE"/>
          <w14:ligatures w14:val="none"/>
        </w:rPr>
        <w:t xml:space="preserve">este proyecto mostrará el desarrollo de un prototipo de control de acceso basado en </w:t>
      </w:r>
      <w:proofErr w:type="spellStart"/>
      <w:r w:rsidR="00441949" w:rsidRPr="00682BAD">
        <w:rPr>
          <w:rFonts w:ascii="Times New Roman" w:eastAsia="Times New Roman" w:hAnsi="Times New Roman" w:cs="Times New Roman"/>
          <w:color w:val="000000"/>
          <w:kern w:val="0"/>
          <w:sz w:val="20"/>
          <w:szCs w:val="20"/>
          <w:lang w:eastAsia="es-PE"/>
          <w14:ligatures w14:val="none"/>
        </w:rPr>
        <w:t>IoT</w:t>
      </w:r>
      <w:proofErr w:type="spellEnd"/>
      <w:r w:rsidR="00441949" w:rsidRPr="00682BAD">
        <w:rPr>
          <w:rFonts w:ascii="Times New Roman" w:eastAsia="Times New Roman" w:hAnsi="Times New Roman" w:cs="Times New Roman"/>
          <w:color w:val="000000"/>
          <w:kern w:val="0"/>
          <w:sz w:val="20"/>
          <w:szCs w:val="20"/>
          <w:lang w:eastAsia="es-PE"/>
          <w14:ligatures w14:val="none"/>
        </w:rPr>
        <w:t xml:space="preserve">. Este sistema integra una autenticación </w:t>
      </w:r>
      <w:proofErr w:type="spellStart"/>
      <w:r w:rsidR="00441949" w:rsidRPr="00682BAD">
        <w:rPr>
          <w:rFonts w:ascii="Times New Roman" w:eastAsia="Times New Roman" w:hAnsi="Times New Roman" w:cs="Times New Roman"/>
          <w:color w:val="000000"/>
          <w:kern w:val="0"/>
          <w:sz w:val="20"/>
          <w:szCs w:val="20"/>
          <w:lang w:eastAsia="es-PE"/>
          <w14:ligatures w14:val="none"/>
        </w:rPr>
        <w:t>bubble</w:t>
      </w:r>
      <w:proofErr w:type="spellEnd"/>
      <w:r w:rsidR="00441949" w:rsidRPr="00682BAD">
        <w:rPr>
          <w:rFonts w:ascii="Times New Roman" w:eastAsia="Times New Roman" w:hAnsi="Times New Roman" w:cs="Times New Roman"/>
          <w:color w:val="000000"/>
          <w:kern w:val="0"/>
          <w:sz w:val="20"/>
          <w:szCs w:val="20"/>
          <w:lang w:eastAsia="es-PE"/>
          <w14:ligatures w14:val="none"/>
        </w:rPr>
        <w:t xml:space="preserve"> a través del Lector RFID y del teclado matricial, permitiendo una validación más precisa de la identidad. Además, mediante el uso del microcontrolador ESP32 y la plataforma Firebase, se establece un esquema de auditoría en la nube que permite el monitoreo en tiempo real y la aplicación de políticas de seguridad sensibles al contexto, como la restricción por horarios. </w:t>
      </w:r>
    </w:p>
    <w:p w14:paraId="5D4F8313" w14:textId="77777777" w:rsidR="00972987" w:rsidRPr="00FE1AEC" w:rsidRDefault="00972987" w:rsidP="00FE1AEC">
      <w:pPr>
        <w:spacing w:after="0" w:line="240" w:lineRule="auto"/>
        <w:jc w:val="both"/>
        <w:rPr>
          <w:rFonts w:ascii="Times New Roman" w:eastAsia="Times New Roman" w:hAnsi="Times New Roman" w:cs="Times New Roman"/>
          <w:kern w:val="0"/>
          <w:sz w:val="20"/>
          <w:szCs w:val="20"/>
          <w:lang w:eastAsia="es-PE"/>
          <w14:ligatures w14:val="none"/>
        </w:rPr>
      </w:pPr>
    </w:p>
    <w:p w14:paraId="3A28E484" w14:textId="6320D4A0" w:rsidR="00505882" w:rsidRDefault="00E94B40" w:rsidP="00505882">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Trabajos Relacionados</w:t>
      </w:r>
    </w:p>
    <w:p w14:paraId="2D52479F" w14:textId="5C0E0541" w:rsidR="005436E6" w:rsidRPr="00972987" w:rsidRDefault="00972987" w:rsidP="000E7895">
      <w:pPr>
        <w:jc w:val="both"/>
        <w:rPr>
          <w:rFonts w:ascii="Times New Roman" w:hAnsi="Times New Roman" w:cs="Times New Roman"/>
          <w:sz w:val="20"/>
          <w:szCs w:val="20"/>
          <w:lang w:val="es-ES"/>
        </w:rPr>
      </w:pPr>
      <w:r w:rsidRPr="00972987">
        <w:rPr>
          <w:rFonts w:ascii="Times New Roman" w:hAnsi="Times New Roman" w:cs="Times New Roman"/>
          <w:sz w:val="20"/>
          <w:szCs w:val="20"/>
          <w:lang w:val="es-ES"/>
        </w:rPr>
        <w:t>La adopción de tecnologías del Internet de las Cosas (</w:t>
      </w:r>
      <w:proofErr w:type="spellStart"/>
      <w:r w:rsidRPr="00972987">
        <w:rPr>
          <w:rFonts w:ascii="Times New Roman" w:hAnsi="Times New Roman" w:cs="Times New Roman"/>
          <w:sz w:val="20"/>
          <w:szCs w:val="20"/>
          <w:lang w:val="es-ES"/>
        </w:rPr>
        <w:t>IoT</w:t>
      </w:r>
      <w:proofErr w:type="spellEnd"/>
      <w:r w:rsidRPr="00972987">
        <w:rPr>
          <w:rFonts w:ascii="Times New Roman" w:hAnsi="Times New Roman" w:cs="Times New Roman"/>
          <w:sz w:val="20"/>
          <w:szCs w:val="20"/>
          <w:lang w:val="es-ES"/>
        </w:rPr>
        <w:t xml:space="preserve">) para mejorar la seguridad en entornos educativos y cerrados </w:t>
      </w:r>
      <w:r w:rsidRPr="00972987">
        <w:rPr>
          <w:rFonts w:ascii="Times New Roman" w:hAnsi="Times New Roman" w:cs="Times New Roman"/>
          <w:sz w:val="20"/>
          <w:szCs w:val="20"/>
          <w:lang w:val="es-ES"/>
        </w:rPr>
        <w:t>ha sido un área de creciente interés en la investigación reciente. Varias propuestas han surgido en forma de arquitecturas y modelos de autenticación que intentan mitigar las vulnerabilidades inherentes al entorno físico en infraestructuras críticas, como son los laboratorios universitarios.</w:t>
      </w:r>
    </w:p>
    <w:p w14:paraId="7CE2FC59" w14:textId="1351909D" w:rsidR="00972987" w:rsidRPr="00972987" w:rsidRDefault="00972987" w:rsidP="000E7895">
      <w:pPr>
        <w:jc w:val="both"/>
        <w:rPr>
          <w:rFonts w:ascii="Times New Roman" w:hAnsi="Times New Roman" w:cs="Times New Roman"/>
          <w:sz w:val="20"/>
          <w:szCs w:val="20"/>
          <w:lang w:val="es-ES"/>
        </w:rPr>
      </w:pPr>
      <w:r w:rsidRPr="00972987">
        <w:rPr>
          <w:rFonts w:ascii="Times New Roman" w:hAnsi="Times New Roman" w:cs="Times New Roman"/>
          <w:sz w:val="20"/>
          <w:szCs w:val="20"/>
        </w:rPr>
        <w:t>En el contexto de la educación superior,</w:t>
      </w:r>
      <w:r w:rsidRPr="00972987">
        <w:rPr>
          <w:rFonts w:ascii="Times New Roman" w:hAnsi="Times New Roman" w:cs="Times New Roman"/>
          <w:sz w:val="20"/>
          <w:szCs w:val="20"/>
          <w:lang w:val="es-ES"/>
        </w:rPr>
        <w:t xml:space="preserve"> </w:t>
      </w:r>
      <w:proofErr w:type="spellStart"/>
      <w:r w:rsidRPr="00972987">
        <w:rPr>
          <w:rFonts w:ascii="Times New Roman" w:hAnsi="Times New Roman" w:cs="Times New Roman"/>
          <w:sz w:val="20"/>
          <w:szCs w:val="20"/>
          <w:lang w:val="es-ES"/>
        </w:rPr>
        <w:t>Elhattab</w:t>
      </w:r>
      <w:proofErr w:type="spellEnd"/>
      <w:r w:rsidRPr="00972987">
        <w:rPr>
          <w:rFonts w:ascii="Times New Roman" w:hAnsi="Times New Roman" w:cs="Times New Roman"/>
          <w:sz w:val="20"/>
          <w:szCs w:val="20"/>
          <w:lang w:val="es-ES"/>
        </w:rPr>
        <w:t xml:space="preserve"> et al. [9] se refirieron a los problemas de la seguridad de los dispositivos </w:t>
      </w:r>
      <w:proofErr w:type="spellStart"/>
      <w:r w:rsidRPr="00972987">
        <w:rPr>
          <w:rFonts w:ascii="Times New Roman" w:hAnsi="Times New Roman" w:cs="Times New Roman"/>
          <w:sz w:val="20"/>
          <w:szCs w:val="20"/>
          <w:lang w:val="es-ES"/>
        </w:rPr>
        <w:t>IoT</w:t>
      </w:r>
      <w:proofErr w:type="spellEnd"/>
      <w:r w:rsidRPr="00972987">
        <w:rPr>
          <w:rFonts w:ascii="Times New Roman" w:hAnsi="Times New Roman" w:cs="Times New Roman"/>
          <w:sz w:val="20"/>
          <w:szCs w:val="20"/>
          <w:lang w:val="es-ES"/>
        </w:rPr>
        <w:t xml:space="preserve"> utilizados en las universidades en su estudio, que destaca que cuando un campus se digitaliza, la digitalización puede ser favorable, pero la ausencia de controles de acceso adecuados y las deficiencias de la política de seguridad física pueden dejar los equipos de alto valor con una gran exposición a riesgos. Por su parte, </w:t>
      </w:r>
      <w:proofErr w:type="spellStart"/>
      <w:r w:rsidRPr="00972987">
        <w:rPr>
          <w:rFonts w:ascii="Times New Roman" w:hAnsi="Times New Roman" w:cs="Times New Roman"/>
          <w:sz w:val="20"/>
          <w:szCs w:val="20"/>
          <w:lang w:val="es-ES"/>
        </w:rPr>
        <w:t>Srhir</w:t>
      </w:r>
      <w:proofErr w:type="spellEnd"/>
      <w:r w:rsidRPr="00972987">
        <w:rPr>
          <w:rFonts w:ascii="Times New Roman" w:hAnsi="Times New Roman" w:cs="Times New Roman"/>
          <w:sz w:val="20"/>
          <w:szCs w:val="20"/>
          <w:lang w:val="es-ES"/>
        </w:rPr>
        <w:t xml:space="preserve">, </w:t>
      </w:r>
      <w:proofErr w:type="spellStart"/>
      <w:r w:rsidRPr="00972987">
        <w:rPr>
          <w:rFonts w:ascii="Times New Roman" w:hAnsi="Times New Roman" w:cs="Times New Roman"/>
          <w:sz w:val="20"/>
          <w:szCs w:val="20"/>
          <w:lang w:val="es-ES"/>
        </w:rPr>
        <w:t>Mazri</w:t>
      </w:r>
      <w:proofErr w:type="spellEnd"/>
      <w:r w:rsidRPr="00972987">
        <w:rPr>
          <w:rFonts w:ascii="Times New Roman" w:hAnsi="Times New Roman" w:cs="Times New Roman"/>
          <w:sz w:val="20"/>
          <w:szCs w:val="20"/>
          <w:lang w:val="es-ES"/>
        </w:rPr>
        <w:t xml:space="preserve"> y </w:t>
      </w:r>
      <w:proofErr w:type="spellStart"/>
      <w:r w:rsidRPr="00972987">
        <w:rPr>
          <w:rFonts w:ascii="Times New Roman" w:hAnsi="Times New Roman" w:cs="Times New Roman"/>
          <w:sz w:val="20"/>
          <w:szCs w:val="20"/>
          <w:lang w:val="es-ES"/>
        </w:rPr>
        <w:t>Benbrahim</w:t>
      </w:r>
      <w:proofErr w:type="spellEnd"/>
      <w:r w:rsidRPr="00972987">
        <w:rPr>
          <w:rFonts w:ascii="Times New Roman" w:hAnsi="Times New Roman" w:cs="Times New Roman"/>
          <w:sz w:val="20"/>
          <w:szCs w:val="20"/>
          <w:lang w:val="es-ES"/>
        </w:rPr>
        <w:t xml:space="preserve"> [12] presentaron el concepto de Smart Campus, al señalar que un campus inteligente exige sistemas resilientes interconectados que lleguen a prevenir ataques digitales, pero incluso la seguridad de las instalaciones funcionando con sistemas de múltiples factores que superen los inconvenientes de las credenciales de un solo factor. Parveen, Ahmad y Khan [15] desarrollaron más este concepto al poner de manifiesto la necesidad de un marco de </w:t>
      </w:r>
      <w:proofErr w:type="spellStart"/>
      <w:r w:rsidRPr="00972987">
        <w:rPr>
          <w:rFonts w:ascii="Times New Roman" w:hAnsi="Times New Roman" w:cs="Times New Roman"/>
          <w:sz w:val="20"/>
          <w:szCs w:val="20"/>
          <w:lang w:val="es-ES"/>
        </w:rPr>
        <w:t>governanza</w:t>
      </w:r>
      <w:proofErr w:type="spellEnd"/>
      <w:r w:rsidRPr="00972987">
        <w:rPr>
          <w:rFonts w:ascii="Times New Roman" w:hAnsi="Times New Roman" w:cs="Times New Roman"/>
          <w:sz w:val="20"/>
          <w:szCs w:val="20"/>
          <w:lang w:val="es-ES"/>
        </w:rPr>
        <w:t xml:space="preserve"> y gestión de identidades para los usuarios privilegiados dentro de las universidades, aunque enfatizan la necesidad de auditar quién accede a qué recursos y en qué momentos.</w:t>
      </w:r>
    </w:p>
    <w:p w14:paraId="11E7A8EF" w14:textId="541E458B" w:rsidR="00972987" w:rsidRDefault="00972987" w:rsidP="000E7895">
      <w:pPr>
        <w:jc w:val="both"/>
        <w:rPr>
          <w:rFonts w:ascii="Times New Roman" w:hAnsi="Times New Roman" w:cs="Times New Roman"/>
          <w:sz w:val="20"/>
          <w:szCs w:val="20"/>
          <w:lang w:val="es-ES"/>
        </w:rPr>
      </w:pPr>
      <w:r w:rsidRPr="00972987">
        <w:rPr>
          <w:rFonts w:ascii="Times New Roman" w:hAnsi="Times New Roman" w:cs="Times New Roman"/>
          <w:sz w:val="20"/>
          <w:szCs w:val="20"/>
          <w:lang w:val="es-ES"/>
        </w:rPr>
        <w:t xml:space="preserve">En lo que respecta a la ejecución técnica de los sistemas de control, </w:t>
      </w:r>
      <w:proofErr w:type="spellStart"/>
      <w:r w:rsidRPr="00972987">
        <w:rPr>
          <w:rFonts w:ascii="Times New Roman" w:hAnsi="Times New Roman" w:cs="Times New Roman"/>
          <w:sz w:val="20"/>
          <w:szCs w:val="20"/>
          <w:lang w:val="es-ES"/>
        </w:rPr>
        <w:t>Abderrahmane</w:t>
      </w:r>
      <w:proofErr w:type="spellEnd"/>
      <w:r w:rsidRPr="00972987">
        <w:rPr>
          <w:rFonts w:ascii="Times New Roman" w:hAnsi="Times New Roman" w:cs="Times New Roman"/>
          <w:sz w:val="20"/>
          <w:szCs w:val="20"/>
          <w:lang w:val="es-ES"/>
        </w:rPr>
        <w:t xml:space="preserve">, </w:t>
      </w:r>
      <w:proofErr w:type="spellStart"/>
      <w:r w:rsidRPr="00972987">
        <w:rPr>
          <w:rFonts w:ascii="Times New Roman" w:hAnsi="Times New Roman" w:cs="Times New Roman"/>
          <w:sz w:val="20"/>
          <w:szCs w:val="20"/>
          <w:lang w:val="es-ES"/>
        </w:rPr>
        <w:t>Nourredine</w:t>
      </w:r>
      <w:proofErr w:type="spellEnd"/>
      <w:r w:rsidRPr="00972987">
        <w:rPr>
          <w:rFonts w:ascii="Times New Roman" w:hAnsi="Times New Roman" w:cs="Times New Roman"/>
          <w:sz w:val="20"/>
          <w:szCs w:val="20"/>
          <w:lang w:val="es-ES"/>
        </w:rPr>
        <w:t xml:space="preserve"> y Mohammed [10] elaboraron un enfoque global de seguridad en los laboratorios por medio de redes </w:t>
      </w:r>
      <w:proofErr w:type="spellStart"/>
      <w:r w:rsidRPr="00972987">
        <w:rPr>
          <w:rFonts w:ascii="Times New Roman" w:hAnsi="Times New Roman" w:cs="Times New Roman"/>
          <w:sz w:val="20"/>
          <w:szCs w:val="20"/>
          <w:lang w:val="es-ES"/>
        </w:rPr>
        <w:t>IoT</w:t>
      </w:r>
      <w:proofErr w:type="spellEnd"/>
      <w:r w:rsidRPr="00972987">
        <w:rPr>
          <w:rFonts w:ascii="Times New Roman" w:hAnsi="Times New Roman" w:cs="Times New Roman"/>
          <w:sz w:val="20"/>
          <w:szCs w:val="20"/>
          <w:lang w:val="es-ES"/>
        </w:rPr>
        <w:t xml:space="preserve">, donde la propuesta del diseño incluía la supervisión en tiempo real haciendo uso de sensores y cerraduras inteligentes, destacando la necesidad de que el propio sistema mantenga su robustez con requisitos de conectividad bajos. Por otro lado, </w:t>
      </w:r>
      <w:proofErr w:type="spellStart"/>
      <w:r w:rsidRPr="00972987">
        <w:rPr>
          <w:rFonts w:ascii="Times New Roman" w:hAnsi="Times New Roman" w:cs="Times New Roman"/>
          <w:sz w:val="20"/>
          <w:szCs w:val="20"/>
          <w:lang w:val="es-ES"/>
        </w:rPr>
        <w:t>Khomenko</w:t>
      </w:r>
      <w:proofErr w:type="spellEnd"/>
      <w:r w:rsidRPr="00972987">
        <w:rPr>
          <w:rFonts w:ascii="Times New Roman" w:hAnsi="Times New Roman" w:cs="Times New Roman"/>
          <w:sz w:val="20"/>
          <w:szCs w:val="20"/>
          <w:lang w:val="es-ES"/>
        </w:rPr>
        <w:t xml:space="preserve"> y </w:t>
      </w:r>
      <w:proofErr w:type="spellStart"/>
      <w:r w:rsidRPr="00972987">
        <w:rPr>
          <w:rFonts w:ascii="Times New Roman" w:hAnsi="Times New Roman" w:cs="Times New Roman"/>
          <w:sz w:val="20"/>
          <w:szCs w:val="20"/>
          <w:lang w:val="es-ES"/>
        </w:rPr>
        <w:t>Babichev</w:t>
      </w:r>
      <w:proofErr w:type="spellEnd"/>
      <w:r w:rsidRPr="00972987">
        <w:rPr>
          <w:rFonts w:ascii="Times New Roman" w:hAnsi="Times New Roman" w:cs="Times New Roman"/>
          <w:sz w:val="20"/>
          <w:szCs w:val="20"/>
          <w:lang w:val="es-ES"/>
        </w:rPr>
        <w:t xml:space="preserve"> [5] desarrollaron una arquitectura modular </w:t>
      </w:r>
      <w:proofErr w:type="spellStart"/>
      <w:r w:rsidRPr="00972987">
        <w:rPr>
          <w:rFonts w:ascii="Times New Roman" w:hAnsi="Times New Roman" w:cs="Times New Roman"/>
          <w:sz w:val="20"/>
          <w:szCs w:val="20"/>
          <w:lang w:val="es-ES"/>
        </w:rPr>
        <w:t>IoT</w:t>
      </w:r>
      <w:proofErr w:type="spellEnd"/>
      <w:r w:rsidRPr="00972987">
        <w:rPr>
          <w:rFonts w:ascii="Times New Roman" w:hAnsi="Times New Roman" w:cs="Times New Roman"/>
          <w:sz w:val="20"/>
          <w:szCs w:val="20"/>
          <w:lang w:val="es-ES"/>
        </w:rPr>
        <w:t xml:space="preserve"> para oficinas fundamentadas en Home </w:t>
      </w:r>
      <w:proofErr w:type="spellStart"/>
      <w:r w:rsidRPr="00972987">
        <w:rPr>
          <w:rFonts w:ascii="Times New Roman" w:hAnsi="Times New Roman" w:cs="Times New Roman"/>
          <w:sz w:val="20"/>
          <w:szCs w:val="20"/>
          <w:lang w:val="es-ES"/>
        </w:rPr>
        <w:t>Assistant</w:t>
      </w:r>
      <w:proofErr w:type="spellEnd"/>
      <w:r w:rsidRPr="00972987">
        <w:rPr>
          <w:rFonts w:ascii="Times New Roman" w:hAnsi="Times New Roman" w:cs="Times New Roman"/>
          <w:sz w:val="20"/>
          <w:szCs w:val="20"/>
          <w:lang w:val="es-ES"/>
        </w:rPr>
        <w:t>, haciendo hincapié en el despliegue de diseño "local-</w:t>
      </w:r>
      <w:proofErr w:type="spellStart"/>
      <w:r w:rsidRPr="00972987">
        <w:rPr>
          <w:rFonts w:ascii="Times New Roman" w:hAnsi="Times New Roman" w:cs="Times New Roman"/>
          <w:sz w:val="20"/>
          <w:szCs w:val="20"/>
          <w:lang w:val="es-ES"/>
        </w:rPr>
        <w:t>first</w:t>
      </w:r>
      <w:proofErr w:type="spellEnd"/>
      <w:r w:rsidRPr="00972987">
        <w:rPr>
          <w:rFonts w:ascii="Times New Roman" w:hAnsi="Times New Roman" w:cs="Times New Roman"/>
          <w:sz w:val="20"/>
          <w:szCs w:val="20"/>
          <w:lang w:val="es-ES"/>
        </w:rPr>
        <w:t>" que articula un sistema que permite operar sin conexión que se alineara con el principio de ser un sistema independiente de la infraestructura de servidores de la nube.</w:t>
      </w:r>
    </w:p>
    <w:p w14:paraId="1A5274D0" w14:textId="4CADE5A8" w:rsidR="00972987" w:rsidRDefault="00972987" w:rsidP="000E7895">
      <w:pPr>
        <w:jc w:val="both"/>
        <w:rPr>
          <w:rFonts w:ascii="Times New Roman" w:hAnsi="Times New Roman" w:cs="Times New Roman"/>
          <w:sz w:val="20"/>
          <w:szCs w:val="20"/>
          <w:lang w:val="es-ES"/>
        </w:rPr>
      </w:pPr>
      <w:r w:rsidRPr="00972987">
        <w:rPr>
          <w:rFonts w:ascii="Times New Roman" w:hAnsi="Times New Roman" w:cs="Times New Roman"/>
          <w:sz w:val="20"/>
          <w:szCs w:val="20"/>
          <w:lang w:val="es-ES"/>
        </w:rPr>
        <w:lastRenderedPageBreak/>
        <w:t xml:space="preserve">En la línea de trabajo relacionada con el diseño de cerraduras inteligentes, Díaz-Delgado et al. [2] llevaron a cabo el diseño de un sistema electrónico basado en el microcontrolador ESP32-S3 que combina la detección de personas en tiempo real (YOLOv5) con una aplicación móvil conectada a </w:t>
      </w:r>
      <w:proofErr w:type="spellStart"/>
      <w:r w:rsidRPr="00972987">
        <w:rPr>
          <w:rFonts w:ascii="Times New Roman" w:hAnsi="Times New Roman" w:cs="Times New Roman"/>
          <w:sz w:val="20"/>
          <w:szCs w:val="20"/>
          <w:lang w:val="es-ES"/>
        </w:rPr>
        <w:t>Firebase</w:t>
      </w:r>
      <w:proofErr w:type="spellEnd"/>
      <w:r w:rsidRPr="00972987">
        <w:rPr>
          <w:rFonts w:ascii="Times New Roman" w:hAnsi="Times New Roman" w:cs="Times New Roman"/>
          <w:sz w:val="20"/>
          <w:szCs w:val="20"/>
          <w:lang w:val="es-ES"/>
        </w:rPr>
        <w:t xml:space="preserve">. Por su parte, </w:t>
      </w:r>
      <w:proofErr w:type="spellStart"/>
      <w:r w:rsidRPr="00972987">
        <w:rPr>
          <w:rFonts w:ascii="Times New Roman" w:hAnsi="Times New Roman" w:cs="Times New Roman"/>
          <w:sz w:val="20"/>
          <w:szCs w:val="20"/>
          <w:lang w:val="es-ES"/>
        </w:rPr>
        <w:t>Ayeni</w:t>
      </w:r>
      <w:proofErr w:type="spellEnd"/>
      <w:r w:rsidRPr="00972987">
        <w:rPr>
          <w:rFonts w:ascii="Times New Roman" w:hAnsi="Times New Roman" w:cs="Times New Roman"/>
          <w:sz w:val="20"/>
          <w:szCs w:val="20"/>
          <w:lang w:val="es-ES"/>
        </w:rPr>
        <w:t xml:space="preserve"> y </w:t>
      </w:r>
      <w:proofErr w:type="spellStart"/>
      <w:r w:rsidRPr="00972987">
        <w:rPr>
          <w:rFonts w:ascii="Times New Roman" w:hAnsi="Times New Roman" w:cs="Times New Roman"/>
          <w:sz w:val="20"/>
          <w:szCs w:val="20"/>
          <w:lang w:val="es-ES"/>
        </w:rPr>
        <w:t>Adesoba</w:t>
      </w:r>
      <w:proofErr w:type="spellEnd"/>
      <w:r w:rsidRPr="00972987">
        <w:rPr>
          <w:rFonts w:ascii="Times New Roman" w:hAnsi="Times New Roman" w:cs="Times New Roman"/>
          <w:sz w:val="20"/>
          <w:szCs w:val="20"/>
          <w:lang w:val="es-ES"/>
        </w:rPr>
        <w:t xml:space="preserve"> [8] se centraron en el control de domótica con </w:t>
      </w:r>
      <w:proofErr w:type="spellStart"/>
      <w:r w:rsidRPr="00972987">
        <w:rPr>
          <w:rFonts w:ascii="Times New Roman" w:hAnsi="Times New Roman" w:cs="Times New Roman"/>
          <w:sz w:val="20"/>
          <w:szCs w:val="20"/>
          <w:lang w:val="es-ES"/>
        </w:rPr>
        <w:t>NodeMCU</w:t>
      </w:r>
      <w:proofErr w:type="spellEnd"/>
      <w:r w:rsidRPr="00972987">
        <w:rPr>
          <w:rFonts w:ascii="Times New Roman" w:hAnsi="Times New Roman" w:cs="Times New Roman"/>
          <w:sz w:val="20"/>
          <w:szCs w:val="20"/>
          <w:lang w:val="es-ES"/>
        </w:rPr>
        <w:t xml:space="preserve"> y </w:t>
      </w:r>
      <w:proofErr w:type="spellStart"/>
      <w:r w:rsidRPr="00972987">
        <w:rPr>
          <w:rFonts w:ascii="Times New Roman" w:hAnsi="Times New Roman" w:cs="Times New Roman"/>
          <w:sz w:val="20"/>
          <w:szCs w:val="20"/>
          <w:lang w:val="es-ES"/>
        </w:rPr>
        <w:t>Firebase</w:t>
      </w:r>
      <w:proofErr w:type="spellEnd"/>
      <w:r w:rsidRPr="00972987">
        <w:rPr>
          <w:rFonts w:ascii="Times New Roman" w:hAnsi="Times New Roman" w:cs="Times New Roman"/>
          <w:sz w:val="20"/>
          <w:szCs w:val="20"/>
          <w:lang w:val="es-ES"/>
        </w:rPr>
        <w:t>, demostrando la posibilidad de usar las plataformas en la nube accesibles para la gestión de forma remota de los actuadores físicos.</w:t>
      </w:r>
    </w:p>
    <w:p w14:paraId="0EE3B308" w14:textId="69CB6F91" w:rsidR="009B739B" w:rsidRPr="001303F4" w:rsidRDefault="00C227AF" w:rsidP="000E7895">
      <w:pPr>
        <w:jc w:val="both"/>
        <w:rPr>
          <w:rFonts w:ascii="Times New Roman" w:hAnsi="Times New Roman" w:cs="Times New Roman"/>
          <w:sz w:val="20"/>
          <w:szCs w:val="20"/>
        </w:rPr>
      </w:pPr>
      <w:r w:rsidRPr="00C227AF">
        <w:rPr>
          <w:rFonts w:ascii="Times New Roman" w:hAnsi="Times New Roman" w:cs="Times New Roman"/>
          <w:sz w:val="20"/>
          <w:szCs w:val="20"/>
        </w:rPr>
        <w:t>A pesar de las ventajas mencionadas anteriormente, muchas de las soluciones actuales que son en sí mismas Smart Campus o que están directamente orientadas hacia la seguridad de laboratorios, suelen presentar las siguientes desventajas en función de diferentes características, como son el uso de mucho cómputo que requieren su uso, la alta dependencia que tienen de una conexión constante a internet o latencias asociadas a capas intermedias de software. A diferencia de propuestas previas, el sistema que se introduce en este artículo</w:t>
      </w:r>
      <w:r>
        <w:rPr>
          <w:rFonts w:ascii="Times New Roman" w:hAnsi="Times New Roman" w:cs="Times New Roman"/>
          <w:sz w:val="20"/>
          <w:szCs w:val="20"/>
        </w:rPr>
        <w:t xml:space="preserve"> </w:t>
      </w:r>
      <w:r w:rsidRPr="00C227AF">
        <w:rPr>
          <w:rFonts w:ascii="Times New Roman" w:hAnsi="Times New Roman" w:cs="Times New Roman"/>
          <w:sz w:val="20"/>
          <w:szCs w:val="20"/>
        </w:rPr>
        <w:t xml:space="preserve">se caracteriza por dotar a la solución de una arquitectura de muy bajo coste, de tipo ESP32 y </w:t>
      </w:r>
      <w:proofErr w:type="spellStart"/>
      <w:r w:rsidRPr="00C227AF">
        <w:rPr>
          <w:rFonts w:ascii="Times New Roman" w:hAnsi="Times New Roman" w:cs="Times New Roman"/>
          <w:sz w:val="20"/>
          <w:szCs w:val="20"/>
        </w:rPr>
        <w:t>Bare</w:t>
      </w:r>
      <w:proofErr w:type="spellEnd"/>
      <w:r w:rsidRPr="00C227AF">
        <w:rPr>
          <w:rFonts w:ascii="Times New Roman" w:hAnsi="Times New Roman" w:cs="Times New Roman"/>
          <w:sz w:val="20"/>
          <w:szCs w:val="20"/>
        </w:rPr>
        <w:t>-Metal, que no sólo añada autenticación de doble factor o auditoría remota, sino que además garantice una alta tolerancia a fallos mediante un modo de funcionamiento fuera de línea (caché local) que mejora la latencia mecánica a 9 ms y mantiene activo el</w:t>
      </w:r>
      <w:r>
        <w:rPr>
          <w:rFonts w:ascii="Times New Roman" w:hAnsi="Times New Roman" w:cs="Times New Roman"/>
          <w:sz w:val="20"/>
          <w:szCs w:val="20"/>
        </w:rPr>
        <w:t xml:space="preserve"> </w:t>
      </w:r>
      <w:r w:rsidRPr="00C227AF">
        <w:rPr>
          <w:rFonts w:ascii="Times New Roman" w:hAnsi="Times New Roman" w:cs="Times New Roman"/>
          <w:sz w:val="20"/>
          <w:szCs w:val="20"/>
        </w:rPr>
        <w:t>servicio aun en caídas de la red universitaria.</w:t>
      </w:r>
    </w:p>
    <w:p w14:paraId="592AB4A1" w14:textId="5076D901" w:rsidR="00E94C4F" w:rsidRDefault="002157EE" w:rsidP="002157EE">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 xml:space="preserve">Metodología y </w:t>
      </w:r>
      <w:r w:rsidR="00E94C4F">
        <w:rPr>
          <w:rFonts w:ascii="Times New Roman" w:hAnsi="Times New Roman" w:cs="Times New Roman"/>
          <w:sz w:val="22"/>
          <w:szCs w:val="22"/>
          <w:lang w:val="es-ES"/>
        </w:rPr>
        <w:t>Arquitectura General</w:t>
      </w:r>
    </w:p>
    <w:p w14:paraId="37D5223A" w14:textId="4D0C3B6F" w:rsidR="007574B0" w:rsidRDefault="00C206AA" w:rsidP="000E7895">
      <w:pPr>
        <w:jc w:val="both"/>
        <w:rPr>
          <w:rFonts w:ascii="Times New Roman" w:hAnsi="Times New Roman" w:cs="Times New Roman"/>
          <w:sz w:val="20"/>
          <w:szCs w:val="20"/>
        </w:rPr>
      </w:pPr>
      <w:r>
        <w:rPr>
          <w:rFonts w:ascii="Times New Roman" w:hAnsi="Times New Roman" w:cs="Times New Roman"/>
          <w:sz w:val="20"/>
          <w:szCs w:val="20"/>
        </w:rPr>
        <w:tab/>
      </w:r>
      <w:r w:rsidR="007574B0">
        <w:rPr>
          <w:rFonts w:ascii="Times New Roman" w:hAnsi="Times New Roman" w:cs="Times New Roman"/>
          <w:sz w:val="20"/>
          <w:szCs w:val="20"/>
        </w:rPr>
        <w:t>El desarrollo de la presente investigación corresponde a un enfoque cuantitativo y es de tipo aplicada. Dado que el objetivo es desarrollar un artefacto tecnológico integral que cumpla con mejorar la seguridad en laboratorios universitarios, las métricas deben ser objetivas y calculables. Por ello, para las pruebas del sistema se adopta un diseño experimental, donde la variable independiente es el estado de conexión (en línea o desconectado) y las variables dependientes son la latencia de validación y el porcentaje de tolerancia de fallos.</w:t>
      </w:r>
    </w:p>
    <w:p w14:paraId="0599B381" w14:textId="45E61994" w:rsidR="00E63407" w:rsidRPr="00E63407" w:rsidRDefault="00E63407" w:rsidP="00E63407">
      <w:pPr>
        <w:rPr>
          <w:rFonts w:ascii="Times New Roman" w:hAnsi="Times New Roman" w:cs="Times New Roman"/>
          <w:i/>
          <w:iCs/>
          <w:sz w:val="20"/>
          <w:szCs w:val="20"/>
        </w:rPr>
      </w:pPr>
      <w:r w:rsidRPr="00E63407">
        <w:rPr>
          <w:rFonts w:ascii="Times New Roman" w:hAnsi="Times New Roman" w:cs="Times New Roman"/>
          <w:i/>
          <w:iCs/>
          <w:sz w:val="20"/>
          <w:szCs w:val="20"/>
        </w:rPr>
        <w:t>A. Componentes físicos del sistema (Hardware)</w:t>
      </w:r>
    </w:p>
    <w:p w14:paraId="789E6F31" w14:textId="65E22A24" w:rsidR="008F3D82" w:rsidRDefault="008F3D82" w:rsidP="008F3D82">
      <w:pPr>
        <w:spacing w:after="0"/>
        <w:jc w:val="both"/>
        <w:rPr>
          <w:rFonts w:ascii="Times New Roman" w:hAnsi="Times New Roman" w:cs="Times New Roman"/>
          <w:sz w:val="20"/>
          <w:szCs w:val="20"/>
        </w:rPr>
      </w:pPr>
      <w:r w:rsidRPr="008F3D82">
        <w:rPr>
          <w:rFonts w:ascii="Times New Roman" w:hAnsi="Times New Roman" w:cs="Times New Roman"/>
          <w:sz w:val="20"/>
          <w:szCs w:val="20"/>
        </w:rPr>
        <w:t xml:space="preserve">El núcleo del procesamiento lógico se delegó al microcontrolador ESP32 </w:t>
      </w:r>
      <w:proofErr w:type="spellStart"/>
      <w:r w:rsidRPr="008F3D82">
        <w:rPr>
          <w:rFonts w:ascii="Times New Roman" w:hAnsi="Times New Roman" w:cs="Times New Roman"/>
          <w:sz w:val="20"/>
          <w:szCs w:val="20"/>
        </w:rPr>
        <w:t>DevKit</w:t>
      </w:r>
      <w:proofErr w:type="spellEnd"/>
      <w:r w:rsidRPr="008F3D82">
        <w:rPr>
          <w:rFonts w:ascii="Times New Roman" w:hAnsi="Times New Roman" w:cs="Times New Roman"/>
          <w:sz w:val="20"/>
          <w:szCs w:val="20"/>
        </w:rPr>
        <w:t xml:space="preserve"> V1. Esta elección arquitectónica se justifica por su unidad de procesamiento </w:t>
      </w:r>
      <w:proofErr w:type="spellStart"/>
      <w:r w:rsidRPr="008F3D82">
        <w:rPr>
          <w:rFonts w:ascii="Times New Roman" w:hAnsi="Times New Roman" w:cs="Times New Roman"/>
          <w:sz w:val="20"/>
          <w:szCs w:val="20"/>
        </w:rPr>
        <w:t>Tensilica</w:t>
      </w:r>
      <w:proofErr w:type="spellEnd"/>
      <w:r w:rsidRPr="008F3D82">
        <w:rPr>
          <w:rFonts w:ascii="Times New Roman" w:hAnsi="Times New Roman" w:cs="Times New Roman"/>
          <w:sz w:val="20"/>
          <w:szCs w:val="20"/>
        </w:rPr>
        <w:t xml:space="preserve"> </w:t>
      </w:r>
      <w:proofErr w:type="spellStart"/>
      <w:r w:rsidRPr="008F3D82">
        <w:rPr>
          <w:rFonts w:ascii="Times New Roman" w:hAnsi="Times New Roman" w:cs="Times New Roman"/>
          <w:sz w:val="20"/>
          <w:szCs w:val="20"/>
        </w:rPr>
        <w:t>Xtensa</w:t>
      </w:r>
      <w:proofErr w:type="spellEnd"/>
      <w:r w:rsidRPr="008F3D82">
        <w:rPr>
          <w:rFonts w:ascii="Times New Roman" w:hAnsi="Times New Roman" w:cs="Times New Roman"/>
          <w:sz w:val="20"/>
          <w:szCs w:val="20"/>
        </w:rPr>
        <w:t xml:space="preserve"> Dual-Core a 240 MHz, la cual proporciona el ancho de banda computacional necesario para orquestar la conmutación de periféricos mecánicos y la criptografía de </w:t>
      </w:r>
      <w:r w:rsidRPr="008F3D82">
        <w:rPr>
          <w:rFonts w:ascii="Times New Roman" w:hAnsi="Times New Roman" w:cs="Times New Roman"/>
          <w:sz w:val="20"/>
          <w:szCs w:val="20"/>
        </w:rPr>
        <w:t>red de manera simultánea. El diseño físico se articula en dos dimensiones funcionales que operan en constante interdependencia.</w:t>
      </w:r>
    </w:p>
    <w:p w14:paraId="30779C6B" w14:textId="77777777" w:rsidR="00FB3120" w:rsidRPr="008F3D82" w:rsidRDefault="00FB3120" w:rsidP="008F3D82">
      <w:pPr>
        <w:spacing w:after="0"/>
        <w:jc w:val="both"/>
        <w:rPr>
          <w:rFonts w:ascii="Times New Roman" w:hAnsi="Times New Roman" w:cs="Times New Roman"/>
          <w:sz w:val="20"/>
          <w:szCs w:val="20"/>
        </w:rPr>
      </w:pPr>
    </w:p>
    <w:p w14:paraId="711C9951" w14:textId="77777777" w:rsidR="008F3D82" w:rsidRPr="008F3D82" w:rsidRDefault="008F3D82" w:rsidP="008F3D82">
      <w:pPr>
        <w:spacing w:after="0"/>
        <w:jc w:val="both"/>
        <w:rPr>
          <w:rFonts w:ascii="Times New Roman" w:hAnsi="Times New Roman" w:cs="Times New Roman"/>
          <w:sz w:val="20"/>
          <w:szCs w:val="20"/>
        </w:rPr>
      </w:pPr>
      <w:r w:rsidRPr="008F3D82">
        <w:rPr>
          <w:rFonts w:ascii="Times New Roman" w:hAnsi="Times New Roman" w:cs="Times New Roman"/>
          <w:sz w:val="20"/>
          <w:szCs w:val="20"/>
        </w:rPr>
        <w:t>La etapa de percepción ambiental se encarga de la validación multifactorial y el monitoreo ininterrumpido del entorno. Esta capa comunica el lector de tarjetas RFID (MFRC522) utilizando el bus de periféricos en serie (SPI) de alta velocidad, garantizando la lectura de identificadores únicos (UID) en fracciones de segundo. Simultáneamente, los arreglos del teclado matricial convergen hacia los pines de propósito general (GPIO) del microcontrolador, aplicando técnicas de mitigación de rebote (</w:t>
      </w:r>
      <w:proofErr w:type="spellStart"/>
      <w:r w:rsidRPr="008F3D82">
        <w:rPr>
          <w:rFonts w:ascii="Times New Roman" w:hAnsi="Times New Roman" w:cs="Times New Roman"/>
          <w:sz w:val="20"/>
          <w:szCs w:val="20"/>
        </w:rPr>
        <w:t>debouncing</w:t>
      </w:r>
      <w:proofErr w:type="spellEnd"/>
      <w:r w:rsidRPr="008F3D82">
        <w:rPr>
          <w:rFonts w:ascii="Times New Roman" w:hAnsi="Times New Roman" w:cs="Times New Roman"/>
          <w:sz w:val="20"/>
          <w:szCs w:val="20"/>
        </w:rPr>
        <w:t>) por software para evitar lecturas fantasmas. Para asegurar la integridad del perímetro de forma holística, esta capa se complementa con sensores magnéticos de estado sólido acoplados al marco del acceso y mecanismos de petición de salida rápida (REX) ubicados estratégicamente en el interior del recinto.</w:t>
      </w:r>
    </w:p>
    <w:p w14:paraId="1401AD1A" w14:textId="77777777" w:rsidR="00FB3120" w:rsidRDefault="00FB3120" w:rsidP="008F3D82">
      <w:pPr>
        <w:spacing w:after="0"/>
        <w:jc w:val="both"/>
        <w:rPr>
          <w:rFonts w:ascii="Times New Roman" w:hAnsi="Times New Roman" w:cs="Times New Roman"/>
          <w:sz w:val="20"/>
          <w:szCs w:val="20"/>
        </w:rPr>
      </w:pPr>
    </w:p>
    <w:p w14:paraId="7132B5A1" w14:textId="1F5A71C6" w:rsidR="008F3D82" w:rsidRPr="008F3D82" w:rsidRDefault="008F3D82" w:rsidP="008F3D82">
      <w:pPr>
        <w:spacing w:after="0"/>
        <w:jc w:val="both"/>
        <w:rPr>
          <w:rFonts w:ascii="Times New Roman" w:hAnsi="Times New Roman" w:cs="Times New Roman"/>
          <w:sz w:val="20"/>
          <w:szCs w:val="20"/>
        </w:rPr>
      </w:pPr>
      <w:r w:rsidRPr="008F3D82">
        <w:rPr>
          <w:rFonts w:ascii="Times New Roman" w:hAnsi="Times New Roman" w:cs="Times New Roman"/>
          <w:sz w:val="20"/>
          <w:szCs w:val="20"/>
        </w:rPr>
        <w:t xml:space="preserve">Por otro lado, la etapa de actuación se encuentra estrictamente orientada a la ejecución mecánica. Las respuestas del sistema se emiten al usuario mediante interfaces visuales OLED de muy bajo consumo e indicadores acústicos piezoeléctricos. Sin embargo, la liberación del acceso recae sobre una etapa de potencia asilada galvánicamente a través de un módulo relé </w:t>
      </w:r>
      <w:proofErr w:type="spellStart"/>
      <w:r w:rsidRPr="008F3D82">
        <w:rPr>
          <w:rFonts w:ascii="Times New Roman" w:hAnsi="Times New Roman" w:cs="Times New Roman"/>
          <w:sz w:val="20"/>
          <w:szCs w:val="20"/>
        </w:rPr>
        <w:t>optoacoplado</w:t>
      </w:r>
      <w:proofErr w:type="spellEnd"/>
      <w:r w:rsidRPr="008F3D82">
        <w:rPr>
          <w:rFonts w:ascii="Times New Roman" w:hAnsi="Times New Roman" w:cs="Times New Roman"/>
          <w:sz w:val="20"/>
          <w:szCs w:val="20"/>
        </w:rPr>
        <w:t>. Dicho actuador gestiona el paso de corriente hacia una cerradura electromecánica de sobreponer. Esta decisión de ingeniería es fundamental. El uso de esta cerradura específica garantiza el cumplimiento absoluto de las normativas de seguridad civil y prevención de desastres, al incluir un cilindro mecánico de anulación (</w:t>
      </w:r>
      <w:proofErr w:type="spellStart"/>
      <w:r w:rsidRPr="008F3D82">
        <w:rPr>
          <w:rFonts w:ascii="Times New Roman" w:hAnsi="Times New Roman" w:cs="Times New Roman"/>
          <w:sz w:val="20"/>
          <w:szCs w:val="20"/>
        </w:rPr>
        <w:t>override</w:t>
      </w:r>
      <w:proofErr w:type="spellEnd"/>
      <w:r w:rsidRPr="008F3D82">
        <w:rPr>
          <w:rFonts w:ascii="Times New Roman" w:hAnsi="Times New Roman" w:cs="Times New Roman"/>
          <w:sz w:val="20"/>
          <w:szCs w:val="20"/>
        </w:rPr>
        <w:t>) que permite la apertura con una llave tradicional ante escenarios de fallas catastróficas. Cabe destacar que, para mantener el rigor del análisis de costos unitarios (BOM), se excluyeron los gastos variables correspondientes al tendido de cableado automotriz de 20AWG, asumiéndolos como costos operativos inherentes a la topología de cada instalación en particular.</w:t>
      </w:r>
    </w:p>
    <w:p w14:paraId="1C767939" w14:textId="3129CA5F" w:rsidR="00B43430" w:rsidRDefault="00077E11" w:rsidP="00077E11">
      <w:pPr>
        <w:spacing w:after="0"/>
        <w:jc w:val="center"/>
        <w:rPr>
          <w:rFonts w:ascii="Times New Roman" w:hAnsi="Times New Roman" w:cs="Times New Roman"/>
          <w:sz w:val="20"/>
          <w:szCs w:val="20"/>
        </w:rPr>
      </w:pPr>
      <w:r>
        <w:rPr>
          <w:rFonts w:ascii="Times New Roman" w:hAnsi="Times New Roman" w:cs="Times New Roman"/>
          <w:sz w:val="20"/>
          <w:szCs w:val="20"/>
        </w:rPr>
        <w:t>Tabla 1</w:t>
      </w:r>
    </w:p>
    <w:p w14:paraId="518BC3B7" w14:textId="35ADF8CA" w:rsidR="00077E11" w:rsidRDefault="003046E8" w:rsidP="00077E11">
      <w:pPr>
        <w:spacing w:after="0"/>
        <w:jc w:val="center"/>
        <w:rPr>
          <w:rFonts w:ascii="Times New Roman" w:hAnsi="Times New Roman" w:cs="Times New Roman"/>
          <w:sz w:val="20"/>
          <w:szCs w:val="20"/>
        </w:rPr>
      </w:pPr>
      <w:r>
        <w:rPr>
          <w:rFonts w:ascii="Times New Roman" w:hAnsi="Times New Roman" w:cs="Times New Roman"/>
          <w:sz w:val="20"/>
          <w:szCs w:val="20"/>
        </w:rPr>
        <w:t>Inversión de capital del prototipo</w:t>
      </w:r>
    </w:p>
    <w:tbl>
      <w:tblPr>
        <w:tblW w:w="4820" w:type="dxa"/>
        <w:tblCellSpacing w:w="15" w:type="dxa"/>
        <w:tblInd w:w="-8" w:type="dxa"/>
        <w:tblLayout w:type="fixed"/>
        <w:tblCellMar>
          <w:left w:w="0" w:type="dxa"/>
          <w:right w:w="0" w:type="dxa"/>
        </w:tblCellMar>
        <w:tblLook w:val="04A0" w:firstRow="1" w:lastRow="0" w:firstColumn="1" w:lastColumn="0" w:noHBand="0" w:noVBand="1"/>
      </w:tblPr>
      <w:tblGrid>
        <w:gridCol w:w="2410"/>
        <w:gridCol w:w="1276"/>
        <w:gridCol w:w="1134"/>
      </w:tblGrid>
      <w:tr w:rsidR="00F7040F" w:rsidRPr="00F7040F" w14:paraId="538FC50A" w14:textId="77777777" w:rsidTr="00B43430">
        <w:trPr>
          <w:tblHeade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F376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Componente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E827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Cantidad</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0646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Costo</w:t>
            </w:r>
          </w:p>
        </w:tc>
      </w:tr>
      <w:tr w:rsidR="00F7040F" w:rsidRPr="00F7040F" w14:paraId="3CD89C54" w14:textId="77777777" w:rsidTr="00B43430">
        <w:trPr>
          <w:trHeight w:val="577"/>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FF2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 xml:space="preserve">ESP32 </w:t>
            </w:r>
            <w:proofErr w:type="spellStart"/>
            <w:r w:rsidRPr="00F7040F">
              <w:rPr>
                <w:rFonts w:ascii="Times New Roman" w:hAnsi="Times New Roman" w:cs="Times New Roman"/>
                <w:sz w:val="20"/>
                <w:szCs w:val="20"/>
              </w:rPr>
              <w:t>DevKit</w:t>
            </w:r>
            <w:proofErr w:type="spellEnd"/>
            <w:r w:rsidRPr="00F7040F">
              <w:rPr>
                <w:rFonts w:ascii="Times New Roman" w:hAnsi="Times New Roman" w:cs="Times New Roman"/>
                <w:sz w:val="20"/>
                <w:szCs w:val="20"/>
              </w:rPr>
              <w:t xml:space="preserve"> V1</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751E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F24B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s/29.00</w:t>
            </w:r>
          </w:p>
        </w:tc>
      </w:tr>
      <w:tr w:rsidR="00F7040F" w:rsidRPr="00F7040F" w14:paraId="2242D46E" w14:textId="77777777" w:rsidTr="00B43430">
        <w:trPr>
          <w:trHeight w:val="578"/>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210A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lastRenderedPageBreak/>
              <w:t>Lector RFID-RC522</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34E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87861"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s/8.00</w:t>
            </w:r>
          </w:p>
        </w:tc>
      </w:tr>
      <w:tr w:rsidR="00F7040F" w:rsidRPr="00F7040F" w14:paraId="19924619" w14:textId="77777777" w:rsidTr="00B43430">
        <w:trPr>
          <w:trHeight w:val="231"/>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C43E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Tarjetas Tag</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684E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59FE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s/6.00</w:t>
            </w:r>
          </w:p>
        </w:tc>
      </w:tr>
      <w:tr w:rsidR="00F7040F" w:rsidRPr="00F7040F" w14:paraId="110104E1" w14:textId="77777777" w:rsidTr="00B43430">
        <w:trPr>
          <w:trHeight w:val="171"/>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7F38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Teclado Matricial 4x4</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5DEE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5167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s/4.00</w:t>
            </w:r>
          </w:p>
        </w:tc>
      </w:tr>
      <w:tr w:rsidR="00F7040F" w:rsidRPr="00F7040F" w14:paraId="63E98372" w14:textId="77777777" w:rsidTr="00B43430">
        <w:trPr>
          <w:trHeight w:val="496"/>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4DC9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Sensor magnético ajustable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F772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BEFF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s/10.00</w:t>
            </w:r>
          </w:p>
        </w:tc>
      </w:tr>
      <w:tr w:rsidR="00F7040F" w:rsidRPr="00F7040F" w14:paraId="03A10195"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4937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Pulsador de 5x5mm</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9268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7BFA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s/1.00</w:t>
            </w:r>
          </w:p>
        </w:tc>
      </w:tr>
      <w:tr w:rsidR="00F7040F" w:rsidRPr="00F7040F" w14:paraId="6FA6CE3D"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6649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Módulo Relé (1 Canal) (5v)</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E5FF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4F99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F7040F" w:rsidRPr="00F7040F" w14:paraId="238186CF"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2EC80"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Cerradura Solenoide (12V)</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7CB8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802E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s/35.00</w:t>
            </w:r>
          </w:p>
        </w:tc>
      </w:tr>
      <w:tr w:rsidR="00F7040F" w:rsidRPr="00F7040F" w14:paraId="329BBDB5"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D6E2B" w14:textId="457AC04A" w:rsidR="00F7040F" w:rsidRPr="00F7040F" w:rsidRDefault="00F7040F" w:rsidP="00F7040F">
            <w:pPr>
              <w:rPr>
                <w:rFonts w:ascii="Times New Roman" w:hAnsi="Times New Roman" w:cs="Times New Roman"/>
                <w:sz w:val="20"/>
                <w:szCs w:val="20"/>
              </w:rPr>
            </w:pPr>
            <w:proofErr w:type="spellStart"/>
            <w:r w:rsidRPr="00F7040F">
              <w:rPr>
                <w:rFonts w:ascii="Times New Roman" w:hAnsi="Times New Roman" w:cs="Times New Roman"/>
                <w:sz w:val="20"/>
                <w:szCs w:val="20"/>
              </w:rPr>
              <w:t>Buzzer</w:t>
            </w:r>
            <w:proofErr w:type="spellEnd"/>
            <w:r w:rsidRPr="00F7040F">
              <w:rPr>
                <w:rFonts w:ascii="Times New Roman" w:hAnsi="Times New Roman" w:cs="Times New Roman"/>
                <w:sz w:val="20"/>
                <w:szCs w:val="20"/>
              </w:rPr>
              <w:t xml:space="preserve"> </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83F96" w14:textId="0C23C388"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 xml:space="preserve">1 </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C40C7" w14:textId="56A23B08"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EC0FD0">
              <w:rPr>
                <w:rFonts w:ascii="Times New Roman" w:hAnsi="Times New Roman" w:cs="Times New Roman"/>
                <w:sz w:val="20"/>
                <w:szCs w:val="20"/>
              </w:rPr>
              <w:t>1.00</w:t>
            </w:r>
          </w:p>
        </w:tc>
      </w:tr>
      <w:tr w:rsidR="00EC0FD0" w:rsidRPr="00F7040F" w14:paraId="71683DE1"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0C0FF5" w14:textId="40317CE0" w:rsidR="00EC0FD0" w:rsidRPr="00F7040F" w:rsidRDefault="00EC0FD0" w:rsidP="00F7040F">
            <w:pPr>
              <w:rPr>
                <w:rFonts w:ascii="Times New Roman" w:hAnsi="Times New Roman" w:cs="Times New Roman"/>
                <w:sz w:val="20"/>
                <w:szCs w:val="20"/>
              </w:rPr>
            </w:pPr>
            <w:r>
              <w:rPr>
                <w:rFonts w:ascii="Times New Roman" w:hAnsi="Times New Roman" w:cs="Times New Roman"/>
                <w:sz w:val="20"/>
                <w:szCs w:val="20"/>
              </w:rPr>
              <w:t>LED</w:t>
            </w:r>
            <w:r w:rsidR="005176AA">
              <w:rPr>
                <w:rFonts w:ascii="Times New Roman" w:hAnsi="Times New Roman" w:cs="Times New Roman"/>
                <w:sz w:val="20"/>
                <w:szCs w:val="20"/>
              </w:rPr>
              <w:t xml:space="preserve"> rojo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CCF47C" w14:textId="3C0331F6" w:rsidR="00EC0FD0" w:rsidRPr="00F7040F" w:rsidRDefault="005176AA" w:rsidP="00F7040F">
            <w:pPr>
              <w:rPr>
                <w:rFonts w:ascii="Times New Roman" w:hAnsi="Times New Roman" w:cs="Times New Roman"/>
                <w:sz w:val="20"/>
                <w:szCs w:val="20"/>
              </w:rPr>
            </w:pPr>
            <w:r>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C01A8" w14:textId="40A5DC54" w:rsidR="00EC0FD0" w:rsidRPr="00F7040F" w:rsidRDefault="00EC0FD0" w:rsidP="00F7040F">
            <w:pPr>
              <w:rPr>
                <w:rFonts w:ascii="Times New Roman" w:hAnsi="Times New Roman" w:cs="Times New Roman"/>
                <w:sz w:val="20"/>
                <w:szCs w:val="20"/>
              </w:rPr>
            </w:pPr>
            <w:r>
              <w:rPr>
                <w:rFonts w:ascii="Times New Roman" w:hAnsi="Times New Roman" w:cs="Times New Roman"/>
                <w:sz w:val="20"/>
                <w:szCs w:val="20"/>
              </w:rPr>
              <w:t>s/0.20</w:t>
            </w:r>
          </w:p>
        </w:tc>
      </w:tr>
      <w:tr w:rsidR="00F7040F" w:rsidRPr="00F7040F" w14:paraId="6D8FCED7"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99BB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Pantalla OLED de 0.96 pulgadas</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6FEC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9604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s/12.00</w:t>
            </w:r>
          </w:p>
        </w:tc>
      </w:tr>
      <w:tr w:rsidR="00F7040F" w:rsidRPr="00F7040F" w14:paraId="62401D90" w14:textId="77777777" w:rsidTr="00B43430">
        <w:trPr>
          <w:trHeight w:val="261"/>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F105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Fuente de Poder (12V / 2A)</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25B0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B06B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s/9.00</w:t>
            </w:r>
          </w:p>
        </w:tc>
      </w:tr>
      <w:tr w:rsidR="00F7040F" w:rsidRPr="00F7040F" w14:paraId="43B495AF" w14:textId="77777777" w:rsidTr="00B43430">
        <w:trPr>
          <w:trHeight w:val="105"/>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AF55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 xml:space="preserve">Mini DC UPS </w:t>
            </w:r>
            <w:proofErr w:type="spellStart"/>
            <w:r w:rsidRPr="00F7040F">
              <w:rPr>
                <w:rFonts w:ascii="Times New Roman" w:hAnsi="Times New Roman" w:cs="Times New Roman"/>
                <w:sz w:val="20"/>
                <w:szCs w:val="20"/>
              </w:rPr>
              <w:t>Forza</w:t>
            </w:r>
            <w:proofErr w:type="spellEnd"/>
            <w:r w:rsidRPr="00F7040F">
              <w:rPr>
                <w:rFonts w:ascii="Times New Roman" w:hAnsi="Times New Roman" w:cs="Times New Roman"/>
                <w:sz w:val="20"/>
                <w:szCs w:val="20"/>
              </w:rPr>
              <w:t xml:space="preserve"> DC-140USB</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367F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7781F" w14:textId="0DF4AF98"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582B45">
              <w:rPr>
                <w:rFonts w:ascii="Times New Roman" w:hAnsi="Times New Roman" w:cs="Times New Roman"/>
                <w:sz w:val="20"/>
                <w:szCs w:val="20"/>
              </w:rPr>
              <w:t>70</w:t>
            </w:r>
            <w:r w:rsidRPr="00F7040F">
              <w:rPr>
                <w:rFonts w:ascii="Times New Roman" w:hAnsi="Times New Roman" w:cs="Times New Roman"/>
                <w:sz w:val="20"/>
                <w:szCs w:val="20"/>
              </w:rPr>
              <w:t>.00</w:t>
            </w:r>
          </w:p>
        </w:tc>
      </w:tr>
      <w:tr w:rsidR="00F7040F" w:rsidRPr="00F7040F" w14:paraId="6DEC77C1" w14:textId="77777777" w:rsidTr="00B43430">
        <w:trPr>
          <w:trHeight w:val="119"/>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F225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Conversor Buck (LM2596)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5D75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34673"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s/4.50</w:t>
            </w:r>
          </w:p>
        </w:tc>
      </w:tr>
      <w:tr w:rsidR="00F7040F" w:rsidRPr="00F7040F" w14:paraId="38A3F37F" w14:textId="77777777" w:rsidTr="00B43430">
        <w:trPr>
          <w:trHeight w:val="26"/>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B12D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Diodos 1N4007 (Diodo Volante)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F638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5</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B0C0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s/0.50</w:t>
            </w:r>
          </w:p>
        </w:tc>
      </w:tr>
      <w:tr w:rsidR="00F7040F" w:rsidRPr="00F7040F" w14:paraId="69687409"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12C4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Condensador eléctrico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C4ACE"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E7E5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s/1.50</w:t>
            </w:r>
          </w:p>
        </w:tc>
      </w:tr>
      <w:tr w:rsidR="00F7040F" w:rsidRPr="00F7040F" w14:paraId="556E07D0"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874A1" w14:textId="446E2A22"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Resistencias</w:t>
            </w:r>
            <w:r w:rsidR="00B33681">
              <w:rPr>
                <w:rFonts w:ascii="Times New Roman" w:hAnsi="Times New Roman" w:cs="Times New Roman"/>
                <w:sz w:val="20"/>
                <w:szCs w:val="20"/>
              </w:rPr>
              <w:t xml:space="preserve"> </w:t>
            </w:r>
            <w:r w:rsidR="00B33681">
              <w:rPr>
                <w:rFonts w:ascii="Times New Roman" w:hAnsi="Times New Roman" w:cs="Times New Roman"/>
                <w:sz w:val="20"/>
                <w:szCs w:val="20"/>
              </w:rPr>
              <w:br/>
              <w:t xml:space="preserve">(2 de 220 </w:t>
            </w:r>
            <w:proofErr w:type="spellStart"/>
            <w:r w:rsidR="00B33681">
              <w:rPr>
                <w:rFonts w:ascii="Times New Roman" w:hAnsi="Times New Roman" w:cs="Times New Roman"/>
                <w:sz w:val="20"/>
                <w:szCs w:val="20"/>
              </w:rPr>
              <w:t>ohms</w:t>
            </w:r>
            <w:proofErr w:type="spellEnd"/>
            <w:r w:rsidR="00B33681">
              <w:rPr>
                <w:rFonts w:ascii="Times New Roman" w:hAnsi="Times New Roman" w:cs="Times New Roman"/>
                <w:sz w:val="20"/>
                <w:szCs w:val="20"/>
              </w:rPr>
              <w:t xml:space="preserve"> y 2 de 10k </w:t>
            </w:r>
            <w:proofErr w:type="spellStart"/>
            <w:r w:rsidR="00B33681">
              <w:rPr>
                <w:rFonts w:ascii="Times New Roman" w:hAnsi="Times New Roman" w:cs="Times New Roman"/>
                <w:sz w:val="20"/>
                <w:szCs w:val="20"/>
              </w:rPr>
              <w:t>ohms</w:t>
            </w:r>
            <w:proofErr w:type="spellEnd"/>
            <w:r w:rsidR="00B33681">
              <w:rPr>
                <w:rFonts w:ascii="Times New Roman" w:hAnsi="Times New Roman" w:cs="Times New Roman"/>
                <w:sz w:val="20"/>
                <w:szCs w:val="20"/>
              </w:rPr>
              <w:t>)</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2BE3"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4</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396C8" w14:textId="52D24856"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18433B">
              <w:rPr>
                <w:rFonts w:ascii="Times New Roman" w:hAnsi="Times New Roman" w:cs="Times New Roman"/>
                <w:sz w:val="20"/>
                <w:szCs w:val="20"/>
              </w:rPr>
              <w:t>2</w:t>
            </w:r>
          </w:p>
        </w:tc>
      </w:tr>
      <w:tr w:rsidR="00F7040F" w:rsidRPr="00F7040F" w14:paraId="02EAF0D1"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E8CF4" w14:textId="77777777" w:rsidR="00F7040F" w:rsidRPr="00F7040F" w:rsidRDefault="00F7040F" w:rsidP="00F7040F">
            <w:pPr>
              <w:rPr>
                <w:rFonts w:ascii="Times New Roman" w:hAnsi="Times New Roman" w:cs="Times New Roman"/>
                <w:sz w:val="20"/>
                <w:szCs w:val="20"/>
              </w:rPr>
            </w:pPr>
            <w:proofErr w:type="spellStart"/>
            <w:r w:rsidRPr="00F7040F">
              <w:rPr>
                <w:rFonts w:ascii="Times New Roman" w:hAnsi="Times New Roman" w:cs="Times New Roman"/>
                <w:sz w:val="20"/>
                <w:szCs w:val="20"/>
              </w:rPr>
              <w:t>Protoboard</w:t>
            </w:r>
            <w:proofErr w:type="spellEnd"/>
            <w:r w:rsidRPr="00F7040F">
              <w:rPr>
                <w:rFonts w:ascii="Times New Roman" w:hAnsi="Times New Roman" w:cs="Times New Roman"/>
                <w:sz w:val="20"/>
                <w:szCs w:val="20"/>
              </w:rPr>
              <w:t xml:space="preserve"> y Jumpers</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2570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 (set)</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1F1C6" w14:textId="140AB1C9"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D16B16">
              <w:rPr>
                <w:rFonts w:ascii="Times New Roman" w:hAnsi="Times New Roman" w:cs="Times New Roman"/>
                <w:sz w:val="20"/>
                <w:szCs w:val="20"/>
              </w:rPr>
              <w:t>24</w:t>
            </w:r>
          </w:p>
        </w:tc>
      </w:tr>
      <w:tr w:rsidR="00F7040F" w:rsidRPr="00F7040F" w14:paraId="68E691D5"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C8851"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USB tipo C x 1.5MT</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657E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80A6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F7040F" w:rsidRPr="00F7040F" w14:paraId="390E0C2D"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5978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trenzado automotriz</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31F9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0906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s/3.90</w:t>
            </w:r>
          </w:p>
        </w:tc>
      </w:tr>
      <w:tr w:rsidR="00F7040F" w:rsidRPr="00F7040F" w14:paraId="25E7D604"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5FA5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calibre 20AWG</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5C80"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2 metros</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6A19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1A1D34" w:rsidRPr="00F7040F" w14:paraId="541A99A4"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4EC547" w14:textId="597DE4A4" w:rsidR="001A1D34" w:rsidRPr="00F7040F" w:rsidRDefault="00AE2A03" w:rsidP="00F7040F">
            <w:pPr>
              <w:rPr>
                <w:rFonts w:ascii="Times New Roman" w:hAnsi="Times New Roman" w:cs="Times New Roman"/>
                <w:sz w:val="20"/>
                <w:szCs w:val="20"/>
              </w:rPr>
            </w:pPr>
            <w:r>
              <w:rPr>
                <w:rFonts w:ascii="Times New Roman" w:hAnsi="Times New Roman" w:cs="Times New Roman"/>
                <w:sz w:val="20"/>
                <w:szCs w:val="20"/>
              </w:rPr>
              <w:t>Diseño</w:t>
            </w:r>
            <w:r w:rsidR="00CB56B2">
              <w:rPr>
                <w:rFonts w:ascii="Times New Roman" w:hAnsi="Times New Roman" w:cs="Times New Roman"/>
                <w:sz w:val="20"/>
                <w:szCs w:val="20"/>
              </w:rPr>
              <w:t xml:space="preserve"> e</w:t>
            </w:r>
            <w:r w:rsidR="008E5D6C">
              <w:rPr>
                <w:rFonts w:ascii="Times New Roman" w:hAnsi="Times New Roman" w:cs="Times New Roman"/>
                <w:sz w:val="20"/>
                <w:szCs w:val="20"/>
              </w:rPr>
              <w:t xml:space="preserve"> </w:t>
            </w:r>
            <w:r w:rsidR="006D30AF">
              <w:rPr>
                <w:rFonts w:ascii="Times New Roman" w:hAnsi="Times New Roman" w:cs="Times New Roman"/>
                <w:sz w:val="20"/>
                <w:szCs w:val="20"/>
              </w:rPr>
              <w:t>i</w:t>
            </w:r>
            <w:r w:rsidR="001A1D34">
              <w:rPr>
                <w:rFonts w:ascii="Times New Roman" w:hAnsi="Times New Roman" w:cs="Times New Roman"/>
                <w:sz w:val="20"/>
                <w:szCs w:val="20"/>
              </w:rPr>
              <w:t>mpresión 3D</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F30139" w14:textId="07A1558E" w:rsidR="001A1D34" w:rsidRPr="00F7040F" w:rsidRDefault="00022594" w:rsidP="00F7040F">
            <w:pPr>
              <w:rPr>
                <w:rFonts w:ascii="Times New Roman" w:hAnsi="Times New Roman" w:cs="Times New Roman"/>
                <w:sz w:val="20"/>
                <w:szCs w:val="20"/>
              </w:rPr>
            </w:pPr>
            <w:r>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82A5AC" w14:textId="6AC1F0D6" w:rsidR="001A1D34" w:rsidRPr="00F7040F" w:rsidRDefault="00215F7C" w:rsidP="00F7040F">
            <w:pPr>
              <w:rPr>
                <w:rFonts w:ascii="Times New Roman" w:hAnsi="Times New Roman" w:cs="Times New Roman"/>
                <w:sz w:val="20"/>
                <w:szCs w:val="20"/>
              </w:rPr>
            </w:pPr>
            <w:r>
              <w:rPr>
                <w:rFonts w:ascii="Times New Roman" w:hAnsi="Times New Roman" w:cs="Times New Roman"/>
                <w:sz w:val="20"/>
                <w:szCs w:val="20"/>
              </w:rPr>
              <w:t>s/</w:t>
            </w:r>
            <w:r w:rsidR="00DB7C80">
              <w:rPr>
                <w:rFonts w:ascii="Times New Roman" w:hAnsi="Times New Roman" w:cs="Times New Roman"/>
                <w:sz w:val="20"/>
                <w:szCs w:val="20"/>
              </w:rPr>
              <w:t>9</w:t>
            </w:r>
            <w:r>
              <w:rPr>
                <w:rFonts w:ascii="Times New Roman" w:hAnsi="Times New Roman" w:cs="Times New Roman"/>
                <w:sz w:val="20"/>
                <w:szCs w:val="20"/>
              </w:rPr>
              <w:t>0</w:t>
            </w:r>
          </w:p>
        </w:tc>
      </w:tr>
      <w:tr w:rsidR="00F7040F" w:rsidRPr="00F7040F" w14:paraId="3ABF5AB7" w14:textId="77777777" w:rsidTr="00B43430">
        <w:trPr>
          <w:trHeight w:val="26"/>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A1DA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Costo Total</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0BDCE" w14:textId="65389065" w:rsidR="00F7040F" w:rsidRPr="00F7040F" w:rsidRDefault="00F7040F" w:rsidP="00F7040F">
            <w:pPr>
              <w:jc w:val="center"/>
              <w:rPr>
                <w:rFonts w:ascii="Times New Roman" w:hAnsi="Times New Roman" w:cs="Times New Roman"/>
                <w:sz w:val="20"/>
                <w:szCs w:val="20"/>
              </w:rPr>
            </w:pPr>
            <w:r w:rsidRPr="00EC0FD0">
              <w:rPr>
                <w:rFonts w:ascii="Times New Roman" w:hAnsi="Times New Roman" w:cs="Times New Roman"/>
                <w:sz w:val="20"/>
                <w:szCs w:val="20"/>
              </w:rPr>
              <w:t>---</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4068" w14:textId="040F9299"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s/</w:t>
            </w:r>
            <w:r w:rsidR="00076832">
              <w:rPr>
                <w:rFonts w:ascii="Times New Roman" w:hAnsi="Times New Roman" w:cs="Times New Roman"/>
                <w:b/>
                <w:bCs/>
                <w:sz w:val="20"/>
                <w:szCs w:val="20"/>
              </w:rPr>
              <w:t>3</w:t>
            </w:r>
            <w:r w:rsidR="005C67B3">
              <w:rPr>
                <w:rFonts w:ascii="Times New Roman" w:hAnsi="Times New Roman" w:cs="Times New Roman"/>
                <w:b/>
                <w:bCs/>
                <w:sz w:val="20"/>
                <w:szCs w:val="20"/>
              </w:rPr>
              <w:t>2</w:t>
            </w:r>
            <w:r w:rsidR="004D5CCB">
              <w:rPr>
                <w:rFonts w:ascii="Times New Roman" w:hAnsi="Times New Roman" w:cs="Times New Roman"/>
                <w:b/>
                <w:bCs/>
                <w:sz w:val="20"/>
                <w:szCs w:val="20"/>
              </w:rPr>
              <w:t>2</w:t>
            </w:r>
            <w:r w:rsidRPr="00F7040F">
              <w:rPr>
                <w:rFonts w:ascii="Times New Roman" w:hAnsi="Times New Roman" w:cs="Times New Roman"/>
                <w:b/>
                <w:bCs/>
                <w:sz w:val="20"/>
                <w:szCs w:val="20"/>
              </w:rPr>
              <w:t>.</w:t>
            </w:r>
            <w:r w:rsidR="00D16B16">
              <w:rPr>
                <w:rFonts w:ascii="Times New Roman" w:hAnsi="Times New Roman" w:cs="Times New Roman"/>
                <w:b/>
                <w:bCs/>
                <w:sz w:val="20"/>
                <w:szCs w:val="20"/>
              </w:rPr>
              <w:t>1</w:t>
            </w:r>
            <w:r w:rsidRPr="00F7040F">
              <w:rPr>
                <w:rFonts w:ascii="Times New Roman" w:hAnsi="Times New Roman" w:cs="Times New Roman"/>
                <w:b/>
                <w:bCs/>
                <w:sz w:val="20"/>
                <w:szCs w:val="20"/>
              </w:rPr>
              <w:t>0</w:t>
            </w:r>
          </w:p>
        </w:tc>
      </w:tr>
    </w:tbl>
    <w:p w14:paraId="6E3FAF38" w14:textId="77777777" w:rsidR="00C21290" w:rsidRDefault="00C21290" w:rsidP="00AE447A">
      <w:pPr>
        <w:spacing w:after="0"/>
        <w:jc w:val="center"/>
        <w:rPr>
          <w:rFonts w:ascii="Times New Roman" w:hAnsi="Times New Roman" w:cs="Times New Roman"/>
          <w:sz w:val="20"/>
          <w:szCs w:val="20"/>
        </w:rPr>
      </w:pPr>
    </w:p>
    <w:p w14:paraId="0A8486A4" w14:textId="192DF1D6" w:rsidR="008E6287" w:rsidRPr="008E6287" w:rsidRDefault="00622891" w:rsidP="008E6287">
      <w:pPr>
        <w:spacing w:after="0"/>
        <w:rPr>
          <w:rFonts w:ascii="Times New Roman" w:hAnsi="Times New Roman" w:cs="Times New Roman"/>
          <w:i/>
          <w:iCs/>
          <w:sz w:val="20"/>
          <w:szCs w:val="20"/>
        </w:rPr>
      </w:pPr>
      <w:r w:rsidRPr="00622891">
        <w:rPr>
          <w:rFonts w:ascii="Times New Roman" w:hAnsi="Times New Roman" w:cs="Times New Roman"/>
          <w:i/>
          <w:iCs/>
          <w:sz w:val="20"/>
          <w:szCs w:val="20"/>
        </w:rPr>
        <w:t>B. Sistema de energía</w:t>
      </w:r>
    </w:p>
    <w:p w14:paraId="1C6ECBEE" w14:textId="77777777" w:rsidR="004539AE" w:rsidRDefault="00ED5A2A" w:rsidP="00ED5A2A">
      <w:pPr>
        <w:jc w:val="both"/>
        <w:rPr>
          <w:rFonts w:ascii="Times New Roman" w:hAnsi="Times New Roman" w:cs="Times New Roman"/>
          <w:sz w:val="20"/>
          <w:szCs w:val="20"/>
        </w:rPr>
      </w:pPr>
      <w:r>
        <w:rPr>
          <w:rFonts w:ascii="Times New Roman" w:hAnsi="Times New Roman" w:cs="Times New Roman"/>
          <w:sz w:val="20"/>
          <w:szCs w:val="20"/>
        </w:rPr>
        <w:tab/>
      </w:r>
      <w:r w:rsidRPr="00ED5A2A">
        <w:rPr>
          <w:rFonts w:ascii="Times New Roman" w:hAnsi="Times New Roman" w:cs="Times New Roman"/>
          <w:sz w:val="20"/>
          <w:szCs w:val="20"/>
        </w:rPr>
        <w:t xml:space="preserve">El sistema demanda una fuente de alimentación principal de 12V y 2A para energizar la carga inductiva. Con el fin de erradicar las vulnerabilidades asociadas a caídas del suministro eléctrico, se incorporó a la topología un módulo Mini DC UPS </w:t>
      </w:r>
      <w:proofErr w:type="spellStart"/>
      <w:r w:rsidRPr="00ED5A2A">
        <w:rPr>
          <w:rFonts w:ascii="Times New Roman" w:hAnsi="Times New Roman" w:cs="Times New Roman"/>
          <w:sz w:val="20"/>
          <w:szCs w:val="20"/>
        </w:rPr>
        <w:t>Forza</w:t>
      </w:r>
      <w:proofErr w:type="spellEnd"/>
      <w:r w:rsidRPr="00ED5A2A">
        <w:rPr>
          <w:rFonts w:ascii="Times New Roman" w:hAnsi="Times New Roman" w:cs="Times New Roman"/>
          <w:sz w:val="20"/>
          <w:szCs w:val="20"/>
        </w:rPr>
        <w:t xml:space="preserve">. Este dispositivo de respaldo trabaja como un sistema de alimentación ininterrumpida </w:t>
      </w:r>
      <w:proofErr w:type="spellStart"/>
      <w:r w:rsidRPr="00ED5A2A">
        <w:rPr>
          <w:rFonts w:ascii="Times New Roman" w:hAnsi="Times New Roman" w:cs="Times New Roman"/>
          <w:sz w:val="20"/>
          <w:szCs w:val="20"/>
        </w:rPr>
        <w:t>passthrough</w:t>
      </w:r>
      <w:proofErr w:type="spellEnd"/>
      <w:r w:rsidRPr="00ED5A2A">
        <w:rPr>
          <w:rFonts w:ascii="Times New Roman" w:hAnsi="Times New Roman" w:cs="Times New Roman"/>
          <w:sz w:val="20"/>
          <w:szCs w:val="20"/>
        </w:rPr>
        <w:t xml:space="preserve">. Mantiene energizado el microcontrolador y la cerradura de forma autónoma. Esto permite la evacuación fluida y segura del personal, evitando el atrapamiento físico. La tensión lógica requerida por el ESP32 se reduce y estabiliza a 5V mediante un conversor DC-DC Buck LM2596 de alta eficiencia. En paralelo a la bobina del actuador, se integró un diodo volante rectificador (1N4007). Este componente pasivo es vital para suprimir el ruido </w:t>
      </w:r>
      <w:r w:rsidRPr="00ED5A2A">
        <w:rPr>
          <w:rFonts w:ascii="Times New Roman" w:hAnsi="Times New Roman" w:cs="Times New Roman"/>
          <w:sz w:val="20"/>
          <w:szCs w:val="20"/>
        </w:rPr>
        <w:lastRenderedPageBreak/>
        <w:t xml:space="preserve">electromagnético y absorber el picado de tensión inductiva inversa (back-EMF) que se genera al </w:t>
      </w:r>
      <w:proofErr w:type="spellStart"/>
      <w:r w:rsidRPr="00ED5A2A">
        <w:rPr>
          <w:rFonts w:ascii="Times New Roman" w:hAnsi="Times New Roman" w:cs="Times New Roman"/>
          <w:sz w:val="20"/>
          <w:szCs w:val="20"/>
        </w:rPr>
        <w:t>desenergizar</w:t>
      </w:r>
      <w:proofErr w:type="spellEnd"/>
      <w:r w:rsidRPr="00ED5A2A">
        <w:rPr>
          <w:rFonts w:ascii="Times New Roman" w:hAnsi="Times New Roman" w:cs="Times New Roman"/>
          <w:sz w:val="20"/>
          <w:szCs w:val="20"/>
        </w:rPr>
        <w:t xml:space="preserve"> la cerradura, protegiendo así la integridad de los circuitos integrados adyacentes.</w:t>
      </w:r>
    </w:p>
    <w:p w14:paraId="2629783F" w14:textId="74E55159" w:rsidR="00F25E60" w:rsidRDefault="00F25E60" w:rsidP="00ED5A2A">
      <w:pPr>
        <w:jc w:val="both"/>
        <w:rPr>
          <w:rFonts w:ascii="Times New Roman" w:hAnsi="Times New Roman" w:cs="Times New Roman"/>
          <w:i/>
          <w:iCs/>
          <w:sz w:val="20"/>
          <w:szCs w:val="20"/>
        </w:rPr>
      </w:pPr>
      <w:r w:rsidRPr="00F25E60">
        <w:rPr>
          <w:rFonts w:ascii="Times New Roman" w:hAnsi="Times New Roman" w:cs="Times New Roman"/>
          <w:i/>
          <w:iCs/>
          <w:sz w:val="20"/>
          <w:szCs w:val="20"/>
        </w:rPr>
        <w:t>C. Lógica secuencial y programación a nivel sistema</w:t>
      </w:r>
    </w:p>
    <w:p w14:paraId="1F2432EB" w14:textId="77777777" w:rsidR="00D81701" w:rsidRDefault="00C14D51" w:rsidP="00D81701">
      <w:pPr>
        <w:ind w:firstLine="708"/>
        <w:jc w:val="both"/>
        <w:rPr>
          <w:rFonts w:ascii="Times New Roman" w:hAnsi="Times New Roman" w:cs="Times New Roman"/>
          <w:sz w:val="20"/>
          <w:szCs w:val="20"/>
        </w:rPr>
      </w:pPr>
      <w:r w:rsidRPr="00C14D51">
        <w:rPr>
          <w:rFonts w:ascii="Times New Roman" w:hAnsi="Times New Roman" w:cs="Times New Roman"/>
          <w:sz w:val="20"/>
          <w:szCs w:val="20"/>
        </w:rPr>
        <w:t>El control del flujo de ejecución del firmware opera bajo el rigor de una Máquina de Estados Finitos (FSM) basada en el modelo de Moore. En esta abstracción matemática, el comportamiento de las salidas lógicas depende de forma exclusiva y estricta del estado presente del sistema, minimizando los riesgos de comportamientos erráticos. Para optimizar la latencia mecánica hasta sus límites físicos, el firmware se desarrolló descendiendo al nivel de registros (</w:t>
      </w:r>
      <w:proofErr w:type="spellStart"/>
      <w:r w:rsidRPr="00C14D51">
        <w:rPr>
          <w:rFonts w:ascii="Times New Roman" w:hAnsi="Times New Roman" w:cs="Times New Roman"/>
          <w:sz w:val="20"/>
          <w:szCs w:val="20"/>
        </w:rPr>
        <w:t>Bare</w:t>
      </w:r>
      <w:proofErr w:type="spellEnd"/>
      <w:r w:rsidRPr="00C14D51">
        <w:rPr>
          <w:rFonts w:ascii="Times New Roman" w:hAnsi="Times New Roman" w:cs="Times New Roman"/>
          <w:sz w:val="20"/>
          <w:szCs w:val="20"/>
        </w:rPr>
        <w:t>-Metal).</w:t>
      </w:r>
    </w:p>
    <w:p w14:paraId="143E6817" w14:textId="4D0195F4" w:rsidR="00F25E60" w:rsidRDefault="00C14D51" w:rsidP="00D81701">
      <w:pPr>
        <w:jc w:val="both"/>
        <w:rPr>
          <w:rFonts w:ascii="Times New Roman" w:hAnsi="Times New Roman" w:cs="Times New Roman"/>
          <w:sz w:val="20"/>
          <w:szCs w:val="20"/>
        </w:rPr>
      </w:pPr>
      <w:r w:rsidRPr="00D81701">
        <w:rPr>
          <w:rFonts w:ascii="Times New Roman" w:hAnsi="Times New Roman" w:cs="Times New Roman"/>
          <w:sz w:val="20"/>
          <w:szCs w:val="20"/>
        </w:rPr>
        <w:t>El ESP32 no depende de librerías de alto nivel para accionar la puerta. Manipula directamente los registros de hardware, aplicando operaciones de enmascaramiento de bits sobre los punteros de memoria (como el registro GPIO_OUT_W1TS_REG). Esta interacción directa con el silicio permite que la conmutación del módulo relé ocurra en un único ciclo de instrucción del procesador inmediatamente después de la validación matemática de las credenciales. Adicionalmente, el sistema maneja rutinas de servicio de interrupción (</w:t>
      </w:r>
      <w:proofErr w:type="spellStart"/>
      <w:r w:rsidRPr="00D81701">
        <w:rPr>
          <w:rFonts w:ascii="Times New Roman" w:hAnsi="Times New Roman" w:cs="Times New Roman"/>
          <w:sz w:val="20"/>
          <w:szCs w:val="20"/>
        </w:rPr>
        <w:t>ISRs</w:t>
      </w:r>
      <w:proofErr w:type="spellEnd"/>
      <w:r w:rsidRPr="00D81701">
        <w:rPr>
          <w:rFonts w:ascii="Times New Roman" w:hAnsi="Times New Roman" w:cs="Times New Roman"/>
          <w:sz w:val="20"/>
          <w:szCs w:val="20"/>
        </w:rPr>
        <w:t>) con jerarquías estrictas. Las señales provenientes del botón REX de salida y las interrupciones del bus SPI tienen prioridad máxima sobre el bucle principal, asegurando una experiencia de usuario sin bloqueos lógicos.</w:t>
      </w:r>
    </w:p>
    <w:p w14:paraId="50E27EF7" w14:textId="3FB442DF" w:rsidR="009B2C04" w:rsidRPr="00D81701" w:rsidRDefault="009B2C04" w:rsidP="009B2C04">
      <w:pPr>
        <w:spacing w:after="0"/>
        <w:jc w:val="center"/>
        <w:rPr>
          <w:rFonts w:ascii="Times New Roman" w:hAnsi="Times New Roman" w:cs="Times New Roman"/>
          <w:sz w:val="20"/>
          <w:szCs w:val="20"/>
        </w:rPr>
      </w:pPr>
      <w:r>
        <w:rPr>
          <w:rFonts w:ascii="Times New Roman" w:hAnsi="Times New Roman" w:cs="Times New Roman"/>
          <w:sz w:val="20"/>
          <w:szCs w:val="20"/>
        </w:rPr>
        <w:t xml:space="preserve">Tabla 3: </w:t>
      </w:r>
      <w:r w:rsidR="00B01825">
        <w:rPr>
          <w:rFonts w:ascii="Times New Roman" w:hAnsi="Times New Roman" w:cs="Times New Roman"/>
          <w:sz w:val="20"/>
          <w:szCs w:val="20"/>
        </w:rPr>
        <w:t>Estructura de la máquina de estados</w:t>
      </w:r>
    </w:p>
    <w:tbl>
      <w:tblPr>
        <w:tblW w:w="0" w:type="auto"/>
        <w:tblCellSpacing w:w="15" w:type="dxa"/>
        <w:tblLayout w:type="fixed"/>
        <w:tblCellMar>
          <w:left w:w="0" w:type="dxa"/>
          <w:right w:w="0" w:type="dxa"/>
        </w:tblCellMar>
        <w:tblLook w:val="04A0" w:firstRow="1" w:lastRow="0" w:firstColumn="1" w:lastColumn="0" w:noHBand="0" w:noVBand="1"/>
      </w:tblPr>
      <w:tblGrid>
        <w:gridCol w:w="1485"/>
        <w:gridCol w:w="1768"/>
        <w:gridCol w:w="1516"/>
      </w:tblGrid>
      <w:tr w:rsidR="008E6287" w:rsidRPr="008E6287" w14:paraId="2C8FA888" w14:textId="77777777" w:rsidTr="008E6287">
        <w:trPr>
          <w:tblHeade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D038A"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Estado Actual</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DB479" w14:textId="7A6AB22C"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 xml:space="preserve">Condición </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18304"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Siguiente Estado</w:t>
            </w:r>
          </w:p>
        </w:tc>
      </w:tr>
      <w:tr w:rsidR="008E6287" w:rsidRPr="008E6287" w14:paraId="6FCF41DE"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123C8"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ESP_TARJETA</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666E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UID RFID leído.</w:t>
            </w:r>
          </w:p>
          <w:p w14:paraId="44A59A8F" w14:textId="327E7CFB" w:rsidR="008E6287" w:rsidRPr="008E6287" w:rsidRDefault="008E6287" w:rsidP="008E6287">
            <w:pPr>
              <w:spacing w:after="0"/>
              <w:rPr>
                <w:rFonts w:ascii="Times New Roman" w:hAnsi="Times New Roman" w:cs="Times New Roman"/>
                <w:sz w:val="20"/>
                <w:szCs w:val="20"/>
              </w:rPr>
            </w:pPr>
          </w:p>
          <w:p w14:paraId="20272B1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Botón REX (Interrupción).</w:t>
            </w:r>
          </w:p>
          <w:p w14:paraId="19AD6568" w14:textId="398D84AC" w:rsidR="008E6287" w:rsidRPr="008E6287" w:rsidRDefault="008E6287" w:rsidP="008E6287">
            <w:pPr>
              <w:spacing w:after="0"/>
              <w:jc w:val="center"/>
              <w:rPr>
                <w:rFonts w:ascii="Times New Roman" w:hAnsi="Times New Roman" w:cs="Times New Roman"/>
                <w:sz w:val="20"/>
                <w:szCs w:val="20"/>
              </w:rPr>
            </w:pPr>
          </w:p>
          <w:p w14:paraId="2C17FBE8" w14:textId="12CE5F2E" w:rsidR="008E6287" w:rsidRPr="008E6287" w:rsidRDefault="008E6287" w:rsidP="008E6287">
            <w:pPr>
              <w:spacing w:after="0"/>
              <w:rPr>
                <w:rFonts w:ascii="Times New Roman" w:hAnsi="Times New Roman" w:cs="Times New Roman"/>
                <w:sz w:val="20"/>
                <w:szCs w:val="20"/>
              </w:rPr>
            </w:pPr>
            <w:r w:rsidRPr="008E6287">
              <w:rPr>
                <w:rFonts w:ascii="Times New Roman" w:hAnsi="Times New Roman" w:cs="Times New Roman"/>
                <w:sz w:val="20"/>
                <w:szCs w:val="20"/>
              </w:rPr>
              <w:t>Tecla *(</w:t>
            </w:r>
            <w:proofErr w:type="spellStart"/>
            <w:r w:rsidRPr="008E6287">
              <w:rPr>
                <w:rFonts w:ascii="Times New Roman" w:hAnsi="Times New Roman" w:cs="Times New Roman"/>
                <w:sz w:val="20"/>
                <w:szCs w:val="20"/>
              </w:rPr>
              <w:t>Admin</w:t>
            </w:r>
            <w:proofErr w:type="spellEnd"/>
            <w:r w:rsidRPr="008E6287">
              <w:rPr>
                <w:rFonts w:ascii="Times New Roman" w:hAnsi="Times New Roman" w:cs="Times New Roman"/>
                <w:sz w:val="20"/>
                <w:szCs w:val="20"/>
              </w:rPr>
              <w:t>).</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7C4C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ESP_PIN</w:t>
            </w:r>
          </w:p>
          <w:p w14:paraId="23B5DE4A" w14:textId="78672B52" w:rsidR="008E6287" w:rsidRDefault="008E6287" w:rsidP="008E6287">
            <w:pPr>
              <w:spacing w:after="0"/>
              <w:jc w:val="center"/>
              <w:rPr>
                <w:rFonts w:ascii="Times New Roman" w:hAnsi="Times New Roman" w:cs="Times New Roman"/>
                <w:sz w:val="20"/>
                <w:szCs w:val="20"/>
              </w:rPr>
            </w:pPr>
          </w:p>
          <w:p w14:paraId="53C51706" w14:textId="77777777" w:rsidR="008E6287" w:rsidRPr="008E6287" w:rsidRDefault="008E6287" w:rsidP="008E6287">
            <w:pPr>
              <w:spacing w:after="0"/>
              <w:jc w:val="center"/>
              <w:rPr>
                <w:rFonts w:ascii="Times New Roman" w:hAnsi="Times New Roman" w:cs="Times New Roman"/>
                <w:sz w:val="20"/>
                <w:szCs w:val="20"/>
              </w:rPr>
            </w:pPr>
          </w:p>
          <w:p w14:paraId="131D935A"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ABIERTA</w:t>
            </w:r>
          </w:p>
          <w:p w14:paraId="70AAAEB2" w14:textId="28F5DEBA" w:rsidR="008E6287" w:rsidRDefault="008E6287" w:rsidP="008E6287">
            <w:pPr>
              <w:spacing w:after="0"/>
              <w:jc w:val="center"/>
              <w:rPr>
                <w:rFonts w:ascii="Times New Roman" w:hAnsi="Times New Roman" w:cs="Times New Roman"/>
                <w:sz w:val="20"/>
                <w:szCs w:val="20"/>
              </w:rPr>
            </w:pPr>
          </w:p>
          <w:p w14:paraId="6B20D6A8" w14:textId="77777777" w:rsidR="008E6287" w:rsidRPr="008E6287" w:rsidRDefault="008E6287" w:rsidP="008E6287">
            <w:pPr>
              <w:spacing w:after="0"/>
              <w:jc w:val="center"/>
              <w:rPr>
                <w:rFonts w:ascii="Times New Roman" w:hAnsi="Times New Roman" w:cs="Times New Roman"/>
                <w:sz w:val="20"/>
                <w:szCs w:val="20"/>
              </w:rPr>
            </w:pPr>
          </w:p>
          <w:p w14:paraId="5EFCDC0C"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ESP_CLAVE</w:t>
            </w:r>
          </w:p>
        </w:tc>
      </w:tr>
      <w:tr w:rsidR="008E6287" w:rsidRPr="008E6287" w14:paraId="0AB63141"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ED39C"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ESP_PIN</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91284"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PIN 4 dígitos + Red OK.</w:t>
            </w:r>
          </w:p>
          <w:p w14:paraId="4B381BC2" w14:textId="122632B8" w:rsidR="008E6287" w:rsidRPr="008E6287" w:rsidRDefault="008E6287" w:rsidP="008E6287">
            <w:pPr>
              <w:spacing w:after="0"/>
              <w:rPr>
                <w:rFonts w:ascii="Times New Roman" w:hAnsi="Times New Roman" w:cs="Times New Roman"/>
                <w:sz w:val="20"/>
                <w:szCs w:val="20"/>
              </w:rPr>
            </w:pPr>
          </w:p>
          <w:p w14:paraId="428DB818" w14:textId="06534555"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 xml:space="preserve">PIN 4 dígitos + Sin </w:t>
            </w:r>
            <w:r w:rsidR="005F7696">
              <w:rPr>
                <w:rFonts w:ascii="Times New Roman" w:hAnsi="Times New Roman" w:cs="Times New Roman"/>
                <w:sz w:val="20"/>
                <w:szCs w:val="20"/>
              </w:rPr>
              <w:t>r</w:t>
            </w:r>
            <w:r w:rsidRPr="008E6287">
              <w:rPr>
                <w:rFonts w:ascii="Times New Roman" w:hAnsi="Times New Roman" w:cs="Times New Roman"/>
                <w:sz w:val="20"/>
                <w:szCs w:val="20"/>
              </w:rPr>
              <w:t>ed.</w:t>
            </w:r>
          </w:p>
          <w:p w14:paraId="51DC49A8" w14:textId="5E746980" w:rsidR="008E6287" w:rsidRPr="005F7696" w:rsidRDefault="008E6287" w:rsidP="008E6287">
            <w:pPr>
              <w:spacing w:after="0"/>
              <w:rPr>
                <w:rFonts w:ascii="Times New Roman" w:hAnsi="Times New Roman" w:cs="Times New Roman"/>
                <w:sz w:val="20"/>
                <w:szCs w:val="20"/>
              </w:rPr>
            </w:pPr>
          </w:p>
          <w:p w14:paraId="0B02A32D" w14:textId="77777777" w:rsidR="008E6287" w:rsidRPr="008E6287" w:rsidRDefault="008E6287" w:rsidP="008E6287">
            <w:pPr>
              <w:spacing w:after="0"/>
              <w:jc w:val="center"/>
              <w:rPr>
                <w:rFonts w:ascii="Times New Roman" w:hAnsi="Times New Roman" w:cs="Times New Roman"/>
                <w:sz w:val="20"/>
                <w:szCs w:val="20"/>
              </w:rPr>
            </w:pPr>
            <w:proofErr w:type="spellStart"/>
            <w:r w:rsidRPr="008E6287">
              <w:rPr>
                <w:rFonts w:ascii="Times New Roman" w:hAnsi="Times New Roman" w:cs="Times New Roman"/>
                <w:sz w:val="20"/>
                <w:szCs w:val="20"/>
              </w:rPr>
              <w:t>Timeout</w:t>
            </w:r>
            <w:proofErr w:type="spellEnd"/>
            <w:r w:rsidRPr="008E6287">
              <w:rPr>
                <w:rFonts w:ascii="Times New Roman" w:hAnsi="Times New Roman" w:cs="Times New Roman"/>
                <w:sz w:val="20"/>
                <w:szCs w:val="20"/>
              </w:rPr>
              <w:t xml:space="preserve"> (15s inactivo).</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AB376"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VAL_NUBE</w:t>
            </w:r>
          </w:p>
          <w:p w14:paraId="0A03A5F7"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49029E04"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VAL_LOCAL</w:t>
            </w:r>
          </w:p>
          <w:p w14:paraId="0474DC85"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123C7E5C"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DENEGADO</w:t>
            </w:r>
          </w:p>
        </w:tc>
      </w:tr>
      <w:tr w:rsidR="008E6287" w:rsidRPr="008E6287" w14:paraId="608ECD5A"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C4DE7"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VAL_NUBE</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A8EDD" w14:textId="1EA87111" w:rsidR="008E6287" w:rsidRPr="008E6287" w:rsidRDefault="008E6287" w:rsidP="008E6287">
            <w:pPr>
              <w:spacing w:after="0"/>
              <w:jc w:val="center"/>
              <w:rPr>
                <w:rFonts w:ascii="Times New Roman" w:hAnsi="Times New Roman" w:cs="Times New Roman"/>
                <w:sz w:val="20"/>
                <w:szCs w:val="20"/>
              </w:rPr>
            </w:pPr>
            <w:proofErr w:type="spellStart"/>
            <w:r w:rsidRPr="008E6287">
              <w:rPr>
                <w:rFonts w:ascii="Times New Roman" w:hAnsi="Times New Roman" w:cs="Times New Roman"/>
                <w:sz w:val="20"/>
                <w:szCs w:val="20"/>
              </w:rPr>
              <w:t>Auth</w:t>
            </w:r>
            <w:proofErr w:type="spellEnd"/>
            <w:r w:rsidRPr="008E6287">
              <w:rPr>
                <w:rFonts w:ascii="Times New Roman" w:hAnsi="Times New Roman" w:cs="Times New Roman"/>
                <w:sz w:val="20"/>
                <w:szCs w:val="20"/>
              </w:rPr>
              <w:t xml:space="preserve"> OK + Horario/Reserva</w:t>
            </w:r>
            <w:r w:rsidRPr="008E6287">
              <w:rPr>
                <w:rFonts w:ascii="Times New Roman" w:hAnsi="Times New Roman" w:cs="Times New Roman"/>
                <w:sz w:val="20"/>
                <w:szCs w:val="20"/>
              </w:rPr>
              <w:br/>
            </w:r>
          </w:p>
          <w:p w14:paraId="144784D6"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 xml:space="preserve">Fallo en </w:t>
            </w:r>
            <w:proofErr w:type="spellStart"/>
            <w:r w:rsidRPr="008E6287">
              <w:rPr>
                <w:rFonts w:ascii="Times New Roman" w:hAnsi="Times New Roman" w:cs="Times New Roman"/>
                <w:sz w:val="20"/>
                <w:szCs w:val="20"/>
              </w:rPr>
              <w:t>Auth</w:t>
            </w:r>
            <w:proofErr w:type="spellEnd"/>
            <w:r w:rsidRPr="008E6287">
              <w:rPr>
                <w:rFonts w:ascii="Times New Roman" w:hAnsi="Times New Roman" w:cs="Times New Roman"/>
                <w:sz w:val="20"/>
                <w:szCs w:val="20"/>
              </w:rPr>
              <w:t>/Horario.</w:t>
            </w:r>
          </w:p>
          <w:p w14:paraId="16BFC356" w14:textId="2A53A335" w:rsidR="008E6287" w:rsidRPr="008E6287" w:rsidRDefault="008E6287" w:rsidP="008E6287">
            <w:pPr>
              <w:spacing w:after="0"/>
              <w:jc w:val="center"/>
              <w:rPr>
                <w:rFonts w:ascii="Times New Roman" w:hAnsi="Times New Roman" w:cs="Times New Roman"/>
                <w:sz w:val="20"/>
                <w:szCs w:val="20"/>
              </w:rPr>
            </w:pPr>
          </w:p>
          <w:p w14:paraId="55B5798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Falla conexión HTTP.</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52915"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CONCEDIDO</w:t>
            </w:r>
          </w:p>
          <w:p w14:paraId="1705E512"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5831A03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DENEGADO</w:t>
            </w:r>
          </w:p>
          <w:p w14:paraId="02DCD639"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6D12F390"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VAL_LOCAL</w:t>
            </w:r>
          </w:p>
        </w:tc>
      </w:tr>
      <w:tr w:rsidR="008E6287" w:rsidRPr="008E6287" w14:paraId="5876BA48"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8EC6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VAL_LOCAL</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13AA7"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Hash SHA-256 coincide.</w:t>
            </w:r>
          </w:p>
          <w:p w14:paraId="0E73E459" w14:textId="3300373B" w:rsidR="008E6287" w:rsidRPr="008E6287" w:rsidRDefault="008E6287" w:rsidP="008E6287">
            <w:pPr>
              <w:spacing w:after="0"/>
              <w:jc w:val="center"/>
              <w:rPr>
                <w:rFonts w:ascii="Times New Roman" w:hAnsi="Times New Roman" w:cs="Times New Roman"/>
                <w:sz w:val="20"/>
                <w:szCs w:val="20"/>
              </w:rPr>
            </w:pPr>
          </w:p>
          <w:p w14:paraId="0F0BEF58"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Hash no coincide.</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9C19C"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GUARDANDO_LOG</w:t>
            </w:r>
          </w:p>
          <w:p w14:paraId="3DB551D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70109816"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DENEGADO</w:t>
            </w:r>
          </w:p>
        </w:tc>
      </w:tr>
      <w:tr w:rsidR="008E6287" w:rsidRPr="008E6287" w14:paraId="14112F38"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5541D"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GUARDANDO</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8D55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Escritura NVS exitosa.</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C7D22"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CONCEDIDO</w:t>
            </w:r>
          </w:p>
        </w:tc>
      </w:tr>
      <w:tr w:rsidR="008E6287" w:rsidRPr="008E6287" w14:paraId="6CEB9B31"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D4677"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CONCEDIDO</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53C3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 xml:space="preserve">Transición </w:t>
            </w:r>
            <w:proofErr w:type="spellStart"/>
            <w:r w:rsidRPr="008E6287">
              <w:rPr>
                <w:rFonts w:ascii="Times New Roman" w:hAnsi="Times New Roman" w:cs="Times New Roman"/>
                <w:i/>
                <w:iCs/>
                <w:sz w:val="20"/>
                <w:szCs w:val="20"/>
              </w:rPr>
              <w:t>Bare</w:t>
            </w:r>
            <w:proofErr w:type="spellEnd"/>
            <w:r w:rsidRPr="008E6287">
              <w:rPr>
                <w:rFonts w:ascii="Times New Roman" w:hAnsi="Times New Roman" w:cs="Times New Roman"/>
                <w:i/>
                <w:iCs/>
                <w:sz w:val="20"/>
                <w:szCs w:val="20"/>
              </w:rPr>
              <w:t>-Metal</w:t>
            </w:r>
            <w:r w:rsidRPr="008E6287">
              <w:rPr>
                <w:rFonts w:ascii="Times New Roman" w:hAnsi="Times New Roman" w:cs="Times New Roman"/>
                <w:sz w:val="20"/>
                <w:szCs w:val="20"/>
              </w:rPr>
              <w:t>.</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4D77D"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ABIERTA</w:t>
            </w:r>
          </w:p>
        </w:tc>
      </w:tr>
      <w:tr w:rsidR="008E6287" w:rsidRPr="008E6287" w14:paraId="00A05592"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D921A"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ABIERTA</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AA71F" w14:textId="77777777" w:rsidR="008E6287" w:rsidRPr="008E6287" w:rsidRDefault="008E6287" w:rsidP="008E6287">
            <w:pPr>
              <w:spacing w:after="0"/>
              <w:jc w:val="center"/>
              <w:rPr>
                <w:rFonts w:ascii="Times New Roman" w:hAnsi="Times New Roman" w:cs="Times New Roman"/>
                <w:sz w:val="20"/>
                <w:szCs w:val="20"/>
              </w:rPr>
            </w:pPr>
            <w:proofErr w:type="spellStart"/>
            <w:r w:rsidRPr="008E6287">
              <w:rPr>
                <w:rFonts w:ascii="Times New Roman" w:hAnsi="Times New Roman" w:cs="Times New Roman"/>
                <w:sz w:val="20"/>
                <w:szCs w:val="20"/>
              </w:rPr>
              <w:t>Timeout</w:t>
            </w:r>
            <w:proofErr w:type="spellEnd"/>
            <w:r w:rsidRPr="008E6287">
              <w:rPr>
                <w:rFonts w:ascii="Times New Roman" w:hAnsi="Times New Roman" w:cs="Times New Roman"/>
                <w:sz w:val="20"/>
                <w:szCs w:val="20"/>
              </w:rPr>
              <w:t xml:space="preserve"> (5s expirados).</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A022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ESP_TARJETA</w:t>
            </w:r>
          </w:p>
        </w:tc>
      </w:tr>
      <w:tr w:rsidR="008E6287" w:rsidRPr="008E6287" w14:paraId="608A8DAD"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F6209"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DENEGADO</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0BC40" w14:textId="3605B40D" w:rsidR="008E6287" w:rsidRPr="008E6287" w:rsidRDefault="008E6287" w:rsidP="008E6287">
            <w:pPr>
              <w:spacing w:after="0"/>
              <w:jc w:val="center"/>
              <w:rPr>
                <w:rFonts w:ascii="Times New Roman" w:hAnsi="Times New Roman" w:cs="Times New Roman"/>
                <w:sz w:val="20"/>
                <w:szCs w:val="20"/>
              </w:rPr>
            </w:pPr>
            <w:proofErr w:type="spellStart"/>
            <w:r w:rsidRPr="008E6287">
              <w:rPr>
                <w:rFonts w:ascii="Times New Roman" w:hAnsi="Times New Roman" w:cs="Times New Roman"/>
                <w:sz w:val="20"/>
                <w:szCs w:val="20"/>
              </w:rPr>
              <w:t>Timeout</w:t>
            </w:r>
            <w:proofErr w:type="spellEnd"/>
            <w:r w:rsidRPr="008E6287">
              <w:rPr>
                <w:rFonts w:ascii="Times New Roman" w:hAnsi="Times New Roman" w:cs="Times New Roman"/>
                <w:sz w:val="20"/>
                <w:szCs w:val="20"/>
              </w:rPr>
              <w:t xml:space="preserve"> (3s de </w:t>
            </w:r>
            <w:r w:rsidR="00DA4EE2">
              <w:rPr>
                <w:rFonts w:ascii="Times New Roman" w:hAnsi="Times New Roman" w:cs="Times New Roman"/>
                <w:sz w:val="20"/>
                <w:szCs w:val="20"/>
              </w:rPr>
              <w:t>espera</w:t>
            </w:r>
            <w:r w:rsidRPr="008E6287">
              <w:rPr>
                <w:rFonts w:ascii="Times New Roman" w:hAnsi="Times New Roman" w:cs="Times New Roman"/>
                <w:sz w:val="20"/>
                <w:szCs w:val="20"/>
              </w:rPr>
              <w:t>).</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2C57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ESP_TARJETA</w:t>
            </w:r>
          </w:p>
        </w:tc>
      </w:tr>
      <w:tr w:rsidR="008E6287" w:rsidRPr="008E6287" w14:paraId="1D81FA4C"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A089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SYNC_LOGS</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8E539"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Vaciado a nube exitoso.</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E770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ESP_TARJETA</w:t>
            </w:r>
          </w:p>
        </w:tc>
      </w:tr>
      <w:tr w:rsidR="008E6287" w:rsidRPr="008E6287" w14:paraId="0FB8BB57"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C04D0"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ESP_CLAVE</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2D8B2" w14:textId="3F06606F"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Clave OK contra NVS.</w:t>
            </w:r>
            <w:r w:rsidRPr="008E6287">
              <w:rPr>
                <w:rFonts w:ascii="Times New Roman" w:hAnsi="Times New Roman" w:cs="Times New Roman"/>
                <w:sz w:val="20"/>
                <w:szCs w:val="20"/>
              </w:rPr>
              <w:br/>
            </w:r>
          </w:p>
          <w:p w14:paraId="25CFE40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lastRenderedPageBreak/>
              <w:t>Clave incorrecta.</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CBA30"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lastRenderedPageBreak/>
              <w:t>CONF_WIFI</w:t>
            </w:r>
          </w:p>
          <w:p w14:paraId="6D2F99C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562A648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lastRenderedPageBreak/>
              <w:t>ESP_TARJETA</w:t>
            </w:r>
          </w:p>
        </w:tc>
      </w:tr>
      <w:tr w:rsidR="008E6287" w:rsidRPr="008E6287" w14:paraId="608CC077"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7A44A"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lastRenderedPageBreak/>
              <w:t>CONF_WIFI</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680C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Temporizador o guardado.</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625BD"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i/>
                <w:iCs/>
                <w:sz w:val="20"/>
                <w:szCs w:val="20"/>
              </w:rPr>
              <w:t>(Reinicio)</w:t>
            </w:r>
          </w:p>
        </w:tc>
      </w:tr>
    </w:tbl>
    <w:p w14:paraId="43452626" w14:textId="77777777" w:rsidR="00754C35" w:rsidRDefault="00754C35" w:rsidP="00F736D1">
      <w:pPr>
        <w:spacing w:after="0"/>
        <w:jc w:val="center"/>
        <w:rPr>
          <w:rFonts w:ascii="Times New Roman" w:hAnsi="Times New Roman" w:cs="Times New Roman"/>
          <w:sz w:val="16"/>
          <w:szCs w:val="16"/>
        </w:rPr>
      </w:pPr>
    </w:p>
    <w:p w14:paraId="5253E70C" w14:textId="77777777" w:rsidR="00EA2914" w:rsidRDefault="00EA2914" w:rsidP="00F736D1">
      <w:pPr>
        <w:spacing w:after="0"/>
        <w:jc w:val="center"/>
        <w:rPr>
          <w:rFonts w:ascii="Times New Roman" w:hAnsi="Times New Roman" w:cs="Times New Roman"/>
          <w:sz w:val="16"/>
          <w:szCs w:val="16"/>
        </w:rPr>
        <w:sectPr w:rsidR="00EA2914" w:rsidSect="00505882">
          <w:type w:val="continuous"/>
          <w:pgSz w:w="12240" w:h="15840" w:code="178"/>
          <w:pgMar w:top="1077" w:right="981" w:bottom="1440" w:left="981" w:header="709" w:footer="709" w:gutter="0"/>
          <w:cols w:num="2" w:space="708"/>
          <w:docGrid w:linePitch="360"/>
        </w:sectPr>
      </w:pPr>
    </w:p>
    <w:p w14:paraId="77D389B4" w14:textId="6B1F59D7" w:rsidR="00754C35" w:rsidRDefault="00754C35" w:rsidP="00F736D1">
      <w:pPr>
        <w:spacing w:after="0"/>
        <w:jc w:val="center"/>
        <w:rPr>
          <w:rFonts w:ascii="Times New Roman" w:hAnsi="Times New Roman" w:cs="Times New Roman"/>
          <w:sz w:val="16"/>
          <w:szCs w:val="16"/>
        </w:rPr>
        <w:sectPr w:rsidR="00754C35" w:rsidSect="00754C35">
          <w:type w:val="continuous"/>
          <w:pgSz w:w="12240" w:h="15840" w:code="178"/>
          <w:pgMar w:top="1077" w:right="981" w:bottom="1440" w:left="981" w:header="709" w:footer="709" w:gutter="0"/>
          <w:cols w:space="708"/>
          <w:docGrid w:linePitch="360"/>
        </w:sectPr>
      </w:pPr>
    </w:p>
    <w:p w14:paraId="1950963E" w14:textId="77777777" w:rsidR="00F13381" w:rsidRDefault="00F13381" w:rsidP="00F736D1">
      <w:pPr>
        <w:spacing w:after="0"/>
        <w:jc w:val="center"/>
        <w:rPr>
          <w:rFonts w:ascii="Times New Roman" w:hAnsi="Times New Roman" w:cs="Times New Roman"/>
          <w:sz w:val="20"/>
          <w:szCs w:val="20"/>
        </w:rPr>
      </w:pPr>
    </w:p>
    <w:p w14:paraId="0956B023" w14:textId="62C777EC" w:rsidR="00F13381" w:rsidRDefault="00F13381" w:rsidP="00F736D1">
      <w:pPr>
        <w:spacing w:after="0"/>
        <w:jc w:val="center"/>
        <w:rPr>
          <w:rFonts w:ascii="Times New Roman" w:hAnsi="Times New Roman" w:cs="Times New Roman"/>
          <w:sz w:val="16"/>
          <w:szCs w:val="16"/>
        </w:rPr>
        <w:sectPr w:rsidR="00F13381" w:rsidSect="00754C35">
          <w:type w:val="continuous"/>
          <w:pgSz w:w="12240" w:h="15840" w:code="178"/>
          <w:pgMar w:top="1077" w:right="981" w:bottom="1440" w:left="981" w:header="709" w:footer="709" w:gutter="0"/>
          <w:cols w:space="708"/>
          <w:docGrid w:linePitch="360"/>
        </w:sectPr>
      </w:pPr>
    </w:p>
    <w:p w14:paraId="46CAE45C" w14:textId="53C8433F" w:rsidR="00A349CD" w:rsidRDefault="00A349CD" w:rsidP="00750569">
      <w:pPr>
        <w:rPr>
          <w:rFonts w:ascii="Times New Roman" w:hAnsi="Times New Roman" w:cs="Times New Roman"/>
          <w:i/>
          <w:iCs/>
          <w:sz w:val="20"/>
          <w:szCs w:val="20"/>
        </w:rPr>
      </w:pPr>
      <w:r>
        <w:rPr>
          <w:rFonts w:ascii="Times New Roman" w:hAnsi="Times New Roman" w:cs="Times New Roman"/>
          <w:i/>
          <w:iCs/>
          <w:sz w:val="20"/>
          <w:szCs w:val="20"/>
        </w:rPr>
        <w:t>D.</w:t>
      </w:r>
      <w:r w:rsidR="00B57C0E">
        <w:rPr>
          <w:rFonts w:ascii="Times New Roman" w:hAnsi="Times New Roman" w:cs="Times New Roman"/>
          <w:i/>
          <w:iCs/>
          <w:sz w:val="20"/>
          <w:szCs w:val="20"/>
        </w:rPr>
        <w:t xml:space="preserve"> </w:t>
      </w:r>
      <w:r w:rsidR="00B57C0E" w:rsidRPr="00B57C0E">
        <w:rPr>
          <w:rFonts w:ascii="Times New Roman" w:hAnsi="Times New Roman" w:cs="Times New Roman"/>
          <w:i/>
          <w:iCs/>
          <w:sz w:val="20"/>
          <w:szCs w:val="20"/>
        </w:rPr>
        <w:t xml:space="preserve">Despliegue de </w:t>
      </w:r>
      <w:r w:rsidR="009A7B2E">
        <w:rPr>
          <w:rFonts w:ascii="Times New Roman" w:hAnsi="Times New Roman" w:cs="Times New Roman"/>
          <w:i/>
          <w:iCs/>
          <w:sz w:val="20"/>
          <w:szCs w:val="20"/>
        </w:rPr>
        <w:t>i</w:t>
      </w:r>
      <w:r w:rsidR="00B57C0E" w:rsidRPr="00B57C0E">
        <w:rPr>
          <w:rFonts w:ascii="Times New Roman" w:hAnsi="Times New Roman" w:cs="Times New Roman"/>
          <w:i/>
          <w:iCs/>
          <w:sz w:val="20"/>
          <w:szCs w:val="20"/>
        </w:rPr>
        <w:t xml:space="preserve">nfraestructura y </w:t>
      </w:r>
      <w:r w:rsidR="009A7B2E">
        <w:rPr>
          <w:rFonts w:ascii="Times New Roman" w:hAnsi="Times New Roman" w:cs="Times New Roman"/>
          <w:i/>
          <w:iCs/>
          <w:sz w:val="20"/>
          <w:szCs w:val="20"/>
        </w:rPr>
        <w:t>s</w:t>
      </w:r>
      <w:r w:rsidR="00B57C0E" w:rsidRPr="00B57C0E">
        <w:rPr>
          <w:rFonts w:ascii="Times New Roman" w:hAnsi="Times New Roman" w:cs="Times New Roman"/>
          <w:i/>
          <w:iCs/>
          <w:sz w:val="20"/>
          <w:szCs w:val="20"/>
        </w:rPr>
        <w:t xml:space="preserve">eguridad </w:t>
      </w:r>
      <w:r w:rsidR="009A7B2E">
        <w:rPr>
          <w:rFonts w:ascii="Times New Roman" w:hAnsi="Times New Roman" w:cs="Times New Roman"/>
          <w:i/>
          <w:iCs/>
          <w:sz w:val="20"/>
          <w:szCs w:val="20"/>
        </w:rPr>
        <w:t>i</w:t>
      </w:r>
      <w:r w:rsidR="00B57C0E" w:rsidRPr="00B57C0E">
        <w:rPr>
          <w:rFonts w:ascii="Times New Roman" w:hAnsi="Times New Roman" w:cs="Times New Roman"/>
          <w:i/>
          <w:iCs/>
          <w:sz w:val="20"/>
          <w:szCs w:val="20"/>
        </w:rPr>
        <w:t>ntegral</w:t>
      </w:r>
      <w:r w:rsidR="00DF4639">
        <w:rPr>
          <w:rFonts w:ascii="Times New Roman" w:hAnsi="Times New Roman" w:cs="Times New Roman"/>
          <w:i/>
          <w:iCs/>
          <w:sz w:val="20"/>
          <w:szCs w:val="20"/>
        </w:rPr>
        <w:t>:</w:t>
      </w:r>
    </w:p>
    <w:p w14:paraId="0E5B45EA" w14:textId="3F681223" w:rsidR="006957F0" w:rsidRPr="006957F0" w:rsidRDefault="00854939" w:rsidP="006957F0">
      <w:pPr>
        <w:jc w:val="both"/>
        <w:rPr>
          <w:rFonts w:ascii="Times New Roman" w:hAnsi="Times New Roman" w:cs="Times New Roman"/>
          <w:sz w:val="20"/>
          <w:szCs w:val="20"/>
        </w:rPr>
      </w:pPr>
      <w:r>
        <w:rPr>
          <w:rFonts w:ascii="Times New Roman" w:hAnsi="Times New Roman" w:cs="Times New Roman"/>
          <w:sz w:val="20"/>
          <w:szCs w:val="20"/>
        </w:rPr>
        <w:tab/>
      </w:r>
      <w:r w:rsidR="006957F0" w:rsidRPr="006957F0">
        <w:rPr>
          <w:rFonts w:ascii="Times New Roman" w:hAnsi="Times New Roman" w:cs="Times New Roman"/>
          <w:sz w:val="20"/>
          <w:szCs w:val="20"/>
        </w:rPr>
        <w:t>El paso del prototipado hacia un entorno operativo real exige la mitigación sistemática de vectores de ataque físicos, lógicos y de red. Este sistema se ha blindado en múltiples capas. A nivel de telecomunicaciones, la conexión inalámbrica de la placa se ha restringido internamente para forzar el protocolo de cifrado WPA2-Personal/Enterprise. Esta configuración rechaza solicitudes de conexión o retrocesos (</w:t>
      </w:r>
      <w:proofErr w:type="spellStart"/>
      <w:r w:rsidR="006957F0" w:rsidRPr="006957F0">
        <w:rPr>
          <w:rFonts w:ascii="Times New Roman" w:hAnsi="Times New Roman" w:cs="Times New Roman"/>
          <w:sz w:val="20"/>
          <w:szCs w:val="20"/>
        </w:rPr>
        <w:t>downgrades</w:t>
      </w:r>
      <w:proofErr w:type="spellEnd"/>
      <w:r w:rsidR="006957F0" w:rsidRPr="006957F0">
        <w:rPr>
          <w:rFonts w:ascii="Times New Roman" w:hAnsi="Times New Roman" w:cs="Times New Roman"/>
          <w:sz w:val="20"/>
          <w:szCs w:val="20"/>
        </w:rPr>
        <w:t>) a redes de seguridad obsoleta como WEP o redes abiertas. Al encriptar la capa de transporte, se neutralizan efectivamente los ataques de intermediario (Man-in-</w:t>
      </w:r>
      <w:proofErr w:type="spellStart"/>
      <w:r w:rsidR="006957F0" w:rsidRPr="006957F0">
        <w:rPr>
          <w:rFonts w:ascii="Times New Roman" w:hAnsi="Times New Roman" w:cs="Times New Roman"/>
          <w:sz w:val="20"/>
          <w:szCs w:val="20"/>
        </w:rPr>
        <w:t>the</w:t>
      </w:r>
      <w:proofErr w:type="spellEnd"/>
      <w:r w:rsidR="006957F0" w:rsidRPr="006957F0">
        <w:rPr>
          <w:rFonts w:ascii="Times New Roman" w:hAnsi="Times New Roman" w:cs="Times New Roman"/>
          <w:sz w:val="20"/>
          <w:szCs w:val="20"/>
        </w:rPr>
        <w:t>-</w:t>
      </w:r>
      <w:proofErr w:type="spellStart"/>
      <w:r w:rsidR="006957F0" w:rsidRPr="006957F0">
        <w:rPr>
          <w:rFonts w:ascii="Times New Roman" w:hAnsi="Times New Roman" w:cs="Times New Roman"/>
          <w:sz w:val="20"/>
          <w:szCs w:val="20"/>
        </w:rPr>
        <w:t>Middle</w:t>
      </w:r>
      <w:proofErr w:type="spellEnd"/>
      <w:r w:rsidR="006957F0" w:rsidRPr="006957F0">
        <w:rPr>
          <w:rFonts w:ascii="Times New Roman" w:hAnsi="Times New Roman" w:cs="Times New Roman"/>
          <w:sz w:val="20"/>
          <w:szCs w:val="20"/>
        </w:rPr>
        <w:t>) y el espionaje de paquetes (</w:t>
      </w:r>
      <w:proofErr w:type="spellStart"/>
      <w:r w:rsidR="006957F0" w:rsidRPr="006957F0">
        <w:rPr>
          <w:rFonts w:ascii="Times New Roman" w:hAnsi="Times New Roman" w:cs="Times New Roman"/>
          <w:sz w:val="20"/>
          <w:szCs w:val="20"/>
        </w:rPr>
        <w:t>sniffing</w:t>
      </w:r>
      <w:proofErr w:type="spellEnd"/>
      <w:r w:rsidR="006957F0" w:rsidRPr="006957F0">
        <w:rPr>
          <w:rFonts w:ascii="Times New Roman" w:hAnsi="Times New Roman" w:cs="Times New Roman"/>
          <w:sz w:val="20"/>
          <w:szCs w:val="20"/>
        </w:rPr>
        <w:t xml:space="preserve">) dentro de la red del campus universitario. Además, la transmisión del </w:t>
      </w:r>
      <w:proofErr w:type="spellStart"/>
      <w:r w:rsidR="006957F0" w:rsidRPr="006957F0">
        <w:rPr>
          <w:rFonts w:ascii="Times New Roman" w:hAnsi="Times New Roman" w:cs="Times New Roman"/>
          <w:sz w:val="20"/>
          <w:szCs w:val="20"/>
        </w:rPr>
        <w:t>payload</w:t>
      </w:r>
      <w:proofErr w:type="spellEnd"/>
      <w:r w:rsidR="006957F0" w:rsidRPr="006957F0">
        <w:rPr>
          <w:rFonts w:ascii="Times New Roman" w:hAnsi="Times New Roman" w:cs="Times New Roman"/>
          <w:sz w:val="20"/>
          <w:szCs w:val="20"/>
        </w:rPr>
        <w:t xml:space="preserve"> entre el microcontrolador y el servidor en la nube viaja exclusivamente a través de túneles HTTPS verificando la autenticidad de los certificados SSL.</w:t>
      </w:r>
    </w:p>
    <w:p w14:paraId="38286552" w14:textId="5AFCDA20" w:rsidR="006957F0" w:rsidRPr="006957F0" w:rsidRDefault="006957F0" w:rsidP="006957F0">
      <w:pPr>
        <w:jc w:val="both"/>
        <w:rPr>
          <w:rFonts w:ascii="Times New Roman" w:hAnsi="Times New Roman" w:cs="Times New Roman"/>
          <w:sz w:val="20"/>
          <w:szCs w:val="20"/>
        </w:rPr>
      </w:pPr>
      <w:r w:rsidRPr="006957F0">
        <w:rPr>
          <w:rFonts w:ascii="Times New Roman" w:hAnsi="Times New Roman" w:cs="Times New Roman"/>
          <w:sz w:val="20"/>
          <w:szCs w:val="20"/>
        </w:rPr>
        <w:t>La seguridad física representa la segunda barrera contra el sabotaje. El encapsulado electrónico fue diseñado y fabricado mediante manufactura aditiva tridimensional por deposición de material fundido (FDM). Se utilizó filamento PETG industrial con una densidad de relleno estructural (</w:t>
      </w:r>
      <w:proofErr w:type="spellStart"/>
      <w:r w:rsidRPr="006957F0">
        <w:rPr>
          <w:rFonts w:ascii="Times New Roman" w:hAnsi="Times New Roman" w:cs="Times New Roman"/>
          <w:sz w:val="20"/>
          <w:szCs w:val="20"/>
        </w:rPr>
        <w:t>infill</w:t>
      </w:r>
      <w:proofErr w:type="spellEnd"/>
      <w:r w:rsidRPr="006957F0">
        <w:rPr>
          <w:rFonts w:ascii="Times New Roman" w:hAnsi="Times New Roman" w:cs="Times New Roman"/>
          <w:sz w:val="20"/>
          <w:szCs w:val="20"/>
        </w:rPr>
        <w:t xml:space="preserve">) calibrada al 30% y paredes perimetrales engrosadas. Este polímero proporciona un alto grado de resistencia mecánica al impacto y estabilidad térmica frente al calentamiento prolongado de la circuitería. El diseño del chasis emplea una topología </w:t>
      </w:r>
      <w:proofErr w:type="spellStart"/>
      <w:r w:rsidRPr="006957F0">
        <w:rPr>
          <w:rFonts w:ascii="Times New Roman" w:hAnsi="Times New Roman" w:cs="Times New Roman"/>
          <w:sz w:val="20"/>
          <w:szCs w:val="20"/>
        </w:rPr>
        <w:t>antimanipulación</w:t>
      </w:r>
      <w:proofErr w:type="spellEnd"/>
      <w:r w:rsidRPr="006957F0">
        <w:rPr>
          <w:rFonts w:ascii="Times New Roman" w:hAnsi="Times New Roman" w:cs="Times New Roman"/>
          <w:sz w:val="20"/>
          <w:szCs w:val="20"/>
        </w:rPr>
        <w:t xml:space="preserve"> (</w:t>
      </w:r>
      <w:proofErr w:type="spellStart"/>
      <w:r w:rsidRPr="006957F0">
        <w:rPr>
          <w:rFonts w:ascii="Times New Roman" w:hAnsi="Times New Roman" w:cs="Times New Roman"/>
          <w:sz w:val="20"/>
          <w:szCs w:val="20"/>
        </w:rPr>
        <w:t>tamper-proof</w:t>
      </w:r>
      <w:proofErr w:type="spellEnd"/>
      <w:r w:rsidRPr="006957F0">
        <w:rPr>
          <w:rFonts w:ascii="Times New Roman" w:hAnsi="Times New Roman" w:cs="Times New Roman"/>
          <w:sz w:val="20"/>
          <w:szCs w:val="20"/>
        </w:rPr>
        <w:t>). La totalidad de la tornillería de anclaje se encuentra oculta en la parte posterior del dispositivo y las juntas están solapadas. Esto retrasa significativamente cualquier intento de acceso físico no autorizado a la placa madre o a los puentes de los actuadores.</w:t>
      </w:r>
    </w:p>
    <w:p w14:paraId="44C8AD0A" w14:textId="3148E960" w:rsidR="00DF4639" w:rsidRDefault="006957F0" w:rsidP="006957F0">
      <w:pPr>
        <w:jc w:val="both"/>
        <w:rPr>
          <w:rFonts w:ascii="Times New Roman" w:hAnsi="Times New Roman" w:cs="Times New Roman"/>
          <w:sz w:val="20"/>
          <w:szCs w:val="20"/>
        </w:rPr>
      </w:pPr>
      <w:r w:rsidRPr="006957F0">
        <w:rPr>
          <w:rFonts w:ascii="Times New Roman" w:hAnsi="Times New Roman" w:cs="Times New Roman"/>
          <w:sz w:val="20"/>
          <w:szCs w:val="20"/>
        </w:rPr>
        <w:t xml:space="preserve">La gestión de las identidades digitales y los privilegios cierra el círculo de la seguridad. Se implementó un Control de Acceso Basado en Roles (RBAC). El alta de nuevas credenciales físicas RFID se ejecuta de forma exclusiva a través de un lector USB periférico conectado a la estación de trabajo local del Super-Administrador, todo administrado </w:t>
      </w:r>
      <w:r w:rsidRPr="006957F0">
        <w:rPr>
          <w:rFonts w:ascii="Times New Roman" w:hAnsi="Times New Roman" w:cs="Times New Roman"/>
          <w:sz w:val="20"/>
          <w:szCs w:val="20"/>
        </w:rPr>
        <w:t>desde el aplicativo web. Esta arquitectura centralizada imposibilita un ataque de inyección de credenciales desde el exterior. Impide matemáticamente que un terminal periférico (la puerta) sea manipulado o clonado para añadir usuarios falsos, delegando la fuente de la verdad a un servidor inaccesible para los usuarios regulares.</w:t>
      </w:r>
    </w:p>
    <w:p w14:paraId="552DC2FE" w14:textId="1F1CAA13" w:rsidR="00FA191B" w:rsidRDefault="00FA191B" w:rsidP="00FA191B">
      <w:pPr>
        <w:ind w:left="708"/>
        <w:jc w:val="both"/>
        <w:rPr>
          <w:rFonts w:ascii="Times New Roman" w:hAnsi="Times New Roman" w:cs="Times New Roman"/>
          <w:sz w:val="20"/>
          <w:szCs w:val="20"/>
        </w:rPr>
      </w:pPr>
    </w:p>
    <w:p w14:paraId="29B56708" w14:textId="77777777" w:rsidR="00205881" w:rsidRPr="000801D0" w:rsidRDefault="00205881" w:rsidP="00FA191B">
      <w:pPr>
        <w:ind w:left="708"/>
        <w:jc w:val="both"/>
        <w:rPr>
          <w:rFonts w:ascii="Times New Roman" w:hAnsi="Times New Roman" w:cs="Times New Roman"/>
          <w:sz w:val="20"/>
          <w:szCs w:val="20"/>
        </w:rPr>
      </w:pPr>
    </w:p>
    <w:p w14:paraId="3806B024" w14:textId="090A6924" w:rsidR="00EE6CE4" w:rsidRPr="00EE6CE4" w:rsidRDefault="00A349CD" w:rsidP="00750569">
      <w:pPr>
        <w:rPr>
          <w:rFonts w:ascii="Times New Roman" w:hAnsi="Times New Roman" w:cs="Times New Roman"/>
          <w:i/>
          <w:iCs/>
          <w:sz w:val="20"/>
          <w:szCs w:val="20"/>
        </w:rPr>
      </w:pPr>
      <w:r>
        <w:rPr>
          <w:rFonts w:ascii="Times New Roman" w:hAnsi="Times New Roman" w:cs="Times New Roman"/>
          <w:i/>
          <w:iCs/>
          <w:sz w:val="20"/>
          <w:szCs w:val="20"/>
        </w:rPr>
        <w:t>E</w:t>
      </w:r>
      <w:r w:rsidR="00EE6CE4" w:rsidRPr="00EE6CE4">
        <w:rPr>
          <w:rFonts w:ascii="Times New Roman" w:hAnsi="Times New Roman" w:cs="Times New Roman"/>
          <w:i/>
          <w:iCs/>
          <w:sz w:val="20"/>
          <w:szCs w:val="20"/>
        </w:rPr>
        <w:t xml:space="preserve">. </w:t>
      </w:r>
      <w:r w:rsidR="00234DAB" w:rsidRPr="00234DAB">
        <w:rPr>
          <w:rFonts w:ascii="Times New Roman" w:hAnsi="Times New Roman" w:cs="Times New Roman"/>
          <w:i/>
          <w:iCs/>
          <w:sz w:val="20"/>
          <w:szCs w:val="20"/>
        </w:rPr>
        <w:t>Arquitectura en la Nube y Mapa de Memoria Flash</w:t>
      </w:r>
    </w:p>
    <w:p w14:paraId="16DA71C1" w14:textId="19F643E5" w:rsidR="006C0E12" w:rsidRPr="006C0E12" w:rsidRDefault="00F13100" w:rsidP="00BE0FEC">
      <w:pPr>
        <w:spacing w:after="0"/>
        <w:jc w:val="both"/>
        <w:rPr>
          <w:rFonts w:ascii="Times New Roman" w:hAnsi="Times New Roman" w:cs="Times New Roman"/>
          <w:sz w:val="20"/>
          <w:szCs w:val="20"/>
        </w:rPr>
      </w:pPr>
      <w:r>
        <w:rPr>
          <w:rFonts w:ascii="Times New Roman" w:hAnsi="Times New Roman" w:cs="Times New Roman"/>
          <w:sz w:val="20"/>
          <w:szCs w:val="20"/>
        </w:rPr>
        <w:tab/>
      </w:r>
      <w:r w:rsidR="006C0E12" w:rsidRPr="006C0E12">
        <w:rPr>
          <w:rFonts w:ascii="Times New Roman" w:hAnsi="Times New Roman" w:cs="Times New Roman"/>
          <w:sz w:val="20"/>
          <w:szCs w:val="20"/>
        </w:rPr>
        <w:t xml:space="preserve">Las tareas de validación profunda y trazabilidad de usuarios se administran mediante </w:t>
      </w:r>
      <w:proofErr w:type="spellStart"/>
      <w:r w:rsidR="006C0E12" w:rsidRPr="006C0E12">
        <w:rPr>
          <w:rFonts w:ascii="Times New Roman" w:hAnsi="Times New Roman" w:cs="Times New Roman"/>
          <w:sz w:val="20"/>
          <w:szCs w:val="20"/>
        </w:rPr>
        <w:t>Firebase</w:t>
      </w:r>
      <w:proofErr w:type="spellEnd"/>
      <w:r w:rsidR="006C0E12" w:rsidRPr="006C0E12">
        <w:rPr>
          <w:rFonts w:ascii="Times New Roman" w:hAnsi="Times New Roman" w:cs="Times New Roman"/>
          <w:sz w:val="20"/>
          <w:szCs w:val="20"/>
        </w:rPr>
        <w:t xml:space="preserve"> </w:t>
      </w:r>
      <w:proofErr w:type="spellStart"/>
      <w:r w:rsidR="006C0E12" w:rsidRPr="006C0E12">
        <w:rPr>
          <w:rFonts w:ascii="Times New Roman" w:hAnsi="Times New Roman" w:cs="Times New Roman"/>
          <w:sz w:val="20"/>
          <w:szCs w:val="20"/>
        </w:rPr>
        <w:t>Realtime</w:t>
      </w:r>
      <w:proofErr w:type="spellEnd"/>
      <w:r w:rsidR="006C0E12" w:rsidRPr="006C0E12">
        <w:rPr>
          <w:rFonts w:ascii="Times New Roman" w:hAnsi="Times New Roman" w:cs="Times New Roman"/>
          <w:sz w:val="20"/>
          <w:szCs w:val="20"/>
        </w:rPr>
        <w:t xml:space="preserve"> </w:t>
      </w:r>
      <w:proofErr w:type="spellStart"/>
      <w:r w:rsidR="006C0E12" w:rsidRPr="006C0E12">
        <w:rPr>
          <w:rFonts w:ascii="Times New Roman" w:hAnsi="Times New Roman" w:cs="Times New Roman"/>
          <w:sz w:val="20"/>
          <w:szCs w:val="20"/>
        </w:rPr>
        <w:t>Database</w:t>
      </w:r>
      <w:proofErr w:type="spellEnd"/>
      <w:r w:rsidR="006C0E12" w:rsidRPr="006C0E12">
        <w:rPr>
          <w:rFonts w:ascii="Times New Roman" w:hAnsi="Times New Roman" w:cs="Times New Roman"/>
          <w:sz w:val="20"/>
          <w:szCs w:val="20"/>
        </w:rPr>
        <w:t>. En las iteraciones tempranas del proyecto, se evidenció que el análisis algorítmico de los permisos multiclase (validación de siete días, franjas horarias fragmentadas y cruce de datos) generaba un cuello de botella para la memoria del microcontrolador. Para resolverlo, se reestructuró la base de datos bajo un esquema no relacional altamente indexado.</w:t>
      </w:r>
    </w:p>
    <w:p w14:paraId="554AACE3" w14:textId="77777777" w:rsidR="006C0E12" w:rsidRPr="006C0E12" w:rsidRDefault="006C0E12" w:rsidP="006C0E12">
      <w:pPr>
        <w:spacing w:after="0"/>
        <w:jc w:val="center"/>
        <w:rPr>
          <w:rFonts w:ascii="Times New Roman" w:hAnsi="Times New Roman" w:cs="Times New Roman"/>
          <w:sz w:val="20"/>
          <w:szCs w:val="20"/>
        </w:rPr>
      </w:pPr>
    </w:p>
    <w:p w14:paraId="44ACACA2" w14:textId="2CD76E03" w:rsidR="003A1BD9" w:rsidRDefault="006C0E12" w:rsidP="006C0E12">
      <w:pPr>
        <w:spacing w:after="0"/>
        <w:jc w:val="both"/>
        <w:rPr>
          <w:rFonts w:ascii="Times New Roman" w:hAnsi="Times New Roman" w:cs="Times New Roman"/>
          <w:sz w:val="14"/>
          <w:szCs w:val="14"/>
        </w:rPr>
      </w:pPr>
      <w:r w:rsidRPr="006C0E12">
        <w:rPr>
          <w:rFonts w:ascii="Times New Roman" w:hAnsi="Times New Roman" w:cs="Times New Roman"/>
          <w:sz w:val="20"/>
          <w:szCs w:val="20"/>
        </w:rPr>
        <w:t>A nivel de hardware perimetral, la arquitectura de la memoria del ESP32 hace un uso eficiente de la SRAM para el montículo (</w:t>
      </w:r>
      <w:proofErr w:type="spellStart"/>
      <w:r w:rsidRPr="006C0E12">
        <w:rPr>
          <w:rFonts w:ascii="Times New Roman" w:hAnsi="Times New Roman" w:cs="Times New Roman"/>
          <w:sz w:val="20"/>
          <w:szCs w:val="20"/>
        </w:rPr>
        <w:t>Heap</w:t>
      </w:r>
      <w:proofErr w:type="spellEnd"/>
      <w:r w:rsidRPr="006C0E12">
        <w:rPr>
          <w:rFonts w:ascii="Times New Roman" w:hAnsi="Times New Roman" w:cs="Times New Roman"/>
          <w:sz w:val="20"/>
          <w:szCs w:val="20"/>
        </w:rPr>
        <w:t xml:space="preserve">), reservando el espacio para los búferes de la librería </w:t>
      </w:r>
      <w:proofErr w:type="spellStart"/>
      <w:r w:rsidRPr="006C0E12">
        <w:rPr>
          <w:rFonts w:ascii="Times New Roman" w:hAnsi="Times New Roman" w:cs="Times New Roman"/>
          <w:sz w:val="20"/>
          <w:szCs w:val="20"/>
        </w:rPr>
        <w:t>ArduinoJson</w:t>
      </w:r>
      <w:proofErr w:type="spellEnd"/>
      <w:r w:rsidRPr="006C0E12">
        <w:rPr>
          <w:rFonts w:ascii="Times New Roman" w:hAnsi="Times New Roman" w:cs="Times New Roman"/>
          <w:sz w:val="20"/>
          <w:szCs w:val="20"/>
        </w:rPr>
        <w:t xml:space="preserve"> y las peticiones HTTP. La verdadera innovación de resiliencia reside en la partición NVS (Non-</w:t>
      </w:r>
      <w:proofErr w:type="spellStart"/>
      <w:r w:rsidRPr="006C0E12">
        <w:rPr>
          <w:rFonts w:ascii="Times New Roman" w:hAnsi="Times New Roman" w:cs="Times New Roman"/>
          <w:sz w:val="20"/>
          <w:szCs w:val="20"/>
        </w:rPr>
        <w:t>Volatile</w:t>
      </w:r>
      <w:proofErr w:type="spellEnd"/>
      <w:r w:rsidRPr="006C0E12">
        <w:rPr>
          <w:rFonts w:ascii="Times New Roman" w:hAnsi="Times New Roman" w:cs="Times New Roman"/>
          <w:sz w:val="20"/>
          <w:szCs w:val="20"/>
        </w:rPr>
        <w:t xml:space="preserve"> Storage) de la memoria Flash. El dispositivo descarga silenciosamente una copia dinámica de las credenciales autorizadas. Ante un evento de desconexión institucional, la Máquina de Estados transfiere el control absoluto al modo fuera de línea. Los accesos concedidos se registran y se someten a un cifrado criptográfico unidireccional SHA-256 generado por hardware. Estos registros inmutables se empaquetan en colas de datos asíncronas en la memoria persistente. Una vez restablecido el enlace con la red, el módulo </w:t>
      </w:r>
      <w:proofErr w:type="spellStart"/>
      <w:r w:rsidRPr="006C0E12">
        <w:rPr>
          <w:rFonts w:ascii="Times New Roman" w:hAnsi="Times New Roman" w:cs="Times New Roman"/>
          <w:sz w:val="20"/>
          <w:szCs w:val="20"/>
        </w:rPr>
        <w:t>Wi</w:t>
      </w:r>
      <w:proofErr w:type="spellEnd"/>
      <w:r w:rsidRPr="006C0E12">
        <w:rPr>
          <w:rFonts w:ascii="Times New Roman" w:hAnsi="Times New Roman" w:cs="Times New Roman"/>
          <w:sz w:val="20"/>
          <w:szCs w:val="20"/>
        </w:rPr>
        <w:t>-Fi inicia un proceso en segundo plano (</w:t>
      </w:r>
      <w:proofErr w:type="spellStart"/>
      <w:r w:rsidRPr="006C0E12">
        <w:rPr>
          <w:rFonts w:ascii="Times New Roman" w:hAnsi="Times New Roman" w:cs="Times New Roman"/>
          <w:sz w:val="20"/>
          <w:szCs w:val="20"/>
        </w:rPr>
        <w:t>background</w:t>
      </w:r>
      <w:proofErr w:type="spellEnd"/>
      <w:r w:rsidRPr="006C0E12">
        <w:rPr>
          <w:rFonts w:ascii="Times New Roman" w:hAnsi="Times New Roman" w:cs="Times New Roman"/>
          <w:sz w:val="20"/>
          <w:szCs w:val="20"/>
        </w:rPr>
        <w:t xml:space="preserve"> </w:t>
      </w:r>
      <w:proofErr w:type="spellStart"/>
      <w:r w:rsidRPr="006C0E12">
        <w:rPr>
          <w:rFonts w:ascii="Times New Roman" w:hAnsi="Times New Roman" w:cs="Times New Roman"/>
          <w:sz w:val="20"/>
          <w:szCs w:val="20"/>
        </w:rPr>
        <w:t>thread</w:t>
      </w:r>
      <w:proofErr w:type="spellEnd"/>
      <w:r w:rsidRPr="006C0E12">
        <w:rPr>
          <w:rFonts w:ascii="Times New Roman" w:hAnsi="Times New Roman" w:cs="Times New Roman"/>
          <w:sz w:val="20"/>
          <w:szCs w:val="20"/>
        </w:rPr>
        <w:t xml:space="preserve">) para volcar la cola hacia </w:t>
      </w:r>
      <w:proofErr w:type="spellStart"/>
      <w:r w:rsidRPr="006C0E12">
        <w:rPr>
          <w:rFonts w:ascii="Times New Roman" w:hAnsi="Times New Roman" w:cs="Times New Roman"/>
          <w:sz w:val="20"/>
          <w:szCs w:val="20"/>
        </w:rPr>
        <w:t>Firebase</w:t>
      </w:r>
      <w:proofErr w:type="spellEnd"/>
      <w:r w:rsidRPr="006C0E12">
        <w:rPr>
          <w:rFonts w:ascii="Times New Roman" w:hAnsi="Times New Roman" w:cs="Times New Roman"/>
          <w:sz w:val="20"/>
          <w:szCs w:val="20"/>
        </w:rPr>
        <w:t xml:space="preserve">, purgar la caché y restaurar la integridad del </w:t>
      </w:r>
      <w:r w:rsidRPr="006C0E12">
        <w:rPr>
          <w:rFonts w:ascii="Times New Roman" w:hAnsi="Times New Roman" w:cs="Times New Roman"/>
          <w:sz w:val="20"/>
          <w:szCs w:val="20"/>
        </w:rPr>
        <w:lastRenderedPageBreak/>
        <w:t>sistema.</w:t>
      </w:r>
      <w:r w:rsidR="009473C8">
        <w:rPr>
          <w:rFonts w:ascii="Times New Roman" w:hAnsi="Times New Roman" w:cs="Times New Roman"/>
          <w:noProof/>
          <w:sz w:val="20"/>
          <w:szCs w:val="20"/>
        </w:rPr>
        <w:drawing>
          <wp:inline distT="0" distB="0" distL="0" distR="0" wp14:anchorId="06EBEBA2" wp14:editId="13871E3A">
            <wp:extent cx="3124200" cy="262966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5494" cy="2630755"/>
                    </a:xfrm>
                    <a:prstGeom prst="rect">
                      <a:avLst/>
                    </a:prstGeom>
                    <a:noFill/>
                    <a:ln>
                      <a:noFill/>
                    </a:ln>
                  </pic:spPr>
                </pic:pic>
              </a:graphicData>
            </a:graphic>
          </wp:inline>
        </w:drawing>
      </w:r>
    </w:p>
    <w:p w14:paraId="3D0459D2" w14:textId="7A0099C0" w:rsidR="009473C8" w:rsidRDefault="006042FE" w:rsidP="003A1BD9">
      <w:pPr>
        <w:spacing w:after="0"/>
        <w:jc w:val="center"/>
        <w:rPr>
          <w:rFonts w:ascii="Times New Roman" w:hAnsi="Times New Roman" w:cs="Times New Roman"/>
          <w:sz w:val="20"/>
          <w:szCs w:val="20"/>
        </w:rPr>
      </w:pPr>
      <w:r>
        <w:rPr>
          <w:rFonts w:ascii="Times New Roman" w:hAnsi="Times New Roman" w:cs="Times New Roman"/>
          <w:sz w:val="20"/>
          <w:szCs w:val="20"/>
        </w:rPr>
        <w:t xml:space="preserve">Figura </w:t>
      </w:r>
      <w:r w:rsidR="00256CA5">
        <w:rPr>
          <w:rFonts w:ascii="Times New Roman" w:hAnsi="Times New Roman" w:cs="Times New Roman"/>
          <w:sz w:val="20"/>
          <w:szCs w:val="20"/>
        </w:rPr>
        <w:t>1</w:t>
      </w:r>
      <w:r>
        <w:rPr>
          <w:rFonts w:ascii="Times New Roman" w:hAnsi="Times New Roman" w:cs="Times New Roman"/>
          <w:sz w:val="20"/>
          <w:szCs w:val="20"/>
        </w:rPr>
        <w:t xml:space="preserve">: Arquitectura de la </w:t>
      </w:r>
      <w:r w:rsidR="00C70031">
        <w:rPr>
          <w:rFonts w:ascii="Times New Roman" w:hAnsi="Times New Roman" w:cs="Times New Roman"/>
          <w:sz w:val="20"/>
          <w:szCs w:val="20"/>
        </w:rPr>
        <w:t>base de datos</w:t>
      </w:r>
    </w:p>
    <w:p w14:paraId="579B07DB" w14:textId="0C77DC99" w:rsidR="00256CA5" w:rsidRDefault="00256CA5" w:rsidP="003A1BD9">
      <w:pPr>
        <w:spacing w:after="0"/>
        <w:jc w:val="center"/>
        <w:rPr>
          <w:rFonts w:ascii="Times New Roman" w:hAnsi="Times New Roman" w:cs="Times New Roman"/>
          <w:sz w:val="20"/>
          <w:szCs w:val="20"/>
        </w:rPr>
      </w:pPr>
    </w:p>
    <w:p w14:paraId="6D568B55" w14:textId="1E1DE7CD" w:rsidR="00256CA5" w:rsidRDefault="00256CA5" w:rsidP="003A1BD9">
      <w:pPr>
        <w:spacing w:after="0"/>
        <w:jc w:val="center"/>
        <w:rPr>
          <w:rFonts w:ascii="Times New Roman" w:hAnsi="Times New Roman" w:cs="Times New Roman"/>
          <w:sz w:val="20"/>
          <w:szCs w:val="20"/>
        </w:rPr>
      </w:pPr>
      <w:r>
        <w:rPr>
          <w:noProof/>
        </w:rPr>
        <w:drawing>
          <wp:inline distT="0" distB="0" distL="0" distR="0" wp14:anchorId="35CADD3E" wp14:editId="5E713DA9">
            <wp:extent cx="3038475" cy="209593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8475" cy="2095939"/>
                    </a:xfrm>
                    <a:prstGeom prst="rect">
                      <a:avLst/>
                    </a:prstGeom>
                    <a:noFill/>
                    <a:ln>
                      <a:noFill/>
                    </a:ln>
                  </pic:spPr>
                </pic:pic>
              </a:graphicData>
            </a:graphic>
          </wp:inline>
        </w:drawing>
      </w:r>
    </w:p>
    <w:p w14:paraId="7C525CCA" w14:textId="43CF2D1A" w:rsidR="00256CA5" w:rsidRDefault="00256CA5" w:rsidP="003A1BD9">
      <w:pPr>
        <w:spacing w:after="0"/>
        <w:jc w:val="center"/>
        <w:rPr>
          <w:rFonts w:ascii="Times New Roman" w:hAnsi="Times New Roman" w:cs="Times New Roman"/>
          <w:sz w:val="20"/>
          <w:szCs w:val="20"/>
        </w:rPr>
      </w:pPr>
      <w:r>
        <w:rPr>
          <w:rFonts w:ascii="Times New Roman" w:hAnsi="Times New Roman" w:cs="Times New Roman"/>
          <w:sz w:val="20"/>
          <w:szCs w:val="20"/>
        </w:rPr>
        <w:t>Figura 2: Mapa de memoria</w:t>
      </w:r>
    </w:p>
    <w:p w14:paraId="1038A783" w14:textId="77777777" w:rsidR="00AA3CBA" w:rsidRPr="00AA3CBA" w:rsidRDefault="00AA3CBA" w:rsidP="00AA3CBA">
      <w:pPr>
        <w:spacing w:after="0"/>
        <w:jc w:val="center"/>
        <w:rPr>
          <w:rFonts w:ascii="Times New Roman" w:hAnsi="Times New Roman" w:cs="Times New Roman"/>
          <w:sz w:val="16"/>
          <w:szCs w:val="16"/>
        </w:rPr>
      </w:pPr>
    </w:p>
    <w:p w14:paraId="70C90B63" w14:textId="0E4E0162" w:rsidR="00E94B40" w:rsidRDefault="00E94B40" w:rsidP="002157EE">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 xml:space="preserve">Resultados </w:t>
      </w:r>
      <w:r w:rsidR="001303F4" w:rsidRPr="001303F4">
        <w:rPr>
          <w:rFonts w:ascii="Times New Roman" w:hAnsi="Times New Roman" w:cs="Times New Roman"/>
          <w:sz w:val="22"/>
          <w:szCs w:val="22"/>
        </w:rPr>
        <w:t>Experimentales Completos</w:t>
      </w:r>
    </w:p>
    <w:p w14:paraId="7F0A8997" w14:textId="4CD20E86" w:rsidR="009B739B" w:rsidRDefault="00F83905" w:rsidP="000E7895">
      <w:pPr>
        <w:jc w:val="both"/>
        <w:rPr>
          <w:rFonts w:ascii="Times New Roman" w:hAnsi="Times New Roman" w:cs="Times New Roman"/>
          <w:sz w:val="20"/>
          <w:szCs w:val="20"/>
        </w:rPr>
      </w:pPr>
      <w:r w:rsidRPr="00F83905">
        <w:rPr>
          <w:rFonts w:ascii="Times New Roman" w:hAnsi="Times New Roman" w:cs="Times New Roman"/>
          <w:sz w:val="20"/>
          <w:szCs w:val="20"/>
        </w:rPr>
        <w:t>Para evaluar el desempeño, la estabilidad y la viabilidad comercial del prototipo, se definieron tres métricas clave fundamentadas en pruebas de estrés de hardware y un análisis de Gasto de Capital (CAPEX).</w:t>
      </w:r>
    </w:p>
    <w:p w14:paraId="47CC9208" w14:textId="2302D92C" w:rsidR="00F83905" w:rsidRPr="00F83905" w:rsidRDefault="00F83905" w:rsidP="00F83905">
      <w:pPr>
        <w:rPr>
          <w:rFonts w:ascii="Times New Roman" w:hAnsi="Times New Roman" w:cs="Times New Roman"/>
          <w:sz w:val="20"/>
          <w:szCs w:val="20"/>
          <w:lang w:val="es-ES"/>
        </w:rPr>
      </w:pPr>
      <w:r w:rsidRPr="00F83905">
        <w:rPr>
          <w:rFonts w:ascii="Times New Roman" w:hAnsi="Times New Roman" w:cs="Times New Roman"/>
          <w:sz w:val="20"/>
          <w:szCs w:val="20"/>
          <w:lang w:val="es-ES"/>
        </w:rPr>
        <w:t>A. Desempeño Temporal:</w:t>
      </w:r>
    </w:p>
    <w:p w14:paraId="78A8C86B" w14:textId="41A50C1A" w:rsidR="00AE56A4" w:rsidRPr="00AE56A4" w:rsidRDefault="00AE56A4" w:rsidP="00AE56A4">
      <w:pPr>
        <w:jc w:val="both"/>
        <w:rPr>
          <w:rFonts w:ascii="Times New Roman" w:hAnsi="Times New Roman" w:cs="Times New Roman"/>
          <w:sz w:val="20"/>
          <w:szCs w:val="20"/>
          <w:lang w:val="es-ES"/>
        </w:rPr>
      </w:pPr>
      <w:r>
        <w:rPr>
          <w:rFonts w:ascii="Times New Roman" w:hAnsi="Times New Roman" w:cs="Times New Roman"/>
          <w:sz w:val="20"/>
          <w:szCs w:val="20"/>
          <w:lang w:val="es-ES"/>
        </w:rPr>
        <w:tab/>
      </w:r>
      <w:r w:rsidRPr="00AE56A4">
        <w:rPr>
          <w:rFonts w:ascii="Times New Roman" w:hAnsi="Times New Roman" w:cs="Times New Roman"/>
          <w:sz w:val="20"/>
          <w:szCs w:val="20"/>
          <w:lang w:val="es-ES"/>
        </w:rPr>
        <w:t xml:space="preserve">El tiempo de reacción y procesamiento del sistema fue llevado al límite mediante pruebas de estrés consistentes en ráfagas de 30 autenticaciones en serie ininterrumpida. El análisis de los tiempos de respuesta reveló un comportamiento bimodal crítico, el cual fluctúa en función exclusiva del estado del enlace. En el modo de validación en línea, la arquitectura proporcionó una latencia media de </w:t>
      </w:r>
      <w:r w:rsidRPr="00AE56A4">
        <w:rPr>
          <w:rFonts w:ascii="Times New Roman" w:hAnsi="Times New Roman" w:cs="Times New Roman"/>
          <w:sz w:val="20"/>
          <w:szCs w:val="20"/>
          <w:lang w:val="es-ES"/>
        </w:rPr>
        <w:t>3400 milisegundos. Esta ventana de tiempo abarca un ciclo completo: la resolución DNS, el apretón de manos SSL/TLS (</w:t>
      </w:r>
      <w:proofErr w:type="spellStart"/>
      <w:r w:rsidRPr="00AE56A4">
        <w:rPr>
          <w:rFonts w:ascii="Times New Roman" w:hAnsi="Times New Roman" w:cs="Times New Roman"/>
          <w:sz w:val="20"/>
          <w:szCs w:val="20"/>
          <w:lang w:val="es-ES"/>
        </w:rPr>
        <w:t>Handshake</w:t>
      </w:r>
      <w:proofErr w:type="spellEnd"/>
      <w:r w:rsidRPr="00AE56A4">
        <w:rPr>
          <w:rFonts w:ascii="Times New Roman" w:hAnsi="Times New Roman" w:cs="Times New Roman"/>
          <w:sz w:val="20"/>
          <w:szCs w:val="20"/>
          <w:lang w:val="es-ES"/>
        </w:rPr>
        <w:t xml:space="preserve">), la validación contra el servidor de Google y la </w:t>
      </w:r>
      <w:proofErr w:type="spellStart"/>
      <w:r w:rsidRPr="00AE56A4">
        <w:rPr>
          <w:rFonts w:ascii="Times New Roman" w:hAnsi="Times New Roman" w:cs="Times New Roman"/>
          <w:sz w:val="20"/>
          <w:szCs w:val="20"/>
          <w:lang w:val="es-ES"/>
        </w:rPr>
        <w:t>des-serialización</w:t>
      </w:r>
      <w:proofErr w:type="spellEnd"/>
      <w:r w:rsidRPr="00AE56A4">
        <w:rPr>
          <w:rFonts w:ascii="Times New Roman" w:hAnsi="Times New Roman" w:cs="Times New Roman"/>
          <w:sz w:val="20"/>
          <w:szCs w:val="20"/>
          <w:lang w:val="es-ES"/>
        </w:rPr>
        <w:t xml:space="preserve"> del </w:t>
      </w:r>
      <w:proofErr w:type="spellStart"/>
      <w:r w:rsidRPr="00AE56A4">
        <w:rPr>
          <w:rFonts w:ascii="Times New Roman" w:hAnsi="Times New Roman" w:cs="Times New Roman"/>
          <w:sz w:val="20"/>
          <w:szCs w:val="20"/>
          <w:lang w:val="es-ES"/>
        </w:rPr>
        <w:t>payload</w:t>
      </w:r>
      <w:proofErr w:type="spellEnd"/>
      <w:r w:rsidRPr="00AE56A4">
        <w:rPr>
          <w:rFonts w:ascii="Times New Roman" w:hAnsi="Times New Roman" w:cs="Times New Roman"/>
          <w:sz w:val="20"/>
          <w:szCs w:val="20"/>
          <w:lang w:val="es-ES"/>
        </w:rPr>
        <w:t xml:space="preserve"> JSON.</w:t>
      </w:r>
    </w:p>
    <w:p w14:paraId="1ED84CEB" w14:textId="586086B8" w:rsidR="00F83905" w:rsidRPr="00F83905" w:rsidRDefault="00AE56A4" w:rsidP="00AE56A4">
      <w:pPr>
        <w:jc w:val="both"/>
        <w:rPr>
          <w:rFonts w:ascii="Times New Roman" w:hAnsi="Times New Roman" w:cs="Times New Roman"/>
          <w:sz w:val="20"/>
          <w:szCs w:val="20"/>
          <w:lang w:val="es-ES"/>
        </w:rPr>
      </w:pPr>
      <w:r w:rsidRPr="00AE56A4">
        <w:rPr>
          <w:rFonts w:ascii="Times New Roman" w:hAnsi="Times New Roman" w:cs="Times New Roman"/>
          <w:sz w:val="20"/>
          <w:szCs w:val="20"/>
          <w:lang w:val="es-ES"/>
        </w:rPr>
        <w:t xml:space="preserve">Sin embargo, al inducir la caída del punto de acceso, el firmware detectó la anomalía y conmutó al modo de validación local mediante la partición NVS. Bajo este paradigma, la latencia media se desplomó de manera dramática hasta alcanzar los 11 milisegundos. Este diferencial constata de manera irrefutable que el uso de estructuras de datos </w:t>
      </w:r>
      <w:proofErr w:type="spellStart"/>
      <w:r w:rsidRPr="00AE56A4">
        <w:rPr>
          <w:rFonts w:ascii="Times New Roman" w:hAnsi="Times New Roman" w:cs="Times New Roman"/>
          <w:sz w:val="20"/>
          <w:szCs w:val="20"/>
          <w:lang w:val="es-ES"/>
        </w:rPr>
        <w:t>pre-indexadas</w:t>
      </w:r>
      <w:proofErr w:type="spellEnd"/>
      <w:r w:rsidRPr="00AE56A4">
        <w:rPr>
          <w:rFonts w:ascii="Times New Roman" w:hAnsi="Times New Roman" w:cs="Times New Roman"/>
          <w:sz w:val="20"/>
          <w:szCs w:val="20"/>
          <w:lang w:val="es-ES"/>
        </w:rPr>
        <w:t xml:space="preserve"> y la manipulación </w:t>
      </w:r>
      <w:proofErr w:type="spellStart"/>
      <w:r w:rsidRPr="00AE56A4">
        <w:rPr>
          <w:rFonts w:ascii="Times New Roman" w:hAnsi="Times New Roman" w:cs="Times New Roman"/>
          <w:sz w:val="20"/>
          <w:szCs w:val="20"/>
          <w:lang w:val="es-ES"/>
        </w:rPr>
        <w:t>Bare</w:t>
      </w:r>
      <w:proofErr w:type="spellEnd"/>
      <w:r w:rsidRPr="00AE56A4">
        <w:rPr>
          <w:rFonts w:ascii="Times New Roman" w:hAnsi="Times New Roman" w:cs="Times New Roman"/>
          <w:sz w:val="20"/>
          <w:szCs w:val="20"/>
          <w:lang w:val="es-ES"/>
        </w:rPr>
        <w:t xml:space="preserve">-Metal de los actuadores mitigan exitosamente el tiempo de cómputo. El retardo mecánico de apertura se vuelve imperceptible para el usuario humano, ofreciendo una experiencia fluida frente a cortes de red </w:t>
      </w:r>
      <w:proofErr w:type="spellStart"/>
      <w:r w:rsidRPr="00AE56A4">
        <w:rPr>
          <w:rFonts w:ascii="Times New Roman" w:hAnsi="Times New Roman" w:cs="Times New Roman"/>
          <w:sz w:val="20"/>
          <w:szCs w:val="20"/>
          <w:lang w:val="es-ES"/>
        </w:rPr>
        <w:t>prolongados.</w:t>
      </w:r>
      <w:r w:rsidR="00F83905" w:rsidRPr="00F83905">
        <w:rPr>
          <w:rFonts w:ascii="Times New Roman" w:hAnsi="Times New Roman" w:cs="Times New Roman"/>
          <w:sz w:val="20"/>
          <w:szCs w:val="20"/>
          <w:lang w:val="es-ES"/>
        </w:rPr>
        <w:t>B</w:t>
      </w:r>
      <w:proofErr w:type="spellEnd"/>
      <w:r w:rsidR="00F83905" w:rsidRPr="00F83905">
        <w:rPr>
          <w:rFonts w:ascii="Times New Roman" w:hAnsi="Times New Roman" w:cs="Times New Roman"/>
          <w:sz w:val="20"/>
          <w:szCs w:val="20"/>
          <w:lang w:val="es-ES"/>
        </w:rPr>
        <w:t>. Resiliencia y Tolerancia a Fallos</w:t>
      </w:r>
    </w:p>
    <w:p w14:paraId="50B6AAFF" w14:textId="78A83060" w:rsidR="00F83905" w:rsidRDefault="00F83905" w:rsidP="00AE56A4">
      <w:pPr>
        <w:jc w:val="both"/>
        <w:rPr>
          <w:rFonts w:ascii="Times New Roman" w:hAnsi="Times New Roman" w:cs="Times New Roman"/>
          <w:sz w:val="20"/>
          <w:szCs w:val="20"/>
          <w:lang w:val="es-ES"/>
        </w:rPr>
      </w:pPr>
      <w:r w:rsidRPr="00F83905">
        <w:rPr>
          <w:rFonts w:ascii="Times New Roman" w:hAnsi="Times New Roman" w:cs="Times New Roman"/>
          <w:sz w:val="20"/>
          <w:szCs w:val="20"/>
          <w:lang w:val="es-ES"/>
        </w:rPr>
        <w:t>La capacidad del sistema para mantener la operatividad y la trazabilidad durante episodios prolongados de desconexión fue evaluada</w:t>
      </w:r>
      <w:r w:rsidR="00A7127E">
        <w:rPr>
          <w:rFonts w:ascii="Times New Roman" w:hAnsi="Times New Roman" w:cs="Times New Roman"/>
          <w:sz w:val="20"/>
          <w:szCs w:val="20"/>
          <w:lang w:val="es-ES"/>
        </w:rPr>
        <w:t xml:space="preserve"> (ir a la figura 1)</w:t>
      </w:r>
      <w:r w:rsidRPr="00F83905">
        <w:rPr>
          <w:rFonts w:ascii="Times New Roman" w:hAnsi="Times New Roman" w:cs="Times New Roman"/>
          <w:sz w:val="20"/>
          <w:szCs w:val="20"/>
          <w:lang w:val="es-ES"/>
        </w:rPr>
        <w:t xml:space="preserve">. Al forzar la caída del punto de acceso, el microcontrolador fue capaz de encolar cómicamente los eventos de acceso concedido en una partición segura de la memoria (Flash NVS). La tasa de Tolerancia a Fallos se estabilizó por encima del 93.5% en pruebas de desgaste, consiguiendo el sistema una operación continua en el que no se registraban falsos negativos.  Por otra parte, de forma desincronizada, el sistema era capaz de vaciar la cola de registros temporales (logs) hacia </w:t>
      </w:r>
      <w:proofErr w:type="spellStart"/>
      <w:r w:rsidRPr="00F83905">
        <w:rPr>
          <w:rFonts w:ascii="Times New Roman" w:hAnsi="Times New Roman" w:cs="Times New Roman"/>
          <w:sz w:val="20"/>
          <w:szCs w:val="20"/>
          <w:lang w:val="es-ES"/>
        </w:rPr>
        <w:t>Firebase</w:t>
      </w:r>
      <w:proofErr w:type="spellEnd"/>
      <w:r w:rsidRPr="00F83905">
        <w:rPr>
          <w:rFonts w:ascii="Times New Roman" w:hAnsi="Times New Roman" w:cs="Times New Roman"/>
          <w:sz w:val="20"/>
          <w:szCs w:val="20"/>
          <w:lang w:val="es-ES"/>
        </w:rPr>
        <w:t xml:space="preserve">, logrando mantener una retención de datos del 100%, entendiendo como tal el momento en que el driver de </w:t>
      </w:r>
      <w:proofErr w:type="spellStart"/>
      <w:r w:rsidRPr="00F83905">
        <w:rPr>
          <w:rFonts w:ascii="Times New Roman" w:hAnsi="Times New Roman" w:cs="Times New Roman"/>
          <w:sz w:val="20"/>
          <w:szCs w:val="20"/>
          <w:lang w:val="es-ES"/>
        </w:rPr>
        <w:t>Wi</w:t>
      </w:r>
      <w:proofErr w:type="spellEnd"/>
      <w:r w:rsidRPr="00F83905">
        <w:rPr>
          <w:rFonts w:ascii="Times New Roman" w:hAnsi="Times New Roman" w:cs="Times New Roman"/>
          <w:sz w:val="20"/>
          <w:szCs w:val="20"/>
          <w:lang w:val="es-ES"/>
        </w:rPr>
        <w:t>-Fi establecía el enlace</w:t>
      </w:r>
      <w:r w:rsidR="00A7127E">
        <w:rPr>
          <w:rFonts w:ascii="Times New Roman" w:hAnsi="Times New Roman" w:cs="Times New Roman"/>
          <w:sz w:val="20"/>
          <w:szCs w:val="20"/>
          <w:lang w:val="es-ES"/>
        </w:rPr>
        <w:t>.</w:t>
      </w:r>
    </w:p>
    <w:p w14:paraId="399BF2E9" w14:textId="3BFD9412" w:rsidR="00A7127E" w:rsidRDefault="00A7127E" w:rsidP="00F83905">
      <w:pPr>
        <w:rPr>
          <w:rFonts w:ascii="Times New Roman" w:hAnsi="Times New Roman" w:cs="Times New Roman"/>
          <w:sz w:val="20"/>
          <w:szCs w:val="20"/>
          <w:lang w:val="es-ES"/>
        </w:rPr>
      </w:pPr>
      <w:r>
        <w:rPr>
          <w:noProof/>
        </w:rPr>
        <w:drawing>
          <wp:inline distT="0" distB="0" distL="0" distR="0" wp14:anchorId="4134E399" wp14:editId="78BBA3DE">
            <wp:extent cx="3038475" cy="251968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2519680"/>
                    </a:xfrm>
                    <a:prstGeom prst="rect">
                      <a:avLst/>
                    </a:prstGeom>
                    <a:noFill/>
                    <a:ln>
                      <a:noFill/>
                    </a:ln>
                  </pic:spPr>
                </pic:pic>
              </a:graphicData>
            </a:graphic>
          </wp:inline>
        </w:drawing>
      </w:r>
    </w:p>
    <w:p w14:paraId="6DFBBB47" w14:textId="2C75333B" w:rsidR="00A7127E" w:rsidRDefault="00A7127E" w:rsidP="00A7127E">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Figura </w:t>
      </w:r>
      <w:r w:rsidR="008626BD">
        <w:rPr>
          <w:rFonts w:ascii="Times New Roman" w:hAnsi="Times New Roman" w:cs="Times New Roman"/>
          <w:sz w:val="20"/>
          <w:szCs w:val="20"/>
          <w:lang w:val="es-ES"/>
        </w:rPr>
        <w:t>3</w:t>
      </w:r>
      <w:r>
        <w:rPr>
          <w:rFonts w:ascii="Times New Roman" w:hAnsi="Times New Roman" w:cs="Times New Roman"/>
          <w:sz w:val="20"/>
          <w:szCs w:val="20"/>
          <w:lang w:val="es-ES"/>
        </w:rPr>
        <w:t>: Latencia Bimodal de autenticación.</w:t>
      </w:r>
    </w:p>
    <w:p w14:paraId="4E26E1BB" w14:textId="200F8D37" w:rsidR="00817096" w:rsidRDefault="00817096" w:rsidP="00A7127E">
      <w:pPr>
        <w:spacing w:after="0"/>
        <w:jc w:val="center"/>
        <w:rPr>
          <w:rFonts w:ascii="Times New Roman" w:hAnsi="Times New Roman" w:cs="Times New Roman"/>
          <w:sz w:val="20"/>
          <w:szCs w:val="20"/>
          <w:lang w:val="es-ES"/>
        </w:rPr>
      </w:pPr>
    </w:p>
    <w:p w14:paraId="335E57C9" w14:textId="5AF8842A" w:rsidR="00E92291" w:rsidRPr="002E6317" w:rsidRDefault="00E92291" w:rsidP="00E92291">
      <w:pPr>
        <w:rPr>
          <w:rFonts w:ascii="Times New Roman" w:hAnsi="Times New Roman" w:cs="Times New Roman"/>
          <w:i/>
          <w:iCs/>
          <w:sz w:val="20"/>
          <w:szCs w:val="20"/>
          <w:lang w:val="es-ES"/>
        </w:rPr>
      </w:pPr>
      <w:r w:rsidRPr="002E6317">
        <w:rPr>
          <w:rFonts w:ascii="Times New Roman" w:hAnsi="Times New Roman" w:cs="Times New Roman"/>
          <w:i/>
          <w:iCs/>
          <w:sz w:val="20"/>
          <w:szCs w:val="20"/>
          <w:lang w:val="es-ES"/>
        </w:rPr>
        <w:t>B. Resiliencia y Tolerancia a Fallos</w:t>
      </w:r>
    </w:p>
    <w:p w14:paraId="05A1883C" w14:textId="66365456" w:rsidR="00E92291" w:rsidRDefault="00E92291" w:rsidP="00E92291">
      <w:pPr>
        <w:jc w:val="both"/>
        <w:rPr>
          <w:rFonts w:ascii="Times New Roman" w:hAnsi="Times New Roman" w:cs="Times New Roman"/>
          <w:sz w:val="20"/>
          <w:szCs w:val="20"/>
          <w:lang w:val="es-ES"/>
        </w:rPr>
      </w:pPr>
      <w:r w:rsidRPr="00E92291">
        <w:rPr>
          <w:rFonts w:ascii="Times New Roman" w:hAnsi="Times New Roman" w:cs="Times New Roman"/>
          <w:sz w:val="20"/>
          <w:szCs w:val="20"/>
          <w:lang w:val="es-ES"/>
        </w:rPr>
        <w:t>La robustez del sistema frente al colapso de las telecomunicaciones es notable. Durante las pruebas de desgaste que simularon la ausencia total de conectividad, el microcontrolador fue capaz de encolar localmente cada evento de acceso concedido y denegado. La tasa de tolerancia a fallos se estabilizó matemáticamente en un 93.5%. No se experimentaron bloqueos de la interfaz (</w:t>
      </w:r>
      <w:proofErr w:type="spellStart"/>
      <w:r w:rsidRPr="00E92291">
        <w:rPr>
          <w:rFonts w:ascii="Times New Roman" w:hAnsi="Times New Roman" w:cs="Times New Roman"/>
          <w:sz w:val="20"/>
          <w:szCs w:val="20"/>
          <w:lang w:val="es-ES"/>
        </w:rPr>
        <w:t>crashes</w:t>
      </w:r>
      <w:proofErr w:type="spellEnd"/>
      <w:r w:rsidRPr="00E92291">
        <w:rPr>
          <w:rFonts w:ascii="Times New Roman" w:hAnsi="Times New Roman" w:cs="Times New Roman"/>
          <w:sz w:val="20"/>
          <w:szCs w:val="20"/>
          <w:lang w:val="es-ES"/>
        </w:rPr>
        <w:t xml:space="preserve">) ni se generaron falsos negativos. De forma paralela y totalmente asíncrona, el sistema demostró una tasa del 100% en la retención de los datos. Ningún registro se corrompió y la totalidad de la auditoría encolada fue vaciada hacia el servidor en el instante preciso en que el driver </w:t>
      </w:r>
      <w:proofErr w:type="spellStart"/>
      <w:r w:rsidRPr="00E92291">
        <w:rPr>
          <w:rFonts w:ascii="Times New Roman" w:hAnsi="Times New Roman" w:cs="Times New Roman"/>
          <w:sz w:val="20"/>
          <w:szCs w:val="20"/>
          <w:lang w:val="es-ES"/>
        </w:rPr>
        <w:t>Wi</w:t>
      </w:r>
      <w:proofErr w:type="spellEnd"/>
      <w:r w:rsidRPr="00E92291">
        <w:rPr>
          <w:rFonts w:ascii="Times New Roman" w:hAnsi="Times New Roman" w:cs="Times New Roman"/>
          <w:sz w:val="20"/>
          <w:szCs w:val="20"/>
          <w:lang w:val="es-ES"/>
        </w:rPr>
        <w:t xml:space="preserve">-Fi logró la </w:t>
      </w:r>
      <w:proofErr w:type="spellStart"/>
      <w:r w:rsidRPr="00E92291">
        <w:rPr>
          <w:rFonts w:ascii="Times New Roman" w:hAnsi="Times New Roman" w:cs="Times New Roman"/>
          <w:sz w:val="20"/>
          <w:szCs w:val="20"/>
          <w:lang w:val="es-ES"/>
        </w:rPr>
        <w:t>reasociación</w:t>
      </w:r>
      <w:proofErr w:type="spellEnd"/>
      <w:r w:rsidRPr="00E92291">
        <w:rPr>
          <w:rFonts w:ascii="Times New Roman" w:hAnsi="Times New Roman" w:cs="Times New Roman"/>
          <w:sz w:val="20"/>
          <w:szCs w:val="20"/>
          <w:lang w:val="es-ES"/>
        </w:rPr>
        <w:t xml:space="preserve"> con el nodo institucional.</w:t>
      </w:r>
    </w:p>
    <w:p w14:paraId="05B72BE4" w14:textId="5F1B8D1D" w:rsidR="001B6655" w:rsidRDefault="001B6655" w:rsidP="00E92291">
      <w:pPr>
        <w:jc w:val="both"/>
        <w:rPr>
          <w:rFonts w:ascii="Times New Roman" w:hAnsi="Times New Roman" w:cs="Times New Roman"/>
          <w:sz w:val="20"/>
          <w:szCs w:val="20"/>
          <w:lang w:val="es-ES"/>
        </w:rPr>
      </w:pPr>
    </w:p>
    <w:p w14:paraId="3F016FB8" w14:textId="772987A0" w:rsidR="001B6655" w:rsidRPr="00E92291" w:rsidRDefault="001B6655" w:rsidP="00E92291">
      <w:pPr>
        <w:jc w:val="both"/>
        <w:rPr>
          <w:rFonts w:ascii="Times New Roman" w:hAnsi="Times New Roman" w:cs="Times New Roman"/>
          <w:sz w:val="20"/>
          <w:szCs w:val="20"/>
        </w:rPr>
      </w:pPr>
    </w:p>
    <w:p w14:paraId="52DE5643" w14:textId="4D8BC215" w:rsidR="00F83905" w:rsidRPr="00F83905" w:rsidRDefault="00F83905" w:rsidP="00F83905">
      <w:pPr>
        <w:rPr>
          <w:rFonts w:ascii="Times New Roman" w:hAnsi="Times New Roman" w:cs="Times New Roman"/>
          <w:sz w:val="20"/>
          <w:szCs w:val="20"/>
          <w:lang w:val="es-ES"/>
        </w:rPr>
      </w:pPr>
      <w:r w:rsidRPr="00F83905">
        <w:rPr>
          <w:rFonts w:ascii="Times New Roman" w:hAnsi="Times New Roman" w:cs="Times New Roman"/>
          <w:sz w:val="20"/>
          <w:szCs w:val="20"/>
          <w:lang w:val="es-ES"/>
        </w:rPr>
        <w:t>C. Viabilidad económica y reducción de CAPEX</w:t>
      </w:r>
    </w:p>
    <w:p w14:paraId="5036E848" w14:textId="50BE247E" w:rsidR="00396006" w:rsidRPr="00396006" w:rsidRDefault="00396006" w:rsidP="003822FF">
      <w:pPr>
        <w:jc w:val="both"/>
        <w:rPr>
          <w:rFonts w:ascii="Times New Roman" w:hAnsi="Times New Roman" w:cs="Times New Roman"/>
          <w:sz w:val="20"/>
          <w:szCs w:val="20"/>
          <w:lang w:val="es-ES"/>
        </w:rPr>
      </w:pPr>
      <w:r w:rsidRPr="00396006">
        <w:rPr>
          <w:rFonts w:ascii="Times New Roman" w:hAnsi="Times New Roman" w:cs="Times New Roman"/>
          <w:sz w:val="20"/>
          <w:szCs w:val="20"/>
          <w:lang w:val="es-ES"/>
        </w:rPr>
        <w:t>Para determinar la viabilidad y la escalabilidad real del sistema frente a las soluciones comerciales privativas, cuyo costo promedio de adopción asciende a S/ 1,250.00 por punto de acceso (debido al licenciamiento y hardware cerrado), se ejecutó una estimación paramétrica del Gasto de Capital (CAPEX). Dicho modelo fue orientado a un escenario de producción y ensamblaje de volumen controlado.</w:t>
      </w:r>
    </w:p>
    <w:p w14:paraId="1250DC73" w14:textId="320F992D" w:rsidR="00396006" w:rsidRPr="00396006" w:rsidRDefault="00396006" w:rsidP="003822FF">
      <w:pPr>
        <w:jc w:val="both"/>
        <w:rPr>
          <w:rFonts w:ascii="Times New Roman" w:hAnsi="Times New Roman" w:cs="Times New Roman"/>
          <w:sz w:val="20"/>
          <w:szCs w:val="20"/>
          <w:lang w:val="es-ES"/>
        </w:rPr>
      </w:pPr>
      <w:r w:rsidRPr="00396006">
        <w:rPr>
          <w:rFonts w:ascii="Times New Roman" w:hAnsi="Times New Roman" w:cs="Times New Roman"/>
          <w:sz w:val="20"/>
          <w:szCs w:val="20"/>
          <w:lang w:val="es-ES"/>
        </w:rPr>
        <w:t>Se extrajo meticulosamente el costo unitario de manufactura. El análisis contabiliza la fabricación a escala de placas de circuito impreso (PCB) de grado FR4 a doble capa (estimado en S/ 15.00 por nodo) y la manufactura aditiva de la carcasa estructural en PETG (S/ 45.00). Sumando a esto el costo de los componentes electrónicos básicos (S/ 165.70), la adquisición de la cerradura electromecánica (S/ 120.00) y el presupuesto estimado para el proceso de ensamblaje superficial (S/ 25.00), el CAPEX total de la arquitectura "</w:t>
      </w:r>
      <w:proofErr w:type="spellStart"/>
      <w:r w:rsidRPr="00396006">
        <w:rPr>
          <w:rFonts w:ascii="Times New Roman" w:hAnsi="Times New Roman" w:cs="Times New Roman"/>
          <w:sz w:val="20"/>
          <w:szCs w:val="20"/>
          <w:lang w:val="es-ES"/>
        </w:rPr>
        <w:t>LabAccess</w:t>
      </w:r>
      <w:proofErr w:type="spellEnd"/>
      <w:r w:rsidRPr="00396006">
        <w:rPr>
          <w:rFonts w:ascii="Times New Roman" w:hAnsi="Times New Roman" w:cs="Times New Roman"/>
          <w:sz w:val="20"/>
          <w:szCs w:val="20"/>
          <w:lang w:val="es-ES"/>
        </w:rPr>
        <w:t>" se cristaliza en S/ 370.70 por recinto.</w:t>
      </w:r>
    </w:p>
    <w:p w14:paraId="1A5064C4" w14:textId="77777777" w:rsidR="0008136D" w:rsidRDefault="0008136D" w:rsidP="0008136D">
      <w:pPr>
        <w:spacing w:after="0"/>
        <w:jc w:val="center"/>
        <w:rPr>
          <w:rFonts w:ascii="Times New Roman" w:hAnsi="Times New Roman" w:cs="Times New Roman"/>
          <w:sz w:val="20"/>
          <w:szCs w:val="20"/>
        </w:rPr>
      </w:pPr>
      <w:r>
        <w:rPr>
          <w:rFonts w:ascii="Times New Roman" w:hAnsi="Times New Roman" w:cs="Times New Roman"/>
          <w:sz w:val="20"/>
          <w:szCs w:val="20"/>
        </w:rPr>
        <w:t>Tabla 2</w:t>
      </w:r>
    </w:p>
    <w:p w14:paraId="19368328" w14:textId="77777777" w:rsidR="0008136D" w:rsidRDefault="0008136D" w:rsidP="0008136D">
      <w:pPr>
        <w:spacing w:after="0"/>
        <w:ind w:left="708" w:hanging="708"/>
        <w:jc w:val="center"/>
        <w:rPr>
          <w:rFonts w:ascii="Times New Roman" w:hAnsi="Times New Roman" w:cs="Times New Roman"/>
          <w:sz w:val="20"/>
          <w:szCs w:val="20"/>
        </w:rPr>
      </w:pPr>
      <w:r>
        <w:rPr>
          <w:rFonts w:ascii="Times New Roman" w:hAnsi="Times New Roman" w:cs="Times New Roman"/>
          <w:sz w:val="20"/>
          <w:szCs w:val="20"/>
        </w:rPr>
        <w:t>Inversión de capital en producción por terminal</w:t>
      </w:r>
    </w:p>
    <w:tbl>
      <w:tblPr>
        <w:tblW w:w="4820" w:type="dxa"/>
        <w:tblCellSpacing w:w="15" w:type="dxa"/>
        <w:tblInd w:w="-8" w:type="dxa"/>
        <w:tblLayout w:type="fixed"/>
        <w:tblCellMar>
          <w:left w:w="0" w:type="dxa"/>
          <w:right w:w="0" w:type="dxa"/>
        </w:tblCellMar>
        <w:tblLook w:val="04A0" w:firstRow="1" w:lastRow="0" w:firstColumn="1" w:lastColumn="0" w:noHBand="0" w:noVBand="1"/>
      </w:tblPr>
      <w:tblGrid>
        <w:gridCol w:w="2268"/>
        <w:gridCol w:w="1276"/>
        <w:gridCol w:w="1276"/>
      </w:tblGrid>
      <w:tr w:rsidR="0008136D" w:rsidRPr="00F7040F" w14:paraId="6C8DD4F8" w14:textId="77777777" w:rsidTr="00492C0E">
        <w:trPr>
          <w:tblHeader/>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241BD" w14:textId="77777777" w:rsidR="0008136D" w:rsidRPr="00F7040F" w:rsidRDefault="0008136D" w:rsidP="00165EDC">
            <w:pPr>
              <w:rPr>
                <w:rFonts w:ascii="Times New Roman" w:hAnsi="Times New Roman" w:cs="Times New Roman"/>
                <w:sz w:val="20"/>
                <w:szCs w:val="20"/>
              </w:rPr>
            </w:pPr>
            <w:r>
              <w:rPr>
                <w:rFonts w:ascii="Times New Roman" w:hAnsi="Times New Roman" w:cs="Times New Roman"/>
                <w:b/>
                <w:bCs/>
                <w:sz w:val="20"/>
                <w:szCs w:val="20"/>
              </w:rPr>
              <w:t>Descripción</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CFF1" w14:textId="77777777" w:rsidR="0008136D" w:rsidRPr="00F7040F" w:rsidRDefault="0008136D" w:rsidP="00165EDC">
            <w:pPr>
              <w:rPr>
                <w:rFonts w:ascii="Times New Roman" w:hAnsi="Times New Roman" w:cs="Times New Roman"/>
                <w:sz w:val="20"/>
                <w:szCs w:val="20"/>
              </w:rPr>
            </w:pPr>
            <w:r w:rsidRPr="00F7040F">
              <w:rPr>
                <w:rFonts w:ascii="Times New Roman" w:hAnsi="Times New Roman" w:cs="Times New Roman"/>
                <w:b/>
                <w:bCs/>
                <w:sz w:val="20"/>
                <w:szCs w:val="20"/>
              </w:rPr>
              <w:t>Cantidad</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3A0E" w14:textId="77777777" w:rsidR="0008136D" w:rsidRPr="00F7040F" w:rsidRDefault="0008136D" w:rsidP="00165EDC">
            <w:pPr>
              <w:rPr>
                <w:rFonts w:ascii="Times New Roman" w:hAnsi="Times New Roman" w:cs="Times New Roman"/>
                <w:sz w:val="20"/>
                <w:szCs w:val="20"/>
              </w:rPr>
            </w:pPr>
            <w:r w:rsidRPr="00F7040F">
              <w:rPr>
                <w:rFonts w:ascii="Times New Roman" w:hAnsi="Times New Roman" w:cs="Times New Roman"/>
                <w:b/>
                <w:bCs/>
                <w:sz w:val="20"/>
                <w:szCs w:val="20"/>
              </w:rPr>
              <w:t>Costo</w:t>
            </w:r>
          </w:p>
        </w:tc>
      </w:tr>
      <w:tr w:rsidR="0008136D" w:rsidRPr="00F7040F" w14:paraId="4AFEA95A" w14:textId="77777777" w:rsidTr="00492C0E">
        <w:trPr>
          <w:trHeight w:val="577"/>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01C8B" w14:textId="77777777" w:rsidR="0008136D" w:rsidRPr="00F7040F" w:rsidRDefault="0008136D" w:rsidP="00165EDC">
            <w:pPr>
              <w:rPr>
                <w:rFonts w:ascii="Times New Roman" w:hAnsi="Times New Roman" w:cs="Times New Roman"/>
                <w:sz w:val="20"/>
                <w:szCs w:val="20"/>
              </w:rPr>
            </w:pPr>
            <w:r>
              <w:rPr>
                <w:rFonts w:ascii="Times New Roman" w:hAnsi="Times New Roman" w:cs="Times New Roman"/>
                <w:sz w:val="20"/>
                <w:szCs w:val="20"/>
              </w:rPr>
              <w:t xml:space="preserve">Costo de componentes (sin </w:t>
            </w:r>
            <w:proofErr w:type="spellStart"/>
            <w:r>
              <w:rPr>
                <w:rFonts w:ascii="Times New Roman" w:hAnsi="Times New Roman" w:cs="Times New Roman"/>
                <w:sz w:val="20"/>
                <w:szCs w:val="20"/>
              </w:rPr>
              <w:t>protoboard</w:t>
            </w:r>
            <w:proofErr w:type="spellEnd"/>
            <w:r>
              <w:rPr>
                <w:rFonts w:ascii="Times New Roman" w:hAnsi="Times New Roman" w:cs="Times New Roman"/>
                <w:sz w:val="20"/>
                <w:szCs w:val="20"/>
              </w:rPr>
              <w:t>, cables jumper ni cerradura solenoide)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3C103" w14:textId="77777777" w:rsidR="0008136D" w:rsidRPr="00F7040F" w:rsidRDefault="0008136D" w:rsidP="00165EDC">
            <w:pPr>
              <w:rPr>
                <w:rFonts w:ascii="Times New Roman" w:hAnsi="Times New Roman" w:cs="Times New Roman"/>
                <w:sz w:val="20"/>
                <w:szCs w:val="20"/>
              </w:rPr>
            </w:pPr>
            <w:r w:rsidRPr="00F7040F">
              <w:rPr>
                <w:rFonts w:ascii="Times New Roman" w:hAnsi="Times New Roman" w:cs="Times New Roman"/>
                <w:sz w:val="20"/>
                <w:szCs w:val="20"/>
              </w:rPr>
              <w:t>1</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052A0" w14:textId="5A591B2C" w:rsidR="0008136D" w:rsidRPr="00F57319" w:rsidRDefault="0008136D" w:rsidP="00165EDC">
            <w:pPr>
              <w:rPr>
                <w:rFonts w:ascii="Times New Roman" w:hAnsi="Times New Roman" w:cs="Times New Roman"/>
                <w:sz w:val="20"/>
                <w:szCs w:val="20"/>
              </w:rPr>
            </w:pPr>
            <w:r w:rsidRPr="00F57319">
              <w:rPr>
                <w:rFonts w:ascii="Times New Roman" w:hAnsi="Times New Roman" w:cs="Times New Roman"/>
                <w:sz w:val="20"/>
                <w:szCs w:val="20"/>
              </w:rPr>
              <w:t>s/</w:t>
            </w:r>
            <w:r w:rsidR="000B55DC" w:rsidRPr="000B55DC">
              <w:rPr>
                <w:rFonts w:ascii="Times New Roman" w:hAnsi="Times New Roman" w:cs="Times New Roman"/>
                <w:sz w:val="20"/>
                <w:szCs w:val="20"/>
              </w:rPr>
              <w:t>165.70</w:t>
            </w:r>
          </w:p>
        </w:tc>
      </w:tr>
      <w:tr w:rsidR="0008136D" w:rsidRPr="00F7040F" w14:paraId="1DA18671" w14:textId="77777777" w:rsidTr="00492C0E">
        <w:trPr>
          <w:trHeight w:val="577"/>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B3CABF" w14:textId="77777777" w:rsidR="0008136D" w:rsidRDefault="0008136D" w:rsidP="00165EDC">
            <w:pPr>
              <w:rPr>
                <w:rFonts w:ascii="Times New Roman" w:hAnsi="Times New Roman" w:cs="Times New Roman"/>
                <w:sz w:val="20"/>
                <w:szCs w:val="20"/>
              </w:rPr>
            </w:pPr>
            <w:r>
              <w:rPr>
                <w:rFonts w:ascii="Times New Roman" w:hAnsi="Times New Roman" w:cs="Times New Roman"/>
                <w:sz w:val="20"/>
                <w:szCs w:val="20"/>
              </w:rPr>
              <w:t>Cerradura electromecánica</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75CE30" w14:textId="77777777" w:rsidR="0008136D" w:rsidRPr="00F7040F" w:rsidRDefault="0008136D" w:rsidP="00165EDC">
            <w:pPr>
              <w:rPr>
                <w:rFonts w:ascii="Times New Roman" w:hAnsi="Times New Roman" w:cs="Times New Roman"/>
                <w:sz w:val="20"/>
                <w:szCs w:val="20"/>
              </w:rPr>
            </w:pPr>
            <w:r>
              <w:rPr>
                <w:rFonts w:ascii="Times New Roman" w:hAnsi="Times New Roman" w:cs="Times New Roman"/>
                <w:sz w:val="20"/>
                <w:szCs w:val="20"/>
              </w:rPr>
              <w:t>1</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73E83E" w14:textId="77777777" w:rsidR="0008136D" w:rsidRPr="00F57319" w:rsidRDefault="0008136D" w:rsidP="00165EDC">
            <w:pPr>
              <w:rPr>
                <w:rFonts w:ascii="Times New Roman" w:hAnsi="Times New Roman" w:cs="Times New Roman"/>
                <w:sz w:val="20"/>
                <w:szCs w:val="20"/>
              </w:rPr>
            </w:pPr>
            <w:r>
              <w:rPr>
                <w:rFonts w:ascii="Times New Roman" w:hAnsi="Times New Roman" w:cs="Times New Roman"/>
                <w:sz w:val="20"/>
                <w:szCs w:val="20"/>
              </w:rPr>
              <w:t>s/120</w:t>
            </w:r>
          </w:p>
        </w:tc>
      </w:tr>
      <w:tr w:rsidR="0008136D" w:rsidRPr="00F7040F" w14:paraId="3BC8463D" w14:textId="77777777" w:rsidTr="00492C0E">
        <w:trPr>
          <w:trHeight w:val="577"/>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AF5086" w14:textId="77777777" w:rsidR="0008136D" w:rsidRDefault="0008136D" w:rsidP="00165EDC">
            <w:pPr>
              <w:rPr>
                <w:rFonts w:ascii="Times New Roman" w:hAnsi="Times New Roman" w:cs="Times New Roman"/>
                <w:sz w:val="20"/>
                <w:szCs w:val="20"/>
              </w:rPr>
            </w:pPr>
            <w:r w:rsidRPr="00EF2D48">
              <w:rPr>
                <w:rFonts w:ascii="Times New Roman" w:hAnsi="Times New Roman" w:cs="Times New Roman"/>
                <w:sz w:val="20"/>
                <w:szCs w:val="20"/>
              </w:rPr>
              <w:t>Manufactura Proyectada</w:t>
            </w:r>
            <w:r>
              <w:rPr>
                <w:rFonts w:ascii="Times New Roman" w:hAnsi="Times New Roman" w:cs="Times New Roman"/>
                <w:sz w:val="20"/>
                <w:szCs w:val="20"/>
              </w:rPr>
              <w:t xml:space="preserve"> (PCB + Impresión 3D + Ensamblaje) </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B11CB7" w14:textId="77777777" w:rsidR="0008136D" w:rsidRDefault="0008136D" w:rsidP="00165EDC">
            <w:pPr>
              <w:rPr>
                <w:rFonts w:ascii="Times New Roman" w:hAnsi="Times New Roman" w:cs="Times New Roman"/>
                <w:sz w:val="20"/>
                <w:szCs w:val="20"/>
              </w:rPr>
            </w:pPr>
            <w:r>
              <w:rPr>
                <w:rFonts w:ascii="Times New Roman" w:hAnsi="Times New Roman" w:cs="Times New Roman"/>
                <w:sz w:val="20"/>
                <w:szCs w:val="20"/>
              </w:rPr>
              <w:t>1</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A771DF" w14:textId="77777777" w:rsidR="0008136D" w:rsidRDefault="0008136D" w:rsidP="00165EDC">
            <w:pPr>
              <w:rPr>
                <w:rFonts w:ascii="Times New Roman" w:hAnsi="Times New Roman" w:cs="Times New Roman"/>
                <w:sz w:val="20"/>
                <w:szCs w:val="20"/>
              </w:rPr>
            </w:pPr>
            <w:r>
              <w:rPr>
                <w:rFonts w:ascii="Times New Roman" w:hAnsi="Times New Roman" w:cs="Times New Roman"/>
                <w:sz w:val="20"/>
                <w:szCs w:val="20"/>
              </w:rPr>
              <w:t>s/85</w:t>
            </w:r>
          </w:p>
        </w:tc>
      </w:tr>
      <w:tr w:rsidR="0008136D" w:rsidRPr="00F7040F" w14:paraId="1CAB717C" w14:textId="77777777" w:rsidTr="00492C0E">
        <w:trPr>
          <w:trHeight w:val="577"/>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3B5DEB" w14:textId="77777777" w:rsidR="0008136D" w:rsidRPr="00EF2D48" w:rsidRDefault="0008136D" w:rsidP="00165EDC">
            <w:pPr>
              <w:rPr>
                <w:rFonts w:ascii="Times New Roman" w:hAnsi="Times New Roman" w:cs="Times New Roman"/>
                <w:sz w:val="20"/>
                <w:szCs w:val="20"/>
              </w:rPr>
            </w:pPr>
            <w:r w:rsidRPr="00F7040F">
              <w:rPr>
                <w:rFonts w:ascii="Times New Roman" w:hAnsi="Times New Roman" w:cs="Times New Roman"/>
                <w:b/>
                <w:bCs/>
                <w:sz w:val="20"/>
                <w:szCs w:val="20"/>
              </w:rPr>
              <w:t>Costo Total</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8EA5FC" w14:textId="77777777" w:rsidR="0008136D" w:rsidRDefault="0008136D" w:rsidP="00165EDC">
            <w:pPr>
              <w:rPr>
                <w:rFonts w:ascii="Times New Roman" w:hAnsi="Times New Roman" w:cs="Times New Roman"/>
                <w:sz w:val="20"/>
                <w:szCs w:val="20"/>
              </w:rPr>
            </w:pPr>
            <w:r w:rsidRPr="00EC0FD0">
              <w:rPr>
                <w:rFonts w:ascii="Times New Roman" w:hAnsi="Times New Roman" w:cs="Times New Roman"/>
                <w:sz w:val="20"/>
                <w:szCs w:val="20"/>
              </w:rPr>
              <w:t>---</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82956E" w14:textId="72D94097" w:rsidR="0008136D" w:rsidRPr="00903470" w:rsidRDefault="0008136D" w:rsidP="00165EDC">
            <w:pPr>
              <w:rPr>
                <w:rFonts w:ascii="Times New Roman" w:hAnsi="Times New Roman" w:cs="Times New Roman"/>
                <w:sz w:val="20"/>
                <w:szCs w:val="20"/>
              </w:rPr>
            </w:pPr>
            <w:r w:rsidRPr="00903470">
              <w:rPr>
                <w:rFonts w:ascii="Times New Roman" w:hAnsi="Times New Roman" w:cs="Times New Roman"/>
                <w:sz w:val="20"/>
                <w:szCs w:val="20"/>
              </w:rPr>
              <w:t>s/</w:t>
            </w:r>
            <w:r w:rsidR="00903470" w:rsidRPr="00903470">
              <w:t xml:space="preserve"> </w:t>
            </w:r>
            <w:r w:rsidR="00903470" w:rsidRPr="00903470">
              <w:rPr>
                <w:rFonts w:ascii="Times New Roman" w:hAnsi="Times New Roman" w:cs="Times New Roman"/>
                <w:sz w:val="20"/>
                <w:szCs w:val="20"/>
              </w:rPr>
              <w:t>370.70</w:t>
            </w:r>
          </w:p>
        </w:tc>
      </w:tr>
    </w:tbl>
    <w:p w14:paraId="30CF0647" w14:textId="69EA5C6F" w:rsidR="00FB1018" w:rsidRDefault="0008136D" w:rsidP="00AA551C">
      <w:pPr>
        <w:jc w:val="both"/>
        <w:rPr>
          <w:rFonts w:ascii="Times New Roman" w:hAnsi="Times New Roman" w:cs="Times New Roman"/>
          <w:sz w:val="20"/>
          <w:szCs w:val="20"/>
          <w:lang w:val="es-ES"/>
        </w:rPr>
      </w:pPr>
      <w:r w:rsidRPr="00396006">
        <w:rPr>
          <w:rFonts w:ascii="Times New Roman" w:hAnsi="Times New Roman" w:cs="Times New Roman"/>
          <w:sz w:val="20"/>
          <w:szCs w:val="20"/>
          <w:lang w:val="es-ES"/>
        </w:rPr>
        <w:t>Este enfoque descentralizado, respaldado en herramientas de código abierto y computación sin servidor (</w:t>
      </w:r>
      <w:proofErr w:type="spellStart"/>
      <w:r w:rsidRPr="00396006">
        <w:rPr>
          <w:rFonts w:ascii="Times New Roman" w:hAnsi="Times New Roman" w:cs="Times New Roman"/>
          <w:sz w:val="20"/>
          <w:szCs w:val="20"/>
          <w:lang w:val="es-ES"/>
        </w:rPr>
        <w:t>Serverless</w:t>
      </w:r>
      <w:proofErr w:type="spellEnd"/>
      <w:r w:rsidRPr="00396006">
        <w:rPr>
          <w:rFonts w:ascii="Times New Roman" w:hAnsi="Times New Roman" w:cs="Times New Roman"/>
          <w:sz w:val="20"/>
          <w:szCs w:val="20"/>
          <w:lang w:val="es-ES"/>
        </w:rPr>
        <w:t>), demuestra una reducción confirmada del 70.3% en los costos de implementación respecto al estándar predominante del mercado. Esta eficiencia financiera viabiliza la masificación del sistema a lo largo del campu</w:t>
      </w:r>
      <w:r>
        <w:rPr>
          <w:rFonts w:ascii="Times New Roman" w:hAnsi="Times New Roman" w:cs="Times New Roman"/>
          <w:sz w:val="20"/>
          <w:szCs w:val="20"/>
          <w:lang w:val="es-ES"/>
        </w:rPr>
        <w:t>s uni</w:t>
      </w:r>
      <w:r w:rsidRPr="00396006">
        <w:rPr>
          <w:rFonts w:ascii="Times New Roman" w:hAnsi="Times New Roman" w:cs="Times New Roman"/>
          <w:sz w:val="20"/>
          <w:szCs w:val="20"/>
          <w:lang w:val="es-ES"/>
        </w:rPr>
        <w:t>versitario.</w:t>
      </w:r>
    </w:p>
    <w:p w14:paraId="49C798A0" w14:textId="3E95BA65" w:rsidR="001303F4" w:rsidRPr="001303F4" w:rsidRDefault="001303F4" w:rsidP="00505882">
      <w:pPr>
        <w:pStyle w:val="Prrafodelista"/>
        <w:numPr>
          <w:ilvl w:val="0"/>
          <w:numId w:val="3"/>
        </w:numPr>
        <w:jc w:val="center"/>
        <w:rPr>
          <w:rFonts w:ascii="Times New Roman" w:hAnsi="Times New Roman" w:cs="Times New Roman"/>
          <w:sz w:val="22"/>
          <w:szCs w:val="22"/>
          <w:lang w:val="es-ES"/>
        </w:rPr>
      </w:pPr>
      <w:r w:rsidRPr="001303F4">
        <w:rPr>
          <w:rFonts w:ascii="Times New Roman" w:hAnsi="Times New Roman" w:cs="Times New Roman"/>
          <w:sz w:val="22"/>
          <w:szCs w:val="22"/>
        </w:rPr>
        <w:t xml:space="preserve">Impacto y Continuidad hacia </w:t>
      </w:r>
      <w:proofErr w:type="spellStart"/>
      <w:r w:rsidRPr="001303F4">
        <w:rPr>
          <w:rFonts w:ascii="Times New Roman" w:hAnsi="Times New Roman" w:cs="Times New Roman"/>
          <w:sz w:val="22"/>
          <w:szCs w:val="22"/>
        </w:rPr>
        <w:t>IoT</w:t>
      </w:r>
      <w:proofErr w:type="spellEnd"/>
      <w:r w:rsidRPr="001303F4">
        <w:rPr>
          <w:rFonts w:ascii="Times New Roman" w:hAnsi="Times New Roman" w:cs="Times New Roman"/>
          <w:sz w:val="22"/>
          <w:szCs w:val="22"/>
        </w:rPr>
        <w:t xml:space="preserve"> </w:t>
      </w:r>
    </w:p>
    <w:p w14:paraId="3587660A" w14:textId="7D0CADEC" w:rsidR="00BA0A5A" w:rsidRPr="00BA0A5A"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t>A. Impacto</w:t>
      </w:r>
    </w:p>
    <w:p w14:paraId="3A25148B" w14:textId="74DD6BE1" w:rsidR="003B6BBE" w:rsidRDefault="008648B5" w:rsidP="006E4598">
      <w:pPr>
        <w:jc w:val="both"/>
        <w:rPr>
          <w:rFonts w:ascii="Times New Roman" w:hAnsi="Times New Roman" w:cs="Times New Roman"/>
          <w:sz w:val="20"/>
          <w:szCs w:val="20"/>
          <w:lang w:val="es-ES"/>
        </w:rPr>
      </w:pPr>
      <w:r>
        <w:rPr>
          <w:rFonts w:ascii="Times New Roman" w:hAnsi="Times New Roman" w:cs="Times New Roman"/>
          <w:sz w:val="20"/>
          <w:szCs w:val="20"/>
          <w:lang w:val="es-ES"/>
        </w:rPr>
        <w:tab/>
      </w:r>
      <w:r w:rsidR="003B6BBE" w:rsidRPr="003B6BBE">
        <w:rPr>
          <w:rFonts w:ascii="Times New Roman" w:hAnsi="Times New Roman" w:cs="Times New Roman"/>
          <w:sz w:val="20"/>
          <w:szCs w:val="20"/>
          <w:lang w:val="es-ES"/>
        </w:rPr>
        <w:t xml:space="preserve">El despliegue en campo de </w:t>
      </w:r>
      <w:proofErr w:type="spellStart"/>
      <w:r w:rsidR="003B6BBE" w:rsidRPr="003B6BBE">
        <w:rPr>
          <w:rFonts w:ascii="Times New Roman" w:hAnsi="Times New Roman" w:cs="Times New Roman"/>
          <w:sz w:val="20"/>
          <w:szCs w:val="20"/>
          <w:lang w:val="es-ES"/>
        </w:rPr>
        <w:t>LabAccess</w:t>
      </w:r>
      <w:proofErr w:type="spellEnd"/>
      <w:r w:rsidR="003B6BBE" w:rsidRPr="003B6BBE">
        <w:rPr>
          <w:rFonts w:ascii="Times New Roman" w:hAnsi="Times New Roman" w:cs="Times New Roman"/>
          <w:sz w:val="20"/>
          <w:szCs w:val="20"/>
          <w:lang w:val="es-ES"/>
        </w:rPr>
        <w:t xml:space="preserve"> trasciende la innovación tecnológica para impactar de forma directa en el marco normativo universitario. Contribuye activamente al cumplimiento de las Condiciones Básicas de Calidad (CBC) demandadas por las instituciones reguladoras (SUNEDU) referidas a la salvaguarda de laboratorios. Desde una óptica económica, el sistema representa una póliza preventiva de alta rentabilidad. Mitiga el riesgo de sustracciones sobre equipamiento profesional valorizado históricamente en cientos de miles de soles, requiriendo para ello una inversión de capital mínima. En el plano de la seguridad humana, la conjugación del banco de baterías UPS </w:t>
      </w:r>
      <w:proofErr w:type="spellStart"/>
      <w:r w:rsidR="003B6BBE" w:rsidRPr="003B6BBE">
        <w:rPr>
          <w:rFonts w:ascii="Times New Roman" w:hAnsi="Times New Roman" w:cs="Times New Roman"/>
          <w:sz w:val="20"/>
          <w:szCs w:val="20"/>
          <w:lang w:val="es-ES"/>
        </w:rPr>
        <w:t>Forza</w:t>
      </w:r>
      <w:proofErr w:type="spellEnd"/>
      <w:r w:rsidR="003B6BBE" w:rsidRPr="003B6BBE">
        <w:rPr>
          <w:rFonts w:ascii="Times New Roman" w:hAnsi="Times New Roman" w:cs="Times New Roman"/>
          <w:sz w:val="20"/>
          <w:szCs w:val="20"/>
          <w:lang w:val="es-ES"/>
        </w:rPr>
        <w:t xml:space="preserve"> y el pulsador REX intramuros garantizan un protocolo de evacuación a prueba de fallos, previniendo riesgos críticos en situaciones de apagón general.</w:t>
      </w:r>
    </w:p>
    <w:p w14:paraId="6D808927" w14:textId="77777777" w:rsidR="000D654C" w:rsidRDefault="000D654C" w:rsidP="006E4598">
      <w:pPr>
        <w:jc w:val="both"/>
        <w:rPr>
          <w:rFonts w:ascii="Times New Roman" w:hAnsi="Times New Roman" w:cs="Times New Roman"/>
          <w:sz w:val="20"/>
          <w:szCs w:val="20"/>
          <w:lang w:val="es-ES"/>
        </w:rPr>
      </w:pPr>
    </w:p>
    <w:p w14:paraId="773AC843" w14:textId="64557C45" w:rsidR="00BA0A5A"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lastRenderedPageBreak/>
        <w:t xml:space="preserve">B. Continuidad y </w:t>
      </w:r>
      <w:r w:rsidR="009A7584">
        <w:rPr>
          <w:rFonts w:ascii="Times New Roman" w:hAnsi="Times New Roman" w:cs="Times New Roman"/>
          <w:sz w:val="20"/>
          <w:szCs w:val="20"/>
          <w:lang w:val="es-ES"/>
        </w:rPr>
        <w:t>p</w:t>
      </w:r>
      <w:r w:rsidRPr="00BA0A5A">
        <w:rPr>
          <w:rFonts w:ascii="Times New Roman" w:hAnsi="Times New Roman" w:cs="Times New Roman"/>
          <w:sz w:val="20"/>
          <w:szCs w:val="20"/>
          <w:lang w:val="es-ES"/>
        </w:rPr>
        <w:t xml:space="preserve">royección </w:t>
      </w:r>
      <w:r w:rsidR="009A7584">
        <w:rPr>
          <w:rFonts w:ascii="Times New Roman" w:hAnsi="Times New Roman" w:cs="Times New Roman"/>
          <w:sz w:val="20"/>
          <w:szCs w:val="20"/>
          <w:lang w:val="es-ES"/>
        </w:rPr>
        <w:t>t</w:t>
      </w:r>
      <w:r w:rsidRPr="00BA0A5A">
        <w:rPr>
          <w:rFonts w:ascii="Times New Roman" w:hAnsi="Times New Roman" w:cs="Times New Roman"/>
          <w:sz w:val="20"/>
          <w:szCs w:val="20"/>
          <w:lang w:val="es-ES"/>
        </w:rPr>
        <w:t>ecnológica</w:t>
      </w:r>
    </w:p>
    <w:p w14:paraId="28865B09" w14:textId="798A91C4" w:rsidR="00C37498" w:rsidRPr="00C37498" w:rsidRDefault="00E957A4" w:rsidP="00C13ACB">
      <w:pPr>
        <w:jc w:val="both"/>
        <w:rPr>
          <w:rFonts w:ascii="Times New Roman" w:hAnsi="Times New Roman" w:cs="Times New Roman"/>
          <w:sz w:val="20"/>
          <w:szCs w:val="20"/>
        </w:rPr>
      </w:pPr>
      <w:r>
        <w:rPr>
          <w:rFonts w:ascii="Times New Roman" w:hAnsi="Times New Roman" w:cs="Times New Roman"/>
          <w:sz w:val="20"/>
          <w:szCs w:val="20"/>
        </w:rPr>
        <w:tab/>
      </w:r>
      <w:r w:rsidR="00C37498" w:rsidRPr="00C37498">
        <w:rPr>
          <w:rFonts w:ascii="Times New Roman" w:hAnsi="Times New Roman" w:cs="Times New Roman"/>
          <w:sz w:val="20"/>
          <w:szCs w:val="20"/>
        </w:rPr>
        <w:t xml:space="preserve">La estructura del sistema embebido fue diseñada con los principios de la alta escalabilidad. A corto plazo, la validación transaccional </w:t>
      </w:r>
      <w:proofErr w:type="spellStart"/>
      <w:r w:rsidR="00C37498" w:rsidRPr="00C37498">
        <w:rPr>
          <w:rFonts w:ascii="Times New Roman" w:hAnsi="Times New Roman" w:cs="Times New Roman"/>
          <w:sz w:val="20"/>
          <w:szCs w:val="20"/>
        </w:rPr>
        <w:t>transicionará</w:t>
      </w:r>
      <w:proofErr w:type="spellEnd"/>
      <w:r w:rsidR="00C37498" w:rsidRPr="00C37498">
        <w:rPr>
          <w:rFonts w:ascii="Times New Roman" w:hAnsi="Times New Roman" w:cs="Times New Roman"/>
          <w:sz w:val="20"/>
          <w:szCs w:val="20"/>
        </w:rPr>
        <w:t xml:space="preserve"> desde el paradigma de peticiones HTTP hacia la implementación plena del protocolo MQTT (</w:t>
      </w:r>
      <w:proofErr w:type="spellStart"/>
      <w:r w:rsidR="00C37498" w:rsidRPr="00C37498">
        <w:rPr>
          <w:rFonts w:ascii="Times New Roman" w:hAnsi="Times New Roman" w:cs="Times New Roman"/>
          <w:sz w:val="20"/>
          <w:szCs w:val="20"/>
        </w:rPr>
        <w:t>Message</w:t>
      </w:r>
      <w:proofErr w:type="spellEnd"/>
      <w:r w:rsidR="00C37498" w:rsidRPr="00C37498">
        <w:rPr>
          <w:rFonts w:ascii="Times New Roman" w:hAnsi="Times New Roman" w:cs="Times New Roman"/>
          <w:sz w:val="20"/>
          <w:szCs w:val="20"/>
        </w:rPr>
        <w:t xml:space="preserve"> </w:t>
      </w:r>
      <w:proofErr w:type="spellStart"/>
      <w:r w:rsidR="00C37498" w:rsidRPr="00C37498">
        <w:rPr>
          <w:rFonts w:ascii="Times New Roman" w:hAnsi="Times New Roman" w:cs="Times New Roman"/>
          <w:sz w:val="20"/>
          <w:szCs w:val="20"/>
        </w:rPr>
        <w:t>Queuing</w:t>
      </w:r>
      <w:proofErr w:type="spellEnd"/>
      <w:r w:rsidR="00C37498" w:rsidRPr="00C37498">
        <w:rPr>
          <w:rFonts w:ascii="Times New Roman" w:hAnsi="Times New Roman" w:cs="Times New Roman"/>
          <w:sz w:val="20"/>
          <w:szCs w:val="20"/>
        </w:rPr>
        <w:t xml:space="preserve"> </w:t>
      </w:r>
      <w:proofErr w:type="spellStart"/>
      <w:r w:rsidR="00C37498" w:rsidRPr="00C37498">
        <w:rPr>
          <w:rFonts w:ascii="Times New Roman" w:hAnsi="Times New Roman" w:cs="Times New Roman"/>
          <w:sz w:val="20"/>
          <w:szCs w:val="20"/>
        </w:rPr>
        <w:t>Telemetry</w:t>
      </w:r>
      <w:proofErr w:type="spellEnd"/>
      <w:r w:rsidR="00C37498" w:rsidRPr="00C37498">
        <w:rPr>
          <w:rFonts w:ascii="Times New Roman" w:hAnsi="Times New Roman" w:cs="Times New Roman"/>
          <w:sz w:val="20"/>
          <w:szCs w:val="20"/>
        </w:rPr>
        <w:t xml:space="preserve"> </w:t>
      </w:r>
      <w:proofErr w:type="spellStart"/>
      <w:r w:rsidR="00C37498" w:rsidRPr="00C37498">
        <w:rPr>
          <w:rFonts w:ascii="Times New Roman" w:hAnsi="Times New Roman" w:cs="Times New Roman"/>
          <w:sz w:val="20"/>
          <w:szCs w:val="20"/>
        </w:rPr>
        <w:t>Transport</w:t>
      </w:r>
      <w:proofErr w:type="spellEnd"/>
      <w:r w:rsidR="00C37498" w:rsidRPr="00C37498">
        <w:rPr>
          <w:rFonts w:ascii="Times New Roman" w:hAnsi="Times New Roman" w:cs="Times New Roman"/>
          <w:sz w:val="20"/>
          <w:szCs w:val="20"/>
        </w:rPr>
        <w:t xml:space="preserve">). Esta actualización facilitará el establecimiento de conexiones persistentes, optimizadas para el ancho de banda y enfocadas en la telemetría de </w:t>
      </w:r>
      <w:proofErr w:type="spellStart"/>
      <w:r w:rsidR="00C37498" w:rsidRPr="00C37498">
        <w:rPr>
          <w:rFonts w:ascii="Times New Roman" w:hAnsi="Times New Roman" w:cs="Times New Roman"/>
          <w:sz w:val="20"/>
          <w:szCs w:val="20"/>
        </w:rPr>
        <w:t>hiper-baja</w:t>
      </w:r>
      <w:proofErr w:type="spellEnd"/>
      <w:r w:rsidR="00C37498" w:rsidRPr="00C37498">
        <w:rPr>
          <w:rFonts w:ascii="Times New Roman" w:hAnsi="Times New Roman" w:cs="Times New Roman"/>
          <w:sz w:val="20"/>
          <w:szCs w:val="20"/>
        </w:rPr>
        <w:t xml:space="preserve"> latencia. Asimismo, el núcleo administrativo migrará desde reglas de </w:t>
      </w:r>
      <w:proofErr w:type="spellStart"/>
      <w:r w:rsidR="00C37498" w:rsidRPr="00C37498">
        <w:rPr>
          <w:rFonts w:ascii="Times New Roman" w:hAnsi="Times New Roman" w:cs="Times New Roman"/>
          <w:sz w:val="20"/>
          <w:szCs w:val="20"/>
        </w:rPr>
        <w:t>Firebase</w:t>
      </w:r>
      <w:proofErr w:type="spellEnd"/>
      <w:r w:rsidR="00C37498" w:rsidRPr="00C37498">
        <w:rPr>
          <w:rFonts w:ascii="Times New Roman" w:hAnsi="Times New Roman" w:cs="Times New Roman"/>
          <w:sz w:val="20"/>
          <w:szCs w:val="20"/>
        </w:rPr>
        <w:t xml:space="preserve"> hacia un </w:t>
      </w:r>
      <w:proofErr w:type="spellStart"/>
      <w:r w:rsidR="00C37498" w:rsidRPr="00C37498">
        <w:rPr>
          <w:rFonts w:ascii="Times New Roman" w:hAnsi="Times New Roman" w:cs="Times New Roman"/>
          <w:sz w:val="20"/>
          <w:szCs w:val="20"/>
        </w:rPr>
        <w:t>backend</w:t>
      </w:r>
      <w:proofErr w:type="spellEnd"/>
      <w:r w:rsidR="00C37498" w:rsidRPr="00C37498">
        <w:rPr>
          <w:rFonts w:ascii="Times New Roman" w:hAnsi="Times New Roman" w:cs="Times New Roman"/>
          <w:sz w:val="20"/>
          <w:szCs w:val="20"/>
        </w:rPr>
        <w:t xml:space="preserve"> monolítico estructurado en Python utilizando el </w:t>
      </w:r>
      <w:proofErr w:type="spellStart"/>
      <w:r w:rsidR="00C37498" w:rsidRPr="00C37498">
        <w:rPr>
          <w:rFonts w:ascii="Times New Roman" w:hAnsi="Times New Roman" w:cs="Times New Roman"/>
          <w:sz w:val="20"/>
          <w:szCs w:val="20"/>
        </w:rPr>
        <w:t>framework</w:t>
      </w:r>
      <w:proofErr w:type="spellEnd"/>
      <w:r w:rsidR="00C37498" w:rsidRPr="00C37498">
        <w:rPr>
          <w:rFonts w:ascii="Times New Roman" w:hAnsi="Times New Roman" w:cs="Times New Roman"/>
          <w:sz w:val="20"/>
          <w:szCs w:val="20"/>
        </w:rPr>
        <w:t xml:space="preserve"> </w:t>
      </w:r>
      <w:proofErr w:type="spellStart"/>
      <w:r w:rsidR="00C37498" w:rsidRPr="00C37498">
        <w:rPr>
          <w:rFonts w:ascii="Times New Roman" w:hAnsi="Times New Roman" w:cs="Times New Roman"/>
          <w:sz w:val="20"/>
          <w:szCs w:val="20"/>
        </w:rPr>
        <w:t>Flask</w:t>
      </w:r>
      <w:proofErr w:type="spellEnd"/>
      <w:r w:rsidR="00C37498" w:rsidRPr="00C37498">
        <w:rPr>
          <w:rFonts w:ascii="Times New Roman" w:hAnsi="Times New Roman" w:cs="Times New Roman"/>
          <w:sz w:val="20"/>
          <w:szCs w:val="20"/>
        </w:rPr>
        <w:t>, permitiendo orquestar un ecosistema interconectado con aplicaciones móviles nativas y tableros analíticos más robustos.</w:t>
      </w:r>
    </w:p>
    <w:p w14:paraId="3E8D5841" w14:textId="455F2B7B" w:rsidR="00C37498" w:rsidRPr="00C37498" w:rsidRDefault="00C37498" w:rsidP="00C13ACB">
      <w:pPr>
        <w:jc w:val="both"/>
        <w:rPr>
          <w:rFonts w:ascii="Times New Roman" w:hAnsi="Times New Roman" w:cs="Times New Roman"/>
          <w:sz w:val="20"/>
          <w:szCs w:val="20"/>
        </w:rPr>
      </w:pPr>
      <w:r w:rsidRPr="00C37498">
        <w:rPr>
          <w:rFonts w:ascii="Times New Roman" w:hAnsi="Times New Roman" w:cs="Times New Roman"/>
          <w:sz w:val="20"/>
          <w:szCs w:val="20"/>
        </w:rPr>
        <w:t xml:space="preserve">En el horizonte de la Inteligencia Artificial, la ingesta masiva y constante de registros inmutables a la base de datos constituirá un </w:t>
      </w:r>
      <w:proofErr w:type="spellStart"/>
      <w:r w:rsidRPr="00C37498">
        <w:rPr>
          <w:rFonts w:ascii="Times New Roman" w:hAnsi="Times New Roman" w:cs="Times New Roman"/>
          <w:sz w:val="20"/>
          <w:szCs w:val="20"/>
        </w:rPr>
        <w:t>dataset</w:t>
      </w:r>
      <w:proofErr w:type="spellEnd"/>
      <w:r w:rsidRPr="00C37498">
        <w:rPr>
          <w:rFonts w:ascii="Times New Roman" w:hAnsi="Times New Roman" w:cs="Times New Roman"/>
          <w:sz w:val="20"/>
          <w:szCs w:val="20"/>
        </w:rPr>
        <w:t xml:space="preserve"> primario invaluable. Este volumen de información se utilizará para el entrenamiento de modelos predictivos de Machine </w:t>
      </w:r>
      <w:proofErr w:type="spellStart"/>
      <w:r w:rsidRPr="00C37498">
        <w:rPr>
          <w:rFonts w:ascii="Times New Roman" w:hAnsi="Times New Roman" w:cs="Times New Roman"/>
          <w:sz w:val="20"/>
          <w:szCs w:val="20"/>
        </w:rPr>
        <w:t>Learning</w:t>
      </w:r>
      <w:proofErr w:type="spellEnd"/>
      <w:r w:rsidRPr="00C37498">
        <w:rPr>
          <w:rFonts w:ascii="Times New Roman" w:hAnsi="Times New Roman" w:cs="Times New Roman"/>
          <w:sz w:val="20"/>
          <w:szCs w:val="20"/>
        </w:rPr>
        <w:t xml:space="preserve"> focalizados en la ciberseguridad física. La integración de algoritmos de detección de anomalías espaciales y temporales (como </w:t>
      </w:r>
      <w:proofErr w:type="spellStart"/>
      <w:r w:rsidRPr="00C37498">
        <w:rPr>
          <w:rFonts w:ascii="Times New Roman" w:hAnsi="Times New Roman" w:cs="Times New Roman"/>
          <w:sz w:val="20"/>
          <w:szCs w:val="20"/>
        </w:rPr>
        <w:t>Isolation</w:t>
      </w:r>
      <w:proofErr w:type="spellEnd"/>
      <w:r w:rsidRPr="00C37498">
        <w:rPr>
          <w:rFonts w:ascii="Times New Roman" w:hAnsi="Times New Roman" w:cs="Times New Roman"/>
          <w:sz w:val="20"/>
          <w:szCs w:val="20"/>
        </w:rPr>
        <w:t xml:space="preserve"> Forest) permitirá al sistema analizar patrones de frecuencia y rotación, detonando alarmas de intrusión automatizadas. Simultáneamente, la arquitectura perimetral soporta la futura integración del coprocesador ESP32-CAM. Aprovechando el motor de </w:t>
      </w:r>
      <w:proofErr w:type="spellStart"/>
      <w:r w:rsidRPr="00C37498">
        <w:rPr>
          <w:rFonts w:ascii="Times New Roman" w:hAnsi="Times New Roman" w:cs="Times New Roman"/>
          <w:sz w:val="20"/>
          <w:szCs w:val="20"/>
        </w:rPr>
        <w:t>TensorFlow</w:t>
      </w:r>
      <w:proofErr w:type="spellEnd"/>
      <w:r w:rsidRPr="00C37498">
        <w:rPr>
          <w:rFonts w:ascii="Times New Roman" w:hAnsi="Times New Roman" w:cs="Times New Roman"/>
          <w:sz w:val="20"/>
          <w:szCs w:val="20"/>
        </w:rPr>
        <w:t xml:space="preserve"> Lite </w:t>
      </w:r>
      <w:proofErr w:type="spellStart"/>
      <w:r w:rsidRPr="00C37498">
        <w:rPr>
          <w:rFonts w:ascii="Times New Roman" w:hAnsi="Times New Roman" w:cs="Times New Roman"/>
          <w:sz w:val="20"/>
          <w:szCs w:val="20"/>
        </w:rPr>
        <w:t>for</w:t>
      </w:r>
      <w:proofErr w:type="spellEnd"/>
      <w:r w:rsidRPr="00C37498">
        <w:rPr>
          <w:rFonts w:ascii="Times New Roman" w:hAnsi="Times New Roman" w:cs="Times New Roman"/>
          <w:sz w:val="20"/>
          <w:szCs w:val="20"/>
        </w:rPr>
        <w:t xml:space="preserve"> </w:t>
      </w:r>
      <w:proofErr w:type="spellStart"/>
      <w:r w:rsidRPr="00C37498">
        <w:rPr>
          <w:rFonts w:ascii="Times New Roman" w:hAnsi="Times New Roman" w:cs="Times New Roman"/>
          <w:sz w:val="20"/>
          <w:szCs w:val="20"/>
        </w:rPr>
        <w:t>Microcontrollers</w:t>
      </w:r>
      <w:proofErr w:type="spellEnd"/>
      <w:r w:rsidRPr="00C37498">
        <w:rPr>
          <w:rFonts w:ascii="Times New Roman" w:hAnsi="Times New Roman" w:cs="Times New Roman"/>
          <w:sz w:val="20"/>
          <w:szCs w:val="20"/>
        </w:rPr>
        <w:t>, el sistema ejecutará algoritmos de visión artificial directamente en el silicio (Edge AI), habilitando el reconocimiento facial en tiempo real como una capa biométrica terciaria sin la necesidad de delegar el procesamiento a servidores externos.</w:t>
      </w:r>
    </w:p>
    <w:p w14:paraId="7A2FC28B" w14:textId="158E7AD3" w:rsidR="000A67D0" w:rsidRDefault="00E94C4F" w:rsidP="00A7260D">
      <w:pPr>
        <w:pStyle w:val="Prrafodelista"/>
        <w:numPr>
          <w:ilvl w:val="0"/>
          <w:numId w:val="3"/>
        </w:numPr>
        <w:spacing w:before="240"/>
        <w:jc w:val="center"/>
        <w:rPr>
          <w:rFonts w:ascii="Times New Roman" w:hAnsi="Times New Roman" w:cs="Times New Roman"/>
          <w:sz w:val="22"/>
          <w:szCs w:val="22"/>
          <w:lang w:val="es-ES"/>
        </w:rPr>
      </w:pPr>
      <w:r>
        <w:rPr>
          <w:rFonts w:ascii="Times New Roman" w:hAnsi="Times New Roman" w:cs="Times New Roman"/>
          <w:sz w:val="22"/>
          <w:szCs w:val="22"/>
          <w:lang w:val="es-ES"/>
        </w:rPr>
        <w:t>Conclusione</w:t>
      </w:r>
      <w:r w:rsidR="009B739B">
        <w:rPr>
          <w:rFonts w:ascii="Times New Roman" w:hAnsi="Times New Roman" w:cs="Times New Roman"/>
          <w:sz w:val="22"/>
          <w:szCs w:val="22"/>
          <w:lang w:val="es-ES"/>
        </w:rPr>
        <w:t>s</w:t>
      </w:r>
    </w:p>
    <w:p w14:paraId="4FC2B4B4" w14:textId="0B18691D" w:rsidR="00A7260D" w:rsidRPr="000D654C" w:rsidRDefault="00A7260D" w:rsidP="001231D2">
      <w:pPr>
        <w:pStyle w:val="NormalWeb"/>
        <w:jc w:val="both"/>
        <w:rPr>
          <w:sz w:val="20"/>
          <w:szCs w:val="20"/>
        </w:rPr>
      </w:pPr>
      <w:r w:rsidRPr="00577C86">
        <w:rPr>
          <w:sz w:val="20"/>
          <w:szCs w:val="20"/>
        </w:rPr>
        <w:t xml:space="preserve">La materialización de </w:t>
      </w:r>
      <w:proofErr w:type="spellStart"/>
      <w:r w:rsidRPr="000D654C">
        <w:rPr>
          <w:sz w:val="20"/>
          <w:szCs w:val="20"/>
        </w:rPr>
        <w:t>LabAccess</w:t>
      </w:r>
      <w:proofErr w:type="spellEnd"/>
      <w:r w:rsidRPr="000D654C">
        <w:rPr>
          <w:sz w:val="20"/>
          <w:szCs w:val="20"/>
        </w:rPr>
        <w:t xml:space="preserve"> se confirma como una propuesta tecnológica holística, altamente viable y económicamente disruptiva frente a los retos de la seguridad física en infraestructuras críticas. El despliegue de un mecanismo de autenticación multifactorial (MFA), gobernado por un microcontrolador de doble núcleo y ejecutado a nivel de registros </w:t>
      </w:r>
      <w:proofErr w:type="spellStart"/>
      <w:r w:rsidRPr="000D654C">
        <w:rPr>
          <w:sz w:val="20"/>
          <w:szCs w:val="20"/>
        </w:rPr>
        <w:t>Bare</w:t>
      </w:r>
      <w:proofErr w:type="spellEnd"/>
      <w:r w:rsidRPr="000D654C">
        <w:rPr>
          <w:sz w:val="20"/>
          <w:szCs w:val="20"/>
        </w:rPr>
        <w:t>-Metal, anula eficazmente la latencia de actuación y maximiza el rendimiento de la energía. La incorporación exigente de cerraduras electromecánicas auditadas, suministros ininterrumpidos de grado comercial y protocolos cifrados de red (WPA2) sitúan a este prototipo en una categoría de fiabilidad industrial.</w:t>
      </w:r>
    </w:p>
    <w:p w14:paraId="329B8C86" w14:textId="72404341" w:rsidR="00A7260D" w:rsidRPr="000D654C" w:rsidRDefault="00A7260D" w:rsidP="000D654C">
      <w:pPr>
        <w:pStyle w:val="NormalWeb"/>
        <w:jc w:val="both"/>
        <w:rPr>
          <w:sz w:val="20"/>
          <w:szCs w:val="20"/>
        </w:rPr>
      </w:pPr>
      <w:r w:rsidRPr="000D654C">
        <w:rPr>
          <w:sz w:val="20"/>
          <w:szCs w:val="20"/>
        </w:rPr>
        <w:t xml:space="preserve">A nivel de arquitectura de software, la decisión de reestructurar la jerarquía de los permisos en una base de </w:t>
      </w:r>
      <w:r w:rsidRPr="000D654C">
        <w:rPr>
          <w:sz w:val="20"/>
          <w:szCs w:val="20"/>
        </w:rPr>
        <w:t>datos NoSQL y habilitar una partición de memoria dinámica (Flash NVS) ha forjado un ecosistema resiliente. La consecución de una latencia inaudita de 11 milisegundos en el modo fuera de línea y la retención absoluta de los flujos de auditoría blindan el sistema ante la inestabilidad crónica de las redes institucionales de los países en desarrollo. Finalmente, el riguroso análisis financiero proyectado a producción expone una reducción del 70.3% del Gasto de Capital, validando un costo unitario por terminal de S/ 370.70. Estos indicadores demuestran sólidamente que la descentralización del hardware y el uso de tecnologías abiertas logran democratizar la seguridad. Además, establecen los cimientos arquitectónicos para el desarrollo de campus universitarios completamente inmersos en la analítica de la Inteligencia Artificial y las telecomunicaciones del Internet de las Cosas.</w:t>
      </w:r>
    </w:p>
    <w:p w14:paraId="5B185C93" w14:textId="77777777" w:rsidR="00441949" w:rsidRDefault="00E94C4F" w:rsidP="00441949">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Referencias Bibliográficas</w:t>
      </w:r>
    </w:p>
    <w:p w14:paraId="5B35DD8D" w14:textId="11AC3CC8" w:rsidR="00201F57" w:rsidRPr="00A7260D" w:rsidRDefault="00441949" w:rsidP="00441949">
      <w:pPr>
        <w:rPr>
          <w:rFonts w:ascii="Times New Roman" w:hAnsi="Times New Roman" w:cs="Times New Roman"/>
          <w:sz w:val="20"/>
          <w:szCs w:val="20"/>
          <w:lang w:val="en-US"/>
        </w:rPr>
      </w:pPr>
      <w:r w:rsidRPr="009D7CA8">
        <w:rPr>
          <w:rFonts w:ascii="Times New Roman" w:hAnsi="Times New Roman" w:cs="Times New Roman"/>
          <w:sz w:val="20"/>
          <w:szCs w:val="20"/>
          <w:lang w:val="en-US"/>
        </w:rPr>
        <w:t xml:space="preserve">[1] </w:t>
      </w:r>
      <w:r w:rsidR="009D7CA8" w:rsidRPr="005C276B">
        <w:rPr>
          <w:rFonts w:ascii="Times New Roman" w:hAnsi="Times New Roman" w:cs="Times New Roman"/>
          <w:sz w:val="20"/>
          <w:szCs w:val="20"/>
          <w:lang w:val="en-US"/>
        </w:rPr>
        <w:t>Digital twin technology for enhanced smart grid performance: integrating sustainability, security, and efficiency (</w:t>
      </w:r>
      <w:proofErr w:type="spellStart"/>
      <w:r w:rsidR="009D7CA8" w:rsidRPr="005C276B">
        <w:rPr>
          <w:rFonts w:ascii="Times New Roman" w:hAnsi="Times New Roman" w:cs="Times New Roman"/>
          <w:sz w:val="20"/>
          <w:szCs w:val="20"/>
          <w:lang w:val="en-US"/>
        </w:rPr>
        <w:t>Alharbey</w:t>
      </w:r>
      <w:proofErr w:type="spellEnd"/>
      <w:r w:rsidR="009D7CA8" w:rsidRPr="005C276B">
        <w:rPr>
          <w:rFonts w:ascii="Times New Roman" w:hAnsi="Times New Roman" w:cs="Times New Roman"/>
          <w:sz w:val="20"/>
          <w:szCs w:val="20"/>
          <w:lang w:val="en-US"/>
        </w:rPr>
        <w:t xml:space="preserve"> et al.,</w:t>
      </w:r>
      <w:r w:rsidR="00650365" w:rsidRPr="005C276B">
        <w:rPr>
          <w:rFonts w:ascii="Times New Roman" w:hAnsi="Times New Roman" w:cs="Times New Roman"/>
          <w:sz w:val="20"/>
          <w:szCs w:val="20"/>
          <w:lang w:val="en-US"/>
        </w:rPr>
        <w:t xml:space="preserve"> </w:t>
      </w:r>
      <w:r w:rsidR="009D7CA8" w:rsidRPr="005C276B">
        <w:rPr>
          <w:rFonts w:ascii="Times New Roman" w:hAnsi="Times New Roman" w:cs="Times New Roman"/>
          <w:sz w:val="20"/>
          <w:szCs w:val="20"/>
          <w:lang w:val="en-US"/>
        </w:rPr>
        <w:t xml:space="preserve">2024). </w:t>
      </w:r>
      <w:r w:rsidR="00CC7C45">
        <w:fldChar w:fldCharType="begin"/>
      </w:r>
      <w:r w:rsidR="00CC7C45" w:rsidRPr="00577C86">
        <w:rPr>
          <w:lang w:val="en-US"/>
        </w:rPr>
        <w:instrText xml:space="preserve"> HYPERLINK "https://doi.org/10.3389/fenrg.2024.1397748" </w:instrText>
      </w:r>
      <w:r w:rsidR="00CC7C45">
        <w:fldChar w:fldCharType="separate"/>
      </w:r>
      <w:r w:rsidR="00650365" w:rsidRPr="00A7260D">
        <w:rPr>
          <w:rStyle w:val="Hipervnculo"/>
          <w:rFonts w:ascii="Times New Roman" w:hAnsi="Times New Roman" w:cs="Times New Roman"/>
          <w:sz w:val="20"/>
          <w:szCs w:val="20"/>
          <w:lang w:val="en-US"/>
        </w:rPr>
        <w:t>https://doi.org/10.3389/fenrg.2024.1397748</w:t>
      </w:r>
      <w:r w:rsidR="00CC7C45">
        <w:rPr>
          <w:rStyle w:val="Hipervnculo"/>
          <w:rFonts w:ascii="Times New Roman" w:hAnsi="Times New Roman" w:cs="Times New Roman"/>
          <w:sz w:val="20"/>
          <w:szCs w:val="20"/>
          <w:lang w:val="en-US"/>
        </w:rPr>
        <w:fldChar w:fldCharType="end"/>
      </w:r>
    </w:p>
    <w:p w14:paraId="55ED272C" w14:textId="4FB4706E" w:rsidR="00201F57" w:rsidRDefault="00201F57" w:rsidP="00441949">
      <w:pPr>
        <w:rPr>
          <w:rFonts w:ascii="Times New Roman" w:hAnsi="Times New Roman" w:cs="Times New Roman"/>
          <w:sz w:val="20"/>
          <w:szCs w:val="20"/>
        </w:rPr>
      </w:pPr>
      <w:r>
        <w:rPr>
          <w:rFonts w:ascii="Times New Roman" w:hAnsi="Times New Roman" w:cs="Times New Roman"/>
          <w:sz w:val="20"/>
          <w:szCs w:val="20"/>
          <w:lang w:val="es-ES"/>
        </w:rPr>
        <w:t xml:space="preserve">[2] </w:t>
      </w:r>
      <w:r w:rsidR="00474FE6" w:rsidRPr="00474FE6">
        <w:rPr>
          <w:rFonts w:ascii="Times New Roman" w:hAnsi="Times New Roman" w:cs="Times New Roman"/>
          <w:sz w:val="20"/>
          <w:szCs w:val="20"/>
        </w:rPr>
        <w:t xml:space="preserve">Díaz-Delgado, D., </w:t>
      </w:r>
      <w:proofErr w:type="spellStart"/>
      <w:r w:rsidR="00474FE6" w:rsidRPr="00474FE6">
        <w:rPr>
          <w:rFonts w:ascii="Times New Roman" w:hAnsi="Times New Roman" w:cs="Times New Roman"/>
          <w:sz w:val="20"/>
          <w:szCs w:val="20"/>
        </w:rPr>
        <w:t>Vigil</w:t>
      </w:r>
      <w:proofErr w:type="spellEnd"/>
      <w:r w:rsidR="00474FE6" w:rsidRPr="00474FE6">
        <w:rPr>
          <w:rFonts w:ascii="Times New Roman" w:hAnsi="Times New Roman" w:cs="Times New Roman"/>
          <w:sz w:val="20"/>
          <w:szCs w:val="20"/>
        </w:rPr>
        <w:t>-</w:t>
      </w:r>
      <w:proofErr w:type="spellStart"/>
      <w:proofErr w:type="gramStart"/>
      <w:r w:rsidR="00474FE6" w:rsidRPr="00474FE6">
        <w:rPr>
          <w:rFonts w:ascii="Times New Roman" w:hAnsi="Times New Roman" w:cs="Times New Roman"/>
          <w:sz w:val="20"/>
          <w:szCs w:val="20"/>
        </w:rPr>
        <w:t>Ramirez,S.M.</w:t>
      </w:r>
      <w:proofErr w:type="gramEnd"/>
      <w:r w:rsidR="00474FE6" w:rsidRPr="00474FE6">
        <w:rPr>
          <w:rFonts w:ascii="Times New Roman" w:hAnsi="Times New Roman" w:cs="Times New Roman"/>
          <w:sz w:val="20"/>
          <w:szCs w:val="20"/>
        </w:rPr>
        <w:t>,Acho</w:t>
      </w:r>
      <w:proofErr w:type="spellEnd"/>
      <w:r w:rsidR="00474FE6" w:rsidRPr="00474FE6">
        <w:rPr>
          <w:rFonts w:ascii="Times New Roman" w:hAnsi="Times New Roman" w:cs="Times New Roman"/>
          <w:sz w:val="20"/>
          <w:szCs w:val="20"/>
        </w:rPr>
        <w:t>-Cachay, L.J.,</w:t>
      </w:r>
      <w:proofErr w:type="spellStart"/>
      <w:r w:rsidR="00474FE6" w:rsidRPr="00474FE6">
        <w:rPr>
          <w:rFonts w:ascii="Times New Roman" w:hAnsi="Times New Roman" w:cs="Times New Roman"/>
          <w:sz w:val="20"/>
          <w:szCs w:val="20"/>
        </w:rPr>
        <w:t>Tua</w:t>
      </w:r>
      <w:proofErr w:type="spellEnd"/>
      <w:r w:rsidR="00474FE6" w:rsidRPr="00474FE6">
        <w:rPr>
          <w:rFonts w:ascii="Times New Roman" w:hAnsi="Times New Roman" w:cs="Times New Roman"/>
          <w:sz w:val="20"/>
          <w:szCs w:val="20"/>
        </w:rPr>
        <w:t xml:space="preserve">nama-Cha vez, B. R. &amp;Rojas-Puerta, L.A.(2025). </w:t>
      </w:r>
      <w:r w:rsidR="00474FE6" w:rsidRPr="00474FE6">
        <w:rPr>
          <w:rFonts w:ascii="Times New Roman" w:hAnsi="Times New Roman" w:cs="Times New Roman"/>
          <w:sz w:val="20"/>
          <w:szCs w:val="20"/>
          <w:lang w:val="en-US"/>
        </w:rPr>
        <w:t xml:space="preserve">IoT-Based Smart Lock with Real-Time Person Detection Using YOLOv5 and Mobile App Integration. </w:t>
      </w:r>
      <w:r w:rsidR="00474FE6" w:rsidRPr="00474FE6">
        <w:rPr>
          <w:rFonts w:ascii="Times New Roman" w:hAnsi="Times New Roman" w:cs="Times New Roman"/>
          <w:sz w:val="20"/>
          <w:szCs w:val="20"/>
        </w:rPr>
        <w:t xml:space="preserve">Revista Científica de Sistemas e Informática,5(2), e1005. </w:t>
      </w:r>
      <w:hyperlink r:id="rId17" w:history="1">
        <w:r w:rsidR="00474FE6" w:rsidRPr="00474FE6">
          <w:rPr>
            <w:rStyle w:val="Hipervnculo"/>
            <w:rFonts w:ascii="Times New Roman" w:hAnsi="Times New Roman" w:cs="Times New Roman"/>
            <w:sz w:val="20"/>
            <w:szCs w:val="20"/>
          </w:rPr>
          <w:t>https://doi.org/10.51252/rcsi.v5i2.1005</w:t>
        </w:r>
      </w:hyperlink>
    </w:p>
    <w:p w14:paraId="1EFFA2C4" w14:textId="77777777" w:rsidR="00474FE6" w:rsidRPr="00BC168A" w:rsidRDefault="00474FE6"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[3] </w:t>
      </w:r>
      <w:r w:rsidR="007871D2" w:rsidRPr="00BC168A">
        <w:rPr>
          <w:rFonts w:ascii="Times New Roman" w:hAnsi="Times New Roman" w:cs="Times New Roman"/>
          <w:sz w:val="20"/>
          <w:szCs w:val="20"/>
          <w:lang w:val="en-US"/>
        </w:rPr>
        <w:t>Huang, </w:t>
      </w:r>
      <w:proofErr w:type="spellStart"/>
      <w:r w:rsidR="007871D2" w:rsidRPr="00BC168A">
        <w:rPr>
          <w:rFonts w:ascii="Times New Roman" w:hAnsi="Times New Roman" w:cs="Times New Roman"/>
          <w:sz w:val="20"/>
          <w:szCs w:val="20"/>
          <w:lang w:val="en-US"/>
        </w:rPr>
        <w:t>Kaiqing</w:t>
      </w:r>
      <w:proofErr w:type="spellEnd"/>
      <w:r w:rsidR="007871D2" w:rsidRPr="00BC168A">
        <w:rPr>
          <w:rFonts w:ascii="Times New Roman" w:hAnsi="Times New Roman" w:cs="Times New Roman"/>
          <w:sz w:val="20"/>
          <w:szCs w:val="20"/>
          <w:lang w:val="en-US"/>
        </w:rPr>
        <w:t>, Wang, </w:t>
      </w:r>
      <w:proofErr w:type="spellStart"/>
      <w:r w:rsidR="007871D2" w:rsidRPr="00BC168A">
        <w:rPr>
          <w:rFonts w:ascii="Times New Roman" w:hAnsi="Times New Roman" w:cs="Times New Roman"/>
          <w:sz w:val="20"/>
          <w:szCs w:val="20"/>
          <w:lang w:val="en-US"/>
        </w:rPr>
        <w:t>Xueli</w:t>
      </w:r>
      <w:proofErr w:type="spellEnd"/>
      <w:r w:rsidR="007871D2" w:rsidRPr="00BC168A">
        <w:rPr>
          <w:rFonts w:ascii="Times New Roman" w:hAnsi="Times New Roman" w:cs="Times New Roman"/>
          <w:sz w:val="20"/>
          <w:szCs w:val="20"/>
          <w:lang w:val="en-US"/>
        </w:rPr>
        <w:t>, Lin, </w:t>
      </w:r>
      <w:proofErr w:type="spellStart"/>
      <w:r w:rsidR="007871D2" w:rsidRPr="00BC168A">
        <w:rPr>
          <w:rFonts w:ascii="Times New Roman" w:hAnsi="Times New Roman" w:cs="Times New Roman"/>
          <w:sz w:val="20"/>
          <w:szCs w:val="20"/>
          <w:lang w:val="en-US"/>
        </w:rPr>
        <w:t>Zhiqiang</w:t>
      </w:r>
      <w:proofErr w:type="spellEnd"/>
      <w:r w:rsidR="007871D2" w:rsidRPr="00BC168A">
        <w:rPr>
          <w:rFonts w:ascii="Times New Roman" w:hAnsi="Times New Roman" w:cs="Times New Roman"/>
          <w:sz w:val="20"/>
          <w:szCs w:val="20"/>
          <w:lang w:val="en-US"/>
        </w:rPr>
        <w:t>, Practical Multiauthority Attribute-Based Access Control for Edge-Cloud-Aided Internet of Things, Security and Communication Networks, 2021, 8872699, 22 pages, 2021. </w:t>
      </w:r>
      <w:r w:rsidR="00CC7C45">
        <w:fldChar w:fldCharType="begin"/>
      </w:r>
      <w:r w:rsidR="00CC7C45" w:rsidRPr="00577C86">
        <w:rPr>
          <w:lang w:val="en-US"/>
        </w:rPr>
        <w:instrText xml:space="preserve"> HYPERLINK "https://doi.org/10.1155/2021/8872699" </w:instrText>
      </w:r>
      <w:r w:rsidR="00CC7C45">
        <w:fldChar w:fldCharType="separate"/>
      </w:r>
      <w:r w:rsidR="007871D2" w:rsidRPr="00BC168A">
        <w:rPr>
          <w:rStyle w:val="Hipervnculo"/>
          <w:rFonts w:ascii="Times New Roman" w:hAnsi="Times New Roman" w:cs="Times New Roman"/>
          <w:sz w:val="20"/>
          <w:szCs w:val="20"/>
          <w:lang w:val="en-US"/>
        </w:rPr>
        <w:t>https://doi.org/10.1155/2021/8872699</w:t>
      </w:r>
      <w:r w:rsidR="00CC7C45">
        <w:rPr>
          <w:rStyle w:val="Hipervnculo"/>
          <w:rFonts w:ascii="Times New Roman" w:hAnsi="Times New Roman" w:cs="Times New Roman"/>
          <w:sz w:val="20"/>
          <w:szCs w:val="20"/>
          <w:lang w:val="en-US"/>
        </w:rPr>
        <w:fldChar w:fldCharType="end"/>
      </w:r>
    </w:p>
    <w:p w14:paraId="0FAC092F" w14:textId="77777777" w:rsidR="00501C92" w:rsidRPr="00BC168A" w:rsidRDefault="007871D2" w:rsidP="00441949">
      <w:pPr>
        <w:rPr>
          <w:sz w:val="20"/>
          <w:szCs w:val="20"/>
          <w:lang w:val="en-US"/>
        </w:rPr>
      </w:pPr>
      <w:r w:rsidRPr="00BC168A">
        <w:rPr>
          <w:rFonts w:ascii="Times New Roman" w:hAnsi="Times New Roman" w:cs="Times New Roman"/>
          <w:sz w:val="20"/>
          <w:szCs w:val="20"/>
          <w:lang w:val="en-US"/>
        </w:rPr>
        <w:t>[4</w:t>
      </w:r>
      <w:proofErr w:type="gramStart"/>
      <w:r w:rsidRPr="00BC168A">
        <w:rPr>
          <w:rFonts w:ascii="Times New Roman" w:hAnsi="Times New Roman" w:cs="Times New Roman"/>
          <w:sz w:val="20"/>
          <w:szCs w:val="20"/>
          <w:lang w:val="en-US"/>
        </w:rPr>
        <w:t xml:space="preserve">] </w:t>
      </w:r>
      <w:r w:rsidR="00E77CBA" w:rsidRPr="00BC168A">
        <w:rPr>
          <w:lang w:val="en-US"/>
        </w:rPr>
        <w:t xml:space="preserve"> </w:t>
      </w:r>
      <w:r w:rsidR="00E77CBA" w:rsidRPr="00BC168A">
        <w:rPr>
          <w:rFonts w:ascii="Times New Roman" w:hAnsi="Times New Roman" w:cs="Times New Roman"/>
          <w:sz w:val="20"/>
          <w:szCs w:val="20"/>
          <w:lang w:val="en-US"/>
        </w:rPr>
        <w:t>A.</w:t>
      </w:r>
      <w:proofErr w:type="gramEnd"/>
      <w:r w:rsidR="00E77CBA" w:rsidRPr="00BC168A">
        <w:rPr>
          <w:rFonts w:ascii="Times New Roman" w:hAnsi="Times New Roman" w:cs="Times New Roman"/>
          <w:sz w:val="20"/>
          <w:szCs w:val="20"/>
          <w:lang w:val="en-US"/>
        </w:rPr>
        <w:t xml:space="preserve"> Sharma y K. Bhushan, "A comprehensive survey on IoT security: Challenges, security issues, and countermeasures," </w:t>
      </w:r>
      <w:r w:rsidR="00E77CBA" w:rsidRPr="00BC168A">
        <w:rPr>
          <w:rFonts w:ascii="Times New Roman" w:hAnsi="Times New Roman" w:cs="Times New Roman"/>
          <w:i/>
          <w:iCs/>
          <w:sz w:val="20"/>
          <w:szCs w:val="20"/>
          <w:lang w:val="en-US"/>
        </w:rPr>
        <w:t>Computer Science Review</w:t>
      </w:r>
      <w:r w:rsidR="00E77CBA" w:rsidRPr="00BC168A">
        <w:rPr>
          <w:rFonts w:ascii="Times New Roman" w:hAnsi="Times New Roman" w:cs="Times New Roman"/>
          <w:sz w:val="20"/>
          <w:szCs w:val="20"/>
          <w:lang w:val="en-US"/>
        </w:rPr>
        <w:t xml:space="preserve">, vol. 59, p. 100839, Feb. 2026, </w:t>
      </w:r>
      <w:r w:rsidR="00501C92" w:rsidRPr="00BC168A">
        <w:rPr>
          <w:rFonts w:ascii="Times New Roman" w:hAnsi="Times New Roman" w:cs="Times New Roman"/>
          <w:sz w:val="20"/>
          <w:szCs w:val="20"/>
          <w:lang w:val="en-US"/>
        </w:rPr>
        <w:t xml:space="preserve"> </w:t>
      </w:r>
      <w:r w:rsidR="00CC7C45">
        <w:fldChar w:fldCharType="begin"/>
      </w:r>
      <w:r w:rsidR="00CC7C45" w:rsidRPr="00577C86">
        <w:rPr>
          <w:lang w:val="en-US"/>
        </w:rPr>
        <w:instrText xml:space="preserve"> HYPERLINK "https://doi.org/10.1016/j.c</w:instrText>
      </w:r>
      <w:r w:rsidR="00CC7C45" w:rsidRPr="00577C86">
        <w:rPr>
          <w:lang w:val="en-US"/>
        </w:rPr>
        <w:instrText xml:space="preserve">osrev.2025.100839%20" </w:instrText>
      </w:r>
      <w:r w:rsidR="00CC7C45">
        <w:fldChar w:fldCharType="separate"/>
      </w:r>
      <w:r w:rsidR="00501C92" w:rsidRPr="00BC168A">
        <w:rPr>
          <w:rStyle w:val="Hipervnculo"/>
          <w:sz w:val="20"/>
          <w:szCs w:val="20"/>
          <w:lang w:val="en-US"/>
        </w:rPr>
        <w:t>https://doi.org/10.1016/j.cosrev.2025.100839</w:t>
      </w:r>
      <w:r w:rsidR="00CC7C45">
        <w:rPr>
          <w:rStyle w:val="Hipervnculo"/>
          <w:sz w:val="20"/>
          <w:szCs w:val="20"/>
          <w:lang w:val="en-US"/>
        </w:rPr>
        <w:fldChar w:fldCharType="end"/>
      </w:r>
      <w:r w:rsidR="00501C92" w:rsidRPr="00BC168A">
        <w:rPr>
          <w:sz w:val="20"/>
          <w:szCs w:val="20"/>
          <w:lang w:val="en-US"/>
        </w:rPr>
        <w:t xml:space="preserve"> </w:t>
      </w:r>
    </w:p>
    <w:p w14:paraId="3F61974B" w14:textId="77777777" w:rsidR="00501C92" w:rsidRPr="00D04E82" w:rsidRDefault="00501C92" w:rsidP="00441949">
      <w:pPr>
        <w:rPr>
          <w:rFonts w:ascii="Times New Roman" w:hAnsi="Times New Roman" w:cs="Times New Roman"/>
          <w:sz w:val="20"/>
          <w:szCs w:val="20"/>
          <w:lang w:val="en-US"/>
        </w:rPr>
      </w:pPr>
      <w:r w:rsidRPr="00BC168A">
        <w:rPr>
          <w:sz w:val="20"/>
          <w:szCs w:val="20"/>
          <w:lang w:val="en-US"/>
        </w:rPr>
        <w:t>[5</w:t>
      </w:r>
      <w:proofErr w:type="gramStart"/>
      <w:r w:rsidRPr="00BC168A">
        <w:rPr>
          <w:sz w:val="20"/>
          <w:szCs w:val="20"/>
          <w:lang w:val="en-US"/>
        </w:rPr>
        <w:t xml:space="preserve">]  </w:t>
      </w:r>
      <w:r w:rsidRPr="00BC168A">
        <w:rPr>
          <w:rFonts w:ascii="Times New Roman" w:hAnsi="Times New Roman" w:cs="Times New Roman"/>
          <w:sz w:val="20"/>
          <w:szCs w:val="20"/>
          <w:lang w:val="en-US"/>
        </w:rPr>
        <w:t>Khomenko</w:t>
      </w:r>
      <w:proofErr w:type="gramEnd"/>
      <w:r w:rsidRPr="00BC168A">
        <w:rPr>
          <w:rFonts w:ascii="Times New Roman" w:hAnsi="Times New Roman" w:cs="Times New Roman"/>
          <w:sz w:val="20"/>
          <w:szCs w:val="20"/>
          <w:lang w:val="en-US"/>
        </w:rPr>
        <w:t xml:space="preserve">, Y.; </w:t>
      </w:r>
      <w:proofErr w:type="spellStart"/>
      <w:r w:rsidRPr="00BC168A">
        <w:rPr>
          <w:rFonts w:ascii="Times New Roman" w:hAnsi="Times New Roman" w:cs="Times New Roman"/>
          <w:sz w:val="20"/>
          <w:szCs w:val="20"/>
          <w:lang w:val="en-US"/>
        </w:rPr>
        <w:t>Babichev</w:t>
      </w:r>
      <w:proofErr w:type="spellEnd"/>
      <w:r w:rsidRPr="00BC168A">
        <w:rPr>
          <w:rFonts w:ascii="Times New Roman" w:hAnsi="Times New Roman" w:cs="Times New Roman"/>
          <w:sz w:val="20"/>
          <w:szCs w:val="20"/>
          <w:lang w:val="en-US"/>
        </w:rPr>
        <w:t xml:space="preserve">, S. Modular IoT Architecture for Monitoring and Control of Office Environments Based on Home Assistant. </w:t>
      </w:r>
      <w:r w:rsidRPr="00D04E82">
        <w:rPr>
          <w:rFonts w:ascii="Times New Roman" w:hAnsi="Times New Roman" w:cs="Times New Roman"/>
          <w:sz w:val="20"/>
          <w:szCs w:val="20"/>
          <w:lang w:val="en-US"/>
        </w:rPr>
        <w:t xml:space="preserve">IoT 2025, 6, 69. </w:t>
      </w:r>
      <w:r w:rsidR="00CC7C45">
        <w:fldChar w:fldCharType="begin"/>
      </w:r>
      <w:r w:rsidR="00CC7C45" w:rsidRPr="00577C86">
        <w:rPr>
          <w:lang w:val="en-US"/>
        </w:rPr>
        <w:instrText xml:space="preserve"> HYPERLINK "https://doi.org/10.3390/</w:instrText>
      </w:r>
      <w:r w:rsidR="00CC7C45" w:rsidRPr="00577C86">
        <w:rPr>
          <w:lang w:val="en-US"/>
        </w:rPr>
        <w:instrText xml:space="preserve">iot6040069" </w:instrText>
      </w:r>
      <w:r w:rsidR="00CC7C45">
        <w:fldChar w:fldCharType="separate"/>
      </w:r>
      <w:r w:rsidRPr="00D04E82">
        <w:rPr>
          <w:rStyle w:val="Hipervnculo"/>
          <w:rFonts w:ascii="Times New Roman" w:hAnsi="Times New Roman" w:cs="Times New Roman"/>
          <w:sz w:val="20"/>
          <w:szCs w:val="20"/>
          <w:lang w:val="en-US"/>
        </w:rPr>
        <w:t>https://doi.org/10.3390/iot6040069</w:t>
      </w:r>
      <w:r w:rsidR="00CC7C45">
        <w:rPr>
          <w:rStyle w:val="Hipervnculo"/>
          <w:rFonts w:ascii="Times New Roman" w:hAnsi="Times New Roman" w:cs="Times New Roman"/>
          <w:sz w:val="20"/>
          <w:szCs w:val="20"/>
          <w:lang w:val="en-US"/>
        </w:rPr>
        <w:fldChar w:fldCharType="end"/>
      </w:r>
    </w:p>
    <w:p w14:paraId="74D259A7" w14:textId="77777777" w:rsidR="007D18A9" w:rsidRPr="00BC168A" w:rsidRDefault="007D18A9"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[6] </w:t>
      </w:r>
      <w:r w:rsidR="005E5FE7" w:rsidRPr="00BC168A">
        <w:rPr>
          <w:rFonts w:ascii="Times New Roman" w:hAnsi="Times New Roman" w:cs="Times New Roman"/>
          <w:sz w:val="20"/>
          <w:szCs w:val="20"/>
          <w:lang w:val="en-US"/>
        </w:rPr>
        <w:t xml:space="preserve">Hussain, M.Z.; </w:t>
      </w:r>
      <w:proofErr w:type="spellStart"/>
      <w:r w:rsidR="005E5FE7" w:rsidRPr="00BC168A">
        <w:rPr>
          <w:rFonts w:ascii="Times New Roman" w:hAnsi="Times New Roman" w:cs="Times New Roman"/>
          <w:sz w:val="20"/>
          <w:szCs w:val="20"/>
          <w:lang w:val="en-US"/>
        </w:rPr>
        <w:t>Hanapi</w:t>
      </w:r>
      <w:proofErr w:type="spellEnd"/>
      <w:r w:rsidR="005E5FE7" w:rsidRPr="00BC168A">
        <w:rPr>
          <w:rFonts w:ascii="Times New Roman" w:hAnsi="Times New Roman" w:cs="Times New Roman"/>
          <w:sz w:val="20"/>
          <w:szCs w:val="20"/>
          <w:lang w:val="en-US"/>
        </w:rPr>
        <w:t xml:space="preserve">, Z.M. Efficient secure routing mechanisms for the low-powered IoT network: A literature review. Electronics 2023, 12, 482. </w:t>
      </w:r>
      <w:hyperlink r:id="rId18" w:history="1">
        <w:r w:rsidR="005E5FE7" w:rsidRPr="00BC168A">
          <w:rPr>
            <w:rStyle w:val="Hipervnculo"/>
            <w:rFonts w:ascii="Times New Roman" w:hAnsi="Times New Roman" w:cs="Times New Roman"/>
            <w:sz w:val="20"/>
            <w:szCs w:val="20"/>
            <w:lang w:val="en-US"/>
          </w:rPr>
          <w:t>https://doi.org/10.3390/electronics12030482</w:t>
        </w:r>
      </w:hyperlink>
    </w:p>
    <w:p w14:paraId="1C43131F" w14:textId="77777777" w:rsidR="005E5FE7" w:rsidRPr="00BC168A" w:rsidRDefault="005E5FE7"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lastRenderedPageBreak/>
        <w:t xml:space="preserve">[7] </w:t>
      </w:r>
      <w:proofErr w:type="spellStart"/>
      <w:r w:rsidRPr="00BC168A">
        <w:rPr>
          <w:rFonts w:ascii="Times New Roman" w:hAnsi="Times New Roman" w:cs="Times New Roman"/>
          <w:sz w:val="20"/>
          <w:szCs w:val="20"/>
          <w:lang w:val="en-US"/>
        </w:rPr>
        <w:t>Xin’an</w:t>
      </w:r>
      <w:proofErr w:type="spellEnd"/>
      <w:r w:rsidRPr="00BC168A">
        <w:rPr>
          <w:rFonts w:ascii="Times New Roman" w:hAnsi="Times New Roman" w:cs="Times New Roman"/>
          <w:sz w:val="20"/>
          <w:szCs w:val="20"/>
          <w:lang w:val="en-US"/>
        </w:rPr>
        <w:t xml:space="preserve"> Zhou, </w:t>
      </w:r>
      <w:proofErr w:type="spellStart"/>
      <w:r w:rsidRPr="00BC168A">
        <w:rPr>
          <w:rFonts w:ascii="Times New Roman" w:hAnsi="Times New Roman" w:cs="Times New Roman"/>
          <w:sz w:val="20"/>
          <w:szCs w:val="20"/>
          <w:lang w:val="en-US"/>
        </w:rPr>
        <w:t>Jiale</w:t>
      </w:r>
      <w:proofErr w:type="spellEnd"/>
      <w:r w:rsidRPr="00BC168A">
        <w:rPr>
          <w:rFonts w:ascii="Times New Roman" w:hAnsi="Times New Roman" w:cs="Times New Roman"/>
          <w:sz w:val="20"/>
          <w:szCs w:val="20"/>
          <w:lang w:val="en-US"/>
        </w:rPr>
        <w:t xml:space="preserve"> Guan, Luyi Xing, and </w:t>
      </w:r>
      <w:proofErr w:type="spellStart"/>
      <w:r w:rsidRPr="00BC168A">
        <w:rPr>
          <w:rFonts w:ascii="Times New Roman" w:hAnsi="Times New Roman" w:cs="Times New Roman"/>
          <w:sz w:val="20"/>
          <w:szCs w:val="20"/>
          <w:lang w:val="en-US"/>
        </w:rPr>
        <w:t>Zhiyun</w:t>
      </w:r>
      <w:proofErr w:type="spellEnd"/>
      <w:r w:rsidRPr="00BC168A">
        <w:rPr>
          <w:rFonts w:ascii="Times New Roman" w:hAnsi="Times New Roman" w:cs="Times New Roman"/>
          <w:sz w:val="20"/>
          <w:szCs w:val="20"/>
          <w:lang w:val="en-US"/>
        </w:rPr>
        <w:t xml:space="preserve"> Qian. 2022. Perils </w:t>
      </w:r>
      <w:proofErr w:type="spellStart"/>
      <w:r w:rsidRPr="00BC168A">
        <w:rPr>
          <w:rFonts w:ascii="Times New Roman" w:hAnsi="Times New Roman" w:cs="Times New Roman"/>
          <w:sz w:val="20"/>
          <w:szCs w:val="20"/>
          <w:lang w:val="en-US"/>
        </w:rPr>
        <w:t>andMitigation</w:t>
      </w:r>
      <w:proofErr w:type="spellEnd"/>
      <w:r w:rsidRPr="00BC168A">
        <w:rPr>
          <w:rFonts w:ascii="Times New Roman" w:hAnsi="Times New Roman" w:cs="Times New Roman"/>
          <w:sz w:val="20"/>
          <w:szCs w:val="20"/>
          <w:lang w:val="en-US"/>
        </w:rPr>
        <w:t xml:space="preserve"> of Security Risks of Cooperation in Mobile-as-a-Gateway IoT. </w:t>
      </w:r>
      <w:proofErr w:type="spellStart"/>
      <w:r w:rsidRPr="00BC168A">
        <w:rPr>
          <w:rFonts w:ascii="Times New Roman" w:hAnsi="Times New Roman" w:cs="Times New Roman"/>
          <w:sz w:val="20"/>
          <w:szCs w:val="20"/>
          <w:lang w:val="en-US"/>
        </w:rPr>
        <w:t>InProceedings</w:t>
      </w:r>
      <w:proofErr w:type="spellEnd"/>
      <w:r w:rsidRPr="00BC168A">
        <w:rPr>
          <w:rFonts w:ascii="Times New Roman" w:hAnsi="Times New Roman" w:cs="Times New Roman"/>
          <w:sz w:val="20"/>
          <w:szCs w:val="20"/>
          <w:lang w:val="en-US"/>
        </w:rPr>
        <w:t xml:space="preserve"> of the 2022 ACM SIGSAC Conference on Computer and </w:t>
      </w:r>
      <w:proofErr w:type="spellStart"/>
      <w:r w:rsidRPr="00BC168A">
        <w:rPr>
          <w:rFonts w:ascii="Times New Roman" w:hAnsi="Times New Roman" w:cs="Times New Roman"/>
          <w:sz w:val="20"/>
          <w:szCs w:val="20"/>
          <w:lang w:val="en-US"/>
        </w:rPr>
        <w:t>Communi</w:t>
      </w:r>
      <w:proofErr w:type="spellEnd"/>
      <w:r w:rsidRPr="00BC168A">
        <w:rPr>
          <w:rFonts w:ascii="Times New Roman" w:hAnsi="Times New Roman" w:cs="Times New Roman"/>
          <w:sz w:val="20"/>
          <w:szCs w:val="20"/>
          <w:lang w:val="en-US"/>
        </w:rPr>
        <w:t xml:space="preserve">-cations Security (CCS ’22), November 7–11, 2022, Los Angeles, CA, USA. </w:t>
      </w:r>
      <w:proofErr w:type="spellStart"/>
      <w:proofErr w:type="gramStart"/>
      <w:r w:rsidRPr="00BC168A">
        <w:rPr>
          <w:rFonts w:ascii="Times New Roman" w:hAnsi="Times New Roman" w:cs="Times New Roman"/>
          <w:sz w:val="20"/>
          <w:szCs w:val="20"/>
          <w:lang w:val="en-US"/>
        </w:rPr>
        <w:t>ACM,New</w:t>
      </w:r>
      <w:proofErr w:type="spellEnd"/>
      <w:proofErr w:type="gramEnd"/>
      <w:r w:rsidRPr="00BC168A">
        <w:rPr>
          <w:rFonts w:ascii="Times New Roman" w:hAnsi="Times New Roman" w:cs="Times New Roman"/>
          <w:sz w:val="20"/>
          <w:szCs w:val="20"/>
          <w:lang w:val="en-US"/>
        </w:rPr>
        <w:t xml:space="preserve"> York, NY, USA, 15 pages. </w:t>
      </w:r>
      <w:r w:rsidR="00CC7C45">
        <w:fldChar w:fldCharType="begin"/>
      </w:r>
      <w:r w:rsidR="00CC7C45" w:rsidRPr="00577C86">
        <w:rPr>
          <w:lang w:val="en-US"/>
        </w:rPr>
        <w:instrText xml:space="preserve"> HYPERLINK "%20https:/doi.org/10.1145/3548606.3560590" </w:instrText>
      </w:r>
      <w:r w:rsidR="00CC7C45">
        <w:fldChar w:fldCharType="separate"/>
      </w:r>
      <w:r w:rsidRPr="00BC168A">
        <w:rPr>
          <w:rStyle w:val="Hipervnculo"/>
          <w:rFonts w:ascii="Times New Roman" w:hAnsi="Times New Roman" w:cs="Times New Roman"/>
          <w:sz w:val="20"/>
          <w:szCs w:val="20"/>
          <w:lang w:val="en-US"/>
        </w:rPr>
        <w:t xml:space="preserve"> https://doi.org/10.1145/3548606.3560590</w:t>
      </w:r>
      <w:r w:rsidR="00CC7C45">
        <w:rPr>
          <w:rStyle w:val="Hipervnculo"/>
          <w:rFonts w:ascii="Times New Roman" w:hAnsi="Times New Roman" w:cs="Times New Roman"/>
          <w:sz w:val="20"/>
          <w:szCs w:val="20"/>
          <w:lang w:val="en-US"/>
        </w:rPr>
        <w:fldChar w:fldCharType="end"/>
      </w:r>
    </w:p>
    <w:p w14:paraId="7B97ED24" w14:textId="77777777" w:rsidR="005E5FE7" w:rsidRPr="00BC168A" w:rsidRDefault="005E5FE7" w:rsidP="00441949">
      <w:pPr>
        <w:rPr>
          <w:sz w:val="20"/>
          <w:szCs w:val="20"/>
          <w:lang w:val="en-US"/>
        </w:rPr>
      </w:pPr>
      <w:r w:rsidRPr="00BC168A">
        <w:rPr>
          <w:sz w:val="20"/>
          <w:szCs w:val="20"/>
          <w:lang w:val="en-US"/>
        </w:rPr>
        <w:t xml:space="preserve">[8] </w:t>
      </w:r>
      <w:r w:rsidR="006C28D7" w:rsidRPr="00BC168A">
        <w:rPr>
          <w:sz w:val="20"/>
          <w:szCs w:val="20"/>
          <w:lang w:val="en-US"/>
        </w:rPr>
        <w:t xml:space="preserve">Ayeni, P.O. and </w:t>
      </w:r>
      <w:proofErr w:type="spellStart"/>
      <w:r w:rsidR="006C28D7" w:rsidRPr="00BC168A">
        <w:rPr>
          <w:sz w:val="20"/>
          <w:szCs w:val="20"/>
          <w:lang w:val="en-US"/>
        </w:rPr>
        <w:t>Adesoba</w:t>
      </w:r>
      <w:proofErr w:type="spellEnd"/>
      <w:r w:rsidR="006C28D7" w:rsidRPr="00BC168A">
        <w:rPr>
          <w:sz w:val="20"/>
          <w:szCs w:val="20"/>
          <w:lang w:val="en-US"/>
        </w:rPr>
        <w:t xml:space="preserve">, O.C., 2025. IoT-based home control system using </w:t>
      </w:r>
      <w:proofErr w:type="spellStart"/>
      <w:r w:rsidR="006C28D7" w:rsidRPr="00BC168A">
        <w:rPr>
          <w:sz w:val="20"/>
          <w:szCs w:val="20"/>
          <w:lang w:val="en-US"/>
        </w:rPr>
        <w:t>NodeMCU</w:t>
      </w:r>
      <w:proofErr w:type="spellEnd"/>
      <w:r w:rsidR="006C28D7" w:rsidRPr="00BC168A">
        <w:rPr>
          <w:sz w:val="20"/>
          <w:szCs w:val="20"/>
          <w:lang w:val="en-US"/>
        </w:rPr>
        <w:t xml:space="preserve"> and Firebase. </w:t>
      </w:r>
      <w:r w:rsidR="006C28D7" w:rsidRPr="00BC168A">
        <w:rPr>
          <w:i/>
          <w:iCs/>
          <w:sz w:val="20"/>
          <w:szCs w:val="20"/>
          <w:lang w:val="en-US"/>
        </w:rPr>
        <w:t>Journal of Edge Computing</w:t>
      </w:r>
      <w:r w:rsidR="006C28D7" w:rsidRPr="00BC168A">
        <w:rPr>
          <w:sz w:val="20"/>
          <w:szCs w:val="20"/>
          <w:lang w:val="en-US"/>
        </w:rPr>
        <w:t> [Online], 4(1), pp.17–34. Available from: </w:t>
      </w:r>
      <w:r w:rsidR="00CC7C45">
        <w:fldChar w:fldCharType="begin"/>
      </w:r>
      <w:r w:rsidR="00CC7C45" w:rsidRPr="00577C86">
        <w:rPr>
          <w:lang w:val="en-US"/>
        </w:rPr>
        <w:instrText xml:space="preserve"> HYPERLINK "https://doi.org/10.55056/jec.814" </w:instrText>
      </w:r>
      <w:r w:rsidR="00CC7C45">
        <w:fldChar w:fldCharType="separate"/>
      </w:r>
      <w:r w:rsidR="006C28D7" w:rsidRPr="00BC168A">
        <w:rPr>
          <w:rStyle w:val="Hipervnculo"/>
          <w:sz w:val="20"/>
          <w:szCs w:val="20"/>
          <w:lang w:val="en-US"/>
        </w:rPr>
        <w:t>https://doi.org/10.55056/jec.814</w:t>
      </w:r>
      <w:r w:rsidR="00CC7C45">
        <w:rPr>
          <w:rStyle w:val="Hipervnculo"/>
          <w:sz w:val="20"/>
          <w:szCs w:val="20"/>
          <w:lang w:val="en-US"/>
        </w:rPr>
        <w:fldChar w:fldCharType="end"/>
      </w:r>
    </w:p>
    <w:p w14:paraId="29DD57F8" w14:textId="1C4A407E" w:rsidR="00EB5A02" w:rsidRPr="00BC168A" w:rsidRDefault="006C28D7"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[9]</w:t>
      </w:r>
      <w:r w:rsidR="00481F7A" w:rsidRPr="00BC168A">
        <w:rPr>
          <w:rFonts w:ascii="Times New Roman" w:hAnsi="Times New Roman" w:cs="Times New Roman"/>
          <w:sz w:val="20"/>
          <w:szCs w:val="20"/>
          <w:lang w:val="en-US"/>
        </w:rPr>
        <w:t xml:space="preserve"> Kamal </w:t>
      </w:r>
      <w:proofErr w:type="spellStart"/>
      <w:r w:rsidR="00481F7A" w:rsidRPr="00BC168A">
        <w:rPr>
          <w:rFonts w:ascii="Times New Roman" w:hAnsi="Times New Roman" w:cs="Times New Roman"/>
          <w:sz w:val="20"/>
          <w:szCs w:val="20"/>
          <w:lang w:val="en-US"/>
        </w:rPr>
        <w:t>Elhattab</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Driss</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Naji</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Abdelouahed</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Ait</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Ider</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Abdelali</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Joumad</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Abdelkbir</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Ouisaadane</w:t>
      </w:r>
      <w:proofErr w:type="spellEnd"/>
      <w:r w:rsidR="00481F7A" w:rsidRPr="00BC168A">
        <w:rPr>
          <w:rFonts w:ascii="Times New Roman" w:hAnsi="Times New Roman" w:cs="Times New Roman"/>
          <w:sz w:val="20"/>
          <w:szCs w:val="20"/>
          <w:lang w:val="en-US"/>
        </w:rPr>
        <w:t xml:space="preserve">, Karim </w:t>
      </w:r>
      <w:proofErr w:type="spellStart"/>
      <w:r w:rsidR="00481F7A" w:rsidRPr="00BC168A">
        <w:rPr>
          <w:rFonts w:ascii="Times New Roman" w:hAnsi="Times New Roman" w:cs="Times New Roman"/>
          <w:sz w:val="20"/>
          <w:szCs w:val="20"/>
          <w:lang w:val="en-US"/>
        </w:rPr>
        <w:t>Abouelmehdi</w:t>
      </w:r>
      <w:proofErr w:type="spellEnd"/>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 xml:space="preserve"> </w:t>
      </w:r>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Security challenges in the internet of things for higher education: a study of vulnerabilities and emerging solutions</w:t>
      </w:r>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w:t>
      </w:r>
      <w:r w:rsidR="00EB5A02" w:rsidRPr="00BC168A">
        <w:rPr>
          <w:rFonts w:ascii="Times New Roman" w:hAnsi="Times New Roman" w:cs="Times New Roman"/>
          <w:sz w:val="20"/>
          <w:szCs w:val="20"/>
          <w:lang w:val="en-US"/>
        </w:rPr>
        <w:t xml:space="preserve"> </w:t>
      </w:r>
      <w:r w:rsidR="00CC7C45">
        <w:fldChar w:fldCharType="begin"/>
      </w:r>
      <w:r w:rsidR="00CC7C45" w:rsidRPr="00577C86">
        <w:rPr>
          <w:lang w:val="en-US"/>
        </w:rPr>
        <w:instrText xml:space="preserve"> HYPERLINK "https://www.researchgate.net/publication/400427608_Security_challenges_in_the_internet_of_things_for_higher_education_a_st</w:instrText>
      </w:r>
      <w:r w:rsidR="00CC7C45" w:rsidRPr="00577C86">
        <w:rPr>
          <w:lang w:val="en-US"/>
        </w:rPr>
        <w:instrText xml:space="preserve">udy_of_vulnerabilities_and_emerging_solutions" </w:instrText>
      </w:r>
      <w:r w:rsidR="00CC7C45">
        <w:fldChar w:fldCharType="separate"/>
      </w:r>
      <w:r w:rsidR="00EB5A02" w:rsidRPr="00BC168A">
        <w:rPr>
          <w:rStyle w:val="Hipervnculo"/>
          <w:rFonts w:ascii="Times New Roman" w:hAnsi="Times New Roman" w:cs="Times New Roman"/>
          <w:sz w:val="20"/>
          <w:szCs w:val="20"/>
          <w:lang w:val="en-US"/>
        </w:rPr>
        <w:t>https://doi.org/10.11591/eei.v15i1.10464</w:t>
      </w:r>
      <w:r w:rsidR="00CC7C45">
        <w:rPr>
          <w:rStyle w:val="Hipervnculo"/>
          <w:rFonts w:ascii="Times New Roman" w:hAnsi="Times New Roman" w:cs="Times New Roman"/>
          <w:sz w:val="20"/>
          <w:szCs w:val="20"/>
          <w:lang w:val="en-US"/>
        </w:rPr>
        <w:fldChar w:fldCharType="end"/>
      </w:r>
    </w:p>
    <w:p w14:paraId="7A153F7A" w14:textId="2CB81075" w:rsidR="00EB5A02" w:rsidRPr="00BC168A" w:rsidRDefault="00EB5A02"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[10] </w:t>
      </w:r>
      <w:proofErr w:type="spellStart"/>
      <w:r w:rsidRPr="00BC168A">
        <w:rPr>
          <w:rFonts w:ascii="Times New Roman" w:hAnsi="Times New Roman" w:cs="Times New Roman"/>
          <w:sz w:val="20"/>
          <w:szCs w:val="20"/>
          <w:lang w:val="en-US"/>
        </w:rPr>
        <w:t>Tamali</w:t>
      </w:r>
      <w:proofErr w:type="spellEnd"/>
      <w:r w:rsidRPr="00BC168A">
        <w:rPr>
          <w:rFonts w:ascii="Times New Roman" w:hAnsi="Times New Roman" w:cs="Times New Roman"/>
          <w:sz w:val="20"/>
          <w:szCs w:val="20"/>
          <w:lang w:val="en-US"/>
        </w:rPr>
        <w:t xml:space="preserve"> </w:t>
      </w:r>
      <w:proofErr w:type="spellStart"/>
      <w:r w:rsidRPr="00BC168A">
        <w:rPr>
          <w:rFonts w:ascii="Times New Roman" w:hAnsi="Times New Roman" w:cs="Times New Roman"/>
          <w:sz w:val="20"/>
          <w:szCs w:val="20"/>
          <w:lang w:val="en-US"/>
        </w:rPr>
        <w:t>Abderrahmane</w:t>
      </w:r>
      <w:proofErr w:type="spellEnd"/>
      <w:r w:rsidRPr="00BC168A">
        <w:rPr>
          <w:rFonts w:ascii="Times New Roman" w:hAnsi="Times New Roman" w:cs="Times New Roman"/>
          <w:sz w:val="20"/>
          <w:szCs w:val="20"/>
          <w:lang w:val="en-US"/>
        </w:rPr>
        <w:t xml:space="preserve">, </w:t>
      </w:r>
      <w:proofErr w:type="spellStart"/>
      <w:r w:rsidRPr="00BC168A">
        <w:rPr>
          <w:rFonts w:ascii="Times New Roman" w:hAnsi="Times New Roman" w:cs="Times New Roman"/>
          <w:sz w:val="20"/>
          <w:szCs w:val="20"/>
          <w:lang w:val="en-US"/>
        </w:rPr>
        <w:t>Amardjia</w:t>
      </w:r>
      <w:proofErr w:type="spellEnd"/>
      <w:r w:rsidRPr="00BC168A">
        <w:rPr>
          <w:rFonts w:ascii="Times New Roman" w:hAnsi="Times New Roman" w:cs="Times New Roman"/>
          <w:sz w:val="20"/>
          <w:szCs w:val="20"/>
          <w:lang w:val="en-US"/>
        </w:rPr>
        <w:t xml:space="preserve"> </w:t>
      </w:r>
      <w:proofErr w:type="spellStart"/>
      <w:r w:rsidRPr="00BC168A">
        <w:rPr>
          <w:rFonts w:ascii="Times New Roman" w:hAnsi="Times New Roman" w:cs="Times New Roman"/>
          <w:sz w:val="20"/>
          <w:szCs w:val="20"/>
          <w:lang w:val="en-US"/>
        </w:rPr>
        <w:t>Nourredine</w:t>
      </w:r>
      <w:proofErr w:type="spellEnd"/>
      <w:r w:rsidRPr="00BC168A">
        <w:rPr>
          <w:rFonts w:ascii="Times New Roman" w:hAnsi="Times New Roman" w:cs="Times New Roman"/>
          <w:sz w:val="20"/>
          <w:szCs w:val="20"/>
          <w:lang w:val="en-US"/>
        </w:rPr>
        <w:t xml:space="preserve">, </w:t>
      </w:r>
      <w:proofErr w:type="spellStart"/>
      <w:r w:rsidRPr="00BC168A">
        <w:rPr>
          <w:rFonts w:ascii="Times New Roman" w:hAnsi="Times New Roman" w:cs="Times New Roman"/>
          <w:sz w:val="20"/>
          <w:szCs w:val="20"/>
          <w:lang w:val="en-US"/>
        </w:rPr>
        <w:t>Tamali</w:t>
      </w:r>
      <w:proofErr w:type="spellEnd"/>
      <w:r w:rsidRPr="00BC168A">
        <w:rPr>
          <w:rFonts w:ascii="Times New Roman" w:hAnsi="Times New Roman" w:cs="Times New Roman"/>
          <w:sz w:val="20"/>
          <w:szCs w:val="20"/>
          <w:lang w:val="en-US"/>
        </w:rPr>
        <w:t xml:space="preserve"> Mohammed. “Securing laboratories through internet of things networks: </w:t>
      </w:r>
      <w:proofErr w:type="spellStart"/>
      <w:r w:rsidRPr="00BC168A">
        <w:rPr>
          <w:rFonts w:ascii="Times New Roman" w:hAnsi="Times New Roman" w:cs="Times New Roman"/>
          <w:sz w:val="20"/>
          <w:szCs w:val="20"/>
          <w:lang w:val="en-US"/>
        </w:rPr>
        <w:t>acomprehensive</w:t>
      </w:r>
      <w:proofErr w:type="spellEnd"/>
      <w:r w:rsidRPr="00BC168A">
        <w:rPr>
          <w:rFonts w:ascii="Times New Roman" w:hAnsi="Times New Roman" w:cs="Times New Roman"/>
          <w:sz w:val="20"/>
          <w:szCs w:val="20"/>
          <w:lang w:val="en-US"/>
        </w:rPr>
        <w:t xml:space="preserve"> approach for ensuring safety and efficiency”. </w:t>
      </w:r>
      <w:r w:rsidR="00CC7C45">
        <w:fldChar w:fldCharType="begin"/>
      </w:r>
      <w:r w:rsidR="00CC7C45" w:rsidRPr="00577C86">
        <w:rPr>
          <w:lang w:val="en-US"/>
        </w:rPr>
        <w:instrText xml:space="preserve"> HYPERLINK "https://www.researchgate.net/publication/377880931_Securing_laboratories_through_internet_of_things_networks_an_ocomprehensive_approach_for_ensuring_safety_and_efficiency" </w:instrText>
      </w:r>
      <w:r w:rsidR="00CC7C45">
        <w:fldChar w:fldCharType="separate"/>
      </w:r>
      <w:r w:rsidRPr="00BC168A">
        <w:rPr>
          <w:rStyle w:val="Hipervnculo"/>
          <w:rFonts w:ascii="Times New Roman" w:hAnsi="Times New Roman" w:cs="Times New Roman"/>
          <w:sz w:val="20"/>
          <w:szCs w:val="20"/>
          <w:lang w:val="en-US"/>
        </w:rPr>
        <w:t>https://doi.org/10.11591/eei.v13i1.6728</w:t>
      </w:r>
      <w:r w:rsidR="00CC7C45">
        <w:rPr>
          <w:rStyle w:val="Hipervnculo"/>
          <w:rFonts w:ascii="Times New Roman" w:hAnsi="Times New Roman" w:cs="Times New Roman"/>
          <w:sz w:val="20"/>
          <w:szCs w:val="20"/>
          <w:lang w:val="en-US"/>
        </w:rPr>
        <w:fldChar w:fldCharType="end"/>
      </w:r>
    </w:p>
    <w:p w14:paraId="27FEE2CA" w14:textId="718B5686" w:rsidR="00EB5A02" w:rsidRPr="00BC168A" w:rsidRDefault="00EB5A02"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[11] M. </w:t>
      </w:r>
      <w:proofErr w:type="spellStart"/>
      <w:r w:rsidRPr="00BC168A">
        <w:rPr>
          <w:rFonts w:ascii="Times New Roman" w:hAnsi="Times New Roman" w:cs="Times New Roman"/>
          <w:sz w:val="20"/>
          <w:szCs w:val="20"/>
          <w:lang w:val="en-US"/>
        </w:rPr>
        <w:t>Ţălu</w:t>
      </w:r>
      <w:proofErr w:type="spellEnd"/>
      <w:r w:rsidRPr="00BC168A">
        <w:rPr>
          <w:rFonts w:ascii="Times New Roman" w:hAnsi="Times New Roman" w:cs="Times New Roman"/>
          <w:sz w:val="20"/>
          <w:szCs w:val="20"/>
          <w:lang w:val="en-US"/>
        </w:rPr>
        <w:t>, “Exploring IoT Applications for Transforming University Education: Smart Classrooms, Student Engagement, and Innovations in Teacher and Student-focused Technologies”, </w:t>
      </w:r>
      <w:proofErr w:type="spellStart"/>
      <w:r w:rsidRPr="00BC168A">
        <w:rPr>
          <w:rFonts w:ascii="Times New Roman" w:hAnsi="Times New Roman" w:cs="Times New Roman"/>
          <w:i/>
          <w:iCs/>
          <w:sz w:val="20"/>
          <w:szCs w:val="20"/>
          <w:lang w:val="en-US"/>
        </w:rPr>
        <w:t>Buletin</w:t>
      </w:r>
      <w:proofErr w:type="spellEnd"/>
      <w:r w:rsidRPr="00BC168A">
        <w:rPr>
          <w:rFonts w:ascii="Times New Roman" w:hAnsi="Times New Roman" w:cs="Times New Roman"/>
          <w:i/>
          <w:iCs/>
          <w:sz w:val="20"/>
          <w:szCs w:val="20"/>
          <w:lang w:val="en-US"/>
        </w:rPr>
        <w:t xml:space="preserve"> </w:t>
      </w:r>
      <w:proofErr w:type="spellStart"/>
      <w:r w:rsidRPr="00BC168A">
        <w:rPr>
          <w:rFonts w:ascii="Times New Roman" w:hAnsi="Times New Roman" w:cs="Times New Roman"/>
          <w:i/>
          <w:iCs/>
          <w:sz w:val="20"/>
          <w:szCs w:val="20"/>
          <w:lang w:val="en-US"/>
        </w:rPr>
        <w:t>Ilmiah</w:t>
      </w:r>
      <w:proofErr w:type="spellEnd"/>
      <w:r w:rsidRPr="00BC168A">
        <w:rPr>
          <w:rFonts w:ascii="Times New Roman" w:hAnsi="Times New Roman" w:cs="Times New Roman"/>
          <w:i/>
          <w:iCs/>
          <w:sz w:val="20"/>
          <w:szCs w:val="20"/>
          <w:lang w:val="en-US"/>
        </w:rPr>
        <w:t xml:space="preserve"> </w:t>
      </w:r>
      <w:proofErr w:type="spellStart"/>
      <w:r w:rsidRPr="00BC168A">
        <w:rPr>
          <w:rFonts w:ascii="Times New Roman" w:hAnsi="Times New Roman" w:cs="Times New Roman"/>
          <w:i/>
          <w:iCs/>
          <w:sz w:val="20"/>
          <w:szCs w:val="20"/>
          <w:lang w:val="en-US"/>
        </w:rPr>
        <w:t>Sarjana</w:t>
      </w:r>
      <w:proofErr w:type="spellEnd"/>
      <w:r w:rsidRPr="00BC168A">
        <w:rPr>
          <w:rFonts w:ascii="Times New Roman" w:hAnsi="Times New Roman" w:cs="Times New Roman"/>
          <w:i/>
          <w:iCs/>
          <w:sz w:val="20"/>
          <w:szCs w:val="20"/>
          <w:lang w:val="en-US"/>
        </w:rPr>
        <w:t xml:space="preserve"> Teknik </w:t>
      </w:r>
      <w:proofErr w:type="spellStart"/>
      <w:r w:rsidRPr="00BC168A">
        <w:rPr>
          <w:rFonts w:ascii="Times New Roman" w:hAnsi="Times New Roman" w:cs="Times New Roman"/>
          <w:i/>
          <w:iCs/>
          <w:sz w:val="20"/>
          <w:szCs w:val="20"/>
          <w:lang w:val="en-US"/>
        </w:rPr>
        <w:t>Elektro</w:t>
      </w:r>
      <w:proofErr w:type="spellEnd"/>
      <w:r w:rsidRPr="00BC168A">
        <w:rPr>
          <w:rFonts w:ascii="Times New Roman" w:hAnsi="Times New Roman" w:cs="Times New Roman"/>
          <w:sz w:val="20"/>
          <w:szCs w:val="20"/>
          <w:lang w:val="en-US"/>
        </w:rPr>
        <w:t xml:space="preserve">, vol. 7, no. 1, pp. 9–29, Jan. 2025. </w:t>
      </w:r>
      <w:r w:rsidR="00CC7C45">
        <w:fldChar w:fldCharType="begin"/>
      </w:r>
      <w:r w:rsidR="00CC7C45" w:rsidRPr="00577C86">
        <w:rPr>
          <w:lang w:val="en-US"/>
        </w:rPr>
        <w:instrText xml:space="preserve"> HYPERLIN</w:instrText>
      </w:r>
      <w:r w:rsidR="00CC7C45" w:rsidRPr="00577C86">
        <w:rPr>
          <w:lang w:val="en-US"/>
        </w:rPr>
        <w:instrText xml:space="preserve">K "https://doi.org/10.12928/biste.v7i1.12361" </w:instrText>
      </w:r>
      <w:r w:rsidR="00CC7C45">
        <w:fldChar w:fldCharType="separate"/>
      </w:r>
      <w:r w:rsidRPr="00BC168A">
        <w:rPr>
          <w:rStyle w:val="Hipervnculo"/>
          <w:rFonts w:ascii="Times New Roman" w:hAnsi="Times New Roman" w:cs="Times New Roman"/>
          <w:sz w:val="20"/>
          <w:szCs w:val="20"/>
          <w:lang w:val="en-US"/>
        </w:rPr>
        <w:t>https://doi.org/10.12928/biste.v7i1.12361</w:t>
      </w:r>
      <w:r w:rsidR="00CC7C45">
        <w:rPr>
          <w:rStyle w:val="Hipervnculo"/>
          <w:rFonts w:ascii="Times New Roman" w:hAnsi="Times New Roman" w:cs="Times New Roman"/>
          <w:sz w:val="20"/>
          <w:szCs w:val="20"/>
          <w:lang w:val="en-US"/>
        </w:rPr>
        <w:fldChar w:fldCharType="end"/>
      </w:r>
    </w:p>
    <w:p w14:paraId="18F90F76" w14:textId="2965D058" w:rsidR="00EB5A02" w:rsidRDefault="00EB5A02" w:rsidP="00441949">
      <w:pPr>
        <w:rPr>
          <w:rFonts w:ascii="Times New Roman" w:hAnsi="Times New Roman" w:cs="Times New Roman"/>
          <w:sz w:val="20"/>
          <w:szCs w:val="20"/>
        </w:rPr>
      </w:pPr>
      <w:r w:rsidRPr="00BC168A">
        <w:rPr>
          <w:rFonts w:ascii="Times New Roman" w:hAnsi="Times New Roman" w:cs="Times New Roman"/>
          <w:sz w:val="20"/>
          <w:szCs w:val="20"/>
          <w:lang w:val="en-US"/>
        </w:rPr>
        <w:t xml:space="preserve">[12] </w:t>
      </w:r>
      <w:r w:rsidR="00F21CB8" w:rsidRPr="00BC168A">
        <w:rPr>
          <w:rFonts w:ascii="Times New Roman" w:hAnsi="Times New Roman" w:cs="Times New Roman"/>
          <w:sz w:val="20"/>
          <w:szCs w:val="20"/>
          <w:lang w:val="en-US"/>
        </w:rPr>
        <w:t xml:space="preserve">Ahmed </w:t>
      </w:r>
      <w:proofErr w:type="spellStart"/>
      <w:r w:rsidR="00F21CB8" w:rsidRPr="00BC168A">
        <w:rPr>
          <w:rFonts w:ascii="Times New Roman" w:hAnsi="Times New Roman" w:cs="Times New Roman"/>
          <w:sz w:val="20"/>
          <w:szCs w:val="20"/>
          <w:lang w:val="en-US"/>
        </w:rPr>
        <w:t>Srhir</w:t>
      </w:r>
      <w:proofErr w:type="spellEnd"/>
      <w:r w:rsidR="00F21CB8" w:rsidRPr="00BC168A">
        <w:rPr>
          <w:rFonts w:ascii="Times New Roman" w:hAnsi="Times New Roman" w:cs="Times New Roman"/>
          <w:sz w:val="20"/>
          <w:szCs w:val="20"/>
          <w:lang w:val="en-US"/>
        </w:rPr>
        <w:t xml:space="preserve">, </w:t>
      </w:r>
      <w:proofErr w:type="spellStart"/>
      <w:r w:rsidR="00F21CB8" w:rsidRPr="00BC168A">
        <w:rPr>
          <w:rFonts w:ascii="Times New Roman" w:hAnsi="Times New Roman" w:cs="Times New Roman"/>
          <w:sz w:val="20"/>
          <w:szCs w:val="20"/>
          <w:lang w:val="en-US"/>
        </w:rPr>
        <w:t>Tomader</w:t>
      </w:r>
      <w:proofErr w:type="spellEnd"/>
      <w:r w:rsidR="00F21CB8" w:rsidRPr="00BC168A">
        <w:rPr>
          <w:rFonts w:ascii="Times New Roman" w:hAnsi="Times New Roman" w:cs="Times New Roman"/>
          <w:sz w:val="20"/>
          <w:szCs w:val="20"/>
          <w:lang w:val="en-US"/>
        </w:rPr>
        <w:t xml:space="preserve"> </w:t>
      </w:r>
      <w:proofErr w:type="spellStart"/>
      <w:r w:rsidR="00F21CB8" w:rsidRPr="00BC168A">
        <w:rPr>
          <w:rFonts w:ascii="Times New Roman" w:hAnsi="Times New Roman" w:cs="Times New Roman"/>
          <w:sz w:val="20"/>
          <w:szCs w:val="20"/>
          <w:lang w:val="en-US"/>
        </w:rPr>
        <w:t>Mazri</w:t>
      </w:r>
      <w:proofErr w:type="spellEnd"/>
      <w:r w:rsidR="00F21CB8" w:rsidRPr="00BC168A">
        <w:rPr>
          <w:rFonts w:ascii="Times New Roman" w:hAnsi="Times New Roman" w:cs="Times New Roman"/>
          <w:sz w:val="20"/>
          <w:szCs w:val="20"/>
          <w:lang w:val="en-US"/>
        </w:rPr>
        <w:t xml:space="preserve">, Mohammed </w:t>
      </w:r>
      <w:proofErr w:type="spellStart"/>
      <w:proofErr w:type="gramStart"/>
      <w:r w:rsidR="00F21CB8" w:rsidRPr="00BC168A">
        <w:rPr>
          <w:rFonts w:ascii="Times New Roman" w:hAnsi="Times New Roman" w:cs="Times New Roman"/>
          <w:sz w:val="20"/>
          <w:szCs w:val="20"/>
          <w:lang w:val="en-US"/>
        </w:rPr>
        <w:t>Benbrahim</w:t>
      </w:r>
      <w:proofErr w:type="spellEnd"/>
      <w:r w:rsidR="00F21CB8" w:rsidRPr="00BC168A">
        <w:rPr>
          <w:rFonts w:ascii="Times New Roman" w:hAnsi="Times New Roman" w:cs="Times New Roman"/>
          <w:sz w:val="20"/>
          <w:szCs w:val="20"/>
          <w:lang w:val="en-US"/>
        </w:rPr>
        <w:t>.“</w:t>
      </w:r>
      <w:proofErr w:type="gramEnd"/>
      <w:r w:rsidRPr="00BC168A">
        <w:rPr>
          <w:rFonts w:ascii="Times New Roman" w:hAnsi="Times New Roman" w:cs="Times New Roman"/>
          <w:sz w:val="20"/>
          <w:szCs w:val="20"/>
          <w:lang w:val="en-US"/>
        </w:rPr>
        <w:t>Towards secure smart campus: security requirements, attacks and counter measures</w:t>
      </w:r>
      <w:r w:rsidR="00F21CB8" w:rsidRPr="00BC168A">
        <w:rPr>
          <w:rFonts w:ascii="Times New Roman" w:hAnsi="Times New Roman" w:cs="Times New Roman"/>
          <w:sz w:val="20"/>
          <w:szCs w:val="20"/>
          <w:lang w:val="en-US"/>
        </w:rPr>
        <w:t xml:space="preserve">”. </w:t>
      </w:r>
      <w:r w:rsidR="00CC7C45">
        <w:fldChar w:fldCharType="begin"/>
      </w:r>
      <w:r w:rsidR="00CC7C45" w:rsidRPr="00577C86">
        <w:rPr>
          <w:lang w:val="en-US"/>
        </w:rPr>
        <w:instrText xml:space="preserve"> HYPERLINK "http://doi.org/10.11591/ijeecs.v32.i2.pp900-914" </w:instrText>
      </w:r>
      <w:r w:rsidR="00CC7C45">
        <w:fldChar w:fldCharType="separate"/>
      </w:r>
      <w:r w:rsidR="00F21CB8" w:rsidRPr="00F21CB8">
        <w:rPr>
          <w:rStyle w:val="Hipervnculo"/>
          <w:rFonts w:ascii="Times New Roman" w:hAnsi="Times New Roman" w:cs="Times New Roman"/>
          <w:sz w:val="20"/>
          <w:szCs w:val="20"/>
        </w:rPr>
        <w:t>http://doi.org/10.11591/ijeecs.v32.i2.pp900-914</w:t>
      </w:r>
      <w:r w:rsidR="00CC7C45">
        <w:rPr>
          <w:rStyle w:val="Hipervnculo"/>
          <w:rFonts w:ascii="Times New Roman" w:hAnsi="Times New Roman" w:cs="Times New Roman"/>
          <w:sz w:val="20"/>
          <w:szCs w:val="20"/>
        </w:rPr>
        <w:fldChar w:fldCharType="end"/>
      </w:r>
    </w:p>
    <w:p w14:paraId="770E9396" w14:textId="7BC22AFE" w:rsidR="00F21CB8" w:rsidRDefault="00F21CB8" w:rsidP="00441949">
      <w:pPr>
        <w:rPr>
          <w:rFonts w:ascii="Times New Roman" w:hAnsi="Times New Roman" w:cs="Times New Roman"/>
          <w:sz w:val="20"/>
          <w:szCs w:val="20"/>
          <w:lang w:val="en-US"/>
        </w:rPr>
      </w:pPr>
      <w:r>
        <w:rPr>
          <w:rFonts w:ascii="Times New Roman" w:hAnsi="Times New Roman" w:cs="Times New Roman"/>
          <w:sz w:val="20"/>
          <w:szCs w:val="20"/>
        </w:rPr>
        <w:t xml:space="preserve">[13] </w:t>
      </w:r>
      <w:proofErr w:type="spellStart"/>
      <w:r w:rsidR="00BC168A" w:rsidRPr="00BC168A">
        <w:rPr>
          <w:rFonts w:ascii="Times New Roman" w:hAnsi="Times New Roman" w:cs="Times New Roman"/>
          <w:sz w:val="20"/>
          <w:szCs w:val="20"/>
        </w:rPr>
        <w:t>Hieu</w:t>
      </w:r>
      <w:proofErr w:type="spellEnd"/>
      <w:r w:rsidR="00BC168A" w:rsidRPr="00BC168A">
        <w:rPr>
          <w:rFonts w:ascii="Times New Roman" w:hAnsi="Times New Roman" w:cs="Times New Roman"/>
          <w:sz w:val="20"/>
          <w:szCs w:val="20"/>
        </w:rPr>
        <w:t xml:space="preserve"> V </w:t>
      </w:r>
      <w:proofErr w:type="spellStart"/>
      <w:r w:rsidR="00BC168A" w:rsidRPr="00BC168A">
        <w:rPr>
          <w:rFonts w:ascii="Times New Roman" w:hAnsi="Times New Roman" w:cs="Times New Roman"/>
          <w:sz w:val="20"/>
          <w:szCs w:val="20"/>
        </w:rPr>
        <w:t>Dang</w:t>
      </w:r>
      <w:proofErr w:type="spellEnd"/>
      <w:r w:rsidR="00BC168A" w:rsidRPr="00BC168A">
        <w:rPr>
          <w:rFonts w:ascii="Times New Roman" w:hAnsi="Times New Roman" w:cs="Times New Roman"/>
          <w:sz w:val="20"/>
          <w:szCs w:val="20"/>
        </w:rPr>
        <w:t xml:space="preserve">, </w:t>
      </w:r>
      <w:proofErr w:type="spellStart"/>
      <w:r w:rsidR="00BC168A" w:rsidRPr="00BC168A">
        <w:rPr>
          <w:rFonts w:ascii="Times New Roman" w:hAnsi="Times New Roman" w:cs="Times New Roman"/>
          <w:sz w:val="20"/>
          <w:szCs w:val="20"/>
        </w:rPr>
        <w:t>Anh</w:t>
      </w:r>
      <w:proofErr w:type="spellEnd"/>
      <w:r w:rsidR="00BC168A" w:rsidRPr="00BC168A">
        <w:rPr>
          <w:rFonts w:ascii="Times New Roman" w:hAnsi="Times New Roman" w:cs="Times New Roman"/>
          <w:sz w:val="20"/>
          <w:szCs w:val="20"/>
        </w:rPr>
        <w:t xml:space="preserve"> V H Nguyen, </w:t>
      </w:r>
      <w:proofErr w:type="spellStart"/>
      <w:r w:rsidR="00BC168A" w:rsidRPr="00BC168A">
        <w:rPr>
          <w:rFonts w:ascii="Times New Roman" w:hAnsi="Times New Roman" w:cs="Times New Roman"/>
          <w:sz w:val="20"/>
          <w:szCs w:val="20"/>
        </w:rPr>
        <w:t>Lap</w:t>
      </w:r>
      <w:proofErr w:type="spellEnd"/>
      <w:r w:rsidR="00BC168A" w:rsidRPr="00BC168A">
        <w:rPr>
          <w:rFonts w:ascii="Times New Roman" w:hAnsi="Times New Roman" w:cs="Times New Roman"/>
          <w:sz w:val="20"/>
          <w:szCs w:val="20"/>
        </w:rPr>
        <w:t xml:space="preserve"> T Nguyen, </w:t>
      </w:r>
      <w:proofErr w:type="spellStart"/>
      <w:r w:rsidR="00BC168A" w:rsidRPr="00BC168A">
        <w:rPr>
          <w:rFonts w:ascii="Times New Roman" w:hAnsi="Times New Roman" w:cs="Times New Roman"/>
          <w:sz w:val="20"/>
          <w:szCs w:val="20"/>
        </w:rPr>
        <w:t>Khanh</w:t>
      </w:r>
      <w:proofErr w:type="spellEnd"/>
      <w:r w:rsidR="00BC168A" w:rsidRPr="00BC168A">
        <w:rPr>
          <w:rFonts w:ascii="Times New Roman" w:hAnsi="Times New Roman" w:cs="Times New Roman"/>
          <w:sz w:val="20"/>
          <w:szCs w:val="20"/>
        </w:rPr>
        <w:t xml:space="preserve"> C Nguyen, and </w:t>
      </w:r>
      <w:proofErr w:type="spellStart"/>
      <w:r w:rsidR="00BC168A" w:rsidRPr="00BC168A">
        <w:rPr>
          <w:rFonts w:ascii="Times New Roman" w:hAnsi="Times New Roman" w:cs="Times New Roman"/>
          <w:sz w:val="20"/>
          <w:szCs w:val="20"/>
        </w:rPr>
        <w:t>TungT</w:t>
      </w:r>
      <w:proofErr w:type="spellEnd"/>
      <w:r w:rsidR="00BC168A" w:rsidRPr="00BC168A">
        <w:rPr>
          <w:rFonts w:ascii="Times New Roman" w:hAnsi="Times New Roman" w:cs="Times New Roman"/>
          <w:sz w:val="20"/>
          <w:szCs w:val="20"/>
        </w:rPr>
        <w:t xml:space="preserve"> Nguyen. </w:t>
      </w:r>
      <w:r w:rsidR="00BC168A" w:rsidRPr="00BC168A">
        <w:rPr>
          <w:rFonts w:ascii="Times New Roman" w:hAnsi="Times New Roman" w:cs="Times New Roman"/>
          <w:sz w:val="20"/>
          <w:szCs w:val="20"/>
          <w:lang w:val="en-US"/>
        </w:rPr>
        <w:t xml:space="preserve">2025. Smart Solutions: IoT and Robotics to Enhance Delivery Ser-vice Efficiency. In 2025 10th International Conference on Cloud Computing </w:t>
      </w:r>
      <w:proofErr w:type="spellStart"/>
      <w:r w:rsidR="00BC168A" w:rsidRPr="00BC168A">
        <w:rPr>
          <w:rFonts w:ascii="Times New Roman" w:hAnsi="Times New Roman" w:cs="Times New Roman"/>
          <w:sz w:val="20"/>
          <w:szCs w:val="20"/>
          <w:lang w:val="en-US"/>
        </w:rPr>
        <w:t>andInternet</w:t>
      </w:r>
      <w:proofErr w:type="spellEnd"/>
      <w:r w:rsidR="00BC168A" w:rsidRPr="00BC168A">
        <w:rPr>
          <w:rFonts w:ascii="Times New Roman" w:hAnsi="Times New Roman" w:cs="Times New Roman"/>
          <w:sz w:val="20"/>
          <w:szCs w:val="20"/>
          <w:lang w:val="en-US"/>
        </w:rPr>
        <w:t xml:space="preserve"> of Things (CCIOT 2025), November 26–28, 2025, Ho Chi Minh, </w:t>
      </w:r>
      <w:proofErr w:type="spellStart"/>
      <w:r w:rsidR="00BC168A" w:rsidRPr="00BC168A">
        <w:rPr>
          <w:rFonts w:ascii="Times New Roman" w:hAnsi="Times New Roman" w:cs="Times New Roman"/>
          <w:sz w:val="20"/>
          <w:szCs w:val="20"/>
          <w:lang w:val="en-US"/>
        </w:rPr>
        <w:t>Vietnam.ACM</w:t>
      </w:r>
      <w:proofErr w:type="spellEnd"/>
      <w:r w:rsidR="00BC168A" w:rsidRPr="00BC168A">
        <w:rPr>
          <w:rFonts w:ascii="Times New Roman" w:hAnsi="Times New Roman" w:cs="Times New Roman"/>
          <w:sz w:val="20"/>
          <w:szCs w:val="20"/>
          <w:lang w:val="en-US"/>
        </w:rPr>
        <w:t>, New York, NY, USA, 8 pages.</w:t>
      </w:r>
      <w:r w:rsidR="00BC168A">
        <w:rPr>
          <w:rFonts w:ascii="Times New Roman" w:hAnsi="Times New Roman" w:cs="Times New Roman"/>
          <w:sz w:val="20"/>
          <w:szCs w:val="20"/>
          <w:lang w:val="en-US"/>
        </w:rPr>
        <w:t xml:space="preserve"> </w:t>
      </w:r>
      <w:r w:rsidR="00CC7C45">
        <w:fldChar w:fldCharType="begin"/>
      </w:r>
      <w:r w:rsidR="00CC7C45" w:rsidRPr="00577C86">
        <w:rPr>
          <w:lang w:val="en-US"/>
        </w:rPr>
        <w:instrText xml:space="preserve"> HYPERLINK "https://doi.org/10.1145/3785520.3785536" </w:instrText>
      </w:r>
      <w:r w:rsidR="00CC7C45">
        <w:fldChar w:fldCharType="separate"/>
      </w:r>
      <w:r w:rsidR="00BC168A" w:rsidRPr="00BC168A">
        <w:rPr>
          <w:rStyle w:val="Hipervnculo"/>
          <w:rFonts w:ascii="Times New Roman" w:hAnsi="Times New Roman" w:cs="Times New Roman"/>
          <w:sz w:val="20"/>
          <w:szCs w:val="20"/>
          <w:lang w:val="en-US"/>
        </w:rPr>
        <w:t>https://doi.org/10.1145/3785520.3785536</w:t>
      </w:r>
      <w:r w:rsidR="00CC7C45">
        <w:rPr>
          <w:rStyle w:val="Hipervnculo"/>
          <w:rFonts w:ascii="Times New Roman" w:hAnsi="Times New Roman" w:cs="Times New Roman"/>
          <w:sz w:val="20"/>
          <w:szCs w:val="20"/>
          <w:lang w:val="en-US"/>
        </w:rPr>
        <w:fldChar w:fldCharType="end"/>
      </w:r>
    </w:p>
    <w:p w14:paraId="6B756495" w14:textId="0559D4DA" w:rsidR="00BC168A" w:rsidRPr="00AD5735" w:rsidRDefault="00BC168A" w:rsidP="00441949">
      <w:pPr>
        <w:rPr>
          <w:rFonts w:ascii="Times New Roman" w:hAnsi="Times New Roman" w:cs="Times New Roman"/>
          <w:sz w:val="20"/>
          <w:szCs w:val="20"/>
          <w:lang w:val="en-US"/>
        </w:rPr>
      </w:pPr>
      <w:r w:rsidRPr="002D6EA2">
        <w:rPr>
          <w:rFonts w:ascii="Times New Roman" w:hAnsi="Times New Roman" w:cs="Times New Roman"/>
          <w:sz w:val="20"/>
          <w:szCs w:val="20"/>
          <w:lang w:val="en-US"/>
        </w:rPr>
        <w:t xml:space="preserve">[14] </w:t>
      </w:r>
      <w:r w:rsidR="002D6EA2" w:rsidRPr="002D6EA2">
        <w:rPr>
          <w:rFonts w:ascii="Times New Roman" w:hAnsi="Times New Roman" w:cs="Times New Roman"/>
          <w:sz w:val="20"/>
          <w:szCs w:val="20"/>
          <w:lang w:val="en-US"/>
        </w:rPr>
        <w:t xml:space="preserve">Zhou </w:t>
      </w:r>
      <w:proofErr w:type="gramStart"/>
      <w:r w:rsidR="002D6EA2" w:rsidRPr="002D6EA2">
        <w:rPr>
          <w:rFonts w:ascii="Times New Roman" w:hAnsi="Times New Roman" w:cs="Times New Roman"/>
          <w:sz w:val="20"/>
          <w:szCs w:val="20"/>
          <w:lang w:val="en-US"/>
        </w:rPr>
        <w:t>C(</w:t>
      </w:r>
      <w:proofErr w:type="gramEnd"/>
      <w:r w:rsidR="002D6EA2" w:rsidRPr="002D6EA2">
        <w:rPr>
          <w:rFonts w:ascii="Times New Roman" w:hAnsi="Times New Roman" w:cs="Times New Roman"/>
          <w:sz w:val="20"/>
          <w:szCs w:val="20"/>
          <w:lang w:val="en-US"/>
        </w:rPr>
        <w:t xml:space="preserve">2025)Design and Development of Federated Intelligent Framework for Maintaining the College Student Management Systems2025 2nd International Conference </w:t>
      </w:r>
      <w:r w:rsidR="002D6EA2" w:rsidRPr="002D6EA2">
        <w:rPr>
          <w:rFonts w:ascii="Times New Roman" w:hAnsi="Times New Roman" w:cs="Times New Roman"/>
          <w:sz w:val="20"/>
          <w:szCs w:val="20"/>
          <w:lang w:val="en-US"/>
        </w:rPr>
        <w:t>on Intelligent Algorithms for Computational Intelligence Systems (IACIS)</w:t>
      </w:r>
      <w:r w:rsidR="00495B9C">
        <w:rPr>
          <w:rFonts w:ascii="Times New Roman" w:hAnsi="Times New Roman" w:cs="Times New Roman"/>
          <w:sz w:val="20"/>
          <w:szCs w:val="20"/>
          <w:lang w:val="en-US"/>
        </w:rPr>
        <w:t xml:space="preserve"> </w:t>
      </w:r>
      <w:r w:rsidR="00CC7C45">
        <w:fldChar w:fldCharType="begin"/>
      </w:r>
      <w:r w:rsidR="00CC7C45" w:rsidRPr="00577C86">
        <w:rPr>
          <w:lang w:val="en-US"/>
        </w:rPr>
        <w:instrText xml:space="preserve"> HYPERLINK "https://ieeexplore.ieee.org/document/11210936" </w:instrText>
      </w:r>
      <w:r w:rsidR="00CC7C45">
        <w:fldChar w:fldCharType="separate"/>
      </w:r>
      <w:r w:rsidR="00AD5735" w:rsidRPr="00AD5735">
        <w:rPr>
          <w:rStyle w:val="Hipervnculo"/>
          <w:rFonts w:ascii="Times New Roman" w:hAnsi="Times New Roman" w:cs="Times New Roman"/>
          <w:sz w:val="20"/>
          <w:szCs w:val="20"/>
          <w:lang w:val="en-US"/>
        </w:rPr>
        <w:t>10.1109/IACIS65746.2025.11210936</w:t>
      </w:r>
      <w:r w:rsidR="00CC7C45">
        <w:rPr>
          <w:rStyle w:val="Hipervnculo"/>
          <w:rFonts w:ascii="Times New Roman" w:hAnsi="Times New Roman" w:cs="Times New Roman"/>
          <w:sz w:val="20"/>
          <w:szCs w:val="20"/>
          <w:lang w:val="en-US"/>
        </w:rPr>
        <w:fldChar w:fldCharType="end"/>
      </w:r>
    </w:p>
    <w:p w14:paraId="75238B1F" w14:textId="25B6B15D" w:rsidR="00495B9C" w:rsidRPr="002D6EA2" w:rsidRDefault="00495B9C" w:rsidP="00441949">
      <w:pPr>
        <w:rPr>
          <w:rFonts w:ascii="Times New Roman" w:hAnsi="Times New Roman" w:cs="Times New Roman"/>
          <w:sz w:val="20"/>
          <w:szCs w:val="20"/>
          <w:lang w:val="en-US"/>
        </w:rPr>
      </w:pPr>
      <w:r>
        <w:rPr>
          <w:rFonts w:ascii="Times New Roman" w:hAnsi="Times New Roman" w:cs="Times New Roman"/>
          <w:sz w:val="20"/>
          <w:szCs w:val="20"/>
          <w:lang w:val="en-US"/>
        </w:rPr>
        <w:t xml:space="preserve">[15] </w:t>
      </w:r>
      <w:proofErr w:type="spellStart"/>
      <w:r w:rsidRPr="00495B9C">
        <w:rPr>
          <w:rFonts w:ascii="Times New Roman" w:hAnsi="Times New Roman" w:cs="Times New Roman"/>
          <w:sz w:val="20"/>
          <w:szCs w:val="20"/>
          <w:lang w:val="en-US"/>
        </w:rPr>
        <w:t>Shadma</w:t>
      </w:r>
      <w:proofErr w:type="spellEnd"/>
      <w:r w:rsidRPr="00495B9C">
        <w:rPr>
          <w:rFonts w:ascii="Times New Roman" w:hAnsi="Times New Roman" w:cs="Times New Roman"/>
          <w:sz w:val="20"/>
          <w:szCs w:val="20"/>
          <w:lang w:val="en-US"/>
        </w:rPr>
        <w:t xml:space="preserve"> Parveen, Sultan Ahmad and Mohammad Ahmar Khan. “Integration of Identity Governance and Management Framework within Universities for Privileged Users”. International Journal of Advanced Computer Science and Applications (IJACSA) 12.6 (2021). </w:t>
      </w:r>
      <w:r w:rsidR="00CC7C45">
        <w:fldChar w:fldCharType="begin"/>
      </w:r>
      <w:r w:rsidR="00CC7C45" w:rsidRPr="00577C86">
        <w:rPr>
          <w:lang w:val="en-US"/>
        </w:rPr>
        <w:instrText xml:space="preserve"> HYPERLINK "</w:instrText>
      </w:r>
      <w:r w:rsidR="00CC7C45" w:rsidRPr="00577C86">
        <w:rPr>
          <w:lang w:val="en-US"/>
        </w:rPr>
        <w:instrText xml:space="preserve">https://dx.doi.org/10.14569/IJACSA.2021.0120664" </w:instrText>
      </w:r>
      <w:r w:rsidR="00CC7C45">
        <w:fldChar w:fldCharType="separate"/>
      </w:r>
      <w:r w:rsidRPr="00495B9C">
        <w:rPr>
          <w:rStyle w:val="Hipervnculo"/>
          <w:rFonts w:ascii="Times New Roman" w:hAnsi="Times New Roman" w:cs="Times New Roman"/>
          <w:sz w:val="20"/>
          <w:szCs w:val="20"/>
          <w:lang w:val="en-US"/>
        </w:rPr>
        <w:t>http://dx.doi.org/10.14569/IJACSA.2021.0120664</w:t>
      </w:r>
      <w:r w:rsidR="00CC7C45">
        <w:rPr>
          <w:rStyle w:val="Hipervnculo"/>
          <w:rFonts w:ascii="Times New Roman" w:hAnsi="Times New Roman" w:cs="Times New Roman"/>
          <w:sz w:val="20"/>
          <w:szCs w:val="20"/>
          <w:lang w:val="en-US"/>
        </w:rPr>
        <w:fldChar w:fldCharType="end"/>
      </w:r>
    </w:p>
    <w:p w14:paraId="245CCEF0" w14:textId="4DE5F68F" w:rsidR="00CC6232" w:rsidRDefault="00CC6232" w:rsidP="00441949">
      <w:pPr>
        <w:rPr>
          <w:rFonts w:ascii="Times New Roman" w:hAnsi="Times New Roman" w:cs="Times New Roman"/>
          <w:sz w:val="20"/>
          <w:szCs w:val="20"/>
        </w:rPr>
      </w:pPr>
      <w:r w:rsidRPr="00CC6232">
        <w:rPr>
          <w:rFonts w:ascii="Times New Roman" w:hAnsi="Times New Roman" w:cs="Times New Roman"/>
          <w:sz w:val="20"/>
          <w:szCs w:val="20"/>
        </w:rPr>
        <w:t>[1</w:t>
      </w:r>
      <w:r w:rsidR="00EB5A02">
        <w:rPr>
          <w:rFonts w:ascii="Times New Roman" w:hAnsi="Times New Roman" w:cs="Times New Roman"/>
          <w:sz w:val="20"/>
          <w:szCs w:val="20"/>
        </w:rPr>
        <w:t>6</w:t>
      </w:r>
      <w:r w:rsidRPr="00CC6232">
        <w:rPr>
          <w:rFonts w:ascii="Times New Roman" w:hAnsi="Times New Roman" w:cs="Times New Roman"/>
          <w:sz w:val="20"/>
          <w:szCs w:val="20"/>
        </w:rPr>
        <w:t>]</w:t>
      </w:r>
      <w:r>
        <w:rPr>
          <w:rFonts w:ascii="Times New Roman" w:hAnsi="Times New Roman" w:cs="Times New Roman"/>
          <w:sz w:val="20"/>
          <w:szCs w:val="20"/>
        </w:rPr>
        <w:t xml:space="preserve"> </w:t>
      </w:r>
      <w:r w:rsidR="00FE57CE" w:rsidRPr="00FE57CE">
        <w:rPr>
          <w:rFonts w:ascii="Times New Roman" w:hAnsi="Times New Roman" w:cs="Times New Roman"/>
          <w:sz w:val="20"/>
          <w:szCs w:val="20"/>
        </w:rPr>
        <w:t xml:space="preserve">Congreso de la República del Perú, </w:t>
      </w:r>
      <w:r w:rsidR="00FE57CE" w:rsidRPr="00FE57CE">
        <w:rPr>
          <w:rFonts w:ascii="Times New Roman" w:hAnsi="Times New Roman" w:cs="Times New Roman"/>
          <w:i/>
          <w:iCs/>
          <w:sz w:val="20"/>
          <w:szCs w:val="20"/>
        </w:rPr>
        <w:t xml:space="preserve">Ley </w:t>
      </w:r>
      <w:proofErr w:type="spellStart"/>
      <w:r w:rsidR="00FE57CE" w:rsidRPr="00FE57CE">
        <w:rPr>
          <w:rFonts w:ascii="Times New Roman" w:hAnsi="Times New Roman" w:cs="Times New Roman"/>
          <w:i/>
          <w:iCs/>
          <w:sz w:val="20"/>
          <w:szCs w:val="20"/>
        </w:rPr>
        <w:t>N°</w:t>
      </w:r>
      <w:proofErr w:type="spellEnd"/>
      <w:r w:rsidR="00FE57CE" w:rsidRPr="00FE57CE">
        <w:rPr>
          <w:rFonts w:ascii="Times New Roman" w:hAnsi="Times New Roman" w:cs="Times New Roman"/>
          <w:i/>
          <w:iCs/>
          <w:sz w:val="20"/>
          <w:szCs w:val="20"/>
        </w:rPr>
        <w:t xml:space="preserve"> 30220: Ley Universitaria</w:t>
      </w:r>
      <w:r w:rsidR="00FE57CE" w:rsidRPr="00FE57CE">
        <w:rPr>
          <w:rFonts w:ascii="Times New Roman" w:hAnsi="Times New Roman" w:cs="Times New Roman"/>
          <w:sz w:val="20"/>
          <w:szCs w:val="20"/>
        </w:rPr>
        <w:t xml:space="preserve">, Diario Oficial El Peruano, Lima, Perú, 9 de julio de 2014. [En línea]. Disponible en: </w:t>
      </w:r>
      <w:hyperlink r:id="rId19" w:history="1">
        <w:r w:rsidR="00FE57CE" w:rsidRPr="00FE57CE">
          <w:rPr>
            <w:rStyle w:val="Hipervnculo"/>
            <w:rFonts w:ascii="Times New Roman" w:hAnsi="Times New Roman" w:cs="Times New Roman"/>
            <w:sz w:val="20"/>
            <w:szCs w:val="20"/>
          </w:rPr>
          <w:t>https://leyes.congreso.gob.pe/Documentos/Leyes/Textos/30220.pdf</w:t>
        </w:r>
      </w:hyperlink>
    </w:p>
    <w:p w14:paraId="498A7A56" w14:textId="01160C4B" w:rsidR="00D54D7B" w:rsidRDefault="00D54D7B" w:rsidP="00441949">
      <w:pPr>
        <w:rPr>
          <w:rFonts w:ascii="Times New Roman" w:hAnsi="Times New Roman" w:cs="Times New Roman"/>
          <w:sz w:val="20"/>
          <w:szCs w:val="20"/>
        </w:rPr>
      </w:pPr>
      <w:r>
        <w:rPr>
          <w:rFonts w:ascii="Times New Roman" w:hAnsi="Times New Roman" w:cs="Times New Roman"/>
          <w:sz w:val="20"/>
          <w:szCs w:val="20"/>
        </w:rPr>
        <w:t xml:space="preserve">[17] </w:t>
      </w:r>
      <w:r w:rsidRPr="00D54D7B">
        <w:rPr>
          <w:rFonts w:ascii="Times New Roman" w:hAnsi="Times New Roman" w:cs="Times New Roman"/>
          <w:sz w:val="20"/>
          <w:szCs w:val="20"/>
        </w:rPr>
        <w:t xml:space="preserve">Redacción La República, "Áncash: roban equipos valorizados en más de S/ 200.000 de la Universidad Nacional del Santa," </w:t>
      </w:r>
      <w:r w:rsidRPr="00D54D7B">
        <w:rPr>
          <w:rFonts w:ascii="Times New Roman" w:hAnsi="Times New Roman" w:cs="Times New Roman"/>
          <w:i/>
          <w:iCs/>
          <w:sz w:val="20"/>
          <w:szCs w:val="20"/>
        </w:rPr>
        <w:t>La República</w:t>
      </w:r>
      <w:r w:rsidRPr="00D54D7B">
        <w:rPr>
          <w:rFonts w:ascii="Times New Roman" w:hAnsi="Times New Roman" w:cs="Times New Roman"/>
          <w:sz w:val="20"/>
          <w:szCs w:val="20"/>
        </w:rPr>
        <w:t xml:space="preserve">, 25 de </w:t>
      </w:r>
      <w:proofErr w:type="spellStart"/>
      <w:r w:rsidRPr="00D54D7B">
        <w:rPr>
          <w:rFonts w:ascii="Times New Roman" w:hAnsi="Times New Roman" w:cs="Times New Roman"/>
          <w:sz w:val="20"/>
          <w:szCs w:val="20"/>
        </w:rPr>
        <w:t>may</w:t>
      </w:r>
      <w:proofErr w:type="spellEnd"/>
      <w:r w:rsidRPr="00D54D7B">
        <w:rPr>
          <w:rFonts w:ascii="Times New Roman" w:hAnsi="Times New Roman" w:cs="Times New Roman"/>
          <w:sz w:val="20"/>
          <w:szCs w:val="20"/>
        </w:rPr>
        <w:t xml:space="preserve">. 2022. [En línea]. Disponible en: </w:t>
      </w:r>
      <w:hyperlink r:id="rId20" w:history="1">
        <w:r w:rsidRPr="00D54D7B">
          <w:rPr>
            <w:rStyle w:val="Hipervnculo"/>
            <w:rFonts w:ascii="Times New Roman" w:hAnsi="Times New Roman" w:cs="Times New Roman"/>
            <w:sz w:val="20"/>
            <w:szCs w:val="20"/>
          </w:rPr>
          <w:t>https://larepublica.pe/sociedad/2020/07/25/unprg-policia-lambayeque-roban-21-computadoras-en-laboratorio-de-universidad-nacional-chiclayo-lrnd</w:t>
        </w:r>
      </w:hyperlink>
    </w:p>
    <w:p w14:paraId="79B8681A" w14:textId="77777777" w:rsidR="00D54D7B" w:rsidRDefault="00D54D7B" w:rsidP="00441949">
      <w:pPr>
        <w:rPr>
          <w:rFonts w:ascii="Times New Roman" w:hAnsi="Times New Roman" w:cs="Times New Roman"/>
          <w:sz w:val="20"/>
          <w:szCs w:val="20"/>
        </w:rPr>
      </w:pPr>
      <w:r>
        <w:rPr>
          <w:rFonts w:ascii="Times New Roman" w:hAnsi="Times New Roman" w:cs="Times New Roman"/>
          <w:sz w:val="20"/>
          <w:szCs w:val="20"/>
        </w:rPr>
        <w:t>[18</w:t>
      </w:r>
      <w:proofErr w:type="gramStart"/>
      <w:r>
        <w:rPr>
          <w:rFonts w:ascii="Times New Roman" w:hAnsi="Times New Roman" w:cs="Times New Roman"/>
          <w:sz w:val="20"/>
          <w:szCs w:val="20"/>
        </w:rPr>
        <w:t xml:space="preserve">]  </w:t>
      </w:r>
      <w:r w:rsidRPr="00D54D7B">
        <w:rPr>
          <w:rFonts w:ascii="Times New Roman" w:hAnsi="Times New Roman" w:cs="Times New Roman"/>
          <w:sz w:val="20"/>
          <w:szCs w:val="20"/>
        </w:rPr>
        <w:t>Redacción</w:t>
      </w:r>
      <w:proofErr w:type="gramEnd"/>
      <w:r w:rsidRPr="00D54D7B">
        <w:rPr>
          <w:rFonts w:ascii="Times New Roman" w:hAnsi="Times New Roman" w:cs="Times New Roman"/>
          <w:sz w:val="20"/>
          <w:szCs w:val="20"/>
        </w:rPr>
        <w:t xml:space="preserve"> Correo, "Tacna: Roban en laboratorio de la Universidad Nacional Jorge Basadre," </w:t>
      </w:r>
      <w:r w:rsidRPr="00D54D7B">
        <w:rPr>
          <w:rFonts w:ascii="Times New Roman" w:hAnsi="Times New Roman" w:cs="Times New Roman"/>
          <w:i/>
          <w:iCs/>
          <w:sz w:val="20"/>
          <w:szCs w:val="20"/>
        </w:rPr>
        <w:t>Diario Correo</w:t>
      </w:r>
      <w:r w:rsidRPr="00D54D7B">
        <w:rPr>
          <w:rFonts w:ascii="Times New Roman" w:hAnsi="Times New Roman" w:cs="Times New Roman"/>
          <w:sz w:val="20"/>
          <w:szCs w:val="20"/>
        </w:rPr>
        <w:t>, 12 de oct. 2019. [En línea].</w:t>
      </w:r>
      <w:r>
        <w:rPr>
          <w:rFonts w:ascii="Times New Roman" w:hAnsi="Times New Roman" w:cs="Times New Roman"/>
          <w:sz w:val="20"/>
          <w:szCs w:val="20"/>
        </w:rPr>
        <w:t xml:space="preserve"> </w:t>
      </w:r>
      <w:hyperlink r:id="rId21" w:history="1">
        <w:r w:rsidRPr="00D54D7B">
          <w:rPr>
            <w:rStyle w:val="Hipervnculo"/>
            <w:rFonts w:ascii="Times New Roman" w:hAnsi="Times New Roman" w:cs="Times New Roman"/>
            <w:sz w:val="20"/>
            <w:szCs w:val="20"/>
          </w:rPr>
          <w:t>https://diariocorreo.pe/edicion/tacna/ladrones-desvalijan-sala-de-computo-en-la-unjbg-893521/</w:t>
        </w:r>
      </w:hyperlink>
    </w:p>
    <w:p w14:paraId="2988B250" w14:textId="77777777" w:rsidR="00915B0C" w:rsidRDefault="00915B0C" w:rsidP="00441949">
      <w:pPr>
        <w:rPr>
          <w:rFonts w:ascii="Times New Roman" w:hAnsi="Times New Roman" w:cs="Times New Roman"/>
          <w:sz w:val="20"/>
          <w:szCs w:val="20"/>
        </w:rPr>
      </w:pPr>
      <w:r>
        <w:rPr>
          <w:rFonts w:ascii="Times New Roman" w:hAnsi="Times New Roman" w:cs="Times New Roman"/>
          <w:sz w:val="20"/>
          <w:szCs w:val="20"/>
        </w:rPr>
        <w:t xml:space="preserve">[19] </w:t>
      </w:r>
      <w:r w:rsidR="009A025B" w:rsidRPr="009A025B">
        <w:rPr>
          <w:rFonts w:ascii="Times New Roman" w:hAnsi="Times New Roman" w:cs="Times New Roman"/>
          <w:sz w:val="20"/>
          <w:szCs w:val="20"/>
        </w:rPr>
        <w:t>Por</w:t>
      </w:r>
      <w:r w:rsidR="009A025B">
        <w:rPr>
          <w:rFonts w:ascii="Times New Roman" w:hAnsi="Times New Roman" w:cs="Times New Roman"/>
          <w:sz w:val="20"/>
          <w:szCs w:val="20"/>
        </w:rPr>
        <w:t xml:space="preserve"> </w:t>
      </w:r>
      <w:proofErr w:type="spellStart"/>
      <w:r w:rsidR="009A025B" w:rsidRPr="009A025B">
        <w:rPr>
          <w:rFonts w:ascii="Times New Roman" w:hAnsi="Times New Roman" w:cs="Times New Roman"/>
          <w:sz w:val="20"/>
          <w:szCs w:val="20"/>
        </w:rPr>
        <w:t>Maria</w:t>
      </w:r>
      <w:proofErr w:type="spellEnd"/>
      <w:r w:rsidR="009A025B" w:rsidRPr="009A025B">
        <w:rPr>
          <w:rFonts w:ascii="Times New Roman" w:hAnsi="Times New Roman" w:cs="Times New Roman"/>
          <w:sz w:val="20"/>
          <w:szCs w:val="20"/>
        </w:rPr>
        <w:t xml:space="preserve"> </w:t>
      </w:r>
      <w:proofErr w:type="spellStart"/>
      <w:r w:rsidR="009A025B" w:rsidRPr="009A025B">
        <w:rPr>
          <w:rFonts w:ascii="Times New Roman" w:hAnsi="Times New Roman" w:cs="Times New Roman"/>
          <w:sz w:val="20"/>
          <w:szCs w:val="20"/>
        </w:rPr>
        <w:t>Zuppello</w:t>
      </w:r>
      <w:proofErr w:type="spellEnd"/>
      <w:r w:rsidR="009A025B">
        <w:rPr>
          <w:rFonts w:ascii="Times New Roman" w:hAnsi="Times New Roman" w:cs="Times New Roman"/>
          <w:sz w:val="20"/>
          <w:szCs w:val="20"/>
        </w:rPr>
        <w:t xml:space="preserve">, </w:t>
      </w:r>
      <w:proofErr w:type="spellStart"/>
      <w:r w:rsidR="009A025B">
        <w:rPr>
          <w:rFonts w:ascii="Times New Roman" w:hAnsi="Times New Roman" w:cs="Times New Roman"/>
          <w:sz w:val="20"/>
          <w:szCs w:val="20"/>
        </w:rPr>
        <w:t>infobae</w:t>
      </w:r>
      <w:proofErr w:type="spellEnd"/>
      <w:r w:rsidR="009A025B" w:rsidRPr="009A025B">
        <w:rPr>
          <w:rFonts w:ascii="Times New Roman" w:hAnsi="Times New Roman" w:cs="Times New Roman"/>
          <w:sz w:val="20"/>
          <w:szCs w:val="20"/>
        </w:rPr>
        <w:t xml:space="preserve">, Alarma en Brasil tras el robo de material biológico en una universidad de San Pablo. </w:t>
      </w:r>
      <w:hyperlink r:id="rId22" w:history="1">
        <w:r w:rsidR="009A025B" w:rsidRPr="009A025B">
          <w:rPr>
            <w:rStyle w:val="Hipervnculo"/>
            <w:rFonts w:ascii="Times New Roman" w:hAnsi="Times New Roman" w:cs="Times New Roman"/>
            <w:sz w:val="20"/>
            <w:szCs w:val="20"/>
          </w:rPr>
          <w:t>https://www.infobae.com/america/america-latina/2026/03/28/alarma-en-brasil-tras-el-robo-de-material-biologico-en-una-universidad-de-san-pablo/</w:t>
        </w:r>
      </w:hyperlink>
    </w:p>
    <w:p w14:paraId="7B6FB8B4" w14:textId="421F9203" w:rsidR="009A025B" w:rsidRPr="009A025B" w:rsidRDefault="009A025B" w:rsidP="00441949">
      <w:pPr>
        <w:rPr>
          <w:rFonts w:ascii="Times New Roman" w:hAnsi="Times New Roman" w:cs="Times New Roman"/>
          <w:sz w:val="20"/>
          <w:szCs w:val="20"/>
        </w:rPr>
        <w:sectPr w:rsidR="009A025B" w:rsidRPr="009A025B" w:rsidSect="00505882">
          <w:type w:val="continuous"/>
          <w:pgSz w:w="12240" w:h="15840" w:code="178"/>
          <w:pgMar w:top="1077" w:right="981" w:bottom="1440" w:left="981" w:header="709" w:footer="709" w:gutter="0"/>
          <w:cols w:num="2" w:space="708"/>
          <w:docGrid w:linePitch="360"/>
        </w:sectPr>
      </w:pPr>
      <w:r>
        <w:rPr>
          <w:rFonts w:ascii="Times New Roman" w:hAnsi="Times New Roman" w:cs="Times New Roman"/>
          <w:sz w:val="20"/>
          <w:szCs w:val="20"/>
        </w:rPr>
        <w:t>[20] El comercio</w:t>
      </w:r>
      <w:r w:rsidRPr="009A025B">
        <w:rPr>
          <w:rFonts w:ascii="Times New Roman" w:hAnsi="Times New Roman" w:cs="Times New Roman"/>
          <w:sz w:val="20"/>
          <w:szCs w:val="20"/>
        </w:rPr>
        <w:t>, Surco: roban en universidad privada equipos por 16 mil soles</w:t>
      </w:r>
      <w:r>
        <w:rPr>
          <w:rFonts w:ascii="Times New Roman" w:hAnsi="Times New Roman" w:cs="Times New Roman"/>
          <w:sz w:val="20"/>
          <w:szCs w:val="20"/>
        </w:rPr>
        <w:t xml:space="preserve">. </w:t>
      </w:r>
      <w:hyperlink r:id="rId23" w:history="1">
        <w:r w:rsidRPr="009A025B">
          <w:rPr>
            <w:rStyle w:val="Hipervnculo"/>
            <w:rFonts w:ascii="Times New Roman" w:hAnsi="Times New Roman" w:cs="Times New Roman"/>
            <w:sz w:val="20"/>
            <w:szCs w:val="20"/>
          </w:rPr>
          <w:t>https://elcomercio.pe/lima/surco-roban-universidad-privada-equipos-16-mil-soles-194395-noticia/</w:t>
        </w:r>
      </w:hyperlink>
    </w:p>
    <w:p w14:paraId="435CB673" w14:textId="77777777" w:rsidR="00EE1580" w:rsidRPr="00BF0C49" w:rsidRDefault="00EE1580" w:rsidP="00BF0C49">
      <w:pPr>
        <w:jc w:val="both"/>
        <w:rPr>
          <w:rFonts w:ascii="Times New Roman" w:hAnsi="Times New Roman" w:cs="Times New Roman"/>
          <w:sz w:val="20"/>
          <w:szCs w:val="20"/>
          <w:lang w:val="es-ES"/>
        </w:rPr>
      </w:pPr>
    </w:p>
    <w:sectPr w:rsidR="00EE1580" w:rsidRPr="00BF0C49" w:rsidSect="001C27FE">
      <w:pgSz w:w="11906" w:h="16838"/>
      <w:pgMar w:top="1417" w:right="1701" w:bottom="1417" w:left="1701" w:header="708" w:footer="708"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8D1D0" w14:textId="77777777" w:rsidR="00CC7C45" w:rsidRDefault="00CC7C45" w:rsidP="00833823">
      <w:pPr>
        <w:spacing w:after="0" w:line="240" w:lineRule="auto"/>
      </w:pPr>
      <w:r>
        <w:separator/>
      </w:r>
    </w:p>
  </w:endnote>
  <w:endnote w:type="continuationSeparator" w:id="0">
    <w:p w14:paraId="4EBB1014" w14:textId="77777777" w:rsidR="00CC7C45" w:rsidRDefault="00CC7C45" w:rsidP="00833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0949" w14:textId="0E9FFAF8" w:rsidR="00833823" w:rsidRDefault="00833823">
    <w:pPr>
      <w:pStyle w:val="Piedepgina"/>
      <w:pBdr>
        <w:bottom w:val="single" w:sz="12" w:space="1" w:color="auto"/>
      </w:pBdr>
      <w:rPr>
        <w:lang w:val="es-ES"/>
      </w:rPr>
    </w:pPr>
  </w:p>
  <w:p w14:paraId="38A4355D" w14:textId="717B8E9D" w:rsidR="00833823" w:rsidRPr="00441949" w:rsidRDefault="00441949">
    <w:pPr>
      <w:pStyle w:val="Piedepgina"/>
      <w:rPr>
        <w:sz w:val="20"/>
        <w:szCs w:val="20"/>
        <w:lang w:val="es-ES"/>
      </w:rPr>
    </w:pPr>
    <w:r w:rsidRPr="00441949">
      <w:rPr>
        <w:sz w:val="20"/>
        <w:szCs w:val="20"/>
        <w:lang w:val="es-ES"/>
      </w:rPr>
      <w:t>Lima, Perú</w:t>
    </w:r>
    <w:r>
      <w:rPr>
        <w:sz w:val="20"/>
        <w:szCs w:val="20"/>
        <w:lang w:val="es-ES"/>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E7B7E" w14:textId="77777777" w:rsidR="00CC7C45" w:rsidRDefault="00CC7C45" w:rsidP="00833823">
      <w:pPr>
        <w:spacing w:after="0" w:line="240" w:lineRule="auto"/>
      </w:pPr>
      <w:r>
        <w:separator/>
      </w:r>
    </w:p>
  </w:footnote>
  <w:footnote w:type="continuationSeparator" w:id="0">
    <w:p w14:paraId="7D02F389" w14:textId="77777777" w:rsidR="00CC7C45" w:rsidRDefault="00CC7C45" w:rsidP="00833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60F9A" w14:textId="2826D6F6" w:rsidR="00833823" w:rsidRDefault="00833823">
    <w:pPr>
      <w:pStyle w:val="Encabezado"/>
      <w:pBdr>
        <w:bottom w:val="single" w:sz="12" w:space="1" w:color="auto"/>
      </w:pBdr>
      <w:rPr>
        <w:lang w:val="es-ES"/>
      </w:rPr>
    </w:pPr>
  </w:p>
  <w:p w14:paraId="328D20BB" w14:textId="77777777" w:rsidR="00833823" w:rsidRPr="00833823" w:rsidRDefault="00833823">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6646"/>
    <w:multiLevelType w:val="hybridMultilevel"/>
    <w:tmpl w:val="B15A541E"/>
    <w:lvl w:ilvl="0" w:tplc="280A0013">
      <w:start w:val="1"/>
      <w:numFmt w:val="upperRoman"/>
      <w:lvlText w:val="%1."/>
      <w:lvlJc w:val="righ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8414352"/>
    <w:multiLevelType w:val="hybridMultilevel"/>
    <w:tmpl w:val="C914AE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BD1569B"/>
    <w:multiLevelType w:val="hybridMultilevel"/>
    <w:tmpl w:val="729EB0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7FD50DC"/>
    <w:multiLevelType w:val="hybridMultilevel"/>
    <w:tmpl w:val="E84088A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F236CDA"/>
    <w:multiLevelType w:val="hybridMultilevel"/>
    <w:tmpl w:val="F9F83B8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4AB0A51"/>
    <w:multiLevelType w:val="hybridMultilevel"/>
    <w:tmpl w:val="54407DFA"/>
    <w:lvl w:ilvl="0" w:tplc="8C5C27AC">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F1476F9"/>
    <w:multiLevelType w:val="hybridMultilevel"/>
    <w:tmpl w:val="8870D11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2607569"/>
    <w:multiLevelType w:val="hybridMultilevel"/>
    <w:tmpl w:val="1CE8345E"/>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4BD7A63"/>
    <w:multiLevelType w:val="hybridMultilevel"/>
    <w:tmpl w:val="D6448228"/>
    <w:lvl w:ilvl="0" w:tplc="1942643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BE3362F"/>
    <w:multiLevelType w:val="hybridMultilevel"/>
    <w:tmpl w:val="BEF2FA9C"/>
    <w:lvl w:ilvl="0" w:tplc="8C5C27AC">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FBD7BE7"/>
    <w:multiLevelType w:val="hybridMultilevel"/>
    <w:tmpl w:val="44A842DC"/>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2BD1C03"/>
    <w:multiLevelType w:val="hybridMultilevel"/>
    <w:tmpl w:val="B8F89F6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5E11345"/>
    <w:multiLevelType w:val="hybridMultilevel"/>
    <w:tmpl w:val="9E1654A8"/>
    <w:lvl w:ilvl="0" w:tplc="1942643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8E36E08"/>
    <w:multiLevelType w:val="hybridMultilevel"/>
    <w:tmpl w:val="EF02C36C"/>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4"/>
  </w:num>
  <w:num w:numId="2">
    <w:abstractNumId w:val="0"/>
  </w:num>
  <w:num w:numId="3">
    <w:abstractNumId w:val="7"/>
  </w:num>
  <w:num w:numId="4">
    <w:abstractNumId w:val="11"/>
  </w:num>
  <w:num w:numId="5">
    <w:abstractNumId w:val="1"/>
  </w:num>
  <w:num w:numId="6">
    <w:abstractNumId w:val="3"/>
  </w:num>
  <w:num w:numId="7">
    <w:abstractNumId w:val="5"/>
  </w:num>
  <w:num w:numId="8">
    <w:abstractNumId w:val="13"/>
  </w:num>
  <w:num w:numId="9">
    <w:abstractNumId w:val="10"/>
  </w:num>
  <w:num w:numId="10">
    <w:abstractNumId w:val="9"/>
  </w:num>
  <w:num w:numId="11">
    <w:abstractNumId w:val="2"/>
  </w:num>
  <w:num w:numId="12">
    <w:abstractNumId w:val="12"/>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23"/>
    <w:rsid w:val="000103A2"/>
    <w:rsid w:val="00010EDF"/>
    <w:rsid w:val="00022594"/>
    <w:rsid w:val="000228E6"/>
    <w:rsid w:val="000359B7"/>
    <w:rsid w:val="00075D2B"/>
    <w:rsid w:val="00076832"/>
    <w:rsid w:val="00077E11"/>
    <w:rsid w:val="000801D0"/>
    <w:rsid w:val="0008136D"/>
    <w:rsid w:val="00083740"/>
    <w:rsid w:val="000949E7"/>
    <w:rsid w:val="000A67D0"/>
    <w:rsid w:val="000B4B02"/>
    <w:rsid w:val="000B55DC"/>
    <w:rsid w:val="000D654C"/>
    <w:rsid w:val="000E51E7"/>
    <w:rsid w:val="000E7895"/>
    <w:rsid w:val="000F0310"/>
    <w:rsid w:val="001231D2"/>
    <w:rsid w:val="001303F4"/>
    <w:rsid w:val="001323A5"/>
    <w:rsid w:val="00165228"/>
    <w:rsid w:val="00173CCD"/>
    <w:rsid w:val="00181938"/>
    <w:rsid w:val="0018233C"/>
    <w:rsid w:val="0018433B"/>
    <w:rsid w:val="001A08F2"/>
    <w:rsid w:val="001A1D34"/>
    <w:rsid w:val="001B00E1"/>
    <w:rsid w:val="001B6655"/>
    <w:rsid w:val="001C27FE"/>
    <w:rsid w:val="001C696E"/>
    <w:rsid w:val="001C6CB2"/>
    <w:rsid w:val="001D1AC4"/>
    <w:rsid w:val="001F38D8"/>
    <w:rsid w:val="00201967"/>
    <w:rsid w:val="00201F57"/>
    <w:rsid w:val="00205881"/>
    <w:rsid w:val="00212EA5"/>
    <w:rsid w:val="002157EE"/>
    <w:rsid w:val="00215F7C"/>
    <w:rsid w:val="00221890"/>
    <w:rsid w:val="00234DAB"/>
    <w:rsid w:val="00250573"/>
    <w:rsid w:val="00256CA5"/>
    <w:rsid w:val="00266C96"/>
    <w:rsid w:val="002A330D"/>
    <w:rsid w:val="002C6570"/>
    <w:rsid w:val="002D1139"/>
    <w:rsid w:val="002D2638"/>
    <w:rsid w:val="002D6EA2"/>
    <w:rsid w:val="002E09E3"/>
    <w:rsid w:val="002E6317"/>
    <w:rsid w:val="003046E8"/>
    <w:rsid w:val="0032179F"/>
    <w:rsid w:val="003423E9"/>
    <w:rsid w:val="0035657C"/>
    <w:rsid w:val="00376E8C"/>
    <w:rsid w:val="003822FF"/>
    <w:rsid w:val="00396006"/>
    <w:rsid w:val="003A1BD9"/>
    <w:rsid w:val="003B6BBE"/>
    <w:rsid w:val="003F7520"/>
    <w:rsid w:val="00441949"/>
    <w:rsid w:val="00445BDB"/>
    <w:rsid w:val="004539AE"/>
    <w:rsid w:val="00474FE6"/>
    <w:rsid w:val="0047609E"/>
    <w:rsid w:val="00481F7A"/>
    <w:rsid w:val="00492C0E"/>
    <w:rsid w:val="00495B9C"/>
    <w:rsid w:val="004A15BF"/>
    <w:rsid w:val="004B3AD4"/>
    <w:rsid w:val="004C1788"/>
    <w:rsid w:val="004D5CCB"/>
    <w:rsid w:val="004E29A6"/>
    <w:rsid w:val="004F404F"/>
    <w:rsid w:val="004F73EA"/>
    <w:rsid w:val="00501C92"/>
    <w:rsid w:val="00504000"/>
    <w:rsid w:val="00505882"/>
    <w:rsid w:val="005144AE"/>
    <w:rsid w:val="005176AA"/>
    <w:rsid w:val="005218EC"/>
    <w:rsid w:val="00525632"/>
    <w:rsid w:val="005436E6"/>
    <w:rsid w:val="00551D73"/>
    <w:rsid w:val="00557BA2"/>
    <w:rsid w:val="00563E8E"/>
    <w:rsid w:val="00577C86"/>
    <w:rsid w:val="00582B45"/>
    <w:rsid w:val="005B002A"/>
    <w:rsid w:val="005C276B"/>
    <w:rsid w:val="005C67B3"/>
    <w:rsid w:val="005D6319"/>
    <w:rsid w:val="005E0927"/>
    <w:rsid w:val="005E42A5"/>
    <w:rsid w:val="005E5FE7"/>
    <w:rsid w:val="005F7696"/>
    <w:rsid w:val="006042FE"/>
    <w:rsid w:val="006071CF"/>
    <w:rsid w:val="006202CE"/>
    <w:rsid w:val="00622891"/>
    <w:rsid w:val="00650365"/>
    <w:rsid w:val="00650A8B"/>
    <w:rsid w:val="00663E2C"/>
    <w:rsid w:val="00682BAD"/>
    <w:rsid w:val="006957F0"/>
    <w:rsid w:val="00697103"/>
    <w:rsid w:val="006A6809"/>
    <w:rsid w:val="006A6CB8"/>
    <w:rsid w:val="006B4838"/>
    <w:rsid w:val="006B6D30"/>
    <w:rsid w:val="006B79A3"/>
    <w:rsid w:val="006C0E12"/>
    <w:rsid w:val="006C205F"/>
    <w:rsid w:val="006C28D7"/>
    <w:rsid w:val="006C5A2B"/>
    <w:rsid w:val="006C663A"/>
    <w:rsid w:val="006D2ED1"/>
    <w:rsid w:val="006D30AF"/>
    <w:rsid w:val="006E14C4"/>
    <w:rsid w:val="006E4598"/>
    <w:rsid w:val="006E52E4"/>
    <w:rsid w:val="00724525"/>
    <w:rsid w:val="00750569"/>
    <w:rsid w:val="00753CBB"/>
    <w:rsid w:val="00754C35"/>
    <w:rsid w:val="007574B0"/>
    <w:rsid w:val="007861B3"/>
    <w:rsid w:val="007871D2"/>
    <w:rsid w:val="00795BE2"/>
    <w:rsid w:val="007B4EDA"/>
    <w:rsid w:val="007D18A9"/>
    <w:rsid w:val="007F076B"/>
    <w:rsid w:val="007F6EE5"/>
    <w:rsid w:val="00817096"/>
    <w:rsid w:val="008200BF"/>
    <w:rsid w:val="00832D08"/>
    <w:rsid w:val="00833823"/>
    <w:rsid w:val="008449AB"/>
    <w:rsid w:val="008465A2"/>
    <w:rsid w:val="00854939"/>
    <w:rsid w:val="008613FB"/>
    <w:rsid w:val="008626BD"/>
    <w:rsid w:val="008648B5"/>
    <w:rsid w:val="008A669C"/>
    <w:rsid w:val="008C48D5"/>
    <w:rsid w:val="008C53A4"/>
    <w:rsid w:val="008D448F"/>
    <w:rsid w:val="008E5D6C"/>
    <w:rsid w:val="008E6287"/>
    <w:rsid w:val="008F3D82"/>
    <w:rsid w:val="00903470"/>
    <w:rsid w:val="00915B0C"/>
    <w:rsid w:val="009336D1"/>
    <w:rsid w:val="009346F3"/>
    <w:rsid w:val="009412F2"/>
    <w:rsid w:val="00941916"/>
    <w:rsid w:val="009431D4"/>
    <w:rsid w:val="009473C8"/>
    <w:rsid w:val="00947DA8"/>
    <w:rsid w:val="00971A2C"/>
    <w:rsid w:val="00972987"/>
    <w:rsid w:val="00987244"/>
    <w:rsid w:val="00987631"/>
    <w:rsid w:val="00990C8B"/>
    <w:rsid w:val="00990D99"/>
    <w:rsid w:val="00996DE1"/>
    <w:rsid w:val="009A025B"/>
    <w:rsid w:val="009A7584"/>
    <w:rsid w:val="009A7B2E"/>
    <w:rsid w:val="009B2C04"/>
    <w:rsid w:val="009B739B"/>
    <w:rsid w:val="009C0A32"/>
    <w:rsid w:val="009D0143"/>
    <w:rsid w:val="009D7CA8"/>
    <w:rsid w:val="00A03DCD"/>
    <w:rsid w:val="00A0573F"/>
    <w:rsid w:val="00A06AD7"/>
    <w:rsid w:val="00A17368"/>
    <w:rsid w:val="00A26C2D"/>
    <w:rsid w:val="00A333F2"/>
    <w:rsid w:val="00A349CD"/>
    <w:rsid w:val="00A441BC"/>
    <w:rsid w:val="00A62386"/>
    <w:rsid w:val="00A7127E"/>
    <w:rsid w:val="00A7260D"/>
    <w:rsid w:val="00AA3CBA"/>
    <w:rsid w:val="00AA551C"/>
    <w:rsid w:val="00AA72C3"/>
    <w:rsid w:val="00AB1333"/>
    <w:rsid w:val="00AC26E4"/>
    <w:rsid w:val="00AD494D"/>
    <w:rsid w:val="00AD5735"/>
    <w:rsid w:val="00AE2A03"/>
    <w:rsid w:val="00AE447A"/>
    <w:rsid w:val="00AE56A4"/>
    <w:rsid w:val="00AF002B"/>
    <w:rsid w:val="00AF005B"/>
    <w:rsid w:val="00B01825"/>
    <w:rsid w:val="00B0749E"/>
    <w:rsid w:val="00B2364D"/>
    <w:rsid w:val="00B33681"/>
    <w:rsid w:val="00B43430"/>
    <w:rsid w:val="00B43C66"/>
    <w:rsid w:val="00B57C0E"/>
    <w:rsid w:val="00B64DE5"/>
    <w:rsid w:val="00B6649F"/>
    <w:rsid w:val="00B70C42"/>
    <w:rsid w:val="00B70D65"/>
    <w:rsid w:val="00BA0A5A"/>
    <w:rsid w:val="00BC168A"/>
    <w:rsid w:val="00BC3988"/>
    <w:rsid w:val="00BC6505"/>
    <w:rsid w:val="00BD7E44"/>
    <w:rsid w:val="00BE0FEC"/>
    <w:rsid w:val="00BF0C49"/>
    <w:rsid w:val="00BF325D"/>
    <w:rsid w:val="00C07F31"/>
    <w:rsid w:val="00C12AA3"/>
    <w:rsid w:val="00C13ACB"/>
    <w:rsid w:val="00C14D51"/>
    <w:rsid w:val="00C16257"/>
    <w:rsid w:val="00C206AA"/>
    <w:rsid w:val="00C21290"/>
    <w:rsid w:val="00C227AF"/>
    <w:rsid w:val="00C3348F"/>
    <w:rsid w:val="00C365AD"/>
    <w:rsid w:val="00C36646"/>
    <w:rsid w:val="00C37498"/>
    <w:rsid w:val="00C51D73"/>
    <w:rsid w:val="00C52AA6"/>
    <w:rsid w:val="00C54BD7"/>
    <w:rsid w:val="00C70031"/>
    <w:rsid w:val="00C71111"/>
    <w:rsid w:val="00C84F00"/>
    <w:rsid w:val="00CA1F15"/>
    <w:rsid w:val="00CB043E"/>
    <w:rsid w:val="00CB56B2"/>
    <w:rsid w:val="00CC6232"/>
    <w:rsid w:val="00CC7C45"/>
    <w:rsid w:val="00D04383"/>
    <w:rsid w:val="00D04E82"/>
    <w:rsid w:val="00D06997"/>
    <w:rsid w:val="00D137C8"/>
    <w:rsid w:val="00D16B16"/>
    <w:rsid w:val="00D52864"/>
    <w:rsid w:val="00D54D7B"/>
    <w:rsid w:val="00D608E4"/>
    <w:rsid w:val="00D72B1A"/>
    <w:rsid w:val="00D80B70"/>
    <w:rsid w:val="00D81701"/>
    <w:rsid w:val="00DA4EE2"/>
    <w:rsid w:val="00DB1971"/>
    <w:rsid w:val="00DB7C80"/>
    <w:rsid w:val="00DD3EB1"/>
    <w:rsid w:val="00DF4639"/>
    <w:rsid w:val="00DF7CC5"/>
    <w:rsid w:val="00E17DC5"/>
    <w:rsid w:val="00E21545"/>
    <w:rsid w:val="00E5538E"/>
    <w:rsid w:val="00E63407"/>
    <w:rsid w:val="00E77CBA"/>
    <w:rsid w:val="00E90789"/>
    <w:rsid w:val="00E92291"/>
    <w:rsid w:val="00E94B40"/>
    <w:rsid w:val="00E94C4F"/>
    <w:rsid w:val="00E957A4"/>
    <w:rsid w:val="00EA2914"/>
    <w:rsid w:val="00EA565E"/>
    <w:rsid w:val="00EA6511"/>
    <w:rsid w:val="00EB5A02"/>
    <w:rsid w:val="00EC0FD0"/>
    <w:rsid w:val="00EC5C6F"/>
    <w:rsid w:val="00ED5A2A"/>
    <w:rsid w:val="00EE1580"/>
    <w:rsid w:val="00EE6CE4"/>
    <w:rsid w:val="00EF2D48"/>
    <w:rsid w:val="00EF38F0"/>
    <w:rsid w:val="00EF4FA9"/>
    <w:rsid w:val="00EF5C17"/>
    <w:rsid w:val="00F13100"/>
    <w:rsid w:val="00F13381"/>
    <w:rsid w:val="00F1605E"/>
    <w:rsid w:val="00F21CB8"/>
    <w:rsid w:val="00F25E60"/>
    <w:rsid w:val="00F31E5A"/>
    <w:rsid w:val="00F37A8A"/>
    <w:rsid w:val="00F57319"/>
    <w:rsid w:val="00F65A0F"/>
    <w:rsid w:val="00F7040F"/>
    <w:rsid w:val="00F736D1"/>
    <w:rsid w:val="00F743A7"/>
    <w:rsid w:val="00F83905"/>
    <w:rsid w:val="00FA191B"/>
    <w:rsid w:val="00FA1A29"/>
    <w:rsid w:val="00FB1018"/>
    <w:rsid w:val="00FB3120"/>
    <w:rsid w:val="00FD2AA5"/>
    <w:rsid w:val="00FD4953"/>
    <w:rsid w:val="00FE1185"/>
    <w:rsid w:val="00FE1AEC"/>
    <w:rsid w:val="00FE57CE"/>
    <w:rsid w:val="00FE77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11FB"/>
  <w15:chartTrackingRefBased/>
  <w15:docId w15:val="{46C96127-1044-407C-9915-066BCF27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290"/>
  </w:style>
  <w:style w:type="paragraph" w:styleId="Ttulo1">
    <w:name w:val="heading 1"/>
    <w:basedOn w:val="Normal"/>
    <w:next w:val="Normal"/>
    <w:link w:val="Ttulo1Car"/>
    <w:uiPriority w:val="9"/>
    <w:qFormat/>
    <w:rsid w:val="00833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3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38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38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38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38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38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38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38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38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38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38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38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38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38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38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38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3823"/>
    <w:rPr>
      <w:rFonts w:eastAsiaTheme="majorEastAsia" w:cstheme="majorBidi"/>
      <w:color w:val="272727" w:themeColor="text1" w:themeTint="D8"/>
    </w:rPr>
  </w:style>
  <w:style w:type="paragraph" w:styleId="Ttulo">
    <w:name w:val="Title"/>
    <w:basedOn w:val="Normal"/>
    <w:next w:val="Normal"/>
    <w:link w:val="TtuloCar"/>
    <w:uiPriority w:val="10"/>
    <w:qFormat/>
    <w:rsid w:val="00833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38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38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38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3823"/>
    <w:pPr>
      <w:spacing w:before="160"/>
      <w:jc w:val="center"/>
    </w:pPr>
    <w:rPr>
      <w:i/>
      <w:iCs/>
      <w:color w:val="404040" w:themeColor="text1" w:themeTint="BF"/>
    </w:rPr>
  </w:style>
  <w:style w:type="character" w:customStyle="1" w:styleId="CitaCar">
    <w:name w:val="Cita Car"/>
    <w:basedOn w:val="Fuentedeprrafopredeter"/>
    <w:link w:val="Cita"/>
    <w:uiPriority w:val="29"/>
    <w:rsid w:val="00833823"/>
    <w:rPr>
      <w:i/>
      <w:iCs/>
      <w:color w:val="404040" w:themeColor="text1" w:themeTint="BF"/>
    </w:rPr>
  </w:style>
  <w:style w:type="paragraph" w:styleId="Prrafodelista">
    <w:name w:val="List Paragraph"/>
    <w:basedOn w:val="Normal"/>
    <w:uiPriority w:val="34"/>
    <w:qFormat/>
    <w:rsid w:val="00833823"/>
    <w:pPr>
      <w:ind w:left="720"/>
      <w:contextualSpacing/>
    </w:pPr>
  </w:style>
  <w:style w:type="character" w:styleId="nfasisintenso">
    <w:name w:val="Intense Emphasis"/>
    <w:basedOn w:val="Fuentedeprrafopredeter"/>
    <w:uiPriority w:val="21"/>
    <w:qFormat/>
    <w:rsid w:val="00833823"/>
    <w:rPr>
      <w:i/>
      <w:iCs/>
      <w:color w:val="0F4761" w:themeColor="accent1" w:themeShade="BF"/>
    </w:rPr>
  </w:style>
  <w:style w:type="paragraph" w:styleId="Citadestacada">
    <w:name w:val="Intense Quote"/>
    <w:basedOn w:val="Normal"/>
    <w:next w:val="Normal"/>
    <w:link w:val="CitadestacadaCar"/>
    <w:uiPriority w:val="30"/>
    <w:qFormat/>
    <w:rsid w:val="00833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3823"/>
    <w:rPr>
      <w:i/>
      <w:iCs/>
      <w:color w:val="0F4761" w:themeColor="accent1" w:themeShade="BF"/>
    </w:rPr>
  </w:style>
  <w:style w:type="character" w:styleId="Referenciaintensa">
    <w:name w:val="Intense Reference"/>
    <w:basedOn w:val="Fuentedeprrafopredeter"/>
    <w:uiPriority w:val="32"/>
    <w:qFormat/>
    <w:rsid w:val="00833823"/>
    <w:rPr>
      <w:b/>
      <w:bCs/>
      <w:smallCaps/>
      <w:color w:val="0F4761" w:themeColor="accent1" w:themeShade="BF"/>
      <w:spacing w:val="5"/>
    </w:rPr>
  </w:style>
  <w:style w:type="paragraph" w:styleId="Encabezado">
    <w:name w:val="header"/>
    <w:basedOn w:val="Normal"/>
    <w:link w:val="EncabezadoCar"/>
    <w:uiPriority w:val="99"/>
    <w:unhideWhenUsed/>
    <w:rsid w:val="008338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3823"/>
  </w:style>
  <w:style w:type="paragraph" w:styleId="Piedepgina">
    <w:name w:val="footer"/>
    <w:basedOn w:val="Normal"/>
    <w:link w:val="PiedepginaCar"/>
    <w:uiPriority w:val="99"/>
    <w:unhideWhenUsed/>
    <w:rsid w:val="008338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3823"/>
  </w:style>
  <w:style w:type="paragraph" w:styleId="NormalWeb">
    <w:name w:val="Normal (Web)"/>
    <w:basedOn w:val="Normal"/>
    <w:uiPriority w:val="99"/>
    <w:unhideWhenUsed/>
    <w:rsid w:val="0044194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9D7CA8"/>
    <w:rPr>
      <w:color w:val="467886" w:themeColor="hyperlink"/>
      <w:u w:val="single"/>
    </w:rPr>
  </w:style>
  <w:style w:type="character" w:styleId="Mencinsinresolver">
    <w:name w:val="Unresolved Mention"/>
    <w:basedOn w:val="Fuentedeprrafopredeter"/>
    <w:uiPriority w:val="99"/>
    <w:semiHidden/>
    <w:unhideWhenUsed/>
    <w:rsid w:val="009D7CA8"/>
    <w:rPr>
      <w:color w:val="605E5C"/>
      <w:shd w:val="clear" w:color="auto" w:fill="E1DFDD"/>
    </w:rPr>
  </w:style>
  <w:style w:type="character" w:styleId="Hipervnculovisitado">
    <w:name w:val="FollowedHyperlink"/>
    <w:basedOn w:val="Fuentedeprrafopredeter"/>
    <w:uiPriority w:val="99"/>
    <w:semiHidden/>
    <w:unhideWhenUsed/>
    <w:rsid w:val="00474F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4600">
      <w:bodyDiv w:val="1"/>
      <w:marLeft w:val="0"/>
      <w:marRight w:val="0"/>
      <w:marTop w:val="0"/>
      <w:marBottom w:val="0"/>
      <w:divBdr>
        <w:top w:val="none" w:sz="0" w:space="0" w:color="auto"/>
        <w:left w:val="none" w:sz="0" w:space="0" w:color="auto"/>
        <w:bottom w:val="none" w:sz="0" w:space="0" w:color="auto"/>
        <w:right w:val="none" w:sz="0" w:space="0" w:color="auto"/>
      </w:divBdr>
    </w:div>
    <w:div w:id="20597386">
      <w:bodyDiv w:val="1"/>
      <w:marLeft w:val="0"/>
      <w:marRight w:val="0"/>
      <w:marTop w:val="0"/>
      <w:marBottom w:val="0"/>
      <w:divBdr>
        <w:top w:val="none" w:sz="0" w:space="0" w:color="auto"/>
        <w:left w:val="none" w:sz="0" w:space="0" w:color="auto"/>
        <w:bottom w:val="none" w:sz="0" w:space="0" w:color="auto"/>
        <w:right w:val="none" w:sz="0" w:space="0" w:color="auto"/>
      </w:divBdr>
    </w:div>
    <w:div w:id="97607200">
      <w:bodyDiv w:val="1"/>
      <w:marLeft w:val="0"/>
      <w:marRight w:val="0"/>
      <w:marTop w:val="0"/>
      <w:marBottom w:val="0"/>
      <w:divBdr>
        <w:top w:val="none" w:sz="0" w:space="0" w:color="auto"/>
        <w:left w:val="none" w:sz="0" w:space="0" w:color="auto"/>
        <w:bottom w:val="none" w:sz="0" w:space="0" w:color="auto"/>
        <w:right w:val="none" w:sz="0" w:space="0" w:color="auto"/>
      </w:divBdr>
    </w:div>
    <w:div w:id="115300189">
      <w:bodyDiv w:val="1"/>
      <w:marLeft w:val="0"/>
      <w:marRight w:val="0"/>
      <w:marTop w:val="0"/>
      <w:marBottom w:val="0"/>
      <w:divBdr>
        <w:top w:val="none" w:sz="0" w:space="0" w:color="auto"/>
        <w:left w:val="none" w:sz="0" w:space="0" w:color="auto"/>
        <w:bottom w:val="none" w:sz="0" w:space="0" w:color="auto"/>
        <w:right w:val="none" w:sz="0" w:space="0" w:color="auto"/>
      </w:divBdr>
    </w:div>
    <w:div w:id="115606954">
      <w:bodyDiv w:val="1"/>
      <w:marLeft w:val="0"/>
      <w:marRight w:val="0"/>
      <w:marTop w:val="0"/>
      <w:marBottom w:val="0"/>
      <w:divBdr>
        <w:top w:val="none" w:sz="0" w:space="0" w:color="auto"/>
        <w:left w:val="none" w:sz="0" w:space="0" w:color="auto"/>
        <w:bottom w:val="none" w:sz="0" w:space="0" w:color="auto"/>
        <w:right w:val="none" w:sz="0" w:space="0" w:color="auto"/>
      </w:divBdr>
    </w:div>
    <w:div w:id="157888779">
      <w:bodyDiv w:val="1"/>
      <w:marLeft w:val="0"/>
      <w:marRight w:val="0"/>
      <w:marTop w:val="0"/>
      <w:marBottom w:val="0"/>
      <w:divBdr>
        <w:top w:val="none" w:sz="0" w:space="0" w:color="auto"/>
        <w:left w:val="none" w:sz="0" w:space="0" w:color="auto"/>
        <w:bottom w:val="none" w:sz="0" w:space="0" w:color="auto"/>
        <w:right w:val="none" w:sz="0" w:space="0" w:color="auto"/>
      </w:divBdr>
    </w:div>
    <w:div w:id="209727577">
      <w:bodyDiv w:val="1"/>
      <w:marLeft w:val="0"/>
      <w:marRight w:val="0"/>
      <w:marTop w:val="0"/>
      <w:marBottom w:val="0"/>
      <w:divBdr>
        <w:top w:val="none" w:sz="0" w:space="0" w:color="auto"/>
        <w:left w:val="none" w:sz="0" w:space="0" w:color="auto"/>
        <w:bottom w:val="none" w:sz="0" w:space="0" w:color="auto"/>
        <w:right w:val="none" w:sz="0" w:space="0" w:color="auto"/>
      </w:divBdr>
    </w:div>
    <w:div w:id="317851912">
      <w:bodyDiv w:val="1"/>
      <w:marLeft w:val="0"/>
      <w:marRight w:val="0"/>
      <w:marTop w:val="0"/>
      <w:marBottom w:val="0"/>
      <w:divBdr>
        <w:top w:val="none" w:sz="0" w:space="0" w:color="auto"/>
        <w:left w:val="none" w:sz="0" w:space="0" w:color="auto"/>
        <w:bottom w:val="none" w:sz="0" w:space="0" w:color="auto"/>
        <w:right w:val="none" w:sz="0" w:space="0" w:color="auto"/>
      </w:divBdr>
      <w:divsChild>
        <w:div w:id="1905338835">
          <w:marLeft w:val="0"/>
          <w:marRight w:val="0"/>
          <w:marTop w:val="0"/>
          <w:marBottom w:val="0"/>
          <w:divBdr>
            <w:top w:val="none" w:sz="0" w:space="0" w:color="auto"/>
            <w:left w:val="none" w:sz="0" w:space="0" w:color="auto"/>
            <w:bottom w:val="none" w:sz="0" w:space="0" w:color="auto"/>
            <w:right w:val="none" w:sz="0" w:space="0" w:color="auto"/>
          </w:divBdr>
        </w:div>
        <w:div w:id="484321201">
          <w:marLeft w:val="0"/>
          <w:marRight w:val="0"/>
          <w:marTop w:val="0"/>
          <w:marBottom w:val="0"/>
          <w:divBdr>
            <w:top w:val="none" w:sz="0" w:space="0" w:color="auto"/>
            <w:left w:val="none" w:sz="0" w:space="0" w:color="auto"/>
            <w:bottom w:val="none" w:sz="0" w:space="0" w:color="auto"/>
            <w:right w:val="none" w:sz="0" w:space="0" w:color="auto"/>
          </w:divBdr>
        </w:div>
        <w:div w:id="1005085013">
          <w:marLeft w:val="0"/>
          <w:marRight w:val="0"/>
          <w:marTop w:val="0"/>
          <w:marBottom w:val="0"/>
          <w:divBdr>
            <w:top w:val="none" w:sz="0" w:space="0" w:color="auto"/>
            <w:left w:val="none" w:sz="0" w:space="0" w:color="auto"/>
            <w:bottom w:val="none" w:sz="0" w:space="0" w:color="auto"/>
            <w:right w:val="none" w:sz="0" w:space="0" w:color="auto"/>
          </w:divBdr>
        </w:div>
      </w:divsChild>
    </w:div>
    <w:div w:id="394204427">
      <w:bodyDiv w:val="1"/>
      <w:marLeft w:val="0"/>
      <w:marRight w:val="0"/>
      <w:marTop w:val="0"/>
      <w:marBottom w:val="0"/>
      <w:divBdr>
        <w:top w:val="none" w:sz="0" w:space="0" w:color="auto"/>
        <w:left w:val="none" w:sz="0" w:space="0" w:color="auto"/>
        <w:bottom w:val="none" w:sz="0" w:space="0" w:color="auto"/>
        <w:right w:val="none" w:sz="0" w:space="0" w:color="auto"/>
      </w:divBdr>
    </w:div>
    <w:div w:id="397823544">
      <w:bodyDiv w:val="1"/>
      <w:marLeft w:val="0"/>
      <w:marRight w:val="0"/>
      <w:marTop w:val="0"/>
      <w:marBottom w:val="0"/>
      <w:divBdr>
        <w:top w:val="none" w:sz="0" w:space="0" w:color="auto"/>
        <w:left w:val="none" w:sz="0" w:space="0" w:color="auto"/>
        <w:bottom w:val="none" w:sz="0" w:space="0" w:color="auto"/>
        <w:right w:val="none" w:sz="0" w:space="0" w:color="auto"/>
      </w:divBdr>
    </w:div>
    <w:div w:id="426121422">
      <w:bodyDiv w:val="1"/>
      <w:marLeft w:val="0"/>
      <w:marRight w:val="0"/>
      <w:marTop w:val="0"/>
      <w:marBottom w:val="0"/>
      <w:divBdr>
        <w:top w:val="none" w:sz="0" w:space="0" w:color="auto"/>
        <w:left w:val="none" w:sz="0" w:space="0" w:color="auto"/>
        <w:bottom w:val="none" w:sz="0" w:space="0" w:color="auto"/>
        <w:right w:val="none" w:sz="0" w:space="0" w:color="auto"/>
      </w:divBdr>
    </w:div>
    <w:div w:id="457920202">
      <w:bodyDiv w:val="1"/>
      <w:marLeft w:val="0"/>
      <w:marRight w:val="0"/>
      <w:marTop w:val="0"/>
      <w:marBottom w:val="0"/>
      <w:divBdr>
        <w:top w:val="none" w:sz="0" w:space="0" w:color="auto"/>
        <w:left w:val="none" w:sz="0" w:space="0" w:color="auto"/>
        <w:bottom w:val="none" w:sz="0" w:space="0" w:color="auto"/>
        <w:right w:val="none" w:sz="0" w:space="0" w:color="auto"/>
      </w:divBdr>
    </w:div>
    <w:div w:id="594366446">
      <w:bodyDiv w:val="1"/>
      <w:marLeft w:val="0"/>
      <w:marRight w:val="0"/>
      <w:marTop w:val="0"/>
      <w:marBottom w:val="0"/>
      <w:divBdr>
        <w:top w:val="none" w:sz="0" w:space="0" w:color="auto"/>
        <w:left w:val="none" w:sz="0" w:space="0" w:color="auto"/>
        <w:bottom w:val="none" w:sz="0" w:space="0" w:color="auto"/>
        <w:right w:val="none" w:sz="0" w:space="0" w:color="auto"/>
      </w:divBdr>
    </w:div>
    <w:div w:id="637995103">
      <w:bodyDiv w:val="1"/>
      <w:marLeft w:val="0"/>
      <w:marRight w:val="0"/>
      <w:marTop w:val="0"/>
      <w:marBottom w:val="0"/>
      <w:divBdr>
        <w:top w:val="none" w:sz="0" w:space="0" w:color="auto"/>
        <w:left w:val="none" w:sz="0" w:space="0" w:color="auto"/>
        <w:bottom w:val="none" w:sz="0" w:space="0" w:color="auto"/>
        <w:right w:val="none" w:sz="0" w:space="0" w:color="auto"/>
      </w:divBdr>
    </w:div>
    <w:div w:id="648093020">
      <w:bodyDiv w:val="1"/>
      <w:marLeft w:val="0"/>
      <w:marRight w:val="0"/>
      <w:marTop w:val="0"/>
      <w:marBottom w:val="0"/>
      <w:divBdr>
        <w:top w:val="none" w:sz="0" w:space="0" w:color="auto"/>
        <w:left w:val="none" w:sz="0" w:space="0" w:color="auto"/>
        <w:bottom w:val="none" w:sz="0" w:space="0" w:color="auto"/>
        <w:right w:val="none" w:sz="0" w:space="0" w:color="auto"/>
      </w:divBdr>
    </w:div>
    <w:div w:id="675763447">
      <w:bodyDiv w:val="1"/>
      <w:marLeft w:val="0"/>
      <w:marRight w:val="0"/>
      <w:marTop w:val="0"/>
      <w:marBottom w:val="0"/>
      <w:divBdr>
        <w:top w:val="none" w:sz="0" w:space="0" w:color="auto"/>
        <w:left w:val="none" w:sz="0" w:space="0" w:color="auto"/>
        <w:bottom w:val="none" w:sz="0" w:space="0" w:color="auto"/>
        <w:right w:val="none" w:sz="0" w:space="0" w:color="auto"/>
      </w:divBdr>
    </w:div>
    <w:div w:id="715393568">
      <w:bodyDiv w:val="1"/>
      <w:marLeft w:val="0"/>
      <w:marRight w:val="0"/>
      <w:marTop w:val="0"/>
      <w:marBottom w:val="0"/>
      <w:divBdr>
        <w:top w:val="none" w:sz="0" w:space="0" w:color="auto"/>
        <w:left w:val="none" w:sz="0" w:space="0" w:color="auto"/>
        <w:bottom w:val="none" w:sz="0" w:space="0" w:color="auto"/>
        <w:right w:val="none" w:sz="0" w:space="0" w:color="auto"/>
      </w:divBdr>
    </w:div>
    <w:div w:id="764037495">
      <w:bodyDiv w:val="1"/>
      <w:marLeft w:val="0"/>
      <w:marRight w:val="0"/>
      <w:marTop w:val="0"/>
      <w:marBottom w:val="0"/>
      <w:divBdr>
        <w:top w:val="none" w:sz="0" w:space="0" w:color="auto"/>
        <w:left w:val="none" w:sz="0" w:space="0" w:color="auto"/>
        <w:bottom w:val="none" w:sz="0" w:space="0" w:color="auto"/>
        <w:right w:val="none" w:sz="0" w:space="0" w:color="auto"/>
      </w:divBdr>
    </w:div>
    <w:div w:id="798886454">
      <w:bodyDiv w:val="1"/>
      <w:marLeft w:val="0"/>
      <w:marRight w:val="0"/>
      <w:marTop w:val="0"/>
      <w:marBottom w:val="0"/>
      <w:divBdr>
        <w:top w:val="none" w:sz="0" w:space="0" w:color="auto"/>
        <w:left w:val="none" w:sz="0" w:space="0" w:color="auto"/>
        <w:bottom w:val="none" w:sz="0" w:space="0" w:color="auto"/>
        <w:right w:val="none" w:sz="0" w:space="0" w:color="auto"/>
      </w:divBdr>
    </w:div>
    <w:div w:id="895436219">
      <w:bodyDiv w:val="1"/>
      <w:marLeft w:val="0"/>
      <w:marRight w:val="0"/>
      <w:marTop w:val="0"/>
      <w:marBottom w:val="0"/>
      <w:divBdr>
        <w:top w:val="none" w:sz="0" w:space="0" w:color="auto"/>
        <w:left w:val="none" w:sz="0" w:space="0" w:color="auto"/>
        <w:bottom w:val="none" w:sz="0" w:space="0" w:color="auto"/>
        <w:right w:val="none" w:sz="0" w:space="0" w:color="auto"/>
      </w:divBdr>
      <w:divsChild>
        <w:div w:id="697239003">
          <w:marLeft w:val="0"/>
          <w:marRight w:val="0"/>
          <w:marTop w:val="0"/>
          <w:marBottom w:val="0"/>
          <w:divBdr>
            <w:top w:val="none" w:sz="0" w:space="0" w:color="auto"/>
            <w:left w:val="none" w:sz="0" w:space="0" w:color="auto"/>
            <w:bottom w:val="none" w:sz="0" w:space="0" w:color="auto"/>
            <w:right w:val="none" w:sz="0" w:space="0" w:color="auto"/>
          </w:divBdr>
        </w:div>
        <w:div w:id="732046123">
          <w:marLeft w:val="0"/>
          <w:marRight w:val="0"/>
          <w:marTop w:val="0"/>
          <w:marBottom w:val="0"/>
          <w:divBdr>
            <w:top w:val="none" w:sz="0" w:space="0" w:color="auto"/>
            <w:left w:val="none" w:sz="0" w:space="0" w:color="auto"/>
            <w:bottom w:val="none" w:sz="0" w:space="0" w:color="auto"/>
            <w:right w:val="none" w:sz="0" w:space="0" w:color="auto"/>
          </w:divBdr>
        </w:div>
        <w:div w:id="718095009">
          <w:marLeft w:val="0"/>
          <w:marRight w:val="0"/>
          <w:marTop w:val="0"/>
          <w:marBottom w:val="0"/>
          <w:divBdr>
            <w:top w:val="none" w:sz="0" w:space="0" w:color="auto"/>
            <w:left w:val="none" w:sz="0" w:space="0" w:color="auto"/>
            <w:bottom w:val="none" w:sz="0" w:space="0" w:color="auto"/>
            <w:right w:val="none" w:sz="0" w:space="0" w:color="auto"/>
          </w:divBdr>
        </w:div>
      </w:divsChild>
    </w:div>
    <w:div w:id="956722167">
      <w:bodyDiv w:val="1"/>
      <w:marLeft w:val="0"/>
      <w:marRight w:val="0"/>
      <w:marTop w:val="0"/>
      <w:marBottom w:val="0"/>
      <w:divBdr>
        <w:top w:val="none" w:sz="0" w:space="0" w:color="auto"/>
        <w:left w:val="none" w:sz="0" w:space="0" w:color="auto"/>
        <w:bottom w:val="none" w:sz="0" w:space="0" w:color="auto"/>
        <w:right w:val="none" w:sz="0" w:space="0" w:color="auto"/>
      </w:divBdr>
    </w:div>
    <w:div w:id="1028532097">
      <w:bodyDiv w:val="1"/>
      <w:marLeft w:val="0"/>
      <w:marRight w:val="0"/>
      <w:marTop w:val="0"/>
      <w:marBottom w:val="0"/>
      <w:divBdr>
        <w:top w:val="none" w:sz="0" w:space="0" w:color="auto"/>
        <w:left w:val="none" w:sz="0" w:space="0" w:color="auto"/>
        <w:bottom w:val="none" w:sz="0" w:space="0" w:color="auto"/>
        <w:right w:val="none" w:sz="0" w:space="0" w:color="auto"/>
      </w:divBdr>
    </w:div>
    <w:div w:id="1052339935">
      <w:bodyDiv w:val="1"/>
      <w:marLeft w:val="0"/>
      <w:marRight w:val="0"/>
      <w:marTop w:val="0"/>
      <w:marBottom w:val="0"/>
      <w:divBdr>
        <w:top w:val="none" w:sz="0" w:space="0" w:color="auto"/>
        <w:left w:val="none" w:sz="0" w:space="0" w:color="auto"/>
        <w:bottom w:val="none" w:sz="0" w:space="0" w:color="auto"/>
        <w:right w:val="none" w:sz="0" w:space="0" w:color="auto"/>
      </w:divBdr>
    </w:div>
    <w:div w:id="1054425506">
      <w:bodyDiv w:val="1"/>
      <w:marLeft w:val="0"/>
      <w:marRight w:val="0"/>
      <w:marTop w:val="0"/>
      <w:marBottom w:val="0"/>
      <w:divBdr>
        <w:top w:val="none" w:sz="0" w:space="0" w:color="auto"/>
        <w:left w:val="none" w:sz="0" w:space="0" w:color="auto"/>
        <w:bottom w:val="none" w:sz="0" w:space="0" w:color="auto"/>
        <w:right w:val="none" w:sz="0" w:space="0" w:color="auto"/>
      </w:divBdr>
    </w:div>
    <w:div w:id="1059668076">
      <w:bodyDiv w:val="1"/>
      <w:marLeft w:val="0"/>
      <w:marRight w:val="0"/>
      <w:marTop w:val="0"/>
      <w:marBottom w:val="0"/>
      <w:divBdr>
        <w:top w:val="none" w:sz="0" w:space="0" w:color="auto"/>
        <w:left w:val="none" w:sz="0" w:space="0" w:color="auto"/>
        <w:bottom w:val="none" w:sz="0" w:space="0" w:color="auto"/>
        <w:right w:val="none" w:sz="0" w:space="0" w:color="auto"/>
      </w:divBdr>
    </w:div>
    <w:div w:id="1082944519">
      <w:bodyDiv w:val="1"/>
      <w:marLeft w:val="0"/>
      <w:marRight w:val="0"/>
      <w:marTop w:val="0"/>
      <w:marBottom w:val="0"/>
      <w:divBdr>
        <w:top w:val="none" w:sz="0" w:space="0" w:color="auto"/>
        <w:left w:val="none" w:sz="0" w:space="0" w:color="auto"/>
        <w:bottom w:val="none" w:sz="0" w:space="0" w:color="auto"/>
        <w:right w:val="none" w:sz="0" w:space="0" w:color="auto"/>
      </w:divBdr>
    </w:div>
    <w:div w:id="1121732233">
      <w:bodyDiv w:val="1"/>
      <w:marLeft w:val="0"/>
      <w:marRight w:val="0"/>
      <w:marTop w:val="0"/>
      <w:marBottom w:val="0"/>
      <w:divBdr>
        <w:top w:val="none" w:sz="0" w:space="0" w:color="auto"/>
        <w:left w:val="none" w:sz="0" w:space="0" w:color="auto"/>
        <w:bottom w:val="none" w:sz="0" w:space="0" w:color="auto"/>
        <w:right w:val="none" w:sz="0" w:space="0" w:color="auto"/>
      </w:divBdr>
    </w:div>
    <w:div w:id="1138955561">
      <w:bodyDiv w:val="1"/>
      <w:marLeft w:val="0"/>
      <w:marRight w:val="0"/>
      <w:marTop w:val="0"/>
      <w:marBottom w:val="0"/>
      <w:divBdr>
        <w:top w:val="none" w:sz="0" w:space="0" w:color="auto"/>
        <w:left w:val="none" w:sz="0" w:space="0" w:color="auto"/>
        <w:bottom w:val="none" w:sz="0" w:space="0" w:color="auto"/>
        <w:right w:val="none" w:sz="0" w:space="0" w:color="auto"/>
      </w:divBdr>
      <w:divsChild>
        <w:div w:id="1197234388">
          <w:marLeft w:val="0"/>
          <w:marRight w:val="0"/>
          <w:marTop w:val="0"/>
          <w:marBottom w:val="0"/>
          <w:divBdr>
            <w:top w:val="none" w:sz="0" w:space="0" w:color="auto"/>
            <w:left w:val="none" w:sz="0" w:space="0" w:color="auto"/>
            <w:bottom w:val="none" w:sz="0" w:space="0" w:color="auto"/>
            <w:right w:val="none" w:sz="0" w:space="0" w:color="auto"/>
          </w:divBdr>
        </w:div>
        <w:div w:id="1491939956">
          <w:marLeft w:val="0"/>
          <w:marRight w:val="0"/>
          <w:marTop w:val="0"/>
          <w:marBottom w:val="0"/>
          <w:divBdr>
            <w:top w:val="none" w:sz="0" w:space="0" w:color="auto"/>
            <w:left w:val="none" w:sz="0" w:space="0" w:color="auto"/>
            <w:bottom w:val="none" w:sz="0" w:space="0" w:color="auto"/>
            <w:right w:val="none" w:sz="0" w:space="0" w:color="auto"/>
          </w:divBdr>
        </w:div>
        <w:div w:id="361786154">
          <w:marLeft w:val="0"/>
          <w:marRight w:val="0"/>
          <w:marTop w:val="0"/>
          <w:marBottom w:val="0"/>
          <w:divBdr>
            <w:top w:val="none" w:sz="0" w:space="0" w:color="auto"/>
            <w:left w:val="none" w:sz="0" w:space="0" w:color="auto"/>
            <w:bottom w:val="none" w:sz="0" w:space="0" w:color="auto"/>
            <w:right w:val="none" w:sz="0" w:space="0" w:color="auto"/>
          </w:divBdr>
        </w:div>
        <w:div w:id="1451632791">
          <w:marLeft w:val="0"/>
          <w:marRight w:val="0"/>
          <w:marTop w:val="0"/>
          <w:marBottom w:val="0"/>
          <w:divBdr>
            <w:top w:val="none" w:sz="0" w:space="0" w:color="auto"/>
            <w:left w:val="none" w:sz="0" w:space="0" w:color="auto"/>
            <w:bottom w:val="none" w:sz="0" w:space="0" w:color="auto"/>
            <w:right w:val="none" w:sz="0" w:space="0" w:color="auto"/>
          </w:divBdr>
        </w:div>
        <w:div w:id="1060981131">
          <w:marLeft w:val="0"/>
          <w:marRight w:val="0"/>
          <w:marTop w:val="0"/>
          <w:marBottom w:val="0"/>
          <w:divBdr>
            <w:top w:val="none" w:sz="0" w:space="0" w:color="auto"/>
            <w:left w:val="none" w:sz="0" w:space="0" w:color="auto"/>
            <w:bottom w:val="none" w:sz="0" w:space="0" w:color="auto"/>
            <w:right w:val="none" w:sz="0" w:space="0" w:color="auto"/>
          </w:divBdr>
        </w:div>
        <w:div w:id="150608966">
          <w:marLeft w:val="0"/>
          <w:marRight w:val="0"/>
          <w:marTop w:val="0"/>
          <w:marBottom w:val="0"/>
          <w:divBdr>
            <w:top w:val="none" w:sz="0" w:space="0" w:color="auto"/>
            <w:left w:val="none" w:sz="0" w:space="0" w:color="auto"/>
            <w:bottom w:val="none" w:sz="0" w:space="0" w:color="auto"/>
            <w:right w:val="none" w:sz="0" w:space="0" w:color="auto"/>
          </w:divBdr>
        </w:div>
      </w:divsChild>
    </w:div>
    <w:div w:id="1176111663">
      <w:bodyDiv w:val="1"/>
      <w:marLeft w:val="0"/>
      <w:marRight w:val="0"/>
      <w:marTop w:val="0"/>
      <w:marBottom w:val="0"/>
      <w:divBdr>
        <w:top w:val="none" w:sz="0" w:space="0" w:color="auto"/>
        <w:left w:val="none" w:sz="0" w:space="0" w:color="auto"/>
        <w:bottom w:val="none" w:sz="0" w:space="0" w:color="auto"/>
        <w:right w:val="none" w:sz="0" w:space="0" w:color="auto"/>
      </w:divBdr>
    </w:div>
    <w:div w:id="1343316800">
      <w:bodyDiv w:val="1"/>
      <w:marLeft w:val="0"/>
      <w:marRight w:val="0"/>
      <w:marTop w:val="0"/>
      <w:marBottom w:val="0"/>
      <w:divBdr>
        <w:top w:val="none" w:sz="0" w:space="0" w:color="auto"/>
        <w:left w:val="none" w:sz="0" w:space="0" w:color="auto"/>
        <w:bottom w:val="none" w:sz="0" w:space="0" w:color="auto"/>
        <w:right w:val="none" w:sz="0" w:space="0" w:color="auto"/>
      </w:divBdr>
    </w:div>
    <w:div w:id="1355307268">
      <w:bodyDiv w:val="1"/>
      <w:marLeft w:val="0"/>
      <w:marRight w:val="0"/>
      <w:marTop w:val="0"/>
      <w:marBottom w:val="0"/>
      <w:divBdr>
        <w:top w:val="none" w:sz="0" w:space="0" w:color="auto"/>
        <w:left w:val="none" w:sz="0" w:space="0" w:color="auto"/>
        <w:bottom w:val="none" w:sz="0" w:space="0" w:color="auto"/>
        <w:right w:val="none" w:sz="0" w:space="0" w:color="auto"/>
      </w:divBdr>
    </w:div>
    <w:div w:id="1370453401">
      <w:bodyDiv w:val="1"/>
      <w:marLeft w:val="0"/>
      <w:marRight w:val="0"/>
      <w:marTop w:val="0"/>
      <w:marBottom w:val="0"/>
      <w:divBdr>
        <w:top w:val="none" w:sz="0" w:space="0" w:color="auto"/>
        <w:left w:val="none" w:sz="0" w:space="0" w:color="auto"/>
        <w:bottom w:val="none" w:sz="0" w:space="0" w:color="auto"/>
        <w:right w:val="none" w:sz="0" w:space="0" w:color="auto"/>
      </w:divBdr>
    </w:div>
    <w:div w:id="1382360860">
      <w:bodyDiv w:val="1"/>
      <w:marLeft w:val="0"/>
      <w:marRight w:val="0"/>
      <w:marTop w:val="0"/>
      <w:marBottom w:val="0"/>
      <w:divBdr>
        <w:top w:val="none" w:sz="0" w:space="0" w:color="auto"/>
        <w:left w:val="none" w:sz="0" w:space="0" w:color="auto"/>
        <w:bottom w:val="none" w:sz="0" w:space="0" w:color="auto"/>
        <w:right w:val="none" w:sz="0" w:space="0" w:color="auto"/>
      </w:divBdr>
    </w:div>
    <w:div w:id="1428890110">
      <w:bodyDiv w:val="1"/>
      <w:marLeft w:val="0"/>
      <w:marRight w:val="0"/>
      <w:marTop w:val="0"/>
      <w:marBottom w:val="0"/>
      <w:divBdr>
        <w:top w:val="none" w:sz="0" w:space="0" w:color="auto"/>
        <w:left w:val="none" w:sz="0" w:space="0" w:color="auto"/>
        <w:bottom w:val="none" w:sz="0" w:space="0" w:color="auto"/>
        <w:right w:val="none" w:sz="0" w:space="0" w:color="auto"/>
      </w:divBdr>
    </w:div>
    <w:div w:id="1448893452">
      <w:bodyDiv w:val="1"/>
      <w:marLeft w:val="0"/>
      <w:marRight w:val="0"/>
      <w:marTop w:val="0"/>
      <w:marBottom w:val="0"/>
      <w:divBdr>
        <w:top w:val="none" w:sz="0" w:space="0" w:color="auto"/>
        <w:left w:val="none" w:sz="0" w:space="0" w:color="auto"/>
        <w:bottom w:val="none" w:sz="0" w:space="0" w:color="auto"/>
        <w:right w:val="none" w:sz="0" w:space="0" w:color="auto"/>
      </w:divBdr>
    </w:div>
    <w:div w:id="1491097611">
      <w:bodyDiv w:val="1"/>
      <w:marLeft w:val="0"/>
      <w:marRight w:val="0"/>
      <w:marTop w:val="0"/>
      <w:marBottom w:val="0"/>
      <w:divBdr>
        <w:top w:val="none" w:sz="0" w:space="0" w:color="auto"/>
        <w:left w:val="none" w:sz="0" w:space="0" w:color="auto"/>
        <w:bottom w:val="none" w:sz="0" w:space="0" w:color="auto"/>
        <w:right w:val="none" w:sz="0" w:space="0" w:color="auto"/>
      </w:divBdr>
    </w:div>
    <w:div w:id="1546522806">
      <w:bodyDiv w:val="1"/>
      <w:marLeft w:val="0"/>
      <w:marRight w:val="0"/>
      <w:marTop w:val="0"/>
      <w:marBottom w:val="0"/>
      <w:divBdr>
        <w:top w:val="none" w:sz="0" w:space="0" w:color="auto"/>
        <w:left w:val="none" w:sz="0" w:space="0" w:color="auto"/>
        <w:bottom w:val="none" w:sz="0" w:space="0" w:color="auto"/>
        <w:right w:val="none" w:sz="0" w:space="0" w:color="auto"/>
      </w:divBdr>
    </w:div>
    <w:div w:id="1564178250">
      <w:bodyDiv w:val="1"/>
      <w:marLeft w:val="0"/>
      <w:marRight w:val="0"/>
      <w:marTop w:val="0"/>
      <w:marBottom w:val="0"/>
      <w:divBdr>
        <w:top w:val="none" w:sz="0" w:space="0" w:color="auto"/>
        <w:left w:val="none" w:sz="0" w:space="0" w:color="auto"/>
        <w:bottom w:val="none" w:sz="0" w:space="0" w:color="auto"/>
        <w:right w:val="none" w:sz="0" w:space="0" w:color="auto"/>
      </w:divBdr>
    </w:div>
    <w:div w:id="1570266046">
      <w:bodyDiv w:val="1"/>
      <w:marLeft w:val="0"/>
      <w:marRight w:val="0"/>
      <w:marTop w:val="0"/>
      <w:marBottom w:val="0"/>
      <w:divBdr>
        <w:top w:val="none" w:sz="0" w:space="0" w:color="auto"/>
        <w:left w:val="none" w:sz="0" w:space="0" w:color="auto"/>
        <w:bottom w:val="none" w:sz="0" w:space="0" w:color="auto"/>
        <w:right w:val="none" w:sz="0" w:space="0" w:color="auto"/>
      </w:divBdr>
    </w:div>
    <w:div w:id="1573001504">
      <w:bodyDiv w:val="1"/>
      <w:marLeft w:val="0"/>
      <w:marRight w:val="0"/>
      <w:marTop w:val="0"/>
      <w:marBottom w:val="0"/>
      <w:divBdr>
        <w:top w:val="none" w:sz="0" w:space="0" w:color="auto"/>
        <w:left w:val="none" w:sz="0" w:space="0" w:color="auto"/>
        <w:bottom w:val="none" w:sz="0" w:space="0" w:color="auto"/>
        <w:right w:val="none" w:sz="0" w:space="0" w:color="auto"/>
      </w:divBdr>
    </w:div>
    <w:div w:id="1586719234">
      <w:bodyDiv w:val="1"/>
      <w:marLeft w:val="0"/>
      <w:marRight w:val="0"/>
      <w:marTop w:val="0"/>
      <w:marBottom w:val="0"/>
      <w:divBdr>
        <w:top w:val="none" w:sz="0" w:space="0" w:color="auto"/>
        <w:left w:val="none" w:sz="0" w:space="0" w:color="auto"/>
        <w:bottom w:val="none" w:sz="0" w:space="0" w:color="auto"/>
        <w:right w:val="none" w:sz="0" w:space="0" w:color="auto"/>
      </w:divBdr>
    </w:div>
    <w:div w:id="1665619514">
      <w:bodyDiv w:val="1"/>
      <w:marLeft w:val="0"/>
      <w:marRight w:val="0"/>
      <w:marTop w:val="0"/>
      <w:marBottom w:val="0"/>
      <w:divBdr>
        <w:top w:val="none" w:sz="0" w:space="0" w:color="auto"/>
        <w:left w:val="none" w:sz="0" w:space="0" w:color="auto"/>
        <w:bottom w:val="none" w:sz="0" w:space="0" w:color="auto"/>
        <w:right w:val="none" w:sz="0" w:space="0" w:color="auto"/>
      </w:divBdr>
    </w:div>
    <w:div w:id="1666667293">
      <w:bodyDiv w:val="1"/>
      <w:marLeft w:val="0"/>
      <w:marRight w:val="0"/>
      <w:marTop w:val="0"/>
      <w:marBottom w:val="0"/>
      <w:divBdr>
        <w:top w:val="none" w:sz="0" w:space="0" w:color="auto"/>
        <w:left w:val="none" w:sz="0" w:space="0" w:color="auto"/>
        <w:bottom w:val="none" w:sz="0" w:space="0" w:color="auto"/>
        <w:right w:val="none" w:sz="0" w:space="0" w:color="auto"/>
      </w:divBdr>
    </w:div>
    <w:div w:id="1679310202">
      <w:bodyDiv w:val="1"/>
      <w:marLeft w:val="0"/>
      <w:marRight w:val="0"/>
      <w:marTop w:val="0"/>
      <w:marBottom w:val="0"/>
      <w:divBdr>
        <w:top w:val="none" w:sz="0" w:space="0" w:color="auto"/>
        <w:left w:val="none" w:sz="0" w:space="0" w:color="auto"/>
        <w:bottom w:val="none" w:sz="0" w:space="0" w:color="auto"/>
        <w:right w:val="none" w:sz="0" w:space="0" w:color="auto"/>
      </w:divBdr>
    </w:div>
    <w:div w:id="1743136014">
      <w:bodyDiv w:val="1"/>
      <w:marLeft w:val="0"/>
      <w:marRight w:val="0"/>
      <w:marTop w:val="0"/>
      <w:marBottom w:val="0"/>
      <w:divBdr>
        <w:top w:val="none" w:sz="0" w:space="0" w:color="auto"/>
        <w:left w:val="none" w:sz="0" w:space="0" w:color="auto"/>
        <w:bottom w:val="none" w:sz="0" w:space="0" w:color="auto"/>
        <w:right w:val="none" w:sz="0" w:space="0" w:color="auto"/>
      </w:divBdr>
    </w:div>
    <w:div w:id="1763449349">
      <w:bodyDiv w:val="1"/>
      <w:marLeft w:val="0"/>
      <w:marRight w:val="0"/>
      <w:marTop w:val="0"/>
      <w:marBottom w:val="0"/>
      <w:divBdr>
        <w:top w:val="none" w:sz="0" w:space="0" w:color="auto"/>
        <w:left w:val="none" w:sz="0" w:space="0" w:color="auto"/>
        <w:bottom w:val="none" w:sz="0" w:space="0" w:color="auto"/>
        <w:right w:val="none" w:sz="0" w:space="0" w:color="auto"/>
      </w:divBdr>
    </w:div>
    <w:div w:id="1779175303">
      <w:bodyDiv w:val="1"/>
      <w:marLeft w:val="0"/>
      <w:marRight w:val="0"/>
      <w:marTop w:val="0"/>
      <w:marBottom w:val="0"/>
      <w:divBdr>
        <w:top w:val="none" w:sz="0" w:space="0" w:color="auto"/>
        <w:left w:val="none" w:sz="0" w:space="0" w:color="auto"/>
        <w:bottom w:val="none" w:sz="0" w:space="0" w:color="auto"/>
        <w:right w:val="none" w:sz="0" w:space="0" w:color="auto"/>
      </w:divBdr>
    </w:div>
    <w:div w:id="1833178161">
      <w:bodyDiv w:val="1"/>
      <w:marLeft w:val="0"/>
      <w:marRight w:val="0"/>
      <w:marTop w:val="0"/>
      <w:marBottom w:val="0"/>
      <w:divBdr>
        <w:top w:val="none" w:sz="0" w:space="0" w:color="auto"/>
        <w:left w:val="none" w:sz="0" w:space="0" w:color="auto"/>
        <w:bottom w:val="none" w:sz="0" w:space="0" w:color="auto"/>
        <w:right w:val="none" w:sz="0" w:space="0" w:color="auto"/>
      </w:divBdr>
    </w:div>
    <w:div w:id="1835141804">
      <w:bodyDiv w:val="1"/>
      <w:marLeft w:val="0"/>
      <w:marRight w:val="0"/>
      <w:marTop w:val="0"/>
      <w:marBottom w:val="0"/>
      <w:divBdr>
        <w:top w:val="none" w:sz="0" w:space="0" w:color="auto"/>
        <w:left w:val="none" w:sz="0" w:space="0" w:color="auto"/>
        <w:bottom w:val="none" w:sz="0" w:space="0" w:color="auto"/>
        <w:right w:val="none" w:sz="0" w:space="0" w:color="auto"/>
      </w:divBdr>
      <w:divsChild>
        <w:div w:id="388962804">
          <w:marLeft w:val="0"/>
          <w:marRight w:val="0"/>
          <w:marTop w:val="0"/>
          <w:marBottom w:val="0"/>
          <w:divBdr>
            <w:top w:val="none" w:sz="0" w:space="0" w:color="auto"/>
            <w:left w:val="none" w:sz="0" w:space="0" w:color="auto"/>
            <w:bottom w:val="none" w:sz="0" w:space="0" w:color="auto"/>
            <w:right w:val="none" w:sz="0" w:space="0" w:color="auto"/>
          </w:divBdr>
        </w:div>
        <w:div w:id="1190342149">
          <w:marLeft w:val="0"/>
          <w:marRight w:val="0"/>
          <w:marTop w:val="0"/>
          <w:marBottom w:val="0"/>
          <w:divBdr>
            <w:top w:val="none" w:sz="0" w:space="0" w:color="auto"/>
            <w:left w:val="none" w:sz="0" w:space="0" w:color="auto"/>
            <w:bottom w:val="none" w:sz="0" w:space="0" w:color="auto"/>
            <w:right w:val="none" w:sz="0" w:space="0" w:color="auto"/>
          </w:divBdr>
        </w:div>
        <w:div w:id="75635735">
          <w:marLeft w:val="0"/>
          <w:marRight w:val="0"/>
          <w:marTop w:val="0"/>
          <w:marBottom w:val="0"/>
          <w:divBdr>
            <w:top w:val="none" w:sz="0" w:space="0" w:color="auto"/>
            <w:left w:val="none" w:sz="0" w:space="0" w:color="auto"/>
            <w:bottom w:val="none" w:sz="0" w:space="0" w:color="auto"/>
            <w:right w:val="none" w:sz="0" w:space="0" w:color="auto"/>
          </w:divBdr>
        </w:div>
        <w:div w:id="551691458">
          <w:marLeft w:val="0"/>
          <w:marRight w:val="0"/>
          <w:marTop w:val="0"/>
          <w:marBottom w:val="0"/>
          <w:divBdr>
            <w:top w:val="none" w:sz="0" w:space="0" w:color="auto"/>
            <w:left w:val="none" w:sz="0" w:space="0" w:color="auto"/>
            <w:bottom w:val="none" w:sz="0" w:space="0" w:color="auto"/>
            <w:right w:val="none" w:sz="0" w:space="0" w:color="auto"/>
          </w:divBdr>
        </w:div>
        <w:div w:id="1188954153">
          <w:marLeft w:val="0"/>
          <w:marRight w:val="0"/>
          <w:marTop w:val="0"/>
          <w:marBottom w:val="0"/>
          <w:divBdr>
            <w:top w:val="none" w:sz="0" w:space="0" w:color="auto"/>
            <w:left w:val="none" w:sz="0" w:space="0" w:color="auto"/>
            <w:bottom w:val="none" w:sz="0" w:space="0" w:color="auto"/>
            <w:right w:val="none" w:sz="0" w:space="0" w:color="auto"/>
          </w:divBdr>
        </w:div>
        <w:div w:id="1012953072">
          <w:marLeft w:val="0"/>
          <w:marRight w:val="0"/>
          <w:marTop w:val="0"/>
          <w:marBottom w:val="0"/>
          <w:divBdr>
            <w:top w:val="none" w:sz="0" w:space="0" w:color="auto"/>
            <w:left w:val="none" w:sz="0" w:space="0" w:color="auto"/>
            <w:bottom w:val="none" w:sz="0" w:space="0" w:color="auto"/>
            <w:right w:val="none" w:sz="0" w:space="0" w:color="auto"/>
          </w:divBdr>
        </w:div>
      </w:divsChild>
    </w:div>
    <w:div w:id="1893543552">
      <w:bodyDiv w:val="1"/>
      <w:marLeft w:val="0"/>
      <w:marRight w:val="0"/>
      <w:marTop w:val="0"/>
      <w:marBottom w:val="0"/>
      <w:divBdr>
        <w:top w:val="none" w:sz="0" w:space="0" w:color="auto"/>
        <w:left w:val="none" w:sz="0" w:space="0" w:color="auto"/>
        <w:bottom w:val="none" w:sz="0" w:space="0" w:color="auto"/>
        <w:right w:val="none" w:sz="0" w:space="0" w:color="auto"/>
      </w:divBdr>
    </w:div>
    <w:div w:id="1894149131">
      <w:bodyDiv w:val="1"/>
      <w:marLeft w:val="0"/>
      <w:marRight w:val="0"/>
      <w:marTop w:val="0"/>
      <w:marBottom w:val="0"/>
      <w:divBdr>
        <w:top w:val="none" w:sz="0" w:space="0" w:color="auto"/>
        <w:left w:val="none" w:sz="0" w:space="0" w:color="auto"/>
        <w:bottom w:val="none" w:sz="0" w:space="0" w:color="auto"/>
        <w:right w:val="none" w:sz="0" w:space="0" w:color="auto"/>
      </w:divBdr>
    </w:div>
    <w:div w:id="1991714514">
      <w:bodyDiv w:val="1"/>
      <w:marLeft w:val="0"/>
      <w:marRight w:val="0"/>
      <w:marTop w:val="0"/>
      <w:marBottom w:val="0"/>
      <w:divBdr>
        <w:top w:val="none" w:sz="0" w:space="0" w:color="auto"/>
        <w:left w:val="none" w:sz="0" w:space="0" w:color="auto"/>
        <w:bottom w:val="none" w:sz="0" w:space="0" w:color="auto"/>
        <w:right w:val="none" w:sz="0" w:space="0" w:color="auto"/>
      </w:divBdr>
    </w:div>
    <w:div w:id="2090928229">
      <w:bodyDiv w:val="1"/>
      <w:marLeft w:val="0"/>
      <w:marRight w:val="0"/>
      <w:marTop w:val="0"/>
      <w:marBottom w:val="0"/>
      <w:divBdr>
        <w:top w:val="none" w:sz="0" w:space="0" w:color="auto"/>
        <w:left w:val="none" w:sz="0" w:space="0" w:color="auto"/>
        <w:bottom w:val="none" w:sz="0" w:space="0" w:color="auto"/>
        <w:right w:val="none" w:sz="0" w:space="0" w:color="auto"/>
      </w:divBdr>
    </w:div>
    <w:div w:id="2097895977">
      <w:bodyDiv w:val="1"/>
      <w:marLeft w:val="0"/>
      <w:marRight w:val="0"/>
      <w:marTop w:val="0"/>
      <w:marBottom w:val="0"/>
      <w:divBdr>
        <w:top w:val="none" w:sz="0" w:space="0" w:color="auto"/>
        <w:left w:val="none" w:sz="0" w:space="0" w:color="auto"/>
        <w:bottom w:val="none" w:sz="0" w:space="0" w:color="auto"/>
        <w:right w:val="none" w:sz="0" w:space="0" w:color="auto"/>
      </w:divBdr>
    </w:div>
    <w:div w:id="211158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24647@unfv.edu.pe" TargetMode="External"/><Relationship Id="rId13" Type="http://schemas.openxmlformats.org/officeDocument/2006/relationships/footer" Target="footer1.xml"/><Relationship Id="rId18" Type="http://schemas.openxmlformats.org/officeDocument/2006/relationships/hyperlink" Target="https://doi.org/10.3390/electronics12030482" TargetMode="External"/><Relationship Id="rId3" Type="http://schemas.openxmlformats.org/officeDocument/2006/relationships/styles" Target="styles.xml"/><Relationship Id="rId21" Type="http://schemas.openxmlformats.org/officeDocument/2006/relationships/hyperlink" Target="https://diariocorreo.pe/edicion/tacna/ladrones-desvalijan-sala-de-computo-en-la-unjbg-893521/"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i.org/10.51252/rcsi.v5i2.100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larepublica.pe/sociedad/2020/07/25/unprg-policia-lambayeque-roban-21-computadoras-en-laboratorio-de-universidad-nacional-chiclayo-lrn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2024024692@unfv.edu.p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elcomercio.pe/lima/surco-roban-universidad-privada-equipos-16-mil-soles-194395-noticia/" TargetMode="External"/><Relationship Id="rId10" Type="http://schemas.openxmlformats.org/officeDocument/2006/relationships/hyperlink" Target="2024024656@unfv.edu.pe" TargetMode="External"/><Relationship Id="rId19" Type="http://schemas.openxmlformats.org/officeDocument/2006/relationships/hyperlink" Target="https://leyes.congreso.gob.pe/Documentos/Leyes/Textos/30220.pdf" TargetMode="External"/><Relationship Id="rId4" Type="http://schemas.openxmlformats.org/officeDocument/2006/relationships/settings" Target="settings.xml"/><Relationship Id="rId9" Type="http://schemas.openxmlformats.org/officeDocument/2006/relationships/hyperlink" Target="2024038649@unfv.edu.pe" TargetMode="External"/><Relationship Id="rId14" Type="http://schemas.openxmlformats.org/officeDocument/2006/relationships/image" Target="media/image1.png"/><Relationship Id="rId22" Type="http://schemas.openxmlformats.org/officeDocument/2006/relationships/hyperlink" Target="https://www.infobae.com/america/america-latina/2026/03/28/alarma-en-brasil-tras-el-robo-de-material-biologico-en-una-universidad-de-san-pabl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BFF15-6182-42EC-A7F2-FF0C77AF9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3192</TotalTime>
  <Pages>11</Pages>
  <Words>5622</Words>
  <Characters>30921</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A. Sotelo Jatabe</dc:creator>
  <cp:keywords/>
  <dc:description/>
  <cp:lastModifiedBy>MIGUEL</cp:lastModifiedBy>
  <cp:revision>201</cp:revision>
  <cp:lastPrinted>2026-07-05T21:20:00Z</cp:lastPrinted>
  <dcterms:created xsi:type="dcterms:W3CDTF">2026-06-28T20:02:00Z</dcterms:created>
  <dcterms:modified xsi:type="dcterms:W3CDTF">2026-07-19T03:39:00Z</dcterms:modified>
</cp:coreProperties>
</file>