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B03" w:rsidRPr="00E96B03" w:rsidRDefault="00E96B03" w:rsidP="00E96B03">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rPr>
      </w:pPr>
      <w:r w:rsidRPr="00E96B03">
        <w:rPr>
          <w:rFonts w:ascii="Times New Roman" w:eastAsia="Times New Roman" w:hAnsi="Times New Roman" w:cs="Times New Roman"/>
          <w:b/>
          <w:bCs/>
          <w:color w:val="000000"/>
          <w:kern w:val="36"/>
          <w:sz w:val="20"/>
          <w:szCs w:val="20"/>
        </w:rPr>
        <w:fldChar w:fldCharType="begin"/>
      </w:r>
      <w:r w:rsidRPr="00E96B03">
        <w:rPr>
          <w:rFonts w:ascii="Times New Roman" w:eastAsia="Times New Roman" w:hAnsi="Times New Roman" w:cs="Times New Roman"/>
          <w:b/>
          <w:bCs/>
          <w:color w:val="000000"/>
          <w:kern w:val="36"/>
          <w:sz w:val="20"/>
          <w:szCs w:val="20"/>
        </w:rPr>
        <w:instrText xml:space="preserve"> HYPERLINK "https://www.fastcompany.com/1585988/a-history-of-green-brands-1980s-green-shoots-appear" \o "A History of Green Brands: 1980’s – Green Shoots Appear" </w:instrText>
      </w:r>
      <w:r w:rsidRPr="00E96B03">
        <w:rPr>
          <w:rFonts w:ascii="Times New Roman" w:eastAsia="Times New Roman" w:hAnsi="Times New Roman" w:cs="Times New Roman"/>
          <w:b/>
          <w:bCs/>
          <w:color w:val="000000"/>
          <w:kern w:val="36"/>
          <w:sz w:val="20"/>
          <w:szCs w:val="20"/>
        </w:rPr>
        <w:fldChar w:fldCharType="separate"/>
      </w:r>
      <w:r w:rsidRPr="00E96B03">
        <w:rPr>
          <w:rFonts w:ascii="Times New Roman" w:eastAsia="Times New Roman" w:hAnsi="Times New Roman" w:cs="Times New Roman"/>
          <w:b/>
          <w:bCs/>
          <w:color w:val="000000"/>
          <w:kern w:val="36"/>
          <w:sz w:val="20"/>
          <w:szCs w:val="20"/>
          <w:u w:val="single"/>
        </w:rPr>
        <w:t>A History of Green Brands: 1980’s – Green Shoots Appear</w:t>
      </w:r>
      <w:r w:rsidRPr="00E96B03">
        <w:rPr>
          <w:rFonts w:ascii="Times New Roman" w:eastAsia="Times New Roman" w:hAnsi="Times New Roman" w:cs="Times New Roman"/>
          <w:b/>
          <w:bCs/>
          <w:color w:val="000000"/>
          <w:kern w:val="36"/>
          <w:sz w:val="20"/>
          <w:szCs w:val="20"/>
        </w:rPr>
        <w:fldChar w:fldCharType="end"/>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i/>
          <w:iCs/>
          <w:sz w:val="20"/>
          <w:szCs w:val="20"/>
        </w:rPr>
        <w:t>Written by Landor Associates’ Chief Strategy Officer, Russ Meyers looks at the growing consumer awareness, their influence on brands and the emergence of green products.</w:t>
      </w:r>
    </w:p>
    <w:p w:rsidR="00E96B03" w:rsidRPr="00E96B03" w:rsidRDefault="00E96B03" w:rsidP="00E96B03">
      <w:pPr>
        <w:spacing w:after="0"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noProof/>
          <w:sz w:val="20"/>
          <w:szCs w:val="20"/>
        </w:rPr>
        <w:drawing>
          <wp:inline distT="0" distB="0" distL="0" distR="0">
            <wp:extent cx="5904865" cy="6188075"/>
            <wp:effectExtent l="19050" t="0" r="635" b="0"/>
            <wp:docPr id="2" name="Picture 2" descr="https://images.fastcompany.com/upload/RMeyer_GreenTime_80-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fastcompany.com/upload/RMeyer_GreenTime_80-89.gif"/>
                    <pic:cNvPicPr>
                      <a:picLocks noChangeAspect="1" noChangeArrowheads="1"/>
                    </pic:cNvPicPr>
                  </pic:nvPicPr>
                  <pic:blipFill>
                    <a:blip r:embed="rId5"/>
                    <a:srcRect/>
                    <a:stretch>
                      <a:fillRect/>
                    </a:stretch>
                  </pic:blipFill>
                  <pic:spPr bwMode="auto">
                    <a:xfrm>
                      <a:off x="0" y="0"/>
                      <a:ext cx="5904865" cy="6188075"/>
                    </a:xfrm>
                    <a:prstGeom prst="rect">
                      <a:avLst/>
                    </a:prstGeom>
                    <a:noFill/>
                    <a:ln w="9525">
                      <a:noFill/>
                      <a:miter lim="800000"/>
                      <a:headEnd/>
                      <a:tailEnd/>
                    </a:ln>
                  </pic:spPr>
                </pic:pic>
              </a:graphicData>
            </a:graphic>
          </wp:inline>
        </w:drawing>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sz w:val="20"/>
          <w:szCs w:val="20"/>
        </w:rPr>
        <w:t>The 1980s—it was the era of big hair, big shoulder pads, and big weddings (Luke and Laura, Charles and Diana); the rise of the personal computer and the fall of the Berlin Wall. A recession in the United States in the early ’80s soon led to deregulation and business growth in many sectors, making icons of the financial “masters of the universe.” Despite this focus on wealth and consumption, a few green shoots were sprouting to indicate a small but growing awareness of environmental issues, or what we refer to today as “green.”</w:t>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b/>
          <w:bCs/>
          <w:sz w:val="20"/>
          <w:szCs w:val="20"/>
        </w:rPr>
        <w:lastRenderedPageBreak/>
        <w:t>‘</w:t>
      </w:r>
      <w:proofErr w:type="spellStart"/>
      <w:r w:rsidRPr="00E96B03">
        <w:rPr>
          <w:rFonts w:ascii="Times New Roman" w:eastAsia="Times New Roman" w:hAnsi="Times New Roman" w:cs="Times New Roman"/>
          <w:b/>
          <w:bCs/>
          <w:sz w:val="20"/>
          <w:szCs w:val="20"/>
        </w:rPr>
        <w:t>Ecopreneurs</w:t>
      </w:r>
      <w:proofErr w:type="spellEnd"/>
      <w:r w:rsidRPr="00E96B03">
        <w:rPr>
          <w:rFonts w:ascii="Times New Roman" w:eastAsia="Times New Roman" w:hAnsi="Times New Roman" w:cs="Times New Roman"/>
          <w:b/>
          <w:bCs/>
          <w:sz w:val="20"/>
          <w:szCs w:val="20"/>
        </w:rPr>
        <w:t>’</w:t>
      </w:r>
      <w:r w:rsidRPr="00E96B03">
        <w:rPr>
          <w:rFonts w:ascii="Times New Roman" w:eastAsia="Times New Roman" w:hAnsi="Times New Roman" w:cs="Times New Roman"/>
          <w:sz w:val="20"/>
          <w:szCs w:val="20"/>
        </w:rPr>
        <w:br/>
      </w:r>
      <w:proofErr w:type="gramStart"/>
      <w:r w:rsidRPr="00E96B03">
        <w:rPr>
          <w:rFonts w:ascii="Times New Roman" w:eastAsia="Times New Roman" w:hAnsi="Times New Roman" w:cs="Times New Roman"/>
          <w:sz w:val="20"/>
          <w:szCs w:val="20"/>
        </w:rPr>
        <w:t>Many</w:t>
      </w:r>
      <w:proofErr w:type="gramEnd"/>
      <w:r w:rsidRPr="00E96B03">
        <w:rPr>
          <w:rFonts w:ascii="Times New Roman" w:eastAsia="Times New Roman" w:hAnsi="Times New Roman" w:cs="Times New Roman"/>
          <w:sz w:val="20"/>
          <w:szCs w:val="20"/>
        </w:rPr>
        <w:t xml:space="preserve"> of the hippies of the 1960s who had dropped out in the 1970s were coming of age as entrepreneurs and business owners in the early ’80s. Some of today’s most recognized green brands trace their history and development back to this period—Whole Foods, Burt’s Bees, Seventh Generation, Tom’s of Maine, The Body Shop. These iconic green brands were all start-ups or burgeoning businesses in the early ’80s, emerging from the back-to-nature movement of the ’70s. Tom’s of Maine and Burt’s Bees began in rural communities selling natural products to like-minded customers. Whole Foods traces its history back to the merger of two natural food groceries. Despite offering different products, both Burt’s Bees and Whole Foods had visionary founders who created their brands because it was the right thing to do, not because of consumer or market demand. Although all of these companies started out as niche brands, it didn’t take long for any of them to find a market for their earth friendly products.</w:t>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b/>
          <w:bCs/>
          <w:sz w:val="20"/>
          <w:szCs w:val="20"/>
        </w:rPr>
        <w:t>Emerging Consumer Interest</w:t>
      </w:r>
      <w:r w:rsidRPr="00E96B03">
        <w:rPr>
          <w:rFonts w:ascii="Times New Roman" w:eastAsia="Times New Roman" w:hAnsi="Times New Roman" w:cs="Times New Roman"/>
          <w:sz w:val="20"/>
          <w:szCs w:val="20"/>
        </w:rPr>
        <w:br/>
        <w:t>Individuals who may have considered themselves part of the counterculture 15 years ago were now busy making up the mainstream, working in corporations, and sending children off to school. But many of them hadn’t lost their interest in products that were better for them, easier on the earth, and made from more natural sources. This consumer group, particularly in the latter half of the 1980s, became large enough to be noticed and influence markets and manufacturing.</w:t>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i/>
          <w:iCs/>
          <w:sz w:val="20"/>
          <w:szCs w:val="20"/>
        </w:rPr>
        <w:t>The Green Consumer Guide</w:t>
      </w:r>
      <w:r w:rsidRPr="00E96B03">
        <w:rPr>
          <w:rFonts w:ascii="Times New Roman" w:eastAsia="Times New Roman" w:hAnsi="Times New Roman" w:cs="Times New Roman"/>
          <w:sz w:val="20"/>
          <w:szCs w:val="20"/>
        </w:rPr>
        <w:t xml:space="preserve"> by John </w:t>
      </w:r>
      <w:proofErr w:type="spellStart"/>
      <w:r w:rsidRPr="00E96B03">
        <w:rPr>
          <w:rFonts w:ascii="Times New Roman" w:eastAsia="Times New Roman" w:hAnsi="Times New Roman" w:cs="Times New Roman"/>
          <w:sz w:val="20"/>
          <w:szCs w:val="20"/>
        </w:rPr>
        <w:t>Elkington</w:t>
      </w:r>
      <w:proofErr w:type="spellEnd"/>
      <w:r w:rsidRPr="00E96B03">
        <w:rPr>
          <w:rFonts w:ascii="Times New Roman" w:eastAsia="Times New Roman" w:hAnsi="Times New Roman" w:cs="Times New Roman"/>
          <w:sz w:val="20"/>
          <w:szCs w:val="20"/>
        </w:rPr>
        <w:t xml:space="preserve"> and Julia </w:t>
      </w:r>
      <w:proofErr w:type="spellStart"/>
      <w:r w:rsidRPr="00E96B03">
        <w:rPr>
          <w:rFonts w:ascii="Times New Roman" w:eastAsia="Times New Roman" w:hAnsi="Times New Roman" w:cs="Times New Roman"/>
          <w:sz w:val="20"/>
          <w:szCs w:val="20"/>
        </w:rPr>
        <w:t>Hailes</w:t>
      </w:r>
      <w:proofErr w:type="spellEnd"/>
      <w:r w:rsidRPr="00E96B03">
        <w:rPr>
          <w:rFonts w:ascii="Times New Roman" w:eastAsia="Times New Roman" w:hAnsi="Times New Roman" w:cs="Times New Roman"/>
          <w:sz w:val="20"/>
          <w:szCs w:val="20"/>
        </w:rPr>
        <w:t xml:space="preserve"> was the first to identify this emerging consumer. Published in 1988 and selling over 1 million copies, it was the first book of its kind to focus on green consumer choices. The guide detailed the chemical makeup of products in a number of different categories such as food, cleaning, and </w:t>
      </w:r>
      <w:proofErr w:type="gramStart"/>
      <w:r w:rsidRPr="00E96B03">
        <w:rPr>
          <w:rFonts w:ascii="Times New Roman" w:eastAsia="Times New Roman" w:hAnsi="Times New Roman" w:cs="Times New Roman"/>
          <w:sz w:val="20"/>
          <w:szCs w:val="20"/>
        </w:rPr>
        <w:t>gardening,</w:t>
      </w:r>
      <w:proofErr w:type="gramEnd"/>
      <w:r w:rsidRPr="00E96B03">
        <w:rPr>
          <w:rFonts w:ascii="Times New Roman" w:eastAsia="Times New Roman" w:hAnsi="Times New Roman" w:cs="Times New Roman"/>
          <w:sz w:val="20"/>
          <w:szCs w:val="20"/>
        </w:rPr>
        <w:t xml:space="preserve"> and it included resource lists for shopping, references for other publications, and even recipes for homemade green cleaning products. The popularity of </w:t>
      </w:r>
      <w:r w:rsidRPr="00E96B03">
        <w:rPr>
          <w:rFonts w:ascii="Times New Roman" w:eastAsia="Times New Roman" w:hAnsi="Times New Roman" w:cs="Times New Roman"/>
          <w:i/>
          <w:iCs/>
          <w:sz w:val="20"/>
          <w:szCs w:val="20"/>
        </w:rPr>
        <w:t>The Green Consumer Guide</w:t>
      </w:r>
      <w:r w:rsidRPr="00E96B03">
        <w:rPr>
          <w:rFonts w:ascii="Times New Roman" w:eastAsia="Times New Roman" w:hAnsi="Times New Roman" w:cs="Times New Roman"/>
          <w:sz w:val="20"/>
          <w:szCs w:val="20"/>
        </w:rPr>
        <w:t> demonstrated a growing green consumer market. And mainstream consumer-product companies raced to catch up with the demand for green and sustainable products.</w:t>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b/>
          <w:bCs/>
          <w:sz w:val="20"/>
          <w:szCs w:val="20"/>
        </w:rPr>
        <w:t>Mainstream Brands Experiment</w:t>
      </w:r>
      <w:r w:rsidRPr="00E96B03">
        <w:rPr>
          <w:rFonts w:ascii="Times New Roman" w:eastAsia="Times New Roman" w:hAnsi="Times New Roman" w:cs="Times New Roman"/>
          <w:sz w:val="20"/>
          <w:szCs w:val="20"/>
        </w:rPr>
        <w:br/>
        <w:t xml:space="preserve">The 1980s ended with an explosion of new green products as companies both large and small tried to take advantage of consumer interest. Between 1989 and 1990, as the number of new green products more than doubled, they represented over 10 percent of all new household products. Popular well-loved brands quickly became targets for organized consumers who suddenly found their favorite brands wanting when it came to sustainability. For instance, in the late 1980s McDonald’s came under fire from many consumers, including a group called Kids </w:t>
      </w:r>
      <w:proofErr w:type="gramStart"/>
      <w:r w:rsidRPr="00E96B03">
        <w:rPr>
          <w:rFonts w:ascii="Times New Roman" w:eastAsia="Times New Roman" w:hAnsi="Times New Roman" w:cs="Times New Roman"/>
          <w:sz w:val="20"/>
          <w:szCs w:val="20"/>
        </w:rPr>
        <w:t>Against</w:t>
      </w:r>
      <w:proofErr w:type="gramEnd"/>
      <w:r w:rsidRPr="00E96B03">
        <w:rPr>
          <w:rFonts w:ascii="Times New Roman" w:eastAsia="Times New Roman" w:hAnsi="Times New Roman" w:cs="Times New Roman"/>
          <w:sz w:val="20"/>
          <w:szCs w:val="20"/>
        </w:rPr>
        <w:t xml:space="preserve"> Pollution, who persuaded friends and families to boycott McDonald’s and refuse food packaged in the ubiquitous polystyrene clamshells. Although this type of packaging was a very small part of the McDonald’s overall waste stream, it was soon banned in several communities after the company was subjected to mounting pressure relating to </w:t>
      </w:r>
      <w:proofErr w:type="spellStart"/>
      <w:r w:rsidRPr="00E96B03">
        <w:rPr>
          <w:rFonts w:ascii="Times New Roman" w:eastAsia="Times New Roman" w:hAnsi="Times New Roman" w:cs="Times New Roman"/>
          <w:sz w:val="20"/>
          <w:szCs w:val="20"/>
        </w:rPr>
        <w:t>nonrecyclable</w:t>
      </w:r>
      <w:proofErr w:type="spellEnd"/>
      <w:r w:rsidRPr="00E96B03">
        <w:rPr>
          <w:rFonts w:ascii="Times New Roman" w:eastAsia="Times New Roman" w:hAnsi="Times New Roman" w:cs="Times New Roman"/>
          <w:sz w:val="20"/>
          <w:szCs w:val="20"/>
        </w:rPr>
        <w:t xml:space="preserve"> waste. In 1990, McDonald’s finally announced that it was moving to paper-based packaging.</w:t>
      </w:r>
    </w:p>
    <w:p w:rsidR="00E96B03" w:rsidRPr="00E96B03" w:rsidRDefault="00E96B03" w:rsidP="00E96B03">
      <w:pPr>
        <w:spacing w:before="100" w:beforeAutospacing="1" w:after="100" w:afterAutospacing="1" w:line="240" w:lineRule="auto"/>
        <w:rPr>
          <w:rFonts w:ascii="Times New Roman" w:eastAsia="Times New Roman" w:hAnsi="Times New Roman" w:cs="Times New Roman"/>
          <w:sz w:val="20"/>
          <w:szCs w:val="20"/>
        </w:rPr>
      </w:pPr>
      <w:r w:rsidRPr="00E96B03">
        <w:rPr>
          <w:rFonts w:ascii="Times New Roman" w:eastAsia="Times New Roman" w:hAnsi="Times New Roman" w:cs="Times New Roman"/>
          <w:sz w:val="20"/>
          <w:szCs w:val="20"/>
        </w:rPr>
        <w:t xml:space="preserve">Based on the seeds of change planted in the 1970s, the 1980s was a decade of emerging growth—from little concern for the environment to one of the world’s biggest brands changing its packaging based on consumer demand. And those visionary entrepreneurs who had created green brands because they felt it was the right thing to do suddenly found </w:t>
      </w:r>
      <w:proofErr w:type="gramStart"/>
      <w:r w:rsidRPr="00E96B03">
        <w:rPr>
          <w:rFonts w:ascii="Times New Roman" w:eastAsia="Times New Roman" w:hAnsi="Times New Roman" w:cs="Times New Roman"/>
          <w:sz w:val="20"/>
          <w:szCs w:val="20"/>
        </w:rPr>
        <w:t>themselves</w:t>
      </w:r>
      <w:proofErr w:type="gramEnd"/>
      <w:r w:rsidRPr="00E96B03">
        <w:rPr>
          <w:rFonts w:ascii="Times New Roman" w:eastAsia="Times New Roman" w:hAnsi="Times New Roman" w:cs="Times New Roman"/>
          <w:sz w:val="20"/>
          <w:szCs w:val="20"/>
        </w:rPr>
        <w:t xml:space="preserve"> relevant to a consumer mindset interested in healthier, more sustainable products. The 1990s would be the decade in which mainstream brands began to experiment, as the evolving green consumer market grew in fits and starts.</w:t>
      </w:r>
    </w:p>
    <w:sectPr w:rsidR="00E96B03" w:rsidRPr="00E96B03" w:rsidSect="00E827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587D44"/>
    <w:multiLevelType w:val="multilevel"/>
    <w:tmpl w:val="3F9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E96B03"/>
    <w:rsid w:val="00E827F3"/>
    <w:rsid w:val="00E96B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7F3"/>
  </w:style>
  <w:style w:type="paragraph" w:styleId="Heading1">
    <w:name w:val="heading 1"/>
    <w:basedOn w:val="Normal"/>
    <w:link w:val="Heading1Char"/>
    <w:uiPriority w:val="9"/>
    <w:qFormat/>
    <w:rsid w:val="00E96B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B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6B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96B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B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6B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6B0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96B0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E96B03"/>
    <w:rPr>
      <w:color w:val="0000FF"/>
      <w:u w:val="single"/>
    </w:rPr>
  </w:style>
  <w:style w:type="character" w:styleId="Emphasis">
    <w:name w:val="Emphasis"/>
    <w:basedOn w:val="DefaultParagraphFont"/>
    <w:uiPriority w:val="20"/>
    <w:qFormat/>
    <w:rsid w:val="00E96B03"/>
    <w:rPr>
      <w:i/>
      <w:iCs/>
    </w:rPr>
  </w:style>
  <w:style w:type="character" w:styleId="HTMLCite">
    <w:name w:val="HTML Cite"/>
    <w:basedOn w:val="DefaultParagraphFont"/>
    <w:uiPriority w:val="99"/>
    <w:semiHidden/>
    <w:unhideWhenUsed/>
    <w:rsid w:val="00E96B03"/>
    <w:rPr>
      <w:i/>
      <w:iCs/>
    </w:rPr>
  </w:style>
  <w:style w:type="character" w:customStyle="1" w:styleId="postreadtime">
    <w:name w:val="post__readtime"/>
    <w:basedOn w:val="DefaultParagraphFont"/>
    <w:rsid w:val="00E96B03"/>
  </w:style>
  <w:style w:type="paragraph" w:styleId="NormalWeb">
    <w:name w:val="Normal (Web)"/>
    <w:basedOn w:val="Normal"/>
    <w:uiPriority w:val="99"/>
    <w:semiHidden/>
    <w:unhideWhenUsed/>
    <w:rsid w:val="00E96B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6B03"/>
    <w:rPr>
      <w:b/>
      <w:bCs/>
    </w:rPr>
  </w:style>
  <w:style w:type="paragraph" w:customStyle="1" w:styleId="authordescription">
    <w:name w:val="author__description"/>
    <w:basedOn w:val="Normal"/>
    <w:rsid w:val="00E96B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w-time-update">
    <w:name w:val="jw-time-update"/>
    <w:basedOn w:val="DefaultParagraphFont"/>
    <w:rsid w:val="00E96B03"/>
  </w:style>
  <w:style w:type="character" w:customStyle="1" w:styleId="jw-volume-update">
    <w:name w:val="jw-volume-update"/>
    <w:basedOn w:val="DefaultParagraphFont"/>
    <w:rsid w:val="00E96B03"/>
  </w:style>
  <w:style w:type="character" w:customStyle="1" w:styleId="jw-text">
    <w:name w:val="jw-text"/>
    <w:basedOn w:val="DefaultParagraphFont"/>
    <w:rsid w:val="00E96B03"/>
  </w:style>
  <w:style w:type="paragraph" w:styleId="BalloonText">
    <w:name w:val="Balloon Text"/>
    <w:basedOn w:val="Normal"/>
    <w:link w:val="BalloonTextChar"/>
    <w:uiPriority w:val="99"/>
    <w:semiHidden/>
    <w:unhideWhenUsed/>
    <w:rsid w:val="00E96B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B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1504209">
      <w:bodyDiv w:val="1"/>
      <w:marLeft w:val="0"/>
      <w:marRight w:val="0"/>
      <w:marTop w:val="0"/>
      <w:marBottom w:val="0"/>
      <w:divBdr>
        <w:top w:val="none" w:sz="0" w:space="0" w:color="auto"/>
        <w:left w:val="none" w:sz="0" w:space="0" w:color="auto"/>
        <w:bottom w:val="none" w:sz="0" w:space="0" w:color="auto"/>
        <w:right w:val="none" w:sz="0" w:space="0" w:color="auto"/>
      </w:divBdr>
      <w:divsChild>
        <w:div w:id="2095664514">
          <w:marLeft w:val="0"/>
          <w:marRight w:val="0"/>
          <w:marTop w:val="0"/>
          <w:marBottom w:val="0"/>
          <w:divBdr>
            <w:top w:val="none" w:sz="0" w:space="0" w:color="auto"/>
            <w:left w:val="none" w:sz="0" w:space="0" w:color="auto"/>
            <w:bottom w:val="none" w:sz="0" w:space="0" w:color="auto"/>
            <w:right w:val="none" w:sz="0" w:space="0" w:color="auto"/>
          </w:divBdr>
          <w:divsChild>
            <w:div w:id="1937009091">
              <w:marLeft w:val="0"/>
              <w:marRight w:val="0"/>
              <w:marTop w:val="0"/>
              <w:marBottom w:val="0"/>
              <w:divBdr>
                <w:top w:val="none" w:sz="0" w:space="0" w:color="auto"/>
                <w:left w:val="none" w:sz="0" w:space="0" w:color="auto"/>
                <w:bottom w:val="none" w:sz="0" w:space="0" w:color="auto"/>
                <w:right w:val="none" w:sz="0" w:space="0" w:color="auto"/>
              </w:divBdr>
              <w:divsChild>
                <w:div w:id="1880706321">
                  <w:marLeft w:val="1048"/>
                  <w:marRight w:val="0"/>
                  <w:marTop w:val="0"/>
                  <w:marBottom w:val="0"/>
                  <w:divBdr>
                    <w:top w:val="none" w:sz="0" w:space="0" w:color="auto"/>
                    <w:left w:val="none" w:sz="0" w:space="0" w:color="auto"/>
                    <w:bottom w:val="none" w:sz="0" w:space="0" w:color="auto"/>
                    <w:right w:val="none" w:sz="0" w:space="0" w:color="auto"/>
                  </w:divBdr>
                  <w:divsChild>
                    <w:div w:id="1397558019">
                      <w:marLeft w:val="0"/>
                      <w:marRight w:val="0"/>
                      <w:marTop w:val="0"/>
                      <w:marBottom w:val="0"/>
                      <w:divBdr>
                        <w:top w:val="none" w:sz="0" w:space="0" w:color="auto"/>
                        <w:left w:val="none" w:sz="0" w:space="0" w:color="auto"/>
                        <w:bottom w:val="none" w:sz="0" w:space="0" w:color="auto"/>
                        <w:right w:val="none" w:sz="0" w:space="0" w:color="auto"/>
                      </w:divBdr>
                      <w:divsChild>
                        <w:div w:id="1617633494">
                          <w:marLeft w:val="0"/>
                          <w:marRight w:val="0"/>
                          <w:marTop w:val="0"/>
                          <w:marBottom w:val="0"/>
                          <w:divBdr>
                            <w:top w:val="none" w:sz="0" w:space="0" w:color="auto"/>
                            <w:left w:val="none" w:sz="0" w:space="0" w:color="auto"/>
                            <w:bottom w:val="none" w:sz="0" w:space="0" w:color="auto"/>
                            <w:right w:val="none" w:sz="0" w:space="0" w:color="auto"/>
                          </w:divBdr>
                          <w:divsChild>
                            <w:div w:id="419520781">
                              <w:marLeft w:val="0"/>
                              <w:marRight w:val="0"/>
                              <w:marTop w:val="0"/>
                              <w:marBottom w:val="0"/>
                              <w:divBdr>
                                <w:top w:val="none" w:sz="0" w:space="0" w:color="auto"/>
                                <w:left w:val="none" w:sz="0" w:space="0" w:color="auto"/>
                                <w:bottom w:val="none" w:sz="0" w:space="0" w:color="auto"/>
                                <w:right w:val="none" w:sz="0" w:space="0" w:color="auto"/>
                              </w:divBdr>
                            </w:div>
                          </w:divsChild>
                        </w:div>
                        <w:div w:id="1244753233">
                          <w:marLeft w:val="0"/>
                          <w:marRight w:val="0"/>
                          <w:marTop w:val="0"/>
                          <w:marBottom w:val="0"/>
                          <w:divBdr>
                            <w:top w:val="none" w:sz="0" w:space="0" w:color="auto"/>
                            <w:left w:val="none" w:sz="0" w:space="0" w:color="auto"/>
                            <w:bottom w:val="none" w:sz="0" w:space="0" w:color="auto"/>
                            <w:right w:val="none" w:sz="0" w:space="0" w:color="auto"/>
                          </w:divBdr>
                          <w:divsChild>
                            <w:div w:id="848911996">
                              <w:marLeft w:val="0"/>
                              <w:marRight w:val="0"/>
                              <w:marTop w:val="0"/>
                              <w:marBottom w:val="0"/>
                              <w:divBdr>
                                <w:top w:val="none" w:sz="0" w:space="0" w:color="auto"/>
                                <w:left w:val="none" w:sz="0" w:space="0" w:color="auto"/>
                                <w:bottom w:val="none" w:sz="0" w:space="0" w:color="auto"/>
                                <w:right w:val="none" w:sz="0" w:space="0" w:color="auto"/>
                              </w:divBdr>
                              <w:divsChild>
                                <w:div w:id="2140174959">
                                  <w:marLeft w:val="0"/>
                                  <w:marRight w:val="0"/>
                                  <w:marTop w:val="0"/>
                                  <w:marBottom w:val="0"/>
                                  <w:divBdr>
                                    <w:top w:val="none" w:sz="0" w:space="0" w:color="auto"/>
                                    <w:left w:val="none" w:sz="0" w:space="0" w:color="auto"/>
                                    <w:bottom w:val="none" w:sz="0" w:space="0" w:color="auto"/>
                                    <w:right w:val="none" w:sz="0" w:space="0" w:color="auto"/>
                                  </w:divBdr>
                                  <w:divsChild>
                                    <w:div w:id="477890466">
                                      <w:marLeft w:val="0"/>
                                      <w:marRight w:val="0"/>
                                      <w:marTop w:val="0"/>
                                      <w:marBottom w:val="0"/>
                                      <w:divBdr>
                                        <w:top w:val="none" w:sz="0" w:space="0" w:color="auto"/>
                                        <w:left w:val="none" w:sz="0" w:space="0" w:color="auto"/>
                                        <w:bottom w:val="none" w:sz="0" w:space="0" w:color="auto"/>
                                        <w:right w:val="none" w:sz="0" w:space="0" w:color="auto"/>
                                      </w:divBdr>
                                    </w:div>
                                    <w:div w:id="1236403650">
                                      <w:marLeft w:val="0"/>
                                      <w:marRight w:val="0"/>
                                      <w:marTop w:val="0"/>
                                      <w:marBottom w:val="0"/>
                                      <w:divBdr>
                                        <w:top w:val="none" w:sz="0" w:space="0" w:color="auto"/>
                                        <w:left w:val="none" w:sz="0" w:space="0" w:color="auto"/>
                                        <w:bottom w:val="none" w:sz="0" w:space="0" w:color="auto"/>
                                        <w:right w:val="none" w:sz="0" w:space="0" w:color="auto"/>
                                      </w:divBdr>
                                      <w:divsChild>
                                        <w:div w:id="1714308425">
                                          <w:marLeft w:val="0"/>
                                          <w:marRight w:val="0"/>
                                          <w:marTop w:val="0"/>
                                          <w:marBottom w:val="0"/>
                                          <w:divBdr>
                                            <w:top w:val="none" w:sz="0" w:space="0" w:color="auto"/>
                                            <w:left w:val="none" w:sz="0" w:space="0" w:color="auto"/>
                                            <w:bottom w:val="none" w:sz="0" w:space="0" w:color="auto"/>
                                            <w:right w:val="none" w:sz="0" w:space="0" w:color="auto"/>
                                          </w:divBdr>
                                        </w:div>
                                        <w:div w:id="432825913">
                                          <w:marLeft w:val="0"/>
                                          <w:marRight w:val="0"/>
                                          <w:marTop w:val="0"/>
                                          <w:marBottom w:val="0"/>
                                          <w:divBdr>
                                            <w:top w:val="none" w:sz="0" w:space="0" w:color="auto"/>
                                            <w:left w:val="none" w:sz="0" w:space="0" w:color="auto"/>
                                            <w:bottom w:val="none" w:sz="0" w:space="0" w:color="auto"/>
                                            <w:right w:val="none" w:sz="0" w:space="0" w:color="auto"/>
                                          </w:divBdr>
                                        </w:div>
                                      </w:divsChild>
                                    </w:div>
                                    <w:div w:id="1872037051">
                                      <w:marLeft w:val="0"/>
                                      <w:marRight w:val="0"/>
                                      <w:marTop w:val="0"/>
                                      <w:marBottom w:val="0"/>
                                      <w:divBdr>
                                        <w:top w:val="none" w:sz="0" w:space="0" w:color="auto"/>
                                        <w:left w:val="none" w:sz="0" w:space="0" w:color="auto"/>
                                        <w:bottom w:val="none" w:sz="0" w:space="0" w:color="auto"/>
                                        <w:right w:val="none" w:sz="0" w:space="0" w:color="auto"/>
                                      </w:divBdr>
                                      <w:divsChild>
                                        <w:div w:id="1950118209">
                                          <w:marLeft w:val="0"/>
                                          <w:marRight w:val="0"/>
                                          <w:marTop w:val="0"/>
                                          <w:marBottom w:val="0"/>
                                          <w:divBdr>
                                            <w:top w:val="none" w:sz="0" w:space="0" w:color="auto"/>
                                            <w:left w:val="none" w:sz="0" w:space="0" w:color="auto"/>
                                            <w:bottom w:val="single" w:sz="4" w:space="3" w:color="CCCCCC"/>
                                            <w:right w:val="none" w:sz="0" w:space="0" w:color="auto"/>
                                          </w:divBdr>
                                        </w:div>
                                        <w:div w:id="122969833">
                                          <w:marLeft w:val="0"/>
                                          <w:marRight w:val="0"/>
                                          <w:marTop w:val="0"/>
                                          <w:marBottom w:val="0"/>
                                          <w:divBdr>
                                            <w:top w:val="none" w:sz="0" w:space="0" w:color="auto"/>
                                            <w:left w:val="none" w:sz="0" w:space="0" w:color="auto"/>
                                            <w:bottom w:val="single" w:sz="4" w:space="3" w:color="CCCCCC"/>
                                            <w:right w:val="none" w:sz="0" w:space="0" w:color="auto"/>
                                          </w:divBdr>
                                        </w:div>
                                        <w:div w:id="1177309149">
                                          <w:marLeft w:val="0"/>
                                          <w:marRight w:val="0"/>
                                          <w:marTop w:val="0"/>
                                          <w:marBottom w:val="0"/>
                                          <w:divBdr>
                                            <w:top w:val="none" w:sz="0" w:space="0" w:color="auto"/>
                                            <w:left w:val="none" w:sz="0" w:space="0" w:color="auto"/>
                                            <w:bottom w:val="single" w:sz="4" w:space="3" w:color="CCCCCC"/>
                                            <w:right w:val="none" w:sz="0" w:space="0" w:color="auto"/>
                                          </w:divBdr>
                                        </w:div>
                                      </w:divsChild>
                                    </w:div>
                                  </w:divsChild>
                                </w:div>
                              </w:divsChild>
                            </w:div>
                            <w:div w:id="1243836275">
                              <w:marLeft w:val="0"/>
                              <w:marRight w:val="0"/>
                              <w:marTop w:val="0"/>
                              <w:marBottom w:val="0"/>
                              <w:divBdr>
                                <w:top w:val="none" w:sz="0" w:space="0" w:color="auto"/>
                                <w:left w:val="none" w:sz="0" w:space="0" w:color="auto"/>
                                <w:bottom w:val="none" w:sz="0" w:space="0" w:color="auto"/>
                                <w:right w:val="none" w:sz="0" w:space="0" w:color="auto"/>
                              </w:divBdr>
                              <w:divsChild>
                                <w:div w:id="1341810187">
                                  <w:marLeft w:val="0"/>
                                  <w:marRight w:val="0"/>
                                  <w:marTop w:val="0"/>
                                  <w:marBottom w:val="0"/>
                                  <w:divBdr>
                                    <w:top w:val="none" w:sz="0" w:space="0" w:color="auto"/>
                                    <w:left w:val="none" w:sz="0" w:space="0" w:color="auto"/>
                                    <w:bottom w:val="none" w:sz="0" w:space="0" w:color="auto"/>
                                    <w:right w:val="none" w:sz="0" w:space="0" w:color="auto"/>
                                  </w:divBdr>
                                </w:div>
                                <w:div w:id="1570730868">
                                  <w:marLeft w:val="0"/>
                                  <w:marRight w:val="0"/>
                                  <w:marTop w:val="0"/>
                                  <w:marBottom w:val="0"/>
                                  <w:divBdr>
                                    <w:top w:val="none" w:sz="0" w:space="0" w:color="auto"/>
                                    <w:left w:val="none" w:sz="0" w:space="0" w:color="auto"/>
                                    <w:bottom w:val="none" w:sz="0" w:space="0" w:color="auto"/>
                                    <w:right w:val="none" w:sz="0" w:space="0" w:color="auto"/>
                                  </w:divBdr>
                                </w:div>
                                <w:div w:id="1540437904">
                                  <w:marLeft w:val="0"/>
                                  <w:marRight w:val="0"/>
                                  <w:marTop w:val="0"/>
                                  <w:marBottom w:val="0"/>
                                  <w:divBdr>
                                    <w:top w:val="none" w:sz="0" w:space="0" w:color="auto"/>
                                    <w:left w:val="none" w:sz="0" w:space="0" w:color="auto"/>
                                    <w:bottom w:val="none" w:sz="0" w:space="0" w:color="auto"/>
                                    <w:right w:val="none" w:sz="0" w:space="0" w:color="auto"/>
                                  </w:divBdr>
                                </w:div>
                                <w:div w:id="863862482">
                                  <w:marLeft w:val="0"/>
                                  <w:marRight w:val="0"/>
                                  <w:marTop w:val="0"/>
                                  <w:marBottom w:val="0"/>
                                  <w:divBdr>
                                    <w:top w:val="none" w:sz="0" w:space="0" w:color="auto"/>
                                    <w:left w:val="none" w:sz="0" w:space="0" w:color="auto"/>
                                    <w:bottom w:val="none" w:sz="0" w:space="0" w:color="auto"/>
                                    <w:right w:val="none" w:sz="0" w:space="0" w:color="auto"/>
                                  </w:divBdr>
                                </w:div>
                                <w:div w:id="2021344929">
                                  <w:marLeft w:val="0"/>
                                  <w:marRight w:val="0"/>
                                  <w:marTop w:val="0"/>
                                  <w:marBottom w:val="0"/>
                                  <w:divBdr>
                                    <w:top w:val="none" w:sz="0" w:space="0" w:color="auto"/>
                                    <w:left w:val="none" w:sz="0" w:space="0" w:color="auto"/>
                                    <w:bottom w:val="none" w:sz="0" w:space="0" w:color="auto"/>
                                    <w:right w:val="none" w:sz="0" w:space="0" w:color="auto"/>
                                  </w:divBdr>
                                </w:div>
                                <w:div w:id="499541923">
                                  <w:marLeft w:val="0"/>
                                  <w:marRight w:val="0"/>
                                  <w:marTop w:val="0"/>
                                  <w:marBottom w:val="375"/>
                                  <w:divBdr>
                                    <w:top w:val="single" w:sz="4" w:space="0" w:color="CCCCCC"/>
                                    <w:left w:val="none" w:sz="0" w:space="0" w:color="auto"/>
                                    <w:bottom w:val="single" w:sz="4" w:space="0" w:color="CCCCCC"/>
                                    <w:right w:val="none" w:sz="0" w:space="0" w:color="auto"/>
                                  </w:divBdr>
                                </w:div>
                                <w:div w:id="2092384509">
                                  <w:marLeft w:val="0"/>
                                  <w:marRight w:val="0"/>
                                  <w:marTop w:val="0"/>
                                  <w:marBottom w:val="355"/>
                                  <w:divBdr>
                                    <w:top w:val="none" w:sz="0" w:space="0" w:color="auto"/>
                                    <w:left w:val="none" w:sz="0" w:space="0" w:color="auto"/>
                                    <w:bottom w:val="none" w:sz="0" w:space="0" w:color="auto"/>
                                    <w:right w:val="none" w:sz="0" w:space="0" w:color="auto"/>
                                  </w:divBdr>
                                </w:div>
                              </w:divsChild>
                            </w:div>
                          </w:divsChild>
                        </w:div>
                      </w:divsChild>
                    </w:div>
                  </w:divsChild>
                </w:div>
                <w:div w:id="812329303">
                  <w:marLeft w:val="0"/>
                  <w:marRight w:val="0"/>
                  <w:marTop w:val="0"/>
                  <w:marBottom w:val="0"/>
                  <w:divBdr>
                    <w:top w:val="none" w:sz="0" w:space="0" w:color="auto"/>
                    <w:left w:val="none" w:sz="0" w:space="0" w:color="auto"/>
                    <w:bottom w:val="none" w:sz="0" w:space="0" w:color="auto"/>
                    <w:right w:val="none" w:sz="0" w:space="0" w:color="auto"/>
                  </w:divBdr>
                  <w:divsChild>
                    <w:div w:id="952244273">
                      <w:marLeft w:val="0"/>
                      <w:marRight w:val="0"/>
                      <w:marTop w:val="0"/>
                      <w:marBottom w:val="0"/>
                      <w:divBdr>
                        <w:top w:val="none" w:sz="0" w:space="0" w:color="auto"/>
                        <w:left w:val="none" w:sz="0" w:space="0" w:color="auto"/>
                        <w:bottom w:val="none" w:sz="0" w:space="0" w:color="auto"/>
                        <w:right w:val="none" w:sz="0" w:space="0" w:color="auto"/>
                      </w:divBdr>
                      <w:divsChild>
                        <w:div w:id="89082603">
                          <w:marLeft w:val="0"/>
                          <w:marRight w:val="0"/>
                          <w:marTop w:val="0"/>
                          <w:marBottom w:val="0"/>
                          <w:divBdr>
                            <w:top w:val="none" w:sz="0" w:space="0" w:color="auto"/>
                            <w:left w:val="none" w:sz="0" w:space="0" w:color="auto"/>
                            <w:bottom w:val="none" w:sz="0" w:space="0" w:color="auto"/>
                            <w:right w:val="none" w:sz="0" w:space="0" w:color="auto"/>
                          </w:divBdr>
                          <w:divsChild>
                            <w:div w:id="8634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42404">
                      <w:marLeft w:val="0"/>
                      <w:marRight w:val="0"/>
                      <w:marTop w:val="0"/>
                      <w:marBottom w:val="0"/>
                      <w:divBdr>
                        <w:top w:val="none" w:sz="0" w:space="0" w:color="auto"/>
                        <w:left w:val="none" w:sz="0" w:space="0" w:color="auto"/>
                        <w:bottom w:val="none" w:sz="0" w:space="0" w:color="auto"/>
                        <w:right w:val="none" w:sz="0" w:space="0" w:color="auto"/>
                      </w:divBdr>
                      <w:divsChild>
                        <w:div w:id="599335278">
                          <w:marLeft w:val="0"/>
                          <w:marRight w:val="0"/>
                          <w:marTop w:val="0"/>
                          <w:marBottom w:val="0"/>
                          <w:divBdr>
                            <w:top w:val="none" w:sz="0" w:space="0" w:color="auto"/>
                            <w:left w:val="none" w:sz="0" w:space="0" w:color="auto"/>
                            <w:bottom w:val="none" w:sz="0" w:space="0" w:color="auto"/>
                            <w:right w:val="none" w:sz="0" w:space="0" w:color="auto"/>
                          </w:divBdr>
                          <w:divsChild>
                            <w:div w:id="288244088">
                              <w:marLeft w:val="0"/>
                              <w:marRight w:val="0"/>
                              <w:marTop w:val="0"/>
                              <w:marBottom w:val="0"/>
                              <w:divBdr>
                                <w:top w:val="none" w:sz="0" w:space="0" w:color="auto"/>
                                <w:left w:val="none" w:sz="0" w:space="0" w:color="auto"/>
                                <w:bottom w:val="none" w:sz="0" w:space="0" w:color="auto"/>
                                <w:right w:val="none" w:sz="0" w:space="0" w:color="auto"/>
                              </w:divBdr>
                              <w:divsChild>
                                <w:div w:id="1176189427">
                                  <w:marLeft w:val="0"/>
                                  <w:marRight w:val="0"/>
                                  <w:marTop w:val="0"/>
                                  <w:marBottom w:val="0"/>
                                  <w:divBdr>
                                    <w:top w:val="none" w:sz="0" w:space="0" w:color="auto"/>
                                    <w:left w:val="none" w:sz="0" w:space="0" w:color="auto"/>
                                    <w:bottom w:val="none" w:sz="0" w:space="0" w:color="auto"/>
                                    <w:right w:val="none" w:sz="0" w:space="0" w:color="auto"/>
                                  </w:divBdr>
                                  <w:divsChild>
                                    <w:div w:id="1282571118">
                                      <w:marLeft w:val="0"/>
                                      <w:marRight w:val="0"/>
                                      <w:marTop w:val="0"/>
                                      <w:marBottom w:val="0"/>
                                      <w:divBdr>
                                        <w:top w:val="none" w:sz="0" w:space="0" w:color="auto"/>
                                        <w:left w:val="none" w:sz="0" w:space="0" w:color="auto"/>
                                        <w:bottom w:val="single" w:sz="4" w:space="0" w:color="CCCCCC"/>
                                        <w:right w:val="none" w:sz="0" w:space="0" w:color="auto"/>
                                      </w:divBdr>
                                      <w:divsChild>
                                        <w:div w:id="827280839">
                                          <w:marLeft w:val="0"/>
                                          <w:marRight w:val="0"/>
                                          <w:marTop w:val="0"/>
                                          <w:marBottom w:val="0"/>
                                          <w:divBdr>
                                            <w:top w:val="none" w:sz="0" w:space="0" w:color="auto"/>
                                            <w:left w:val="none" w:sz="0" w:space="0" w:color="auto"/>
                                            <w:bottom w:val="none" w:sz="0" w:space="0" w:color="auto"/>
                                            <w:right w:val="none" w:sz="0" w:space="0" w:color="auto"/>
                                          </w:divBdr>
                                        </w:div>
                                        <w:div w:id="528102179">
                                          <w:marLeft w:val="0"/>
                                          <w:marRight w:val="0"/>
                                          <w:marTop w:val="0"/>
                                          <w:marBottom w:val="0"/>
                                          <w:divBdr>
                                            <w:top w:val="none" w:sz="0" w:space="0" w:color="auto"/>
                                            <w:left w:val="none" w:sz="0" w:space="0" w:color="auto"/>
                                            <w:bottom w:val="none" w:sz="0" w:space="0" w:color="auto"/>
                                            <w:right w:val="none" w:sz="0" w:space="0" w:color="auto"/>
                                          </w:divBdr>
                                          <w:divsChild>
                                            <w:div w:id="657924623">
                                              <w:marLeft w:val="0"/>
                                              <w:marRight w:val="0"/>
                                              <w:marTop w:val="0"/>
                                              <w:marBottom w:val="0"/>
                                              <w:divBdr>
                                                <w:top w:val="none" w:sz="0" w:space="0" w:color="auto"/>
                                                <w:left w:val="none" w:sz="0" w:space="0" w:color="auto"/>
                                                <w:bottom w:val="none" w:sz="0" w:space="0" w:color="auto"/>
                                                <w:right w:val="none" w:sz="0" w:space="0" w:color="auto"/>
                                              </w:divBdr>
                                              <w:divsChild>
                                                <w:div w:id="1631090791">
                                                  <w:marLeft w:val="-10"/>
                                                  <w:marRight w:val="-10"/>
                                                  <w:marTop w:val="0"/>
                                                  <w:marBottom w:val="0"/>
                                                  <w:divBdr>
                                                    <w:top w:val="none" w:sz="0" w:space="0" w:color="auto"/>
                                                    <w:left w:val="none" w:sz="0" w:space="0" w:color="auto"/>
                                                    <w:bottom w:val="none" w:sz="0" w:space="0" w:color="auto"/>
                                                    <w:right w:val="none" w:sz="0" w:space="0" w:color="auto"/>
                                                  </w:divBdr>
                                                </w:div>
                                                <w:div w:id="686951335">
                                                  <w:marLeft w:val="0"/>
                                                  <w:marRight w:val="0"/>
                                                  <w:marTop w:val="0"/>
                                                  <w:marBottom w:val="71"/>
                                                  <w:divBdr>
                                                    <w:top w:val="none" w:sz="0" w:space="0" w:color="auto"/>
                                                    <w:left w:val="none" w:sz="0" w:space="0" w:color="auto"/>
                                                    <w:bottom w:val="none" w:sz="0" w:space="0" w:color="auto"/>
                                                    <w:right w:val="none" w:sz="0" w:space="0" w:color="auto"/>
                                                  </w:divBdr>
                                                </w:div>
                                                <w:div w:id="3959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97482">
                                  <w:marLeft w:val="0"/>
                                  <w:marRight w:val="0"/>
                                  <w:marTop w:val="0"/>
                                  <w:marBottom w:val="0"/>
                                  <w:divBdr>
                                    <w:top w:val="none" w:sz="0" w:space="0" w:color="auto"/>
                                    <w:left w:val="none" w:sz="0" w:space="0" w:color="auto"/>
                                    <w:bottom w:val="none" w:sz="0" w:space="0" w:color="auto"/>
                                    <w:right w:val="none" w:sz="0" w:space="0" w:color="auto"/>
                                  </w:divBdr>
                                  <w:divsChild>
                                    <w:div w:id="10724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260724">
          <w:marLeft w:val="0"/>
          <w:marRight w:val="0"/>
          <w:marTop w:val="0"/>
          <w:marBottom w:val="0"/>
          <w:divBdr>
            <w:top w:val="none" w:sz="0" w:space="0" w:color="auto"/>
            <w:left w:val="none" w:sz="0" w:space="0" w:color="auto"/>
            <w:bottom w:val="none" w:sz="0" w:space="0" w:color="auto"/>
            <w:right w:val="none" w:sz="0" w:space="0" w:color="auto"/>
          </w:divBdr>
          <w:divsChild>
            <w:div w:id="1104685892">
              <w:marLeft w:val="1048"/>
              <w:marRight w:val="0"/>
              <w:marTop w:val="0"/>
              <w:marBottom w:val="0"/>
              <w:divBdr>
                <w:top w:val="none" w:sz="0" w:space="0" w:color="auto"/>
                <w:left w:val="none" w:sz="0" w:space="0" w:color="auto"/>
                <w:bottom w:val="none" w:sz="0" w:space="0" w:color="auto"/>
                <w:right w:val="none" w:sz="0" w:space="0" w:color="auto"/>
              </w:divBdr>
              <w:divsChild>
                <w:div w:id="11034859">
                  <w:marLeft w:val="0"/>
                  <w:marRight w:val="0"/>
                  <w:marTop w:val="0"/>
                  <w:marBottom w:val="0"/>
                  <w:divBdr>
                    <w:top w:val="none" w:sz="0" w:space="0" w:color="auto"/>
                    <w:left w:val="none" w:sz="0" w:space="0" w:color="auto"/>
                    <w:bottom w:val="none" w:sz="0" w:space="0" w:color="auto"/>
                    <w:right w:val="none" w:sz="0" w:space="0" w:color="auto"/>
                  </w:divBdr>
                  <w:divsChild>
                    <w:div w:id="530151045">
                      <w:marLeft w:val="0"/>
                      <w:marRight w:val="0"/>
                      <w:marTop w:val="0"/>
                      <w:marBottom w:val="0"/>
                      <w:divBdr>
                        <w:top w:val="none" w:sz="0" w:space="0" w:color="auto"/>
                        <w:left w:val="none" w:sz="0" w:space="0" w:color="auto"/>
                        <w:bottom w:val="none" w:sz="0" w:space="0" w:color="auto"/>
                        <w:right w:val="none" w:sz="0" w:space="0" w:color="auto"/>
                      </w:divBdr>
                      <w:divsChild>
                        <w:div w:id="119150978">
                          <w:marLeft w:val="0"/>
                          <w:marRight w:val="0"/>
                          <w:marTop w:val="0"/>
                          <w:marBottom w:val="0"/>
                          <w:divBdr>
                            <w:top w:val="none" w:sz="0" w:space="0" w:color="auto"/>
                            <w:left w:val="none" w:sz="0" w:space="0" w:color="auto"/>
                            <w:bottom w:val="none" w:sz="0" w:space="0" w:color="auto"/>
                            <w:right w:val="none" w:sz="0" w:space="0" w:color="auto"/>
                          </w:divBdr>
                          <w:divsChild>
                            <w:div w:id="335232845">
                              <w:marLeft w:val="0"/>
                              <w:marRight w:val="0"/>
                              <w:marTop w:val="0"/>
                              <w:marBottom w:val="101"/>
                              <w:divBdr>
                                <w:top w:val="none" w:sz="0" w:space="0" w:color="auto"/>
                                <w:left w:val="none" w:sz="0" w:space="0" w:color="auto"/>
                                <w:bottom w:val="none" w:sz="0" w:space="0" w:color="auto"/>
                                <w:right w:val="none" w:sz="0" w:space="0" w:color="auto"/>
                              </w:divBdr>
                            </w:div>
                            <w:div w:id="2052802475">
                              <w:marLeft w:val="0"/>
                              <w:marRight w:val="0"/>
                              <w:marTop w:val="0"/>
                              <w:marBottom w:val="0"/>
                              <w:divBdr>
                                <w:top w:val="none" w:sz="0" w:space="0" w:color="auto"/>
                                <w:left w:val="none" w:sz="0" w:space="0" w:color="auto"/>
                                <w:bottom w:val="none" w:sz="0" w:space="0" w:color="auto"/>
                                <w:right w:val="none" w:sz="0" w:space="0" w:color="auto"/>
                              </w:divBdr>
                              <w:divsChild>
                                <w:div w:id="180821861">
                                  <w:marLeft w:val="0"/>
                                  <w:marRight w:val="0"/>
                                  <w:marTop w:val="0"/>
                                  <w:marBottom w:val="0"/>
                                  <w:divBdr>
                                    <w:top w:val="none" w:sz="0" w:space="0" w:color="auto"/>
                                    <w:left w:val="none" w:sz="0" w:space="0" w:color="auto"/>
                                    <w:bottom w:val="none" w:sz="0" w:space="0" w:color="auto"/>
                                    <w:right w:val="none" w:sz="0" w:space="0" w:color="auto"/>
                                  </w:divBdr>
                                </w:div>
                                <w:div w:id="2040231978">
                                  <w:marLeft w:val="0"/>
                                  <w:marRight w:val="0"/>
                                  <w:marTop w:val="0"/>
                                  <w:marBottom w:val="0"/>
                                  <w:divBdr>
                                    <w:top w:val="none" w:sz="0" w:space="0" w:color="auto"/>
                                    <w:left w:val="none" w:sz="0" w:space="0" w:color="auto"/>
                                    <w:bottom w:val="none" w:sz="0" w:space="0" w:color="auto"/>
                                    <w:right w:val="none" w:sz="0" w:space="0" w:color="auto"/>
                                  </w:divBdr>
                                </w:div>
                                <w:div w:id="2785096">
                                  <w:marLeft w:val="0"/>
                                  <w:marRight w:val="0"/>
                                  <w:marTop w:val="0"/>
                                  <w:marBottom w:val="0"/>
                                  <w:divBdr>
                                    <w:top w:val="none" w:sz="0" w:space="0" w:color="auto"/>
                                    <w:left w:val="none" w:sz="0" w:space="0" w:color="auto"/>
                                    <w:bottom w:val="none" w:sz="0" w:space="0" w:color="auto"/>
                                    <w:right w:val="none" w:sz="0" w:space="0" w:color="auto"/>
                                  </w:divBdr>
                                  <w:divsChild>
                                    <w:div w:id="258299169">
                                      <w:marLeft w:val="0"/>
                                      <w:marRight w:val="0"/>
                                      <w:marTop w:val="0"/>
                                      <w:marBottom w:val="0"/>
                                      <w:divBdr>
                                        <w:top w:val="none" w:sz="0" w:space="0" w:color="auto"/>
                                        <w:left w:val="none" w:sz="0" w:space="0" w:color="auto"/>
                                        <w:bottom w:val="none" w:sz="0" w:space="0" w:color="auto"/>
                                        <w:right w:val="none" w:sz="0" w:space="0" w:color="auto"/>
                                      </w:divBdr>
                                    </w:div>
                                  </w:divsChild>
                                </w:div>
                                <w:div w:id="135148147">
                                  <w:marLeft w:val="0"/>
                                  <w:marRight w:val="0"/>
                                  <w:marTop w:val="0"/>
                                  <w:marBottom w:val="0"/>
                                  <w:divBdr>
                                    <w:top w:val="none" w:sz="0" w:space="0" w:color="auto"/>
                                    <w:left w:val="none" w:sz="0" w:space="0" w:color="auto"/>
                                    <w:bottom w:val="none" w:sz="0" w:space="0" w:color="auto"/>
                                    <w:right w:val="none" w:sz="0" w:space="0" w:color="auto"/>
                                  </w:divBdr>
                                </w:div>
                                <w:div w:id="20674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2022-07-08T19:50:00Z</dcterms:created>
  <dcterms:modified xsi:type="dcterms:W3CDTF">2022-07-08T19:51:00Z</dcterms:modified>
</cp:coreProperties>
</file>