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BD3423" w:rsidP="00D70D02">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-357505</wp:posOffset>
                </wp:positionH>
                <wp:positionV relativeFrom="page">
                  <wp:posOffset>938530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FC00CE" id="Rectangle 3" o:spid="_x0000_s1026" alt="white rectangle for text on cover" style="position:absolute;margin-left:-28.15pt;margin-top:73.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936"/>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5349240" cy="1203960"/>
                      <wp:effectExtent l="0" t="0" r="0" b="0"/>
                      <wp:docPr id="8" name="Text Box 8"/>
                      <wp:cNvGraphicFramePr/>
                      <a:graphic xmlns:a="http://schemas.openxmlformats.org/drawingml/2006/main">
                        <a:graphicData uri="http://schemas.microsoft.com/office/word/2010/wordprocessingShape">
                          <wps:wsp>
                            <wps:cNvSpPr txBox="1"/>
                            <wps:spPr>
                              <a:xfrm>
                                <a:off x="0" y="0"/>
                                <a:ext cx="5349240" cy="1203960"/>
                              </a:xfrm>
                              <a:prstGeom prst="rect">
                                <a:avLst/>
                              </a:prstGeom>
                              <a:noFill/>
                              <a:ln w="6350">
                                <a:noFill/>
                              </a:ln>
                            </wps:spPr>
                            <wps:txbx>
                              <w:txbxContent>
                                <w:p w:rsidR="00BD3423" w:rsidRDefault="00BD3423" w:rsidP="00D077E9">
                                  <w:pPr>
                                    <w:pStyle w:val="Title"/>
                                    <w:spacing w:after="0"/>
                                  </w:pPr>
                                  <w:r>
                                    <w:t>CASE MANAGENMENT</w:t>
                                  </w:r>
                                </w:p>
                                <w:p w:rsidR="00D077E9" w:rsidRPr="00D86945" w:rsidRDefault="00BD3423" w:rsidP="00D077E9">
                                  <w:pPr>
                                    <w:pStyle w:val="Title"/>
                                    <w:spacing w:after="0"/>
                                  </w:pPr>
                                  <w:r>
                                    <w:t xml:space="preserve">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421.2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" filled="f" stroked="f" strokeweight=".5pt">
                      <v:textbox>
                        <w:txbxContent>
                          <w:p w:rsidR="00BD3423" w:rsidRDefault="00BD3423" w:rsidP="00D077E9">
                            <w:pPr>
                              <w:pStyle w:val="Title"/>
                              <w:spacing w:after="0"/>
                            </w:pPr>
                            <w:r>
                              <w:t>CASE MANAGENMENT</w:t>
                            </w:r>
                          </w:p>
                          <w:p w:rsidR="00D077E9" w:rsidRPr="00D86945" w:rsidRDefault="00BD3423" w:rsidP="00D077E9">
                            <w:pPr>
                              <w:pStyle w:val="Title"/>
                              <w:spacing w:after="0"/>
                            </w:pPr>
                            <w:r>
                              <w:t xml:space="preserve">SYSTEM </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13711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BD3423" w:rsidP="00D077E9">
            <w:pPr>
              <w:rPr>
                <w:noProof/>
              </w:rPr>
            </w:pPr>
            <w:r>
              <w:rPr>
                <w:noProof/>
              </w:rPr>
              <w:drawing>
                <wp:inline distT="0" distB="0" distL="0" distR="0" wp14:anchorId="79EDDECF" wp14:editId="3589B6F1">
                  <wp:extent cx="6719570" cy="3714106"/>
                  <wp:effectExtent l="0" t="0" r="5080" b="1270"/>
                  <wp:docPr id="4" name="Picture 4" descr="The Sacrosanct Judic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acrosanct Judici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3566" cy="3755006"/>
                          </a:xfrm>
                          <a:prstGeom prst="rect">
                            <a:avLst/>
                          </a:prstGeom>
                          <a:noFill/>
                          <a:ln>
                            <a:noFill/>
                          </a:ln>
                        </pic:spPr>
                      </pic:pic>
                    </a:graphicData>
                  </a:graphic>
                </wp:inline>
              </w:drawing>
            </w:r>
          </w:p>
        </w:tc>
      </w:tr>
      <w:tr w:rsidR="00D077E9" w:rsidTr="00D077E9">
        <w:trPr>
          <w:trHeight w:val="2171"/>
        </w:trPr>
        <w:tc>
          <w:tcPr>
            <w:tcW w:w="5580" w:type="dxa"/>
            <w:tcBorders>
              <w:top w:val="nil"/>
              <w:left w:val="nil"/>
              <w:bottom w:val="nil"/>
              <w:right w:val="nil"/>
            </w:tcBorders>
          </w:tcPr>
          <w:p w:rsidR="00D077E9" w:rsidRDefault="00BD3423" w:rsidP="00D077E9">
            <w:r>
              <w:rPr>
                <w:rStyle w:val="SubtitleChar"/>
                <w:b w:val="0"/>
              </w:rPr>
              <w:t>FA23-BSE-122</w:t>
            </w:r>
          </w:p>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5B468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BD3423" w:rsidP="00BD3423">
            <w:pPr>
              <w:tabs>
                <w:tab w:val="left" w:pos="4188"/>
              </w:tabs>
              <w:rPr>
                <w:noProof/>
                <w:sz w:val="10"/>
                <w:szCs w:val="10"/>
              </w:rPr>
            </w:pPr>
            <w:r>
              <w:rPr>
                <w:noProof/>
                <w:sz w:val="10"/>
                <w:szCs w:val="10"/>
              </w:rPr>
              <w:tab/>
            </w:r>
          </w:p>
          <w:p w:rsidR="00D077E9" w:rsidRDefault="00D077E9" w:rsidP="00D077E9">
            <w:pPr>
              <w:rPr>
                <w:noProof/>
                <w:sz w:val="10"/>
                <w:szCs w:val="10"/>
              </w:rPr>
            </w:pPr>
          </w:p>
          <w:p w:rsidR="00D077E9" w:rsidRPr="0090204F" w:rsidRDefault="0090204F" w:rsidP="0090204F">
            <w:pPr>
              <w:rPr>
                <w:noProof/>
                <w:sz w:val="44"/>
                <w:szCs w:val="44"/>
              </w:rPr>
            </w:pPr>
            <w:r w:rsidRPr="0090204F">
              <w:rPr>
                <w:sz w:val="44"/>
                <w:szCs w:val="44"/>
              </w:rPr>
              <w:t xml:space="preserve">M </w:t>
            </w:r>
            <w:proofErr w:type="spellStart"/>
            <w:r w:rsidRPr="0090204F">
              <w:rPr>
                <w:sz w:val="44"/>
                <w:szCs w:val="44"/>
              </w:rPr>
              <w:t>Irtaza</w:t>
            </w:r>
            <w:proofErr w:type="spellEnd"/>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C733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90204F" w:rsidRDefault="0090204F" w:rsidP="00D077E9">
      <w:pPr>
        <w:pStyle w:val="Heading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DF027C" w:rsidRPr="006678B9" w:rsidRDefault="0077789C" w:rsidP="0077789C">
            <w:pPr>
              <w:rPr>
                <w:b w:val="0"/>
                <w:sz w:val="36"/>
                <w:szCs w:val="36"/>
              </w:rPr>
            </w:pPr>
            <w:r w:rsidRPr="006678B9">
              <w:rPr>
                <w:b w:val="0"/>
                <w:sz w:val="36"/>
                <w:szCs w:val="36"/>
                <w:shd w:val="clear" w:color="auto" w:fill="FFFFFF"/>
              </w:rPr>
              <w:t>"This system is designed to maintain case records and can be used by courts to efficiently organize dozens of cases. It also simplifies the filtering process, making it easy to manage as needed. Additionally, the system can be used by individuals to check the status of their cases, enhancing transparency.</w:t>
            </w:r>
            <w:r w:rsidR="0052302B" w:rsidRPr="006678B9">
              <w:rPr>
                <w:b w:val="0"/>
                <w:sz w:val="36"/>
                <w:szCs w:val="36"/>
                <w:shd w:val="clear" w:color="auto" w:fill="FFFFFF"/>
              </w:rPr>
              <w:t xml:space="preserve">  </w:t>
            </w:r>
          </w:p>
          <w:p w:rsidR="00DF027C" w:rsidRPr="0077789C" w:rsidRDefault="0077789C" w:rsidP="0077789C">
            <w:pPr>
              <w:pStyle w:val="Content"/>
              <w:tabs>
                <w:tab w:val="left" w:pos="2172"/>
              </w:tabs>
              <w:rPr>
                <w:sz w:val="36"/>
                <w:szCs w:val="36"/>
              </w:rPr>
            </w:pPr>
            <w:r w:rsidRPr="0077789C">
              <w:rPr>
                <w:sz w:val="36"/>
                <w:szCs w:val="36"/>
              </w:rPr>
              <w:tab/>
            </w:r>
          </w:p>
          <w:p w:rsidR="0052302B" w:rsidRPr="0077789C" w:rsidRDefault="0052302B" w:rsidP="0052302B">
            <w:pPr>
              <w:pStyle w:val="Content"/>
              <w:rPr>
                <w:rFonts w:ascii="Bahnschrift SemiCondensed" w:hAnsi="Bahnschrift SemiCondensed" w:cstheme="majorHAnsi"/>
                <w:b/>
                <w:sz w:val="48"/>
                <w:szCs w:val="48"/>
                <w:u w:val="single"/>
              </w:rPr>
            </w:pPr>
            <w:r w:rsidRPr="0077789C">
              <w:rPr>
                <w:rFonts w:ascii="Bahnschrift SemiCondensed" w:hAnsi="Bahnschrift SemiCondensed" w:cstheme="majorHAnsi"/>
                <w:b/>
                <w:sz w:val="48"/>
                <w:szCs w:val="48"/>
                <w:u w:val="single"/>
              </w:rPr>
              <w:t>Key features</w:t>
            </w:r>
          </w:p>
        </w:tc>
      </w:tr>
      <w:tr w:rsidR="00DF027C" w:rsidTr="00DF027C">
        <w:trPr>
          <w:trHeight w:val="5931"/>
        </w:trPr>
        <w:tc>
          <w:tcPr>
            <w:tcW w:w="9999" w:type="dxa"/>
          </w:tcPr>
          <w:p w:rsidR="0077789C" w:rsidRPr="0077789C" w:rsidRDefault="0077789C" w:rsidP="0077789C"/>
          <w:p w:rsidR="0077789C" w:rsidRPr="006678B9" w:rsidRDefault="0077789C" w:rsidP="0077789C">
            <w:pPr>
              <w:pStyle w:val="ListParagraph"/>
              <w:numPr>
                <w:ilvl w:val="0"/>
                <w:numId w:val="3"/>
              </w:numPr>
              <w:rPr>
                <w:rFonts w:ascii="Bahnschrift SemiCondensed" w:hAnsi="Bahnschrift SemiCondensed"/>
                <w:b w:val="0"/>
                <w:sz w:val="32"/>
                <w:szCs w:val="32"/>
              </w:rPr>
            </w:pPr>
            <w:r w:rsidRPr="006678B9">
              <w:rPr>
                <w:rFonts w:ascii="Bahnschrift SemiCondensed" w:hAnsi="Bahnschrift SemiCondensed"/>
                <w:b w:val="0"/>
                <w:sz w:val="32"/>
                <w:szCs w:val="32"/>
              </w:rPr>
              <w:t>It offers a menu with multiple functionalities.</w:t>
            </w:r>
          </w:p>
          <w:p w:rsidR="0077789C" w:rsidRPr="006678B9" w:rsidRDefault="0077789C" w:rsidP="0077789C">
            <w:pPr>
              <w:pStyle w:val="ListParagraph"/>
              <w:numPr>
                <w:ilvl w:val="0"/>
                <w:numId w:val="3"/>
              </w:numPr>
              <w:rPr>
                <w:rFonts w:ascii="Bahnschrift SemiCondensed" w:hAnsi="Bahnschrift SemiCondensed"/>
                <w:b w:val="0"/>
                <w:sz w:val="32"/>
                <w:szCs w:val="32"/>
              </w:rPr>
            </w:pPr>
            <w:r w:rsidRPr="006678B9">
              <w:rPr>
                <w:rFonts w:ascii="Bahnschrift SemiCondensed" w:hAnsi="Bahnschrift SemiCondensed"/>
                <w:b w:val="0"/>
                <w:sz w:val="32"/>
                <w:szCs w:val="32"/>
              </w:rPr>
              <w:t xml:space="preserve">Users can add and save case details such as case number, title, FIR number, </w:t>
            </w:r>
            <w:proofErr w:type="gramStart"/>
            <w:r w:rsidRPr="006678B9">
              <w:rPr>
                <w:rFonts w:ascii="Bahnschrift SemiCondensed" w:hAnsi="Bahnschrift SemiCondensed"/>
                <w:b w:val="0"/>
                <w:sz w:val="32"/>
                <w:szCs w:val="32"/>
              </w:rPr>
              <w:t>date</w:t>
            </w:r>
            <w:proofErr w:type="gramEnd"/>
            <w:r w:rsidRPr="006678B9">
              <w:rPr>
                <w:rFonts w:ascii="Bahnschrift SemiCondensed" w:hAnsi="Bahnschrift SemiCondensed"/>
                <w:b w:val="0"/>
                <w:sz w:val="32"/>
                <w:szCs w:val="32"/>
              </w:rPr>
              <w:t xml:space="preserve"> of filing, category of offense, police station, case status, and court category.</w:t>
            </w:r>
          </w:p>
          <w:p w:rsidR="0077789C" w:rsidRPr="006678B9" w:rsidRDefault="0077789C" w:rsidP="0077789C">
            <w:pPr>
              <w:pStyle w:val="ListParagraph"/>
              <w:numPr>
                <w:ilvl w:val="0"/>
                <w:numId w:val="3"/>
              </w:numPr>
              <w:rPr>
                <w:rFonts w:ascii="Bahnschrift SemiCondensed" w:hAnsi="Bahnschrift SemiCondensed"/>
                <w:b w:val="0"/>
                <w:sz w:val="32"/>
                <w:szCs w:val="32"/>
              </w:rPr>
            </w:pPr>
            <w:r w:rsidRPr="006678B9">
              <w:rPr>
                <w:rFonts w:ascii="Bahnschrift SemiCondensed" w:hAnsi="Bahnschrift SemiCondensed"/>
                <w:b w:val="0"/>
                <w:sz w:val="32"/>
                <w:szCs w:val="32"/>
              </w:rPr>
              <w:t>The system allows users to filter and display saved cases by offense category, date of filing, and case status.</w:t>
            </w:r>
          </w:p>
          <w:p w:rsidR="0077789C" w:rsidRPr="006678B9" w:rsidRDefault="0077789C" w:rsidP="0077789C">
            <w:pPr>
              <w:pStyle w:val="ListParagraph"/>
              <w:numPr>
                <w:ilvl w:val="0"/>
                <w:numId w:val="3"/>
              </w:numPr>
              <w:rPr>
                <w:rFonts w:ascii="Bahnschrift SemiCondensed" w:hAnsi="Bahnschrift SemiCondensed"/>
                <w:b w:val="0"/>
                <w:sz w:val="32"/>
                <w:szCs w:val="32"/>
              </w:rPr>
            </w:pPr>
            <w:r w:rsidRPr="006678B9">
              <w:rPr>
                <w:rFonts w:ascii="Bahnschrift SemiCondensed" w:hAnsi="Bahnschrift SemiCondensed"/>
                <w:b w:val="0"/>
                <w:sz w:val="32"/>
                <w:szCs w:val="32"/>
              </w:rPr>
              <w:t>Cases can be searched using the unique case number assigned to each entry.</w:t>
            </w:r>
          </w:p>
          <w:p w:rsidR="0077789C" w:rsidRPr="006678B9" w:rsidRDefault="0077789C" w:rsidP="0077789C">
            <w:pPr>
              <w:pStyle w:val="ListParagraph"/>
              <w:numPr>
                <w:ilvl w:val="0"/>
                <w:numId w:val="3"/>
              </w:numPr>
              <w:rPr>
                <w:rFonts w:ascii="Bahnschrift SemiCondensed" w:hAnsi="Bahnschrift SemiCondensed"/>
                <w:b w:val="0"/>
                <w:sz w:val="32"/>
                <w:szCs w:val="32"/>
              </w:rPr>
            </w:pPr>
            <w:r w:rsidRPr="006678B9">
              <w:rPr>
                <w:rFonts w:ascii="Bahnschrift SemiCondensed" w:hAnsi="Bahnschrift SemiCondensed"/>
                <w:b w:val="0"/>
                <w:sz w:val="32"/>
                <w:szCs w:val="32"/>
              </w:rPr>
              <w:t>Users have the option to remove cases from the saved files.</w:t>
            </w:r>
          </w:p>
          <w:p w:rsidR="00DF027C" w:rsidRDefault="00DF027C" w:rsidP="0077789C">
            <w:pPr>
              <w:pStyle w:val="Content"/>
              <w:ind w:left="720"/>
            </w:pPr>
          </w:p>
          <w:p w:rsidR="006678B9" w:rsidRDefault="006678B9" w:rsidP="0077789C">
            <w:pPr>
              <w:pStyle w:val="Content"/>
              <w:ind w:left="720"/>
            </w:pPr>
          </w:p>
          <w:p w:rsidR="006678B9" w:rsidRPr="006678B9" w:rsidRDefault="006678B9" w:rsidP="006678B9">
            <w:pPr>
              <w:pStyle w:val="Content"/>
              <w:rPr>
                <w:rFonts w:eastAsia="Times New Roman"/>
                <w:sz w:val="44"/>
                <w:szCs w:val="44"/>
                <w:u w:val="single"/>
              </w:rPr>
            </w:pPr>
            <w:r w:rsidRPr="006678B9">
              <w:rPr>
                <w:rStyle w:val="Strong"/>
                <w:rFonts w:ascii="Bahnschrift SemiCondensed" w:hAnsi="Bahnschrift SemiCondensed" w:cs="Segoe UI"/>
                <w:color w:val="0D0D0D"/>
                <w:sz w:val="44"/>
                <w:szCs w:val="44"/>
                <w:u w:val="single"/>
                <w:bdr w:val="single" w:sz="2" w:space="0" w:color="E3E3E3" w:frame="1"/>
              </w:rPr>
              <w:t>Benefits</w:t>
            </w:r>
            <w:bookmarkStart w:id="0" w:name="_GoBack"/>
            <w:bookmarkEnd w:id="0"/>
          </w:p>
          <w:p w:rsidR="006678B9" w:rsidRPr="006678B9" w:rsidRDefault="006678B9" w:rsidP="006678B9">
            <w:pPr>
              <w:rPr>
                <w:b w:val="0"/>
              </w:rPr>
            </w:pPr>
            <w:r w:rsidRPr="006678B9">
              <w:rPr>
                <w:rStyle w:val="Strong"/>
                <w:rFonts w:ascii="Segoe UI" w:hAnsi="Segoe UI" w:cs="Segoe UI"/>
                <w:color w:val="0D0D0D"/>
                <w:sz w:val="36"/>
                <w:szCs w:val="36"/>
                <w:bdr w:val="single" w:sz="2" w:space="0" w:color="E3E3E3" w:frame="1"/>
              </w:rPr>
              <w:t>Increased Productivity:</w:t>
            </w:r>
            <w:r>
              <w:t xml:space="preserve"> </w:t>
            </w:r>
            <w:r w:rsidRPr="006678B9">
              <w:rPr>
                <w:rFonts w:ascii="Bahnschrift SemiCondensed" w:hAnsi="Bahnschrift SemiCondensed"/>
                <w:b w:val="0"/>
                <w:sz w:val="32"/>
                <w:szCs w:val="32"/>
              </w:rPr>
              <w:t>Automates routine tasks and simplifies complex case management processes, allowing staff to focus on more critical aspects of judicial work</w:t>
            </w:r>
            <w:r w:rsidRPr="006678B9">
              <w:rPr>
                <w:b w:val="0"/>
              </w:rPr>
              <w:t>.</w:t>
            </w:r>
          </w:p>
          <w:p w:rsidR="006678B9" w:rsidRPr="006678B9" w:rsidRDefault="006678B9" w:rsidP="006678B9">
            <w:pPr>
              <w:rPr>
                <w:sz w:val="32"/>
                <w:szCs w:val="32"/>
              </w:rPr>
            </w:pPr>
            <w:r w:rsidRPr="006678B9">
              <w:rPr>
                <w:rStyle w:val="Strong"/>
                <w:rFonts w:ascii="Segoe UI" w:hAnsi="Segoe UI" w:cs="Segoe UI"/>
                <w:color w:val="0D0D0D"/>
                <w:sz w:val="36"/>
                <w:szCs w:val="36"/>
                <w:bdr w:val="single" w:sz="2" w:space="0" w:color="E3E3E3" w:frame="1"/>
              </w:rPr>
              <w:t>Enhanced Accuracy:</w:t>
            </w:r>
            <w:r w:rsidRPr="006678B9">
              <w:t xml:space="preserve"> </w:t>
            </w:r>
            <w:r w:rsidRPr="006678B9">
              <w:rPr>
                <w:sz w:val="32"/>
                <w:szCs w:val="32"/>
              </w:rPr>
              <w:t>Reduces human error through automation and standardizes processes, improving the accuracy of case handling and record-keeping.</w:t>
            </w:r>
          </w:p>
          <w:p w:rsidR="006678B9" w:rsidRPr="006678B9" w:rsidRDefault="006678B9" w:rsidP="006678B9">
            <w:pPr>
              <w:rPr>
                <w:sz w:val="32"/>
                <w:szCs w:val="32"/>
              </w:rPr>
            </w:pPr>
            <w:r w:rsidRPr="006678B9">
              <w:rPr>
                <w:rStyle w:val="Strong"/>
                <w:rFonts w:ascii="Segoe UI" w:hAnsi="Segoe UI" w:cs="Segoe UI"/>
                <w:color w:val="0D0D0D"/>
                <w:sz w:val="36"/>
                <w:szCs w:val="36"/>
                <w:bdr w:val="single" w:sz="2" w:space="0" w:color="E3E3E3" w:frame="1"/>
              </w:rPr>
              <w:lastRenderedPageBreak/>
              <w:t>Improved Case Tracking</w:t>
            </w:r>
            <w:r w:rsidRPr="006678B9">
              <w:rPr>
                <w:rStyle w:val="Strong"/>
                <w:rFonts w:ascii="Segoe UI" w:hAnsi="Segoe UI" w:cs="Segoe UI"/>
                <w:color w:val="0D0D0D"/>
                <w:sz w:val="32"/>
                <w:szCs w:val="32"/>
                <w:bdr w:val="single" w:sz="2" w:space="0" w:color="E3E3E3" w:frame="1"/>
              </w:rPr>
              <w:t>:</w:t>
            </w:r>
            <w:r w:rsidRPr="006678B9">
              <w:rPr>
                <w:sz w:val="32"/>
                <w:szCs w:val="32"/>
              </w:rPr>
              <w:t xml:space="preserve"> Facilitates better tracking and management of case progress from initiation to resolution, improving overall judicial efficiency.</w:t>
            </w:r>
          </w:p>
          <w:p w:rsidR="006678B9" w:rsidRPr="006678B9" w:rsidRDefault="006678B9" w:rsidP="006678B9">
            <w:pPr>
              <w:rPr>
                <w:sz w:val="32"/>
                <w:szCs w:val="32"/>
              </w:rPr>
            </w:pPr>
            <w:r w:rsidRPr="006678B9">
              <w:rPr>
                <w:rStyle w:val="Strong"/>
                <w:rFonts w:ascii="Segoe UI" w:hAnsi="Segoe UI" w:cs="Segoe UI"/>
                <w:color w:val="0D0D0D"/>
                <w:sz w:val="36"/>
                <w:szCs w:val="36"/>
                <w:bdr w:val="single" w:sz="2" w:space="0" w:color="E3E3E3" w:frame="1"/>
              </w:rPr>
              <w:t>Better Service to the Public:</w:t>
            </w:r>
            <w:r w:rsidRPr="006678B9">
              <w:rPr>
                <w:sz w:val="32"/>
                <w:szCs w:val="32"/>
              </w:rPr>
              <w:t xml:space="preserve"> Enhances the court's ability to serve the public by speeding up case processing times and making case information more accessible to relevant parties.</w:t>
            </w:r>
          </w:p>
          <w:p w:rsidR="006678B9" w:rsidRPr="0077789C" w:rsidRDefault="006678B9" w:rsidP="006678B9"/>
        </w:tc>
      </w:tr>
    </w:tbl>
    <w:p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B96" w:rsidRDefault="00080B96">
      <w:r>
        <w:separator/>
      </w:r>
    </w:p>
    <w:p w:rsidR="00080B96" w:rsidRDefault="00080B96"/>
  </w:endnote>
  <w:endnote w:type="continuationSeparator" w:id="0">
    <w:p w:rsidR="00080B96" w:rsidRDefault="00080B96">
      <w:r>
        <w:continuationSeparator/>
      </w:r>
    </w:p>
    <w:p w:rsidR="00080B96" w:rsidRDefault="00080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678B9">
          <w:rPr>
            <w:noProof/>
          </w:rPr>
          <w:t>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B96" w:rsidRDefault="00080B96">
      <w:r>
        <w:separator/>
      </w:r>
    </w:p>
    <w:p w:rsidR="00080B96" w:rsidRDefault="00080B96"/>
  </w:footnote>
  <w:footnote w:type="continuationSeparator" w:id="0">
    <w:p w:rsidR="00080B96" w:rsidRDefault="00080B96">
      <w:r>
        <w:continuationSeparator/>
      </w:r>
    </w:p>
    <w:p w:rsidR="00080B96" w:rsidRDefault="00080B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B02"/>
    <w:multiLevelType w:val="multilevel"/>
    <w:tmpl w:val="3BB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246225"/>
    <w:multiLevelType w:val="hybridMultilevel"/>
    <w:tmpl w:val="D474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95FEA"/>
    <w:multiLevelType w:val="hybridMultilevel"/>
    <w:tmpl w:val="99D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E7E73"/>
    <w:multiLevelType w:val="multilevel"/>
    <w:tmpl w:val="98C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23"/>
    <w:rsid w:val="0002482E"/>
    <w:rsid w:val="00050324"/>
    <w:rsid w:val="00080B96"/>
    <w:rsid w:val="000A0150"/>
    <w:rsid w:val="000A138D"/>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302B"/>
    <w:rsid w:val="005275F6"/>
    <w:rsid w:val="00572102"/>
    <w:rsid w:val="005F1BB0"/>
    <w:rsid w:val="00656C4D"/>
    <w:rsid w:val="006678B9"/>
    <w:rsid w:val="006E5716"/>
    <w:rsid w:val="007302B3"/>
    <w:rsid w:val="00730733"/>
    <w:rsid w:val="00730E3A"/>
    <w:rsid w:val="00736AAF"/>
    <w:rsid w:val="00765B2A"/>
    <w:rsid w:val="0077789C"/>
    <w:rsid w:val="00783A34"/>
    <w:rsid w:val="007C6B52"/>
    <w:rsid w:val="007D16C5"/>
    <w:rsid w:val="00862FE4"/>
    <w:rsid w:val="0086389A"/>
    <w:rsid w:val="0087605E"/>
    <w:rsid w:val="008B1FEE"/>
    <w:rsid w:val="0090204F"/>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D342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7617"/>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DD8B0D9E-FB46-411D-94F8-624E5F5F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77789C"/>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77789C"/>
    <w:rPr>
      <w:b/>
      <w:bCs/>
    </w:rPr>
  </w:style>
  <w:style w:type="paragraph" w:styleId="ListParagraph">
    <w:name w:val="List Paragraph"/>
    <w:basedOn w:val="Normal"/>
    <w:uiPriority w:val="34"/>
    <w:unhideWhenUsed/>
    <w:qFormat/>
    <w:rsid w:val="0077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6549">
      <w:bodyDiv w:val="1"/>
      <w:marLeft w:val="0"/>
      <w:marRight w:val="0"/>
      <w:marTop w:val="0"/>
      <w:marBottom w:val="0"/>
      <w:divBdr>
        <w:top w:val="none" w:sz="0" w:space="0" w:color="auto"/>
        <w:left w:val="none" w:sz="0" w:space="0" w:color="auto"/>
        <w:bottom w:val="none" w:sz="0" w:space="0" w:color="auto"/>
        <w:right w:val="none" w:sz="0" w:space="0" w:color="auto"/>
      </w:divBdr>
    </w:div>
    <w:div w:id="10848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d%20ul%20Zaman\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E1"/>
    <w:rsid w:val="0032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87BA3E1A61BD42DDA364258D2830C617">
    <w:name w:val="87BA3E1A61BD42DDA364258D2830C617"/>
  </w:style>
  <w:style w:type="paragraph" w:customStyle="1" w:styleId="594CF29119E84260A53149302E00C110">
    <w:name w:val="594CF29119E84260A53149302E00C110"/>
  </w:style>
  <w:style w:type="paragraph" w:customStyle="1" w:styleId="AE1690343A494B21BAA1896254F0414C">
    <w:name w:val="AE1690343A494B21BAA1896254F0414C"/>
  </w:style>
  <w:style w:type="paragraph" w:customStyle="1" w:styleId="E899AFA179AC409BBA81A9560396BC91">
    <w:name w:val="E899AFA179AC409BBA81A9560396BC91"/>
  </w:style>
  <w:style w:type="paragraph" w:customStyle="1" w:styleId="323DF6EFE7B940DA993F2673848751C9">
    <w:name w:val="323DF6EFE7B940DA993F2673848751C9"/>
  </w:style>
  <w:style w:type="paragraph" w:customStyle="1" w:styleId="F86364857C7E45CEB38241CC1FDB588A">
    <w:name w:val="F86364857C7E45CEB38241CC1FDB588A"/>
  </w:style>
  <w:style w:type="paragraph" w:customStyle="1" w:styleId="8F9E2249BFEA477AA7A3AF07C964EC2B">
    <w:name w:val="8F9E2249BFEA477AA7A3AF07C964EC2B"/>
  </w:style>
  <w:style w:type="paragraph" w:customStyle="1" w:styleId="11AEB4E87A514B4D920DC6793F8FAE53">
    <w:name w:val="11AEB4E87A514B4D920DC6793F8FA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Metro report</Template>
  <TotalTime>59</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Naveed ul Zaman</dc:creator>
  <cp:keywords/>
  <cp:lastModifiedBy>Naveed ul Zaman</cp:lastModifiedBy>
  <cp:revision>3</cp:revision>
  <cp:lastPrinted>2006-08-01T17:47:00Z</cp:lastPrinted>
  <dcterms:created xsi:type="dcterms:W3CDTF">2024-05-13T19:20:00Z</dcterms:created>
  <dcterms:modified xsi:type="dcterms:W3CDTF">2024-05-13T20:19:00Z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