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ED" w:rsidRPr="009957DE" w:rsidRDefault="00033BED">
      <w:pPr>
        <w:tabs>
          <w:tab w:val="center" w:pos="4680"/>
        </w:tabs>
        <w:jc w:val="center"/>
      </w:pPr>
      <w:r w:rsidRPr="009957DE">
        <w:t>UNITED STATES NAVAL ACADEMY</w:t>
      </w:r>
    </w:p>
    <w:p w:rsidR="00033BED" w:rsidRPr="009957DE" w:rsidRDefault="00033BED">
      <w:pPr>
        <w:pStyle w:val="Heading1"/>
        <w:rPr>
          <w:b w:val="0"/>
          <w:bCs w:val="0"/>
          <w:sz w:val="24"/>
        </w:rPr>
      </w:pPr>
      <w:r w:rsidRPr="009957DE">
        <w:rPr>
          <w:b w:val="0"/>
          <w:bCs w:val="0"/>
          <w:sz w:val="24"/>
        </w:rPr>
        <w:t>DIVISION OF PROFESSIONAL DEVELOPMENT</w:t>
      </w:r>
    </w:p>
    <w:p w:rsidR="00033BED" w:rsidRPr="009957DE" w:rsidRDefault="00033BED">
      <w:pPr>
        <w:tabs>
          <w:tab w:val="center" w:pos="4680"/>
        </w:tabs>
        <w:jc w:val="center"/>
      </w:pPr>
      <w:r w:rsidRPr="009957DE">
        <w:t>DEPARTMENT OF SEAMANSHIP AND NAVIGATION</w:t>
      </w:r>
    </w:p>
    <w:p w:rsidR="00033BED" w:rsidRPr="009957DE" w:rsidRDefault="00033BED">
      <w:pPr>
        <w:jc w:val="center"/>
      </w:pPr>
    </w:p>
    <w:p w:rsidR="00F34157" w:rsidRPr="009957DE" w:rsidRDefault="00F34157">
      <w:pPr>
        <w:jc w:val="center"/>
      </w:pPr>
    </w:p>
    <w:p w:rsidR="00011531" w:rsidRDefault="00033BED" w:rsidP="00011531">
      <w:pPr>
        <w:jc w:val="center"/>
        <w:rPr>
          <w:szCs w:val="22"/>
        </w:rPr>
      </w:pPr>
      <w:r w:rsidRPr="009957DE">
        <w:t>NAME</w:t>
      </w:r>
      <w:r w:rsidR="00011531">
        <w:t>:</w:t>
      </w:r>
      <w:r w:rsidRPr="009957DE">
        <w:t xml:space="preserve"> </w:t>
      </w:r>
      <w:r w:rsidR="00B6752E" w:rsidRPr="00867782">
        <w:rPr>
          <w:b/>
          <w:bCs/>
          <w:szCs w:val="22"/>
        </w:rPr>
        <w:t>____</w:t>
      </w:r>
      <w:r w:rsidR="00E05C7A" w:rsidRPr="00867782">
        <w:rPr>
          <w:b/>
          <w:bCs/>
          <w:szCs w:val="22"/>
        </w:rPr>
        <w:t>_</w:t>
      </w:r>
      <w:r w:rsidR="00867782">
        <w:rPr>
          <w:b/>
          <w:bCs/>
          <w:szCs w:val="22"/>
        </w:rPr>
        <w:t>__________</w:t>
      </w:r>
      <w:r w:rsidR="00E05C7A" w:rsidRPr="00867782">
        <w:rPr>
          <w:b/>
          <w:bCs/>
          <w:szCs w:val="22"/>
        </w:rPr>
        <w:t>___</w:t>
      </w:r>
      <w:r w:rsidR="00B6752E" w:rsidRPr="00867782">
        <w:rPr>
          <w:b/>
          <w:bCs/>
          <w:szCs w:val="22"/>
        </w:rPr>
        <w:t>_______</w:t>
      </w:r>
      <w:proofErr w:type="gramStart"/>
      <w:r w:rsidR="00B6752E" w:rsidRPr="00867782">
        <w:rPr>
          <w:b/>
          <w:bCs/>
          <w:szCs w:val="22"/>
        </w:rPr>
        <w:t>_</w:t>
      </w:r>
      <w:r w:rsidR="00415398" w:rsidRPr="00867782">
        <w:t xml:space="preserve">  </w:t>
      </w:r>
      <w:r w:rsidRPr="00867782">
        <w:t>SECTION</w:t>
      </w:r>
      <w:proofErr w:type="gramEnd"/>
      <w:r w:rsidR="00011531">
        <w:t>:</w:t>
      </w:r>
      <w:r w:rsidRPr="00867782">
        <w:t xml:space="preserve"> </w:t>
      </w:r>
      <w:r w:rsidR="00B6752E" w:rsidRPr="00867782">
        <w:rPr>
          <w:b/>
          <w:bCs/>
          <w:szCs w:val="22"/>
        </w:rPr>
        <w:t>_______</w:t>
      </w:r>
    </w:p>
    <w:p w:rsidR="00033BED" w:rsidRPr="00867782" w:rsidRDefault="00415398" w:rsidP="00011531">
      <w:pPr>
        <w:jc w:val="center"/>
      </w:pPr>
      <w:r w:rsidRPr="00867782">
        <w:t>INSTRUCTOR</w:t>
      </w:r>
      <w:r w:rsidR="00011531">
        <w:t xml:space="preserve">: </w:t>
      </w:r>
      <w:r w:rsidR="00B6752E" w:rsidRPr="00867782">
        <w:rPr>
          <w:b/>
          <w:bCs/>
          <w:szCs w:val="22"/>
        </w:rPr>
        <w:t>___</w:t>
      </w:r>
      <w:r w:rsidR="00867782">
        <w:rPr>
          <w:b/>
          <w:bCs/>
          <w:szCs w:val="22"/>
        </w:rPr>
        <w:t>____</w:t>
      </w:r>
      <w:r w:rsidR="00B6752E" w:rsidRPr="00867782">
        <w:rPr>
          <w:b/>
          <w:bCs/>
          <w:szCs w:val="22"/>
        </w:rPr>
        <w:t>___</w:t>
      </w:r>
      <w:r w:rsidR="00011531">
        <w:rPr>
          <w:b/>
          <w:bCs/>
          <w:szCs w:val="22"/>
        </w:rPr>
        <w:t>_____</w:t>
      </w:r>
      <w:r w:rsidR="00B6752E" w:rsidRPr="00867782">
        <w:rPr>
          <w:b/>
          <w:bCs/>
          <w:szCs w:val="22"/>
        </w:rPr>
        <w:t>____</w:t>
      </w:r>
      <w:r w:rsidR="00011531">
        <w:rPr>
          <w:b/>
          <w:bCs/>
          <w:szCs w:val="22"/>
        </w:rPr>
        <w:t xml:space="preserve">_ </w:t>
      </w:r>
      <w:r w:rsidR="00011531" w:rsidRPr="00011531">
        <w:rPr>
          <w:bCs/>
          <w:szCs w:val="22"/>
        </w:rPr>
        <w:t>CPU</w:t>
      </w:r>
      <w:r w:rsidR="00011531">
        <w:rPr>
          <w:bCs/>
          <w:szCs w:val="22"/>
        </w:rPr>
        <w:t>: ___________</w:t>
      </w:r>
    </w:p>
    <w:p w:rsidR="00033BED" w:rsidRPr="00867782" w:rsidRDefault="00033BED">
      <w:pPr>
        <w:tabs>
          <w:tab w:val="center" w:pos="4680"/>
        </w:tabs>
        <w:jc w:val="center"/>
      </w:pPr>
    </w:p>
    <w:p w:rsidR="00033BED" w:rsidRPr="00867782" w:rsidRDefault="00033BED">
      <w:pPr>
        <w:tabs>
          <w:tab w:val="center" w:pos="4680"/>
        </w:tabs>
        <w:jc w:val="center"/>
      </w:pPr>
    </w:p>
    <w:p w:rsidR="00033BED" w:rsidRPr="00867782" w:rsidRDefault="00F9059F">
      <w:pPr>
        <w:tabs>
          <w:tab w:val="center" w:pos="4680"/>
        </w:tabs>
        <w:jc w:val="center"/>
      </w:pPr>
      <w:r w:rsidRPr="00867782">
        <w:t>NN</w:t>
      </w:r>
      <w:r w:rsidR="00572E82" w:rsidRPr="00867782">
        <w:t>31</w:t>
      </w:r>
      <w:r w:rsidRPr="00867782">
        <w:t>0</w:t>
      </w:r>
      <w:r w:rsidR="00033BED" w:rsidRPr="00867782">
        <w:t xml:space="preserve"> ADVANCED NAVIGATION</w:t>
      </w:r>
    </w:p>
    <w:p w:rsidR="007F5C15" w:rsidRPr="00867782" w:rsidRDefault="009410F6" w:rsidP="007F5C15">
      <w:pPr>
        <w:tabs>
          <w:tab w:val="center" w:pos="4680"/>
        </w:tabs>
        <w:jc w:val="center"/>
        <w:rPr>
          <w:b/>
        </w:rPr>
      </w:pPr>
      <w:r w:rsidRPr="005E391A">
        <w:rPr>
          <w:b/>
        </w:rPr>
        <w:t>IN CLASS</w:t>
      </w:r>
      <w:r w:rsidR="003142AE" w:rsidRPr="005E391A">
        <w:rPr>
          <w:b/>
        </w:rPr>
        <w:t xml:space="preserve"> EXERCISE </w:t>
      </w:r>
      <w:r w:rsidR="00847DB0">
        <w:rPr>
          <w:b/>
        </w:rPr>
        <w:t>2</w:t>
      </w:r>
      <w:r w:rsidR="00BF59CC" w:rsidRPr="005E391A">
        <w:rPr>
          <w:b/>
        </w:rPr>
        <w:t xml:space="preserve"> </w:t>
      </w:r>
    </w:p>
    <w:p w:rsidR="00033BED" w:rsidRPr="00D47A40" w:rsidRDefault="00D47A40" w:rsidP="00472F5B">
      <w:pPr>
        <w:jc w:val="center"/>
        <w:rPr>
          <w:b/>
        </w:rPr>
      </w:pPr>
      <w:r>
        <w:rPr>
          <w:b/>
        </w:rPr>
        <w:t>ANSWER KEY</w:t>
      </w:r>
    </w:p>
    <w:p w:rsidR="00F34157" w:rsidRPr="009957DE" w:rsidRDefault="00F34157"/>
    <w:p w:rsidR="009957DE" w:rsidRDefault="009957DE">
      <w:pPr>
        <w:pStyle w:val="Heading1"/>
        <w:tabs>
          <w:tab w:val="clear" w:pos="7251"/>
          <w:tab w:val="left" w:pos="0"/>
        </w:tabs>
        <w:jc w:val="left"/>
        <w:rPr>
          <w:b w:val="0"/>
          <w:bCs w:val="0"/>
          <w:sz w:val="24"/>
        </w:rPr>
      </w:pPr>
      <w:r w:rsidRPr="009957DE">
        <w:rPr>
          <w:sz w:val="24"/>
        </w:rPr>
        <w:t xml:space="preserve">I. </w:t>
      </w:r>
      <w:r w:rsidR="00033BED" w:rsidRPr="009957DE">
        <w:rPr>
          <w:sz w:val="24"/>
        </w:rPr>
        <w:t>Materials Required:</w:t>
      </w:r>
      <w:r w:rsidR="00033BED" w:rsidRPr="009957DE">
        <w:rPr>
          <w:b w:val="0"/>
          <w:bCs w:val="0"/>
          <w:sz w:val="24"/>
        </w:rPr>
        <w:t xml:space="preserve"> </w:t>
      </w:r>
      <w:r w:rsidR="00033BED" w:rsidRPr="009957DE">
        <w:rPr>
          <w:b w:val="0"/>
          <w:bCs w:val="0"/>
          <w:sz w:val="24"/>
        </w:rPr>
        <w:tab/>
      </w:r>
    </w:p>
    <w:p w:rsidR="009410F6" w:rsidRDefault="00D47A40" w:rsidP="00630983">
      <w:pPr>
        <w:pStyle w:val="Heading1"/>
        <w:tabs>
          <w:tab w:val="clear" w:pos="7251"/>
          <w:tab w:val="left" w:pos="0"/>
        </w:tabs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VMS</w:t>
      </w:r>
    </w:p>
    <w:p w:rsidR="00033BED" w:rsidRPr="009957DE" w:rsidRDefault="00033BED" w:rsidP="00415398">
      <w:pPr>
        <w:rPr>
          <w:szCs w:val="22"/>
        </w:rPr>
      </w:pPr>
    </w:p>
    <w:p w:rsidR="005E391A" w:rsidRDefault="005E391A" w:rsidP="005E391A">
      <w:pPr>
        <w:rPr>
          <w:b/>
          <w:bCs/>
          <w:szCs w:val="22"/>
        </w:rPr>
      </w:pPr>
      <w:r>
        <w:rPr>
          <w:b/>
          <w:bCs/>
          <w:szCs w:val="22"/>
        </w:rPr>
        <w:t xml:space="preserve">II. </w:t>
      </w:r>
      <w:r w:rsidRPr="009957DE">
        <w:rPr>
          <w:b/>
          <w:bCs/>
          <w:szCs w:val="22"/>
        </w:rPr>
        <w:t xml:space="preserve">Situation:  </w:t>
      </w:r>
    </w:p>
    <w:p w:rsidR="00472F5B" w:rsidRDefault="005E391A" w:rsidP="005E391A">
      <w:pPr>
        <w:rPr>
          <w:szCs w:val="22"/>
        </w:rPr>
      </w:pPr>
      <w:r w:rsidRPr="009957DE">
        <w:rPr>
          <w:szCs w:val="22"/>
        </w:rPr>
        <w:t xml:space="preserve">You are the Navigator onboard USS </w:t>
      </w:r>
      <w:r w:rsidR="00347533">
        <w:rPr>
          <w:szCs w:val="22"/>
        </w:rPr>
        <w:t>FREEDOM (LCS 1</w:t>
      </w:r>
      <w:r w:rsidRPr="009957DE">
        <w:rPr>
          <w:szCs w:val="22"/>
        </w:rPr>
        <w:t xml:space="preserve">).  You are </w:t>
      </w:r>
      <w:r>
        <w:rPr>
          <w:szCs w:val="22"/>
        </w:rPr>
        <w:t xml:space="preserve">getting underway from </w:t>
      </w:r>
      <w:proofErr w:type="spellStart"/>
      <w:r>
        <w:rPr>
          <w:szCs w:val="22"/>
        </w:rPr>
        <w:t>Maypo</w:t>
      </w:r>
      <w:r w:rsidR="00472F5B">
        <w:rPr>
          <w:szCs w:val="22"/>
        </w:rPr>
        <w:t>r</w:t>
      </w:r>
      <w:r w:rsidR="00B76C1D">
        <w:rPr>
          <w:szCs w:val="22"/>
        </w:rPr>
        <w:t>t</w:t>
      </w:r>
      <w:proofErr w:type="spellEnd"/>
      <w:r w:rsidR="00D0452C">
        <w:rPr>
          <w:szCs w:val="22"/>
        </w:rPr>
        <w:t xml:space="preserve"> Naval Station at 0900 </w:t>
      </w:r>
      <w:r w:rsidR="00F4000F">
        <w:rPr>
          <w:szCs w:val="22"/>
        </w:rPr>
        <w:t xml:space="preserve">(Q) </w:t>
      </w:r>
      <w:r w:rsidR="00D0452C">
        <w:rPr>
          <w:szCs w:val="22"/>
        </w:rPr>
        <w:t>on October</w:t>
      </w:r>
      <w:r>
        <w:rPr>
          <w:szCs w:val="22"/>
        </w:rPr>
        <w:t xml:space="preserve"> 14</w:t>
      </w:r>
      <w:r w:rsidRPr="00640DEA">
        <w:rPr>
          <w:szCs w:val="22"/>
          <w:vertAlign w:val="superscript"/>
        </w:rPr>
        <w:t>th</w:t>
      </w:r>
      <w:r>
        <w:rPr>
          <w:szCs w:val="22"/>
        </w:rPr>
        <w:t>, 201</w:t>
      </w:r>
      <w:r w:rsidR="00F4000F">
        <w:rPr>
          <w:szCs w:val="22"/>
        </w:rPr>
        <w:t>8</w:t>
      </w:r>
      <w:r w:rsidRPr="009957DE">
        <w:rPr>
          <w:szCs w:val="22"/>
        </w:rPr>
        <w:t xml:space="preserve">.  </w:t>
      </w:r>
      <w:r>
        <w:rPr>
          <w:szCs w:val="22"/>
        </w:rPr>
        <w:t>Y</w:t>
      </w:r>
      <w:r w:rsidRPr="009957DE">
        <w:rPr>
          <w:szCs w:val="22"/>
        </w:rPr>
        <w:t>ou a</w:t>
      </w:r>
      <w:r>
        <w:rPr>
          <w:szCs w:val="22"/>
        </w:rPr>
        <w:t>re scheduled to proceed outbound</w:t>
      </w:r>
      <w:r w:rsidRPr="009957DE">
        <w:rPr>
          <w:szCs w:val="22"/>
        </w:rPr>
        <w:t xml:space="preserve"> to an anchorage </w:t>
      </w:r>
      <w:proofErr w:type="gramStart"/>
      <w:r>
        <w:rPr>
          <w:szCs w:val="22"/>
        </w:rPr>
        <w:t>Southeast</w:t>
      </w:r>
      <w:proofErr w:type="gramEnd"/>
      <w:r>
        <w:rPr>
          <w:szCs w:val="22"/>
        </w:rPr>
        <w:t xml:space="preserve"> of the entrance to </w:t>
      </w:r>
      <w:proofErr w:type="spellStart"/>
      <w:r>
        <w:rPr>
          <w:szCs w:val="22"/>
        </w:rPr>
        <w:t>Mayport</w:t>
      </w:r>
      <w:proofErr w:type="spellEnd"/>
      <w:r>
        <w:rPr>
          <w:szCs w:val="22"/>
        </w:rPr>
        <w:t>. Use the information provided below to build your Nav Plan in VMS.</w:t>
      </w:r>
      <w:r w:rsidRPr="009957DE">
        <w:rPr>
          <w:szCs w:val="22"/>
        </w:rPr>
        <w:t xml:space="preserve"> </w:t>
      </w:r>
      <w:r>
        <w:rPr>
          <w:szCs w:val="22"/>
        </w:rPr>
        <w:t xml:space="preserve">Answer all the additional follow on questions and input the necessary information into VMS. </w:t>
      </w:r>
    </w:p>
    <w:p w:rsidR="00472F5B" w:rsidRDefault="00472F5B" w:rsidP="005E391A">
      <w:pPr>
        <w:rPr>
          <w:szCs w:val="22"/>
        </w:rPr>
      </w:pPr>
    </w:p>
    <w:p w:rsidR="005E391A" w:rsidRPr="00FA0729" w:rsidRDefault="005E391A" w:rsidP="00472F5B">
      <w:pPr>
        <w:jc w:val="center"/>
        <w:rPr>
          <w:b/>
          <w:i/>
          <w:szCs w:val="22"/>
        </w:rPr>
      </w:pPr>
      <w:r w:rsidRPr="00FA0729">
        <w:rPr>
          <w:b/>
          <w:i/>
          <w:szCs w:val="22"/>
          <w:u w:val="single"/>
        </w:rPr>
        <w:t>Save everything as the following:</w:t>
      </w:r>
      <w:r w:rsidRPr="00FA0729">
        <w:rPr>
          <w:b/>
          <w:i/>
          <w:szCs w:val="22"/>
        </w:rPr>
        <w:t xml:space="preserve"> Your Last </w:t>
      </w:r>
      <w:proofErr w:type="spellStart"/>
      <w:r w:rsidRPr="00FA0729">
        <w:rPr>
          <w:b/>
          <w:i/>
          <w:szCs w:val="22"/>
        </w:rPr>
        <w:t>Name_Your</w:t>
      </w:r>
      <w:proofErr w:type="spellEnd"/>
      <w:r w:rsidRPr="00FA0729">
        <w:rPr>
          <w:b/>
          <w:i/>
          <w:szCs w:val="22"/>
        </w:rPr>
        <w:t xml:space="preserve"> Section #.</w:t>
      </w:r>
    </w:p>
    <w:p w:rsidR="005E391A" w:rsidRDefault="005E391A" w:rsidP="005E391A">
      <w:pPr>
        <w:rPr>
          <w:b/>
          <w:bCs/>
          <w:szCs w:val="22"/>
          <w:u w:val="single"/>
        </w:rPr>
      </w:pPr>
    </w:p>
    <w:p w:rsidR="005E391A" w:rsidRPr="009957DE" w:rsidRDefault="005E391A" w:rsidP="00472F5B">
      <w:pPr>
        <w:jc w:val="center"/>
        <w:rPr>
          <w:b/>
          <w:bCs/>
          <w:szCs w:val="22"/>
          <w:u w:val="single"/>
        </w:rPr>
      </w:pPr>
      <w:r w:rsidRPr="009957DE">
        <w:rPr>
          <w:b/>
          <w:bCs/>
          <w:szCs w:val="22"/>
          <w:u w:val="single"/>
        </w:rPr>
        <w:t>SHIP CHARACTERISTICS</w:t>
      </w:r>
    </w:p>
    <w:p w:rsidR="005E391A" w:rsidRPr="009957DE" w:rsidRDefault="00472F5B" w:rsidP="005E391A">
      <w:pPr>
        <w:pStyle w:val="Heading2"/>
      </w:pPr>
      <w:r>
        <w:t xml:space="preserve">Navigational Draft: </w:t>
      </w:r>
      <w:r w:rsidR="005E391A">
        <w:t>22</w:t>
      </w:r>
      <w:r w:rsidR="005E391A" w:rsidRPr="009957DE">
        <w:t xml:space="preserve"> feet</w:t>
      </w:r>
    </w:p>
    <w:p w:rsidR="005E391A" w:rsidRPr="00B527A3" w:rsidRDefault="005E391A" w:rsidP="005E391A">
      <w:pPr>
        <w:rPr>
          <w:b/>
        </w:rPr>
      </w:pPr>
      <w:r w:rsidRPr="00B527A3">
        <w:rPr>
          <w:b/>
        </w:rPr>
        <w:t>Height of Eye (HOE): 40 feet</w:t>
      </w:r>
    </w:p>
    <w:p w:rsidR="005E391A" w:rsidRPr="0090516A" w:rsidRDefault="00472F5B" w:rsidP="005E391A">
      <w:pPr>
        <w:pStyle w:val="Heading2"/>
      </w:pPr>
      <w:r>
        <w:t xml:space="preserve">Height of Mast (HOM): </w:t>
      </w:r>
      <w:r w:rsidR="005E391A" w:rsidRPr="00B527A3">
        <w:t>130 feet</w:t>
      </w:r>
    </w:p>
    <w:p w:rsidR="005E391A" w:rsidRPr="00B36647" w:rsidRDefault="00472F5B" w:rsidP="005E391A">
      <w:pPr>
        <w:rPr>
          <w:b/>
          <w:bCs/>
          <w:szCs w:val="22"/>
        </w:rPr>
      </w:pPr>
      <w:r>
        <w:rPr>
          <w:b/>
          <w:bCs/>
          <w:szCs w:val="22"/>
        </w:rPr>
        <w:t xml:space="preserve">Ship Length: </w:t>
      </w:r>
      <w:r w:rsidR="005E391A" w:rsidRPr="00B36647">
        <w:rPr>
          <w:b/>
          <w:bCs/>
          <w:szCs w:val="22"/>
        </w:rPr>
        <w:t>453 feet</w:t>
      </w:r>
      <w:r w:rsidR="005E391A" w:rsidRPr="00B36647">
        <w:rPr>
          <w:b/>
          <w:bCs/>
          <w:szCs w:val="22"/>
        </w:rPr>
        <w:tab/>
      </w:r>
      <w:r w:rsidR="005E391A" w:rsidRPr="00B36647">
        <w:rPr>
          <w:b/>
          <w:bCs/>
          <w:szCs w:val="22"/>
        </w:rPr>
        <w:tab/>
      </w:r>
      <w:r w:rsidR="005E391A" w:rsidRPr="00B36647">
        <w:rPr>
          <w:b/>
          <w:bCs/>
          <w:szCs w:val="22"/>
        </w:rPr>
        <w:tab/>
      </w:r>
    </w:p>
    <w:p w:rsidR="005E391A" w:rsidRDefault="00472F5B" w:rsidP="005E391A">
      <w:pPr>
        <w:rPr>
          <w:b/>
          <w:bCs/>
          <w:szCs w:val="22"/>
        </w:rPr>
      </w:pPr>
      <w:proofErr w:type="spellStart"/>
      <w:r>
        <w:rPr>
          <w:b/>
          <w:bCs/>
          <w:szCs w:val="22"/>
        </w:rPr>
        <w:t>Hawespipe</w:t>
      </w:r>
      <w:proofErr w:type="spellEnd"/>
      <w:r>
        <w:rPr>
          <w:b/>
          <w:bCs/>
          <w:szCs w:val="22"/>
        </w:rPr>
        <w:t xml:space="preserve"> to </w:t>
      </w:r>
      <w:proofErr w:type="spellStart"/>
      <w:r>
        <w:rPr>
          <w:b/>
          <w:bCs/>
          <w:szCs w:val="22"/>
        </w:rPr>
        <w:t>Pelorus</w:t>
      </w:r>
      <w:proofErr w:type="spellEnd"/>
      <w:r>
        <w:rPr>
          <w:b/>
          <w:bCs/>
          <w:szCs w:val="22"/>
        </w:rPr>
        <w:t xml:space="preserve">: </w:t>
      </w:r>
      <w:r w:rsidR="005E391A" w:rsidRPr="00B36647">
        <w:rPr>
          <w:b/>
          <w:bCs/>
          <w:szCs w:val="22"/>
        </w:rPr>
        <w:t>100 feet</w:t>
      </w:r>
    </w:p>
    <w:p w:rsidR="00472F5B" w:rsidRPr="00742BF5" w:rsidRDefault="00472F5B" w:rsidP="005E391A">
      <w:pPr>
        <w:rPr>
          <w:b/>
          <w:bCs/>
          <w:szCs w:val="22"/>
        </w:rPr>
      </w:pPr>
      <w:r>
        <w:rPr>
          <w:b/>
          <w:bCs/>
          <w:szCs w:val="22"/>
        </w:rPr>
        <w:t>Beam Width: 66 feet</w:t>
      </w:r>
    </w:p>
    <w:p w:rsidR="00630983" w:rsidRPr="009957DE" w:rsidRDefault="00630983">
      <w:pPr>
        <w:pStyle w:val="Heading2"/>
      </w:pPr>
    </w:p>
    <w:p w:rsidR="009957DE" w:rsidRPr="00742BF5" w:rsidRDefault="009957DE" w:rsidP="009B1F49">
      <w:pPr>
        <w:rPr>
          <w:b/>
          <w:szCs w:val="22"/>
        </w:rPr>
      </w:pPr>
      <w:r w:rsidRPr="00742BF5">
        <w:rPr>
          <w:b/>
          <w:szCs w:val="22"/>
        </w:rPr>
        <w:t>III. Guidelines:</w:t>
      </w:r>
    </w:p>
    <w:p w:rsidR="00742BF5" w:rsidRPr="00742BF5" w:rsidRDefault="009B1F49" w:rsidP="00742BF5">
      <w:pPr>
        <w:rPr>
          <w:szCs w:val="22"/>
        </w:rPr>
      </w:pPr>
      <w:r w:rsidRPr="00742BF5">
        <w:rPr>
          <w:szCs w:val="22"/>
        </w:rPr>
        <w:t>Complete the</w:t>
      </w:r>
      <w:r w:rsidR="00742BF5" w:rsidRPr="00742BF5">
        <w:rPr>
          <w:szCs w:val="22"/>
        </w:rPr>
        <w:t xml:space="preserve"> following in VMS and fill out the </w:t>
      </w:r>
      <w:r w:rsidRPr="00742BF5">
        <w:rPr>
          <w:szCs w:val="22"/>
        </w:rPr>
        <w:t>answer sheet</w:t>
      </w:r>
      <w:r w:rsidR="00716B01">
        <w:rPr>
          <w:szCs w:val="22"/>
        </w:rPr>
        <w:t xml:space="preserve"> below</w:t>
      </w:r>
      <w:r w:rsidR="00742BF5" w:rsidRPr="00742BF5">
        <w:rPr>
          <w:szCs w:val="22"/>
        </w:rPr>
        <w:t>.</w:t>
      </w:r>
      <w:r w:rsidR="00F95846">
        <w:rPr>
          <w:szCs w:val="22"/>
        </w:rPr>
        <w:t xml:space="preserve"> Properly saving your wo</w:t>
      </w:r>
      <w:r w:rsidR="00D96196">
        <w:rPr>
          <w:szCs w:val="22"/>
        </w:rPr>
        <w:t>rk is critical to your VMS PE #1</w:t>
      </w:r>
      <w:r w:rsidR="00F95846">
        <w:rPr>
          <w:szCs w:val="22"/>
        </w:rPr>
        <w:t xml:space="preserve"> grade. Ask questions during this ICE if you are unsure how the saving process works for each step. </w:t>
      </w:r>
    </w:p>
    <w:p w:rsidR="00742BF5" w:rsidRDefault="00742BF5" w:rsidP="0055022F">
      <w:pPr>
        <w:jc w:val="center"/>
        <w:rPr>
          <w:b/>
          <w:bCs/>
          <w:szCs w:val="22"/>
          <w:u w:val="single"/>
        </w:rPr>
      </w:pPr>
    </w:p>
    <w:p w:rsidR="00033BED" w:rsidRPr="009957DE" w:rsidRDefault="00033BED" w:rsidP="0055022F">
      <w:pPr>
        <w:jc w:val="center"/>
        <w:rPr>
          <w:sz w:val="22"/>
          <w:szCs w:val="22"/>
        </w:rPr>
      </w:pPr>
      <w:proofErr w:type="spellStart"/>
      <w:r w:rsidRPr="009957DE">
        <w:rPr>
          <w:b/>
          <w:bCs/>
          <w:szCs w:val="22"/>
          <w:u w:val="single"/>
        </w:rPr>
        <w:t>Gazeteer</w:t>
      </w:r>
      <w:proofErr w:type="spellEnd"/>
      <w:r w:rsidRPr="009957DE">
        <w:rPr>
          <w:b/>
          <w:bCs/>
          <w:szCs w:val="22"/>
        </w:rPr>
        <w:br/>
      </w:r>
    </w:p>
    <w:tbl>
      <w:tblPr>
        <w:tblW w:w="10373" w:type="dxa"/>
        <w:tblInd w:w="-61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3263"/>
        <w:gridCol w:w="1800"/>
        <w:gridCol w:w="3240"/>
      </w:tblGrid>
      <w:tr w:rsidR="0055022F" w:rsidRPr="009957DE" w:rsidTr="00984D86">
        <w:trPr>
          <w:trHeight w:val="288"/>
        </w:trPr>
        <w:tc>
          <w:tcPr>
            <w:tcW w:w="5333" w:type="dxa"/>
            <w:gridSpan w:val="2"/>
            <w:tcBorders>
              <w:top w:val="thinThickSmallGap" w:sz="24" w:space="0" w:color="auto"/>
              <w:bottom w:val="single" w:sz="12" w:space="0" w:color="000000"/>
            </w:tcBorders>
            <w:vAlign w:val="center"/>
          </w:tcPr>
          <w:p w:rsidR="0055022F" w:rsidRPr="009957DE" w:rsidRDefault="0055022F" w:rsidP="00BC5194">
            <w:pPr>
              <w:jc w:val="center"/>
              <w:rPr>
                <w:b/>
                <w:sz w:val="20"/>
                <w:szCs w:val="16"/>
              </w:rPr>
            </w:pPr>
            <w:r w:rsidRPr="009957DE">
              <w:rPr>
                <w:b/>
                <w:szCs w:val="22"/>
              </w:rPr>
              <w:t>Visual</w:t>
            </w:r>
          </w:p>
        </w:tc>
        <w:tc>
          <w:tcPr>
            <w:tcW w:w="5040" w:type="dxa"/>
            <w:gridSpan w:val="2"/>
            <w:tcBorders>
              <w:top w:val="thinThickSmallGap" w:sz="24" w:space="0" w:color="auto"/>
              <w:bottom w:val="single" w:sz="12" w:space="0" w:color="000000"/>
            </w:tcBorders>
            <w:vAlign w:val="center"/>
          </w:tcPr>
          <w:p w:rsidR="0055022F" w:rsidRPr="009957DE" w:rsidRDefault="0055022F" w:rsidP="00BC5194">
            <w:pPr>
              <w:jc w:val="center"/>
              <w:rPr>
                <w:b/>
                <w:sz w:val="20"/>
                <w:szCs w:val="16"/>
              </w:rPr>
            </w:pPr>
            <w:r w:rsidRPr="009957DE">
              <w:rPr>
                <w:b/>
                <w:szCs w:val="22"/>
              </w:rPr>
              <w:t>Radar</w:t>
            </w:r>
          </w:p>
        </w:tc>
      </w:tr>
      <w:tr w:rsidR="00984D86" w:rsidRPr="009957DE" w:rsidTr="00984D86">
        <w:trPr>
          <w:trHeight w:val="245"/>
        </w:trPr>
        <w:tc>
          <w:tcPr>
            <w:tcW w:w="2070" w:type="dxa"/>
            <w:tcBorders>
              <w:top w:val="single" w:sz="12" w:space="0" w:color="000000"/>
            </w:tcBorders>
          </w:tcPr>
          <w:p w:rsidR="00984D86" w:rsidRPr="009957DE" w:rsidRDefault="00984D86" w:rsidP="00D627AB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 xml:space="preserve">VA: </w:t>
            </w:r>
            <w:r w:rsidR="0053791E">
              <w:rPr>
                <w:sz w:val="22"/>
              </w:rPr>
              <w:t>Tank</w:t>
            </w:r>
          </w:p>
        </w:tc>
        <w:tc>
          <w:tcPr>
            <w:tcW w:w="3263" w:type="dxa"/>
            <w:tcBorders>
              <w:top w:val="single" w:sz="12" w:space="0" w:color="000000"/>
            </w:tcBorders>
          </w:tcPr>
          <w:p w:rsidR="00984D86" w:rsidRPr="009957DE" w:rsidRDefault="00640DEA" w:rsidP="00984D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30°20′08.0"N   081°24′18</w:t>
            </w:r>
            <w:r w:rsidR="00984D86" w:rsidRPr="009957DE">
              <w:rPr>
                <w:sz w:val="22"/>
              </w:rPr>
              <w:t>.0"W</w:t>
            </w:r>
          </w:p>
        </w:tc>
        <w:tc>
          <w:tcPr>
            <w:tcW w:w="1800" w:type="dxa"/>
            <w:tcBorders>
              <w:top w:val="single" w:sz="12" w:space="0" w:color="000000"/>
            </w:tcBorders>
          </w:tcPr>
          <w:p w:rsidR="00984D86" w:rsidRPr="009957DE" w:rsidRDefault="00984D86" w:rsidP="00D627AB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 xml:space="preserve">RA: </w:t>
            </w:r>
            <w:r w:rsidR="00640DEA">
              <w:rPr>
                <w:sz w:val="22"/>
              </w:rPr>
              <w:t>Pier</w:t>
            </w:r>
          </w:p>
        </w:tc>
        <w:tc>
          <w:tcPr>
            <w:tcW w:w="3240" w:type="dxa"/>
            <w:tcBorders>
              <w:top w:val="single" w:sz="12" w:space="0" w:color="000000"/>
            </w:tcBorders>
          </w:tcPr>
          <w:p w:rsidR="00984D86" w:rsidRPr="009957DE" w:rsidRDefault="00E22B2A" w:rsidP="00984D86">
            <w:pPr>
              <w:jc w:val="center"/>
            </w:pPr>
            <w:r>
              <w:rPr>
                <w:sz w:val="22"/>
              </w:rPr>
              <w:t>30°20′04.0"N   081°23′39</w:t>
            </w:r>
            <w:r w:rsidR="00984D86" w:rsidRPr="009957DE">
              <w:rPr>
                <w:sz w:val="22"/>
              </w:rPr>
              <w:t>.0"W</w:t>
            </w:r>
          </w:p>
        </w:tc>
      </w:tr>
      <w:tr w:rsidR="00984D86" w:rsidRPr="009957DE" w:rsidTr="00984D86">
        <w:trPr>
          <w:trHeight w:val="245"/>
        </w:trPr>
        <w:tc>
          <w:tcPr>
            <w:tcW w:w="2070" w:type="dxa"/>
          </w:tcPr>
          <w:p w:rsidR="00984D86" w:rsidRPr="009957DE" w:rsidRDefault="00984D86" w:rsidP="00640DEA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 xml:space="preserve">VB: </w:t>
            </w:r>
            <w:r w:rsidR="0053791E">
              <w:rPr>
                <w:sz w:val="22"/>
              </w:rPr>
              <w:t>Light</w:t>
            </w:r>
          </w:p>
        </w:tc>
        <w:tc>
          <w:tcPr>
            <w:tcW w:w="3263" w:type="dxa"/>
          </w:tcPr>
          <w:p w:rsidR="00984D86" w:rsidRPr="009957DE" w:rsidRDefault="00640DEA" w:rsidP="00F4000F">
            <w:pPr>
              <w:jc w:val="center"/>
            </w:pPr>
            <w:r>
              <w:rPr>
                <w:sz w:val="22"/>
              </w:rPr>
              <w:t>30°23′1</w:t>
            </w:r>
            <w:r w:rsidR="00F4000F">
              <w:rPr>
                <w:sz w:val="22"/>
              </w:rPr>
              <w:t>0</w:t>
            </w:r>
            <w:r>
              <w:rPr>
                <w:sz w:val="22"/>
              </w:rPr>
              <w:t>.0"N   081°23′53</w:t>
            </w:r>
            <w:r w:rsidR="00984D86" w:rsidRPr="009957DE">
              <w:rPr>
                <w:sz w:val="22"/>
              </w:rPr>
              <w:t>.0"W</w:t>
            </w:r>
          </w:p>
        </w:tc>
        <w:tc>
          <w:tcPr>
            <w:tcW w:w="1800" w:type="dxa"/>
          </w:tcPr>
          <w:p w:rsidR="00984D86" w:rsidRPr="009957DE" w:rsidRDefault="00984D86" w:rsidP="00D627AB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 xml:space="preserve">RB: </w:t>
            </w:r>
            <w:proofErr w:type="spellStart"/>
            <w:r w:rsidR="00640DEA">
              <w:rPr>
                <w:sz w:val="22"/>
              </w:rPr>
              <w:t>Penninsula</w:t>
            </w:r>
            <w:proofErr w:type="spellEnd"/>
          </w:p>
        </w:tc>
        <w:tc>
          <w:tcPr>
            <w:tcW w:w="3240" w:type="dxa"/>
          </w:tcPr>
          <w:p w:rsidR="00984D86" w:rsidRPr="009957DE" w:rsidRDefault="00716B01" w:rsidP="00984D86">
            <w:pPr>
              <w:jc w:val="center"/>
            </w:pPr>
            <w:r>
              <w:rPr>
                <w:sz w:val="22"/>
              </w:rPr>
              <w:t>30°23′50</w:t>
            </w:r>
            <w:r w:rsidR="00E22B2A">
              <w:rPr>
                <w:sz w:val="22"/>
              </w:rPr>
              <w:t>.0"N   081°23′31</w:t>
            </w:r>
            <w:r w:rsidR="00984D86" w:rsidRPr="009957DE">
              <w:rPr>
                <w:sz w:val="22"/>
              </w:rPr>
              <w:t>.0"W</w:t>
            </w:r>
          </w:p>
        </w:tc>
      </w:tr>
      <w:tr w:rsidR="00984D86" w:rsidRPr="009957DE" w:rsidTr="00984D86">
        <w:trPr>
          <w:trHeight w:val="245"/>
        </w:trPr>
        <w:tc>
          <w:tcPr>
            <w:tcW w:w="2070" w:type="dxa"/>
          </w:tcPr>
          <w:p w:rsidR="00984D86" w:rsidRPr="009957DE" w:rsidRDefault="00984D86" w:rsidP="00640DEA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 xml:space="preserve">VC: </w:t>
            </w:r>
            <w:r w:rsidR="00640DEA">
              <w:rPr>
                <w:sz w:val="22"/>
              </w:rPr>
              <w:t>Light</w:t>
            </w:r>
          </w:p>
        </w:tc>
        <w:tc>
          <w:tcPr>
            <w:tcW w:w="3263" w:type="dxa"/>
          </w:tcPr>
          <w:p w:rsidR="00984D86" w:rsidRPr="009957DE" w:rsidRDefault="00640DEA" w:rsidP="00984D86">
            <w:pPr>
              <w:jc w:val="center"/>
            </w:pPr>
            <w:r>
              <w:rPr>
                <w:sz w:val="22"/>
              </w:rPr>
              <w:t>30°24′22.0"N   081°24′45</w:t>
            </w:r>
            <w:r w:rsidR="00984D86" w:rsidRPr="009957DE">
              <w:rPr>
                <w:sz w:val="22"/>
              </w:rPr>
              <w:t>.0"W</w:t>
            </w:r>
          </w:p>
        </w:tc>
        <w:tc>
          <w:tcPr>
            <w:tcW w:w="1800" w:type="dxa"/>
          </w:tcPr>
          <w:p w:rsidR="00984D86" w:rsidRPr="009957DE" w:rsidRDefault="00984D86" w:rsidP="00D627AB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 xml:space="preserve">RC: </w:t>
            </w:r>
            <w:r w:rsidR="00640DEA">
              <w:rPr>
                <w:sz w:val="22"/>
              </w:rPr>
              <w:t>Point</w:t>
            </w:r>
          </w:p>
        </w:tc>
        <w:tc>
          <w:tcPr>
            <w:tcW w:w="3240" w:type="dxa"/>
          </w:tcPr>
          <w:p w:rsidR="00984D86" w:rsidRPr="009957DE" w:rsidRDefault="00E22B2A" w:rsidP="00984D86">
            <w:pPr>
              <w:jc w:val="center"/>
            </w:pPr>
            <w:r>
              <w:rPr>
                <w:sz w:val="22"/>
              </w:rPr>
              <w:t>30°24′14.0"N   081°24′11</w:t>
            </w:r>
            <w:r w:rsidR="00984D86" w:rsidRPr="009957DE">
              <w:rPr>
                <w:sz w:val="22"/>
              </w:rPr>
              <w:t>.0"W</w:t>
            </w:r>
          </w:p>
        </w:tc>
      </w:tr>
      <w:tr w:rsidR="00984D86" w:rsidRPr="009957DE" w:rsidTr="00984D86">
        <w:trPr>
          <w:trHeight w:val="245"/>
        </w:trPr>
        <w:tc>
          <w:tcPr>
            <w:tcW w:w="2070" w:type="dxa"/>
          </w:tcPr>
          <w:p w:rsidR="00984D86" w:rsidRPr="009957DE" w:rsidRDefault="00984D86" w:rsidP="00EA1FF6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>VD:</w:t>
            </w:r>
            <w:r w:rsidR="00640DEA">
              <w:rPr>
                <w:sz w:val="22"/>
              </w:rPr>
              <w:t xml:space="preserve"> Light</w:t>
            </w:r>
          </w:p>
        </w:tc>
        <w:tc>
          <w:tcPr>
            <w:tcW w:w="3263" w:type="dxa"/>
          </w:tcPr>
          <w:p w:rsidR="00984D86" w:rsidRPr="009957DE" w:rsidRDefault="00640DEA" w:rsidP="00F4000F">
            <w:pPr>
              <w:jc w:val="center"/>
            </w:pPr>
            <w:r>
              <w:rPr>
                <w:sz w:val="22"/>
              </w:rPr>
              <w:t>30°23′1</w:t>
            </w:r>
            <w:r w:rsidR="00F4000F">
              <w:rPr>
                <w:sz w:val="22"/>
              </w:rPr>
              <w:t>8</w:t>
            </w:r>
            <w:r>
              <w:rPr>
                <w:sz w:val="22"/>
              </w:rPr>
              <w:t>.0"N   081°24′39</w:t>
            </w:r>
            <w:r w:rsidR="00984D86" w:rsidRPr="009957DE">
              <w:rPr>
                <w:sz w:val="22"/>
              </w:rPr>
              <w:t>.0"W</w:t>
            </w:r>
          </w:p>
        </w:tc>
        <w:tc>
          <w:tcPr>
            <w:tcW w:w="1800" w:type="dxa"/>
          </w:tcPr>
          <w:p w:rsidR="00984D86" w:rsidRPr="009957DE" w:rsidRDefault="00984D86" w:rsidP="00D627AB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>RD: Point</w:t>
            </w:r>
          </w:p>
        </w:tc>
        <w:tc>
          <w:tcPr>
            <w:tcW w:w="3240" w:type="dxa"/>
          </w:tcPr>
          <w:p w:rsidR="00984D86" w:rsidRPr="009957DE" w:rsidRDefault="00E22B2A" w:rsidP="00984D86">
            <w:pPr>
              <w:jc w:val="center"/>
            </w:pPr>
            <w:r>
              <w:rPr>
                <w:sz w:val="22"/>
              </w:rPr>
              <w:t>30°23′50.0"N   081°24′16</w:t>
            </w:r>
            <w:r w:rsidR="00984D86" w:rsidRPr="009957DE">
              <w:rPr>
                <w:sz w:val="22"/>
              </w:rPr>
              <w:t>.0"W</w:t>
            </w:r>
          </w:p>
        </w:tc>
      </w:tr>
      <w:tr w:rsidR="00984D86" w:rsidRPr="009957DE" w:rsidTr="00984D86">
        <w:trPr>
          <w:trHeight w:val="245"/>
        </w:trPr>
        <w:tc>
          <w:tcPr>
            <w:tcW w:w="2070" w:type="dxa"/>
          </w:tcPr>
          <w:p w:rsidR="00984D86" w:rsidRPr="009957DE" w:rsidRDefault="00984D86" w:rsidP="00D627AB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 xml:space="preserve">VE: </w:t>
            </w:r>
            <w:r w:rsidR="00640DEA">
              <w:rPr>
                <w:sz w:val="22"/>
              </w:rPr>
              <w:t>Light</w:t>
            </w:r>
          </w:p>
        </w:tc>
        <w:tc>
          <w:tcPr>
            <w:tcW w:w="3263" w:type="dxa"/>
          </w:tcPr>
          <w:p w:rsidR="00984D86" w:rsidRPr="009957DE" w:rsidRDefault="00640DEA" w:rsidP="00984D86">
            <w:pPr>
              <w:jc w:val="center"/>
            </w:pPr>
            <w:r>
              <w:rPr>
                <w:sz w:val="22"/>
              </w:rPr>
              <w:t>30°23′34.0"N   081°25′01</w:t>
            </w:r>
            <w:r w:rsidR="00984D86" w:rsidRPr="009957DE">
              <w:rPr>
                <w:sz w:val="22"/>
              </w:rPr>
              <w:t>.0"W</w:t>
            </w:r>
          </w:p>
        </w:tc>
        <w:tc>
          <w:tcPr>
            <w:tcW w:w="1800" w:type="dxa"/>
          </w:tcPr>
          <w:p w:rsidR="00984D86" w:rsidRPr="009957DE" w:rsidRDefault="00984D86" w:rsidP="009941A9">
            <w:pPr>
              <w:jc w:val="both"/>
              <w:rPr>
                <w:sz w:val="22"/>
              </w:rPr>
            </w:pPr>
            <w:r w:rsidRPr="009957DE">
              <w:rPr>
                <w:sz w:val="22"/>
              </w:rPr>
              <w:t>RE: Point</w:t>
            </w:r>
          </w:p>
        </w:tc>
        <w:tc>
          <w:tcPr>
            <w:tcW w:w="3240" w:type="dxa"/>
          </w:tcPr>
          <w:p w:rsidR="00984D86" w:rsidRPr="009957DE" w:rsidRDefault="00E22B2A" w:rsidP="00D61D13">
            <w:pPr>
              <w:jc w:val="center"/>
            </w:pPr>
            <w:r>
              <w:rPr>
                <w:sz w:val="22"/>
              </w:rPr>
              <w:t>30</w:t>
            </w:r>
            <w:r w:rsidR="00984D86" w:rsidRPr="009957DE">
              <w:rPr>
                <w:sz w:val="22"/>
              </w:rPr>
              <w:t>°</w:t>
            </w:r>
            <w:r>
              <w:rPr>
                <w:sz w:val="22"/>
              </w:rPr>
              <w:t>23</w:t>
            </w:r>
            <w:r w:rsidR="00984D86" w:rsidRPr="009957DE">
              <w:rPr>
                <w:sz w:val="22"/>
              </w:rPr>
              <w:t>′</w:t>
            </w:r>
            <w:r>
              <w:rPr>
                <w:sz w:val="22"/>
              </w:rPr>
              <w:t>33.0"N   08</w:t>
            </w:r>
            <w:r w:rsidR="00984D86" w:rsidRPr="009957DE">
              <w:rPr>
                <w:sz w:val="22"/>
              </w:rPr>
              <w:t>1°</w:t>
            </w:r>
            <w:r>
              <w:rPr>
                <w:sz w:val="22"/>
              </w:rPr>
              <w:t>24</w:t>
            </w:r>
            <w:r w:rsidR="00984D86" w:rsidRPr="009957DE">
              <w:rPr>
                <w:sz w:val="22"/>
              </w:rPr>
              <w:t>′</w:t>
            </w:r>
            <w:r>
              <w:rPr>
                <w:sz w:val="22"/>
              </w:rPr>
              <w:t>33</w:t>
            </w:r>
            <w:r w:rsidR="00984D86" w:rsidRPr="009957DE">
              <w:rPr>
                <w:sz w:val="22"/>
              </w:rPr>
              <w:t>.0"W</w:t>
            </w:r>
          </w:p>
        </w:tc>
      </w:tr>
    </w:tbl>
    <w:p w:rsidR="00716B01" w:rsidRPr="009957DE" w:rsidRDefault="00716B01" w:rsidP="003543D4">
      <w:pPr>
        <w:autoSpaceDE w:val="0"/>
        <w:autoSpaceDN w:val="0"/>
        <w:adjustRightInd w:val="0"/>
        <w:rPr>
          <w:szCs w:val="22"/>
        </w:rPr>
      </w:pPr>
    </w:p>
    <w:tbl>
      <w:tblPr>
        <w:tblW w:w="11006" w:type="dxa"/>
        <w:tblInd w:w="-882" w:type="dxa"/>
        <w:tblLook w:val="04A0" w:firstRow="1" w:lastRow="0" w:firstColumn="1" w:lastColumn="0" w:noHBand="0" w:noVBand="1"/>
      </w:tblPr>
      <w:tblGrid>
        <w:gridCol w:w="917"/>
        <w:gridCol w:w="1804"/>
        <w:gridCol w:w="977"/>
        <w:gridCol w:w="772"/>
        <w:gridCol w:w="1028"/>
        <w:gridCol w:w="628"/>
        <w:gridCol w:w="1067"/>
        <w:gridCol w:w="1129"/>
        <w:gridCol w:w="717"/>
        <w:gridCol w:w="1105"/>
        <w:gridCol w:w="862"/>
      </w:tblGrid>
      <w:tr w:rsidR="003543D4" w:rsidRPr="009957DE" w:rsidTr="002227D9">
        <w:trPr>
          <w:gridAfter w:val="1"/>
          <w:wAfter w:w="1035" w:type="dxa"/>
          <w:trHeight w:val="270"/>
        </w:trPr>
        <w:tc>
          <w:tcPr>
            <w:tcW w:w="9971" w:type="dxa"/>
            <w:gridSpan w:val="10"/>
            <w:tcBorders>
              <w:top w:val="thickThinSmallGap" w:sz="24" w:space="0" w:color="auto"/>
              <w:left w:val="thickThinSmallGap" w:sz="24" w:space="0" w:color="auto"/>
              <w:bottom w:val="single" w:sz="8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3543D4" w:rsidRPr="009957DE" w:rsidRDefault="00E22B2A" w:rsidP="00803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 xml:space="preserve">VMS Track Data Sheet: </w:t>
            </w:r>
            <w:proofErr w:type="spellStart"/>
            <w:r>
              <w:rPr>
                <w:b/>
                <w:szCs w:val="20"/>
              </w:rPr>
              <w:t>Mayport</w:t>
            </w:r>
            <w:proofErr w:type="spellEnd"/>
            <w:r>
              <w:rPr>
                <w:b/>
                <w:szCs w:val="20"/>
              </w:rPr>
              <w:t>, Florida</w:t>
            </w:r>
          </w:p>
        </w:tc>
      </w:tr>
      <w:tr w:rsidR="00107A60" w:rsidRPr="009957DE" w:rsidTr="00B5707F">
        <w:trPr>
          <w:trHeight w:val="525"/>
        </w:trPr>
        <w:tc>
          <w:tcPr>
            <w:tcW w:w="917" w:type="dxa"/>
            <w:tcBorders>
              <w:top w:val="nil"/>
              <w:left w:val="thickThinSmallGap" w:sz="2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9957DE">
              <w:rPr>
                <w:b/>
                <w:bCs/>
                <w:sz w:val="20"/>
                <w:szCs w:val="20"/>
              </w:rPr>
              <w:t>WP #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9957DE">
              <w:rPr>
                <w:b/>
                <w:bCs/>
                <w:sz w:val="20"/>
                <w:szCs w:val="20"/>
              </w:rPr>
              <w:t>LAT / LONG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07A60" w:rsidRPr="00E22B2A" w:rsidRDefault="00107A60" w:rsidP="00640DEA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107A60">
              <w:rPr>
                <w:b/>
                <w:bCs/>
                <w:sz w:val="20"/>
                <w:szCs w:val="20"/>
              </w:rPr>
              <w:t>LEG</w:t>
            </w:r>
          </w:p>
        </w:tc>
        <w:tc>
          <w:tcPr>
            <w:tcW w:w="772" w:type="dxa"/>
            <w:tcBorders>
              <w:top w:val="nil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7A60" w:rsidRPr="00107A60" w:rsidRDefault="00107A60" w:rsidP="006E27E9">
            <w:pPr>
              <w:jc w:val="center"/>
              <w:rPr>
                <w:b/>
                <w:bCs/>
                <w:sz w:val="16"/>
                <w:szCs w:val="20"/>
              </w:rPr>
            </w:pPr>
            <w:r w:rsidRPr="00107A60">
              <w:rPr>
                <w:b/>
                <w:bCs/>
                <w:sz w:val="20"/>
                <w:szCs w:val="20"/>
              </w:rPr>
              <w:t>TRUE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107A60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107A60">
              <w:rPr>
                <w:b/>
                <w:bCs/>
                <w:sz w:val="20"/>
                <w:szCs w:val="20"/>
              </w:rPr>
              <w:t>DIST (</w:t>
            </w:r>
            <w:r w:rsidR="00F22801">
              <w:rPr>
                <w:b/>
                <w:bCs/>
                <w:sz w:val="20"/>
                <w:szCs w:val="20"/>
              </w:rPr>
              <w:t>NM/</w:t>
            </w:r>
            <w:proofErr w:type="spellStart"/>
            <w:r w:rsidRPr="00107A60">
              <w:rPr>
                <w:b/>
                <w:bCs/>
                <w:sz w:val="20"/>
                <w:szCs w:val="20"/>
              </w:rPr>
              <w:t>yds</w:t>
            </w:r>
            <w:proofErr w:type="spellEnd"/>
            <w:r w:rsidRPr="00107A60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107A60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107A60">
              <w:rPr>
                <w:b/>
                <w:bCs/>
                <w:sz w:val="20"/>
                <w:szCs w:val="20"/>
              </w:rPr>
              <w:t>SPD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07A60" w:rsidRPr="00107A60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107A60">
              <w:rPr>
                <w:b/>
                <w:bCs/>
                <w:sz w:val="20"/>
                <w:szCs w:val="20"/>
              </w:rPr>
              <w:t>TB (Tº)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107A60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107A60">
              <w:rPr>
                <w:b/>
                <w:bCs/>
                <w:sz w:val="20"/>
                <w:szCs w:val="20"/>
              </w:rPr>
              <w:t>TR (</w:t>
            </w:r>
            <w:proofErr w:type="spellStart"/>
            <w:r w:rsidRPr="00107A60">
              <w:rPr>
                <w:b/>
                <w:bCs/>
                <w:sz w:val="20"/>
                <w:szCs w:val="20"/>
              </w:rPr>
              <w:t>yds</w:t>
            </w:r>
            <w:proofErr w:type="spellEnd"/>
            <w:r w:rsidRPr="00107A60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107A60" w:rsidRDefault="00107A60" w:rsidP="00107A60">
            <w:pPr>
              <w:jc w:val="center"/>
              <w:rPr>
                <w:b/>
                <w:bCs/>
                <w:sz w:val="20"/>
                <w:szCs w:val="20"/>
              </w:rPr>
            </w:pPr>
            <w:r w:rsidRPr="00107A60">
              <w:rPr>
                <w:b/>
                <w:bCs/>
                <w:sz w:val="20"/>
                <w:szCs w:val="20"/>
              </w:rPr>
              <w:t>RDR</w:t>
            </w:r>
          </w:p>
        </w:tc>
        <w:tc>
          <w:tcPr>
            <w:tcW w:w="1105" w:type="dxa"/>
            <w:tcBorders>
              <w:top w:val="single" w:sz="6" w:space="0" w:color="auto"/>
              <w:left w:val="nil"/>
              <w:bottom w:val="single" w:sz="8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107A60" w:rsidRDefault="00107A60" w:rsidP="00107A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Off Track Limit</w:t>
            </w:r>
          </w:p>
        </w:tc>
        <w:tc>
          <w:tcPr>
            <w:tcW w:w="1035" w:type="dxa"/>
            <w:vAlign w:val="bottom"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07A60" w:rsidRPr="009957DE" w:rsidTr="00B5707F">
        <w:trPr>
          <w:trHeight w:val="312"/>
        </w:trPr>
        <w:tc>
          <w:tcPr>
            <w:tcW w:w="917" w:type="dxa"/>
            <w:vMerge w:val="restart"/>
            <w:tcBorders>
              <w:top w:val="nil"/>
              <w:left w:val="thickThinSmallGap" w:sz="2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9957D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A60" w:rsidRPr="009957DE" w:rsidRDefault="00107A60" w:rsidP="00662618">
            <w:pPr>
              <w:jc w:val="center"/>
              <w:rPr>
                <w:sz w:val="20"/>
                <w:szCs w:val="20"/>
              </w:rPr>
            </w:pPr>
            <w:r>
              <w:rPr>
                <w:szCs w:val="22"/>
              </w:rPr>
              <w:t>30°23′40"N   081°24′40</w:t>
            </w:r>
            <w:r w:rsidRPr="009957DE">
              <w:rPr>
                <w:szCs w:val="22"/>
              </w:rPr>
              <w:t>"W</w:t>
            </w:r>
          </w:p>
        </w:tc>
        <w:tc>
          <w:tcPr>
            <w:tcW w:w="9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9957DE" w:rsidRDefault="00107A60" w:rsidP="003543D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07A60" w:rsidRPr="009957DE" w:rsidRDefault="00107A60" w:rsidP="003543D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thickThinSmallGap" w:sz="2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07A60" w:rsidRPr="009957DE" w:rsidRDefault="00107A60" w:rsidP="003543D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35" w:type="dxa"/>
            <w:vMerge w:val="restart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F4000F">
        <w:trPr>
          <w:trHeight w:val="276"/>
        </w:trPr>
        <w:tc>
          <w:tcPr>
            <w:tcW w:w="917" w:type="dxa"/>
            <w:vMerge/>
            <w:tcBorders>
              <w:left w:val="thickThinSmallGap" w:sz="2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Cs w:val="22"/>
              </w:rPr>
            </w:pPr>
          </w:p>
        </w:tc>
        <w:tc>
          <w:tcPr>
            <w:tcW w:w="97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Cs w:val="20"/>
              </w:rPr>
            </w:pPr>
            <w:r w:rsidRPr="009957DE">
              <w:rPr>
                <w:szCs w:val="20"/>
              </w:rPr>
              <w:t>1-2</w:t>
            </w:r>
          </w:p>
        </w:tc>
        <w:tc>
          <w:tcPr>
            <w:tcW w:w="77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B5707F" w:rsidRDefault="00107A60" w:rsidP="003543D4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B5707F" w:rsidRDefault="00107A60" w:rsidP="003543D4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8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 w:rsidRPr="009957DE">
              <w:rPr>
                <w:sz w:val="20"/>
                <w:szCs w:val="20"/>
              </w:rPr>
              <w:t>5</w:t>
            </w:r>
          </w:p>
        </w:tc>
        <w:tc>
          <w:tcPr>
            <w:tcW w:w="1113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B5707F" w:rsidRDefault="00107A60" w:rsidP="00867782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B5707F" w:rsidRDefault="00107A60" w:rsidP="00867782">
            <w:pPr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STD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nil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3543D4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proofErr w:type="spellStart"/>
            <w:r>
              <w:rPr>
                <w:sz w:val="20"/>
                <w:szCs w:val="20"/>
              </w:rPr>
              <w:t>yds</w:t>
            </w:r>
            <w:proofErr w:type="spellEnd"/>
          </w:p>
        </w:tc>
        <w:tc>
          <w:tcPr>
            <w:tcW w:w="1035" w:type="dxa"/>
            <w:vMerge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F4000F">
        <w:trPr>
          <w:trHeight w:val="258"/>
        </w:trPr>
        <w:tc>
          <w:tcPr>
            <w:tcW w:w="917" w:type="dxa"/>
            <w:vMerge w:val="restart"/>
            <w:tcBorders>
              <w:top w:val="nil"/>
              <w:left w:val="thickThinSmallGap" w:sz="2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9957DE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107A60" w:rsidRPr="00F4000F" w:rsidRDefault="00F4000F" w:rsidP="00640DEA">
            <w:pPr>
              <w:jc w:val="center"/>
              <w:rPr>
                <w:b/>
              </w:rPr>
            </w:pPr>
            <w:r w:rsidRPr="00F4000F">
              <w:rPr>
                <w:b/>
              </w:rPr>
              <w:t>30</w:t>
            </w:r>
            <w:r w:rsidRPr="00F4000F">
              <w:rPr>
                <w:b/>
                <w:szCs w:val="22"/>
              </w:rPr>
              <w:t>°</w:t>
            </w:r>
            <w:r w:rsidRPr="00F4000F">
              <w:rPr>
                <w:b/>
              </w:rPr>
              <w:t>23’59’N</w:t>
            </w:r>
          </w:p>
          <w:p w:rsidR="00F4000F" w:rsidRPr="009957DE" w:rsidRDefault="00F4000F" w:rsidP="00640DEA">
            <w:pPr>
              <w:jc w:val="center"/>
            </w:pPr>
            <w:r w:rsidRPr="00F4000F">
              <w:rPr>
                <w:b/>
              </w:rPr>
              <w:t>081</w:t>
            </w:r>
            <w:r w:rsidRPr="00F4000F">
              <w:rPr>
                <w:b/>
                <w:szCs w:val="22"/>
              </w:rPr>
              <w:t>°</w:t>
            </w:r>
            <w:r w:rsidRPr="00F4000F">
              <w:rPr>
                <w:b/>
                <w:szCs w:val="22"/>
              </w:rPr>
              <w:t>23’10’W</w:t>
            </w:r>
          </w:p>
        </w:tc>
        <w:tc>
          <w:tcPr>
            <w:tcW w:w="977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Cs w:val="20"/>
              </w:rPr>
            </w:pPr>
          </w:p>
        </w:tc>
        <w:tc>
          <w:tcPr>
            <w:tcW w:w="77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8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9957DE" w:rsidRDefault="00107A60" w:rsidP="00640DEA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9957DE" w:rsidRDefault="00107A60" w:rsidP="00640DEA">
            <w:pPr>
              <w:rPr>
                <w:sz w:val="20"/>
                <w:szCs w:val="20"/>
              </w:rPr>
            </w:pPr>
          </w:p>
        </w:tc>
        <w:tc>
          <w:tcPr>
            <w:tcW w:w="717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vMerge/>
            <w:tcBorders>
              <w:left w:val="nil"/>
              <w:bottom w:val="single" w:sz="6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5" w:type="dxa"/>
            <w:vMerge w:val="restart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F4000F">
        <w:trPr>
          <w:trHeight w:val="285"/>
        </w:trPr>
        <w:tc>
          <w:tcPr>
            <w:tcW w:w="917" w:type="dxa"/>
            <w:vMerge/>
            <w:tcBorders>
              <w:left w:val="thickThinSmallGap" w:sz="2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A60" w:rsidRPr="009957DE" w:rsidRDefault="00107A60" w:rsidP="00640DEA">
            <w:pPr>
              <w:jc w:val="center"/>
              <w:rPr>
                <w:szCs w:val="22"/>
              </w:rPr>
            </w:pPr>
          </w:p>
        </w:tc>
        <w:tc>
          <w:tcPr>
            <w:tcW w:w="97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Cs w:val="20"/>
              </w:rPr>
            </w:pPr>
            <w:r w:rsidRPr="009957DE">
              <w:rPr>
                <w:szCs w:val="20"/>
              </w:rPr>
              <w:t>2-3</w:t>
            </w:r>
          </w:p>
        </w:tc>
        <w:tc>
          <w:tcPr>
            <w:tcW w:w="77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B5707F" w:rsidRDefault="00107A60" w:rsidP="00640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B5707F" w:rsidRDefault="00107A60" w:rsidP="00640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8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 w:rsidRPr="009957DE">
              <w:rPr>
                <w:sz w:val="20"/>
                <w:szCs w:val="20"/>
              </w:rPr>
              <w:t>10</w:t>
            </w:r>
          </w:p>
        </w:tc>
        <w:tc>
          <w:tcPr>
            <w:tcW w:w="1113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B5707F" w:rsidRDefault="00107A60" w:rsidP="00867782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B5707F" w:rsidRDefault="00107A60" w:rsidP="00867782">
            <w:pPr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 w:rsidRPr="009957DE">
              <w:rPr>
                <w:sz w:val="20"/>
                <w:szCs w:val="20"/>
              </w:rPr>
              <w:t>STD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nil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proofErr w:type="spellStart"/>
            <w:r>
              <w:rPr>
                <w:sz w:val="20"/>
                <w:szCs w:val="20"/>
              </w:rPr>
              <w:t>yds</w:t>
            </w:r>
            <w:proofErr w:type="spellEnd"/>
          </w:p>
        </w:tc>
        <w:tc>
          <w:tcPr>
            <w:tcW w:w="1035" w:type="dxa"/>
            <w:vMerge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F4000F">
        <w:trPr>
          <w:trHeight w:val="253"/>
        </w:trPr>
        <w:tc>
          <w:tcPr>
            <w:tcW w:w="917" w:type="dxa"/>
            <w:vMerge w:val="restart"/>
            <w:tcBorders>
              <w:top w:val="nil"/>
              <w:left w:val="thickThinSmallGap" w:sz="2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9957DE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107A60" w:rsidRPr="00F4000F" w:rsidRDefault="00F4000F" w:rsidP="00662618">
            <w:pPr>
              <w:jc w:val="center"/>
              <w:rPr>
                <w:b/>
                <w:szCs w:val="22"/>
              </w:rPr>
            </w:pPr>
            <w:r w:rsidRPr="00F4000F">
              <w:rPr>
                <w:b/>
              </w:rPr>
              <w:t>30</w:t>
            </w:r>
            <w:r w:rsidRPr="00F4000F">
              <w:rPr>
                <w:b/>
                <w:szCs w:val="22"/>
              </w:rPr>
              <w:t>°</w:t>
            </w:r>
            <w:r w:rsidRPr="00F4000F">
              <w:rPr>
                <w:b/>
                <w:szCs w:val="22"/>
              </w:rPr>
              <w:t>23’36’N</w:t>
            </w:r>
          </w:p>
          <w:p w:rsidR="00F4000F" w:rsidRPr="009957DE" w:rsidRDefault="00F4000F" w:rsidP="00662618">
            <w:pPr>
              <w:jc w:val="center"/>
            </w:pPr>
            <w:r w:rsidRPr="00F4000F">
              <w:rPr>
                <w:b/>
                <w:szCs w:val="22"/>
              </w:rPr>
              <w:t>081</w:t>
            </w:r>
            <w:r w:rsidRPr="00F4000F">
              <w:rPr>
                <w:b/>
                <w:szCs w:val="22"/>
              </w:rPr>
              <w:t>°</w:t>
            </w:r>
            <w:r w:rsidRPr="00F4000F">
              <w:rPr>
                <w:b/>
                <w:szCs w:val="22"/>
              </w:rPr>
              <w:t>19’29”W</w:t>
            </w:r>
          </w:p>
        </w:tc>
        <w:tc>
          <w:tcPr>
            <w:tcW w:w="977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Cs w:val="20"/>
              </w:rPr>
            </w:pPr>
          </w:p>
        </w:tc>
        <w:tc>
          <w:tcPr>
            <w:tcW w:w="77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B5707F" w:rsidRDefault="00107A60" w:rsidP="00640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B5707F" w:rsidRDefault="00107A60" w:rsidP="00640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8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B5707F" w:rsidRDefault="00107A60" w:rsidP="00640DE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B5707F" w:rsidRDefault="00107A60" w:rsidP="00640DEA">
            <w:pPr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vMerge/>
            <w:tcBorders>
              <w:left w:val="nil"/>
              <w:bottom w:val="single" w:sz="6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5" w:type="dxa"/>
            <w:vMerge w:val="restart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F4000F">
        <w:trPr>
          <w:trHeight w:val="285"/>
        </w:trPr>
        <w:tc>
          <w:tcPr>
            <w:tcW w:w="917" w:type="dxa"/>
            <w:vMerge/>
            <w:tcBorders>
              <w:left w:val="thickThinSmallGap" w:sz="2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A60" w:rsidRPr="009957DE" w:rsidRDefault="00107A60" w:rsidP="00640DEA">
            <w:pPr>
              <w:jc w:val="center"/>
              <w:rPr>
                <w:szCs w:val="22"/>
              </w:rPr>
            </w:pPr>
          </w:p>
        </w:tc>
        <w:tc>
          <w:tcPr>
            <w:tcW w:w="97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Cs w:val="20"/>
              </w:rPr>
            </w:pPr>
            <w:r w:rsidRPr="009957DE">
              <w:rPr>
                <w:szCs w:val="20"/>
              </w:rPr>
              <w:t>3-4</w:t>
            </w:r>
          </w:p>
        </w:tc>
        <w:tc>
          <w:tcPr>
            <w:tcW w:w="77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B5707F" w:rsidRDefault="00107A60" w:rsidP="00640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B5707F" w:rsidRDefault="00107A60" w:rsidP="00640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8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 w:rsidRPr="009957DE">
              <w:rPr>
                <w:sz w:val="20"/>
                <w:szCs w:val="20"/>
              </w:rPr>
              <w:t>10</w:t>
            </w:r>
          </w:p>
        </w:tc>
        <w:tc>
          <w:tcPr>
            <w:tcW w:w="1113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107A60" w:rsidRPr="00F4000F" w:rsidRDefault="004A76AE" w:rsidP="0086778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VB</w:t>
            </w:r>
            <w:r w:rsidRPr="004A76AE">
              <w:rPr>
                <w:sz w:val="20"/>
                <w:szCs w:val="20"/>
              </w:rPr>
              <w:t>-</w:t>
            </w:r>
            <w:r w:rsidR="00F4000F">
              <w:rPr>
                <w:b/>
                <w:sz w:val="20"/>
                <w:szCs w:val="20"/>
              </w:rPr>
              <w:t>282.7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A60" w:rsidRPr="00F4000F" w:rsidRDefault="004A76AE" w:rsidP="0086778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  <w:r w:rsidRPr="004A76AE">
              <w:rPr>
                <w:sz w:val="20"/>
                <w:szCs w:val="20"/>
              </w:rPr>
              <w:t>-</w:t>
            </w:r>
            <w:r w:rsidR="00F4000F">
              <w:rPr>
                <w:b/>
                <w:sz w:val="20"/>
                <w:szCs w:val="20"/>
              </w:rPr>
              <w:t>4.57</w:t>
            </w:r>
          </w:p>
        </w:tc>
        <w:tc>
          <w:tcPr>
            <w:tcW w:w="717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 w:rsidRPr="009957DE">
              <w:rPr>
                <w:sz w:val="20"/>
                <w:szCs w:val="20"/>
              </w:rPr>
              <w:t>STD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nil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</w:t>
            </w:r>
            <w:proofErr w:type="spellStart"/>
            <w:r>
              <w:rPr>
                <w:sz w:val="20"/>
                <w:szCs w:val="20"/>
              </w:rPr>
              <w:t>yds</w:t>
            </w:r>
            <w:proofErr w:type="spellEnd"/>
          </w:p>
        </w:tc>
        <w:tc>
          <w:tcPr>
            <w:tcW w:w="1035" w:type="dxa"/>
            <w:vMerge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F4000F">
        <w:trPr>
          <w:trHeight w:val="266"/>
        </w:trPr>
        <w:tc>
          <w:tcPr>
            <w:tcW w:w="917" w:type="dxa"/>
            <w:vMerge w:val="restart"/>
            <w:tcBorders>
              <w:top w:val="nil"/>
              <w:left w:val="thickThinSmallGap" w:sz="2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9957DE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107A60" w:rsidRPr="009957DE" w:rsidRDefault="00107A60" w:rsidP="00662618">
            <w:pPr>
              <w:jc w:val="center"/>
            </w:pPr>
            <w:r>
              <w:rPr>
                <w:szCs w:val="22"/>
              </w:rPr>
              <w:t>30°22′07"N   081°18′57</w:t>
            </w:r>
            <w:r w:rsidRPr="009957DE">
              <w:rPr>
                <w:szCs w:val="22"/>
              </w:rPr>
              <w:t>"W</w:t>
            </w:r>
          </w:p>
        </w:tc>
        <w:tc>
          <w:tcPr>
            <w:tcW w:w="977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Cs w:val="20"/>
              </w:rPr>
            </w:pPr>
          </w:p>
        </w:tc>
        <w:tc>
          <w:tcPr>
            <w:tcW w:w="77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8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7A60" w:rsidRPr="009957DE" w:rsidRDefault="00107A60" w:rsidP="00640DEA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A60" w:rsidRPr="004A76AE" w:rsidRDefault="00107A60" w:rsidP="00640DEA">
            <w:pPr>
              <w:rPr>
                <w:sz w:val="20"/>
                <w:szCs w:val="20"/>
              </w:rPr>
            </w:pPr>
          </w:p>
        </w:tc>
        <w:tc>
          <w:tcPr>
            <w:tcW w:w="717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vMerge/>
            <w:tcBorders>
              <w:left w:val="nil"/>
              <w:bottom w:val="single" w:sz="6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5" w:type="dxa"/>
            <w:vMerge w:val="restart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5E391A">
        <w:trPr>
          <w:trHeight w:val="276"/>
        </w:trPr>
        <w:tc>
          <w:tcPr>
            <w:tcW w:w="917" w:type="dxa"/>
            <w:vMerge/>
            <w:tcBorders>
              <w:left w:val="thickThinSmallGap" w:sz="2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A60" w:rsidRPr="009957DE" w:rsidRDefault="00107A60" w:rsidP="00640DEA">
            <w:pPr>
              <w:jc w:val="center"/>
              <w:rPr>
                <w:szCs w:val="22"/>
              </w:rPr>
            </w:pPr>
          </w:p>
        </w:tc>
        <w:tc>
          <w:tcPr>
            <w:tcW w:w="97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Cs w:val="20"/>
              </w:rPr>
            </w:pPr>
            <w:r w:rsidRPr="009957DE">
              <w:rPr>
                <w:szCs w:val="20"/>
              </w:rPr>
              <w:t>4-5</w:t>
            </w:r>
          </w:p>
        </w:tc>
        <w:tc>
          <w:tcPr>
            <w:tcW w:w="77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7A60" w:rsidRPr="00DA29E5" w:rsidRDefault="00F4000F" w:rsidP="00640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80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A60" w:rsidRPr="00DA29E5" w:rsidRDefault="00F4000F" w:rsidP="00640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1.58</w:t>
            </w:r>
          </w:p>
        </w:tc>
        <w:tc>
          <w:tcPr>
            <w:tcW w:w="628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4A76AE" w:rsidRDefault="00107A60" w:rsidP="00640DEA">
            <w:pPr>
              <w:jc w:val="center"/>
              <w:rPr>
                <w:sz w:val="20"/>
                <w:szCs w:val="20"/>
              </w:rPr>
            </w:pPr>
            <w:r w:rsidRPr="004A76AE">
              <w:rPr>
                <w:sz w:val="20"/>
                <w:szCs w:val="20"/>
              </w:rPr>
              <w:t>10</w:t>
            </w:r>
          </w:p>
        </w:tc>
        <w:tc>
          <w:tcPr>
            <w:tcW w:w="1113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107A60" w:rsidRPr="00F4000F" w:rsidRDefault="004A76AE" w:rsidP="00867782">
            <w:pPr>
              <w:rPr>
                <w:b/>
                <w:sz w:val="20"/>
                <w:szCs w:val="20"/>
              </w:rPr>
            </w:pPr>
            <w:r w:rsidRPr="004A76AE">
              <w:rPr>
                <w:sz w:val="20"/>
                <w:szCs w:val="20"/>
              </w:rPr>
              <w:t>VB-</w:t>
            </w:r>
            <w:r w:rsidR="00F4000F">
              <w:rPr>
                <w:b/>
                <w:sz w:val="20"/>
                <w:szCs w:val="20"/>
              </w:rPr>
              <w:t>303.4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A60" w:rsidRPr="00F4000F" w:rsidRDefault="004A76AE" w:rsidP="0086778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  <w:r w:rsidRPr="004A76AE">
              <w:rPr>
                <w:sz w:val="20"/>
                <w:szCs w:val="20"/>
              </w:rPr>
              <w:t>-</w:t>
            </w:r>
            <w:r w:rsidR="00F4000F">
              <w:rPr>
                <w:b/>
                <w:sz w:val="20"/>
                <w:szCs w:val="20"/>
              </w:rPr>
              <w:t>3.18</w:t>
            </w:r>
          </w:p>
        </w:tc>
        <w:tc>
          <w:tcPr>
            <w:tcW w:w="717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 w:rsidRPr="009957DE">
              <w:rPr>
                <w:sz w:val="20"/>
                <w:szCs w:val="20"/>
              </w:rPr>
              <w:t>STD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nil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</w:t>
            </w:r>
            <w:proofErr w:type="spellStart"/>
            <w:r>
              <w:rPr>
                <w:sz w:val="20"/>
                <w:szCs w:val="20"/>
              </w:rPr>
              <w:t>yds</w:t>
            </w:r>
            <w:proofErr w:type="spellEnd"/>
          </w:p>
        </w:tc>
        <w:tc>
          <w:tcPr>
            <w:tcW w:w="1035" w:type="dxa"/>
            <w:vMerge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F4000F">
        <w:trPr>
          <w:trHeight w:val="244"/>
        </w:trPr>
        <w:tc>
          <w:tcPr>
            <w:tcW w:w="917" w:type="dxa"/>
            <w:vMerge w:val="restart"/>
            <w:tcBorders>
              <w:top w:val="nil"/>
              <w:left w:val="thickThinSmallGap" w:sz="2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 w:rsidRPr="009957D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0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107A60" w:rsidRPr="009957DE" w:rsidRDefault="00107A60" w:rsidP="00662618">
            <w:pPr>
              <w:jc w:val="center"/>
            </w:pPr>
            <w:r>
              <w:rPr>
                <w:szCs w:val="22"/>
              </w:rPr>
              <w:t>30°20′57"N   081°20′15</w:t>
            </w:r>
            <w:r w:rsidRPr="009957DE">
              <w:rPr>
                <w:szCs w:val="22"/>
              </w:rPr>
              <w:t>"W</w:t>
            </w:r>
          </w:p>
        </w:tc>
        <w:tc>
          <w:tcPr>
            <w:tcW w:w="977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Cs w:val="20"/>
              </w:rPr>
            </w:pPr>
          </w:p>
        </w:tc>
        <w:tc>
          <w:tcPr>
            <w:tcW w:w="772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7A60" w:rsidRPr="00DA29E5" w:rsidRDefault="00107A60" w:rsidP="00640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A60" w:rsidRPr="00DA29E5" w:rsidRDefault="00107A60" w:rsidP="00640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8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7A60" w:rsidRPr="009957DE" w:rsidRDefault="00107A60" w:rsidP="00640DEA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A60" w:rsidRPr="009957DE" w:rsidRDefault="00107A60" w:rsidP="00640DEA">
            <w:pPr>
              <w:rPr>
                <w:sz w:val="20"/>
                <w:szCs w:val="20"/>
              </w:rPr>
            </w:pPr>
          </w:p>
        </w:tc>
        <w:tc>
          <w:tcPr>
            <w:tcW w:w="717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vMerge/>
            <w:tcBorders>
              <w:left w:val="nil"/>
              <w:bottom w:val="single" w:sz="6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5" w:type="dxa"/>
            <w:vMerge w:val="restart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F4000F">
        <w:trPr>
          <w:trHeight w:val="299"/>
        </w:trPr>
        <w:tc>
          <w:tcPr>
            <w:tcW w:w="917" w:type="dxa"/>
            <w:vMerge/>
            <w:tcBorders>
              <w:left w:val="thickThinSmallGap" w:sz="2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A60" w:rsidRPr="009957DE" w:rsidRDefault="00107A60" w:rsidP="00640DEA">
            <w:pPr>
              <w:jc w:val="center"/>
              <w:rPr>
                <w:szCs w:val="22"/>
              </w:rPr>
            </w:pPr>
          </w:p>
        </w:tc>
        <w:tc>
          <w:tcPr>
            <w:tcW w:w="977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E22B2A" w:rsidRDefault="00107A60" w:rsidP="00E22B2A">
            <w:pPr>
              <w:jc w:val="center"/>
            </w:pPr>
            <w:r w:rsidRPr="00E22B2A">
              <w:t>5-Anchor</w:t>
            </w:r>
          </w:p>
        </w:tc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7A60" w:rsidRPr="00DA29E5" w:rsidRDefault="00F4000F" w:rsidP="00640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DA29E5" w:rsidRDefault="00F4000F" w:rsidP="00640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1.93</w:t>
            </w:r>
          </w:p>
        </w:tc>
        <w:tc>
          <w:tcPr>
            <w:tcW w:w="628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 w:rsidRPr="009957DE">
              <w:rPr>
                <w:sz w:val="20"/>
                <w:szCs w:val="20"/>
              </w:rPr>
              <w:t>10</w:t>
            </w:r>
          </w:p>
        </w:tc>
        <w:tc>
          <w:tcPr>
            <w:tcW w:w="1113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9957DE" w:rsidRDefault="00107A60" w:rsidP="005E391A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9957DE" w:rsidRDefault="00107A60" w:rsidP="005E391A">
            <w:pPr>
              <w:rPr>
                <w:sz w:val="20"/>
                <w:szCs w:val="20"/>
              </w:rPr>
            </w:pPr>
          </w:p>
        </w:tc>
        <w:tc>
          <w:tcPr>
            <w:tcW w:w="717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 w:rsidRPr="009957DE">
              <w:rPr>
                <w:sz w:val="20"/>
                <w:szCs w:val="20"/>
              </w:rPr>
              <w:t>STD</w:t>
            </w:r>
          </w:p>
        </w:tc>
        <w:tc>
          <w:tcPr>
            <w:tcW w:w="1105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</w:t>
            </w:r>
            <w:proofErr w:type="spellStart"/>
            <w:r>
              <w:rPr>
                <w:sz w:val="20"/>
                <w:szCs w:val="20"/>
              </w:rPr>
              <w:t>yds</w:t>
            </w:r>
            <w:proofErr w:type="spellEnd"/>
          </w:p>
        </w:tc>
        <w:tc>
          <w:tcPr>
            <w:tcW w:w="1035" w:type="dxa"/>
            <w:vMerge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107A60" w:rsidRPr="009957DE" w:rsidTr="00F4000F">
        <w:trPr>
          <w:trHeight w:val="285"/>
        </w:trPr>
        <w:tc>
          <w:tcPr>
            <w:tcW w:w="917" w:type="dxa"/>
            <w:vMerge w:val="restart"/>
            <w:tcBorders>
              <w:top w:val="nil"/>
              <w:left w:val="thickThin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Anchor</w:t>
            </w:r>
          </w:p>
        </w:tc>
        <w:tc>
          <w:tcPr>
            <w:tcW w:w="180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107A60" w:rsidRPr="009957DE" w:rsidRDefault="00107A60" w:rsidP="00662618">
            <w:pPr>
              <w:jc w:val="center"/>
            </w:pPr>
            <w:r>
              <w:rPr>
                <w:szCs w:val="22"/>
              </w:rPr>
              <w:t>30°22′01"N   081°22′00</w:t>
            </w:r>
            <w:r w:rsidRPr="009957DE">
              <w:rPr>
                <w:szCs w:val="22"/>
              </w:rPr>
              <w:t>"W</w:t>
            </w:r>
          </w:p>
        </w:tc>
        <w:tc>
          <w:tcPr>
            <w:tcW w:w="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4C596C">
            <w:pPr>
              <w:spacing w:line="360" w:lineRule="auto"/>
              <w:jc w:val="center"/>
              <w:rPr>
                <w:szCs w:val="20"/>
              </w:rPr>
            </w:pPr>
          </w:p>
        </w:tc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107A60" w:rsidRPr="009957DE" w:rsidRDefault="00107A60" w:rsidP="00640DEA">
            <w:pPr>
              <w:rPr>
                <w:sz w:val="20"/>
                <w:szCs w:val="20"/>
              </w:rPr>
            </w:pPr>
          </w:p>
        </w:tc>
        <w:tc>
          <w:tcPr>
            <w:tcW w:w="7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vMerge/>
            <w:tcBorders>
              <w:left w:val="nil"/>
              <w:bottom w:val="single" w:sz="4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5" w:type="dxa"/>
            <w:vAlign w:val="bottom"/>
          </w:tcPr>
          <w:p w:rsidR="00107A60" w:rsidRPr="009957DE" w:rsidRDefault="00107A60" w:rsidP="00640DEA">
            <w:pPr>
              <w:jc w:val="center"/>
              <w:rPr>
                <w:sz w:val="20"/>
                <w:szCs w:val="20"/>
              </w:rPr>
            </w:pPr>
          </w:p>
        </w:tc>
      </w:tr>
      <w:tr w:rsidR="00093083" w:rsidRPr="009957DE" w:rsidTr="002227D9">
        <w:trPr>
          <w:gridAfter w:val="9"/>
          <w:wAfter w:w="8285" w:type="dxa"/>
          <w:trHeight w:val="276"/>
        </w:trPr>
        <w:tc>
          <w:tcPr>
            <w:tcW w:w="917" w:type="dxa"/>
            <w:vMerge/>
            <w:tcBorders>
              <w:left w:val="thickThinSmallGap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83" w:rsidRPr="009957DE" w:rsidRDefault="00093083" w:rsidP="00640DE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4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hideMark/>
          </w:tcPr>
          <w:p w:rsidR="00093083" w:rsidRPr="009957DE" w:rsidRDefault="00093083" w:rsidP="00640DEA">
            <w:pPr>
              <w:jc w:val="center"/>
              <w:rPr>
                <w:szCs w:val="22"/>
              </w:rPr>
            </w:pPr>
          </w:p>
        </w:tc>
      </w:tr>
    </w:tbl>
    <w:p w:rsidR="00D20CD0" w:rsidRDefault="00D20CD0" w:rsidP="00D20CD0">
      <w:pPr>
        <w:pStyle w:val="Header"/>
        <w:tabs>
          <w:tab w:val="clear" w:pos="4320"/>
          <w:tab w:val="clear" w:pos="8640"/>
        </w:tabs>
        <w:rPr>
          <w:szCs w:val="22"/>
        </w:rPr>
      </w:pPr>
    </w:p>
    <w:p w:rsidR="00D20CD0" w:rsidRPr="00FA0729" w:rsidRDefault="002227D9" w:rsidP="009410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 xml:space="preserve">Use </w:t>
      </w:r>
      <w:r w:rsidR="00347533">
        <w:t>the</w:t>
      </w:r>
      <w:r w:rsidRPr="00FA0729">
        <w:t xml:space="preserve"> </w:t>
      </w:r>
      <w:proofErr w:type="spellStart"/>
      <w:r w:rsidRPr="00FA0729">
        <w:t>Goto</w:t>
      </w:r>
      <w:proofErr w:type="spellEnd"/>
      <w:r w:rsidRPr="00FA0729">
        <w:t xml:space="preserve"> button to get to the entrance of </w:t>
      </w:r>
      <w:proofErr w:type="spellStart"/>
      <w:r w:rsidRPr="00FA0729">
        <w:t>Mayport</w:t>
      </w:r>
      <w:proofErr w:type="spellEnd"/>
      <w:r w:rsidRPr="00FA0729">
        <w:t xml:space="preserve"> at: </w:t>
      </w:r>
      <w:r w:rsidR="00716B01" w:rsidRPr="00FA0729">
        <w:t>30°23′36</w:t>
      </w:r>
      <w:r w:rsidRPr="00FA0729">
        <w:t>"N</w:t>
      </w:r>
      <w:r w:rsidR="00716B01" w:rsidRPr="00FA0729">
        <w:t xml:space="preserve"> 081°19′08</w:t>
      </w:r>
      <w:r w:rsidRPr="00FA0729">
        <w:t>"W</w:t>
      </w:r>
      <w:r w:rsidR="009E6CA2">
        <w:t>, a</w:t>
      </w:r>
      <w:r w:rsidR="00DB1E6A">
        <w:t xml:space="preserve">nd set up VMS Display Features IAW </w:t>
      </w:r>
      <w:r w:rsidR="00F926FE">
        <w:t>the settings provided</w:t>
      </w:r>
      <w:r w:rsidR="00DB1E6A">
        <w:t>.</w:t>
      </w:r>
    </w:p>
    <w:p w:rsidR="00FA0729" w:rsidRPr="00FA0729" w:rsidRDefault="00FA0729" w:rsidP="00FA0729">
      <w:pPr>
        <w:pStyle w:val="Header"/>
        <w:tabs>
          <w:tab w:val="clear" w:pos="4320"/>
          <w:tab w:val="clear" w:pos="8640"/>
        </w:tabs>
      </w:pPr>
    </w:p>
    <w:p w:rsidR="00FA0729" w:rsidRPr="00FA0729" w:rsidRDefault="00FA0729" w:rsidP="00FA0729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 xml:space="preserve">Record the steps you took to set the </w:t>
      </w:r>
      <w:proofErr w:type="spellStart"/>
      <w:r w:rsidRPr="00FA0729">
        <w:t>Lookahead</w:t>
      </w:r>
      <w:proofErr w:type="spellEnd"/>
      <w:r w:rsidRPr="00FA0729">
        <w:t xml:space="preserve"> Time and Added Breadth and include what parameters were set: </w:t>
      </w:r>
    </w:p>
    <w:p w:rsidR="00FA0729" w:rsidRPr="00FA0729" w:rsidRDefault="00FA0729" w:rsidP="00FA0729">
      <w:pPr>
        <w:pStyle w:val="Header"/>
        <w:tabs>
          <w:tab w:val="clear" w:pos="4320"/>
          <w:tab w:val="clear" w:pos="8640"/>
        </w:tabs>
        <w:ind w:left="720"/>
      </w:pPr>
      <w:r w:rsidRPr="00FA0729">
        <w:t>________________________________________________________________________________________________________________________________________________</w:t>
      </w:r>
    </w:p>
    <w:p w:rsidR="00FA0729" w:rsidRPr="00FA0729" w:rsidRDefault="00FA0729" w:rsidP="00FA0729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proofErr w:type="spellStart"/>
      <w:r w:rsidRPr="00FA0729">
        <w:t>Lookahead</w:t>
      </w:r>
      <w:proofErr w:type="spellEnd"/>
      <w:r w:rsidRPr="00FA0729">
        <w:t xml:space="preserve"> time:________________</w:t>
      </w:r>
    </w:p>
    <w:p w:rsidR="00FA0729" w:rsidRPr="00FA0729" w:rsidRDefault="00FA0729" w:rsidP="00FA0729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Added Breadth: _________________</w:t>
      </w:r>
    </w:p>
    <w:p w:rsidR="00FA0729" w:rsidRPr="00FA0729" w:rsidRDefault="00FA0729" w:rsidP="00FA0729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Alarm on Cautions (Circle):  ON   /   OFF</w:t>
      </w:r>
    </w:p>
    <w:p w:rsidR="00FA0729" w:rsidRPr="00FA0729" w:rsidRDefault="00FA0729" w:rsidP="00FA0729">
      <w:pPr>
        <w:pStyle w:val="Header"/>
        <w:tabs>
          <w:tab w:val="clear" w:pos="4320"/>
          <w:tab w:val="clear" w:pos="8640"/>
        </w:tabs>
      </w:pPr>
    </w:p>
    <w:p w:rsidR="00FA0729" w:rsidRPr="00FA0729" w:rsidRDefault="00FA0729" w:rsidP="00FA0729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>Record the steps you took to set the Safety Depth and Safety Height and include what parameters were set:</w:t>
      </w:r>
    </w:p>
    <w:p w:rsidR="00FA0729" w:rsidRPr="00FA0729" w:rsidRDefault="00FA0729" w:rsidP="00FA0729">
      <w:pPr>
        <w:pStyle w:val="Header"/>
        <w:tabs>
          <w:tab w:val="clear" w:pos="4320"/>
          <w:tab w:val="clear" w:pos="8640"/>
        </w:tabs>
        <w:ind w:left="720"/>
      </w:pPr>
      <w:r w:rsidRPr="00FA0729">
        <w:t>________________________________________________________________________________________________________________________________________________</w:t>
      </w:r>
    </w:p>
    <w:p w:rsidR="00FA0729" w:rsidRPr="00FA0729" w:rsidRDefault="00FA0729" w:rsidP="00FA0729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Safety Depth:  __________________</w:t>
      </w:r>
    </w:p>
    <w:p w:rsidR="00FA0729" w:rsidRPr="00FA0729" w:rsidRDefault="00FA0729" w:rsidP="00FA0729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Safety Height:  __________________</w:t>
      </w:r>
    </w:p>
    <w:p w:rsidR="00742BF5" w:rsidRPr="00FA0729" w:rsidRDefault="00742BF5" w:rsidP="00FA0729">
      <w:pPr>
        <w:pStyle w:val="Header"/>
        <w:tabs>
          <w:tab w:val="clear" w:pos="4320"/>
          <w:tab w:val="clear" w:pos="8640"/>
        </w:tabs>
      </w:pPr>
    </w:p>
    <w:p w:rsidR="00934E40" w:rsidRPr="00FA0729" w:rsidRDefault="00934E40" w:rsidP="00934E4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 xml:space="preserve">Input the ten navigation aids given </w:t>
      </w:r>
      <w:r w:rsidR="00347533">
        <w:t xml:space="preserve">the </w:t>
      </w:r>
      <w:proofErr w:type="spellStart"/>
      <w:r w:rsidR="00347533">
        <w:t>gazeteer</w:t>
      </w:r>
      <w:proofErr w:type="spellEnd"/>
      <w:r w:rsidRPr="00FA0729">
        <w:t xml:space="preserve"> in a new layer. Save everything in the name format given above.</w:t>
      </w:r>
    </w:p>
    <w:p w:rsidR="00934E40" w:rsidRPr="00FA0729" w:rsidRDefault="00934E40" w:rsidP="00934E40">
      <w:pPr>
        <w:pStyle w:val="ListParagraph"/>
      </w:pPr>
    </w:p>
    <w:p w:rsidR="009410F6" w:rsidRPr="00FA0729" w:rsidRDefault="009410F6" w:rsidP="009410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>Input your outbound route based on t</w:t>
      </w:r>
      <w:r w:rsidR="00D0692C" w:rsidRPr="00FA0729">
        <w:t xml:space="preserve">he track data sheet given </w:t>
      </w:r>
      <w:r w:rsidR="004A76AE" w:rsidRPr="00FA0729">
        <w:t>(generate your own waypoints for WPs 2 and 3 that are in compliance with the Rules of the Road)</w:t>
      </w:r>
      <w:r w:rsidR="00D0692C" w:rsidRPr="00FA0729">
        <w:t xml:space="preserve"> and fill out the blank boxes with the information from your route.</w:t>
      </w:r>
    </w:p>
    <w:p w:rsidR="00635261" w:rsidRPr="00FA0729" w:rsidRDefault="009410F6" w:rsidP="009410F6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 xml:space="preserve">Include </w:t>
      </w:r>
      <w:r w:rsidR="00635261" w:rsidRPr="00FA0729">
        <w:t>a turn bearing and turn range for each turn.</w:t>
      </w:r>
      <w:r w:rsidR="004A76AE" w:rsidRPr="00FA0729">
        <w:t xml:space="preserve"> You select your aids when they are not given.</w:t>
      </w:r>
    </w:p>
    <w:p w:rsidR="009410F6" w:rsidRPr="00FA0729" w:rsidRDefault="009410F6" w:rsidP="009410F6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Input two critical points:</w:t>
      </w:r>
    </w:p>
    <w:p w:rsidR="009410F6" w:rsidRPr="00FA0729" w:rsidRDefault="00472F5B" w:rsidP="00472F5B">
      <w:pPr>
        <w:pStyle w:val="Header"/>
        <w:tabs>
          <w:tab w:val="clear" w:pos="4320"/>
          <w:tab w:val="clear" w:pos="8640"/>
        </w:tabs>
        <w:ind w:left="1800"/>
      </w:pPr>
      <w:r w:rsidRPr="00FA0729">
        <w:lastRenderedPageBreak/>
        <w:t xml:space="preserve">CP1: </w:t>
      </w:r>
      <w:r w:rsidR="009410F6" w:rsidRPr="00FA0729">
        <w:t>“Crossing Line of Demarcation” following the second waypoint at:</w:t>
      </w:r>
      <w:r w:rsidR="00FA0729" w:rsidRPr="00FA0729">
        <w:t xml:space="preserve"> 30°23′55.0"N</w:t>
      </w:r>
      <w:r w:rsidR="00635261" w:rsidRPr="00FA0729">
        <w:t xml:space="preserve"> 081°22′31.0"W-Generate Warning-Alert 500 yards prior </w:t>
      </w:r>
    </w:p>
    <w:p w:rsidR="009410F6" w:rsidRPr="00FA0729" w:rsidRDefault="00472F5B" w:rsidP="00472F5B">
      <w:pPr>
        <w:pStyle w:val="Header"/>
        <w:tabs>
          <w:tab w:val="clear" w:pos="4320"/>
          <w:tab w:val="clear" w:pos="8640"/>
        </w:tabs>
        <w:ind w:left="1800"/>
      </w:pPr>
      <w:r w:rsidRPr="00FA0729">
        <w:t xml:space="preserve">CP2: </w:t>
      </w:r>
      <w:r w:rsidR="009410F6" w:rsidRPr="00FA0729">
        <w:t>“Pilot Drop Off” prior to waypoint three at:</w:t>
      </w:r>
      <w:r w:rsidR="00635261" w:rsidRPr="00FA0729">
        <w:t xml:space="preserve"> 30°23′43.0"N   081°20′37.0"W-Generate Alarm-Alert 1000 yards prior </w:t>
      </w:r>
    </w:p>
    <w:p w:rsidR="00742BF5" w:rsidRPr="00FA0729" w:rsidRDefault="00742BF5" w:rsidP="00742BF5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Ensure your ETD matches the underway time given above.</w:t>
      </w:r>
    </w:p>
    <w:p w:rsidR="00635261" w:rsidRPr="00FA0729" w:rsidRDefault="00635261" w:rsidP="00742BF5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Put the correct speed for each waypoint.</w:t>
      </w:r>
    </w:p>
    <w:p w:rsidR="00742BF5" w:rsidRPr="00FA0729" w:rsidRDefault="00742BF5" w:rsidP="00742BF5">
      <w:pPr>
        <w:pStyle w:val="Header"/>
        <w:tabs>
          <w:tab w:val="clear" w:pos="4320"/>
          <w:tab w:val="clear" w:pos="8640"/>
        </w:tabs>
        <w:ind w:left="1440"/>
      </w:pPr>
    </w:p>
    <w:p w:rsidR="009410F6" w:rsidRPr="00FA0729" w:rsidRDefault="009410F6" w:rsidP="009410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>Input your anchorage area with the given Head Bearing</w:t>
      </w:r>
      <w:r w:rsidR="002227D9" w:rsidRPr="00FA0729">
        <w:t xml:space="preserve"> (VB)</w:t>
      </w:r>
      <w:r w:rsidR="00716B01" w:rsidRPr="00FA0729">
        <w:t>,</w:t>
      </w:r>
      <w:r w:rsidRPr="00FA0729">
        <w:t xml:space="preserve"> </w:t>
      </w:r>
      <w:r w:rsidR="00472F5B" w:rsidRPr="00FA0729">
        <w:t>Drop</w:t>
      </w:r>
      <w:r w:rsidRPr="00FA0729">
        <w:t xml:space="preserve"> Bearing</w:t>
      </w:r>
      <w:r w:rsidR="002227D9" w:rsidRPr="00FA0729">
        <w:t xml:space="preserve"> (VA)</w:t>
      </w:r>
      <w:r w:rsidR="00716B01" w:rsidRPr="00FA0729">
        <w:t xml:space="preserve">, </w:t>
      </w:r>
      <w:r w:rsidR="00472F5B" w:rsidRPr="00FA0729">
        <w:t>Drop</w:t>
      </w:r>
      <w:r w:rsidR="00716B01" w:rsidRPr="00FA0729">
        <w:t xml:space="preserve"> Range (RB)</w:t>
      </w:r>
      <w:r w:rsidR="00107A60" w:rsidRPr="00FA0729">
        <w:t>.</w:t>
      </w:r>
    </w:p>
    <w:p w:rsidR="00F4000F" w:rsidRPr="00F4000F" w:rsidRDefault="00F4000F" w:rsidP="009410F6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>
        <w:t xml:space="preserve">What is your Head Bearing? </w:t>
      </w:r>
      <w:r w:rsidRPr="00F4000F">
        <w:rPr>
          <w:b/>
          <w:u w:val="single"/>
        </w:rPr>
        <w:t>305</w:t>
      </w:r>
      <w:r w:rsidRPr="00F4000F">
        <w:rPr>
          <w:b/>
          <w:szCs w:val="22"/>
          <w:u w:val="single"/>
        </w:rPr>
        <w:t>°</w:t>
      </w:r>
      <w:r w:rsidRPr="00F4000F">
        <w:rPr>
          <w:b/>
          <w:szCs w:val="22"/>
          <w:u w:val="single"/>
        </w:rPr>
        <w:t>T</w:t>
      </w:r>
    </w:p>
    <w:p w:rsidR="00F4000F" w:rsidRPr="00F4000F" w:rsidRDefault="00F4000F" w:rsidP="009410F6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>
        <w:rPr>
          <w:szCs w:val="22"/>
        </w:rPr>
        <w:t>What is your Drop Bearing?</w:t>
      </w:r>
      <w:r w:rsidR="006A6E09">
        <w:rPr>
          <w:szCs w:val="22"/>
        </w:rPr>
        <w:t xml:space="preserve"> </w:t>
      </w:r>
      <w:r w:rsidR="006A6E09">
        <w:rPr>
          <w:b/>
          <w:szCs w:val="22"/>
          <w:u w:val="single"/>
        </w:rPr>
        <w:t>226.5</w:t>
      </w:r>
      <w:r w:rsidR="006A6E09" w:rsidRPr="00F4000F">
        <w:rPr>
          <w:b/>
          <w:szCs w:val="22"/>
          <w:u w:val="single"/>
        </w:rPr>
        <w:t>°T</w:t>
      </w:r>
    </w:p>
    <w:p w:rsidR="00F4000F" w:rsidRDefault="00F4000F" w:rsidP="009410F6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>
        <w:rPr>
          <w:szCs w:val="22"/>
        </w:rPr>
        <w:t>What is your Drop Range?</w:t>
      </w:r>
      <w:r w:rsidR="006A6E09">
        <w:rPr>
          <w:szCs w:val="22"/>
        </w:rPr>
        <w:t xml:space="preserve"> </w:t>
      </w:r>
      <w:r w:rsidR="006A6E09">
        <w:rPr>
          <w:b/>
          <w:szCs w:val="22"/>
          <w:u w:val="single"/>
        </w:rPr>
        <w:t>2.24 NM</w:t>
      </w:r>
    </w:p>
    <w:p w:rsidR="005E391A" w:rsidRPr="00FA0729" w:rsidRDefault="009410F6" w:rsidP="009410F6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Put your inner ring at a range of 100 yards and your outer ring at a range of 500 yards.</w:t>
      </w:r>
      <w:r w:rsidR="00D0692C" w:rsidRPr="00FA0729">
        <w:t xml:space="preserve"> </w:t>
      </w:r>
    </w:p>
    <w:p w:rsidR="005E391A" w:rsidRPr="00FA0729" w:rsidRDefault="005E391A" w:rsidP="005E391A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What is your anchorage depth</w:t>
      </w:r>
      <w:r w:rsidR="00472F5B" w:rsidRPr="00FA0729">
        <w:t xml:space="preserve"> (read from the DNC)? </w:t>
      </w:r>
      <w:r w:rsidR="00F4000F" w:rsidRPr="00F4000F">
        <w:rPr>
          <w:b/>
          <w:u w:val="single"/>
        </w:rPr>
        <w:t xml:space="preserve">29.9 </w:t>
      </w:r>
      <w:proofErr w:type="spellStart"/>
      <w:r w:rsidR="00F4000F" w:rsidRPr="00F4000F">
        <w:rPr>
          <w:b/>
          <w:u w:val="single"/>
        </w:rPr>
        <w:t>ft</w:t>
      </w:r>
      <w:proofErr w:type="spellEnd"/>
    </w:p>
    <w:p w:rsidR="005E391A" w:rsidRPr="00FA0729" w:rsidRDefault="005E391A" w:rsidP="005E391A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 xml:space="preserve">What is the </w:t>
      </w:r>
      <w:r w:rsidR="00934E40" w:rsidRPr="00FA0729">
        <w:t xml:space="preserve">Navy’s </w:t>
      </w:r>
      <w:r w:rsidRPr="00FA0729">
        <w:t>minimum and maximum amount of chain you need based on the anchorage depth?</w:t>
      </w:r>
    </w:p>
    <w:p w:rsidR="009410F6" w:rsidRPr="00FA0729" w:rsidRDefault="00D0692C" w:rsidP="00D0692C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 xml:space="preserve">min: </w:t>
      </w:r>
      <w:r w:rsidR="00F4000F" w:rsidRPr="00F4000F">
        <w:rPr>
          <w:b/>
          <w:u w:val="single"/>
        </w:rPr>
        <w:t xml:space="preserve">149.3 </w:t>
      </w:r>
      <w:proofErr w:type="spellStart"/>
      <w:r w:rsidR="00F4000F" w:rsidRPr="00F4000F">
        <w:rPr>
          <w:b/>
          <w:u w:val="single"/>
        </w:rPr>
        <w:t>ft</w:t>
      </w:r>
      <w:proofErr w:type="spellEnd"/>
    </w:p>
    <w:p w:rsidR="00D0692C" w:rsidRPr="00FA0729" w:rsidRDefault="00D0692C" w:rsidP="00D0692C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max:</w:t>
      </w:r>
      <w:r w:rsidR="00F4000F">
        <w:t xml:space="preserve"> </w:t>
      </w:r>
      <w:r w:rsidR="00F4000F">
        <w:rPr>
          <w:b/>
          <w:u w:val="single"/>
        </w:rPr>
        <w:t xml:space="preserve">209 </w:t>
      </w:r>
      <w:proofErr w:type="spellStart"/>
      <w:r w:rsidR="00F4000F">
        <w:rPr>
          <w:b/>
          <w:u w:val="single"/>
        </w:rPr>
        <w:t>ft</w:t>
      </w:r>
      <w:proofErr w:type="spellEnd"/>
    </w:p>
    <w:p w:rsidR="002227D9" w:rsidRPr="00FA0729" w:rsidRDefault="002227D9" w:rsidP="002227D9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 xml:space="preserve">Set your scope of chain to the </w:t>
      </w:r>
      <w:r w:rsidR="00934E40" w:rsidRPr="00FA0729">
        <w:t xml:space="preserve">Navy’s </w:t>
      </w:r>
      <w:r w:rsidRPr="00FA0729">
        <w:t xml:space="preserve">minimum. </w:t>
      </w:r>
    </w:p>
    <w:p w:rsidR="002227D9" w:rsidRPr="00FA0729" w:rsidRDefault="002227D9" w:rsidP="002227D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What is your drag radius?</w:t>
      </w:r>
      <w:r w:rsidR="00F4000F">
        <w:t xml:space="preserve"> </w:t>
      </w:r>
      <w:r w:rsidR="00F4000F">
        <w:rPr>
          <w:b/>
          <w:u w:val="single"/>
        </w:rPr>
        <w:t xml:space="preserve">48.75 </w:t>
      </w:r>
      <w:proofErr w:type="spellStart"/>
      <w:r w:rsidR="00F4000F">
        <w:rPr>
          <w:b/>
          <w:u w:val="single"/>
        </w:rPr>
        <w:t>ft</w:t>
      </w:r>
      <w:proofErr w:type="spellEnd"/>
    </w:p>
    <w:p w:rsidR="00742BF5" w:rsidRPr="00FA0729" w:rsidRDefault="002227D9" w:rsidP="00934E40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What is your</w:t>
      </w:r>
      <w:r w:rsidR="00472F5B" w:rsidRPr="00FA0729">
        <w:t xml:space="preserve"> </w:t>
      </w:r>
      <w:r w:rsidRPr="00FA0729">
        <w:t>swing radius?</w:t>
      </w:r>
      <w:r w:rsidR="00F4000F">
        <w:t xml:space="preserve"> </w:t>
      </w:r>
      <w:r w:rsidR="00F4000F">
        <w:rPr>
          <w:b/>
          <w:u w:val="single"/>
        </w:rPr>
        <w:t xml:space="preserve">85.65 </w:t>
      </w:r>
      <w:proofErr w:type="spellStart"/>
      <w:r w:rsidR="00F4000F">
        <w:rPr>
          <w:b/>
          <w:u w:val="single"/>
        </w:rPr>
        <w:t>ft</w:t>
      </w:r>
      <w:proofErr w:type="spellEnd"/>
    </w:p>
    <w:p w:rsidR="00FA0729" w:rsidRPr="00FA0729" w:rsidRDefault="00FA0729" w:rsidP="00FA0729">
      <w:pPr>
        <w:pStyle w:val="Header"/>
        <w:tabs>
          <w:tab w:val="clear" w:pos="4320"/>
          <w:tab w:val="clear" w:pos="8640"/>
        </w:tabs>
        <w:ind w:left="2160"/>
      </w:pPr>
    </w:p>
    <w:p w:rsidR="009410F6" w:rsidRPr="00FA0729" w:rsidRDefault="009410F6" w:rsidP="009410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>Find and write out the characteristics using the query tool for the following:</w:t>
      </w:r>
    </w:p>
    <w:p w:rsidR="009410F6" w:rsidRPr="00FA0729" w:rsidRDefault="0053791E" w:rsidP="009410F6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30°23′11.0"N   081°23′53.0"W:</w:t>
      </w:r>
    </w:p>
    <w:p w:rsidR="006A6E09" w:rsidRPr="00FA0729" w:rsidRDefault="006A6E09" w:rsidP="006A6E0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Light Nominal Range:_____________</w:t>
      </w:r>
    </w:p>
    <w:p w:rsidR="006A6E09" w:rsidRPr="00FA0729" w:rsidRDefault="006A6E09" w:rsidP="006A6E0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Character of Lights:______________</w:t>
      </w:r>
    </w:p>
    <w:p w:rsidR="006A6E09" w:rsidRPr="00FA0729" w:rsidRDefault="006A6E09" w:rsidP="006A6E0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Light Periodicity:_____________</w:t>
      </w:r>
    </w:p>
    <w:p w:rsidR="006A6E09" w:rsidRPr="00FA0729" w:rsidRDefault="006A6E09" w:rsidP="006A6E0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Light Name:________________</w:t>
      </w:r>
    </w:p>
    <w:p w:rsidR="006A6E09" w:rsidRPr="00FA0729" w:rsidRDefault="006A6E09" w:rsidP="006A6E0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Degree of Visibility:____________</w:t>
      </w:r>
    </w:p>
    <w:p w:rsidR="00635261" w:rsidRPr="00FA0729" w:rsidRDefault="00635261" w:rsidP="00635261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Color Code Category:__</w:t>
      </w:r>
      <w:r w:rsidR="005E391A" w:rsidRPr="00FA0729">
        <w:t>___</w:t>
      </w:r>
      <w:r w:rsidRPr="00FA0729">
        <w:t>______</w:t>
      </w:r>
    </w:p>
    <w:p w:rsidR="00107A60" w:rsidRPr="00FA0729" w:rsidRDefault="00107A60" w:rsidP="00DB1E6A">
      <w:pPr>
        <w:pStyle w:val="Header"/>
        <w:tabs>
          <w:tab w:val="clear" w:pos="4320"/>
          <w:tab w:val="clear" w:pos="8640"/>
        </w:tabs>
      </w:pPr>
    </w:p>
    <w:p w:rsidR="0081004D" w:rsidRPr="00FA0729" w:rsidRDefault="0081004D" w:rsidP="00742BF5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</w:pPr>
      <w:r w:rsidRPr="00FA0729">
        <w:t>30°23′35.0"N 081°19′08.0"W:</w:t>
      </w:r>
    </w:p>
    <w:p w:rsidR="00742BF5" w:rsidRPr="00FA0729" w:rsidRDefault="0081004D" w:rsidP="0081004D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Object Type:___</w:t>
      </w:r>
      <w:r w:rsidR="00480C4E" w:rsidRPr="00FA0729">
        <w:t>________</w:t>
      </w:r>
      <w:r w:rsidRPr="00FA0729">
        <w:t>______________</w:t>
      </w:r>
    </w:p>
    <w:p w:rsidR="0081004D" w:rsidRPr="00FA0729" w:rsidRDefault="0081004D" w:rsidP="0081004D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Navigation System Type:__</w:t>
      </w:r>
      <w:r w:rsidR="00480C4E" w:rsidRPr="00FA0729">
        <w:t>____</w:t>
      </w:r>
      <w:r w:rsidRPr="00FA0729">
        <w:t>__________</w:t>
      </w:r>
    </w:p>
    <w:p w:rsidR="006A6E09" w:rsidRPr="00FA0729" w:rsidRDefault="006A6E09" w:rsidP="006A6E0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Light Nominal Range:___________________</w:t>
      </w:r>
    </w:p>
    <w:p w:rsidR="006A6E09" w:rsidRPr="00FA0729" w:rsidRDefault="006A6E09" w:rsidP="006A6E0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Character of Lights:_____________________</w:t>
      </w:r>
    </w:p>
    <w:p w:rsidR="006A6E09" w:rsidRPr="00FA0729" w:rsidRDefault="006A6E09" w:rsidP="006A6E0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proofErr w:type="spellStart"/>
      <w:r w:rsidRPr="00FA0729">
        <w:t>Topmark</w:t>
      </w:r>
      <w:proofErr w:type="spellEnd"/>
      <w:r w:rsidRPr="00FA0729">
        <w:t xml:space="preserve"> Characteristics:________________</w:t>
      </w:r>
    </w:p>
    <w:p w:rsidR="006A6E09" w:rsidRPr="00FA0729" w:rsidRDefault="006A6E09" w:rsidP="006A6E09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Structure Shape:________________________</w:t>
      </w:r>
    </w:p>
    <w:p w:rsidR="0081004D" w:rsidRPr="00FA0729" w:rsidRDefault="0081004D" w:rsidP="0081004D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</w:pPr>
      <w:r w:rsidRPr="00FA0729">
        <w:t>Color Code Category:____</w:t>
      </w:r>
      <w:r w:rsidR="00480C4E" w:rsidRPr="00FA0729">
        <w:t>_________</w:t>
      </w:r>
      <w:r w:rsidRPr="00FA0729">
        <w:t>______</w:t>
      </w:r>
    </w:p>
    <w:p w:rsidR="00107A60" w:rsidRDefault="00107A60" w:rsidP="00107A60">
      <w:pPr>
        <w:pStyle w:val="Header"/>
        <w:tabs>
          <w:tab w:val="clear" w:pos="4320"/>
          <w:tab w:val="clear" w:pos="8640"/>
        </w:tabs>
        <w:ind w:left="2160"/>
      </w:pPr>
    </w:p>
    <w:p w:rsidR="00DB1E6A" w:rsidRDefault="00DB1E6A" w:rsidP="006A6E09">
      <w:pPr>
        <w:pStyle w:val="Header"/>
        <w:tabs>
          <w:tab w:val="clear" w:pos="4320"/>
          <w:tab w:val="clear" w:pos="8640"/>
        </w:tabs>
      </w:pPr>
    </w:p>
    <w:p w:rsidR="00DB1E6A" w:rsidRDefault="00DB1E6A" w:rsidP="00DB1E6A">
      <w:pPr>
        <w:pStyle w:val="Header"/>
        <w:tabs>
          <w:tab w:val="clear" w:pos="4320"/>
          <w:tab w:val="clear" w:pos="8640"/>
        </w:tabs>
        <w:ind w:left="720"/>
      </w:pPr>
    </w:p>
    <w:p w:rsidR="009410F6" w:rsidRPr="00FA0729" w:rsidRDefault="009410F6" w:rsidP="009410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>What are the four different types of DNCs? Write them from largest scale to smallest scale.</w:t>
      </w:r>
    </w:p>
    <w:p w:rsidR="00742BF5" w:rsidRPr="00FA0729" w:rsidRDefault="00742BF5" w:rsidP="00742BF5">
      <w:pPr>
        <w:pStyle w:val="Header"/>
        <w:tabs>
          <w:tab w:val="clear" w:pos="4320"/>
          <w:tab w:val="clear" w:pos="8640"/>
        </w:tabs>
        <w:ind w:left="720"/>
      </w:pPr>
      <w:r w:rsidRPr="00FA0729">
        <w:t>_____</w:t>
      </w:r>
      <w:r w:rsidR="00480C4E" w:rsidRPr="00FA0729">
        <w:t>______________________________________________________________</w:t>
      </w:r>
      <w:r w:rsidRPr="00FA0729">
        <w:t>_____</w:t>
      </w:r>
    </w:p>
    <w:p w:rsidR="00742BF5" w:rsidRPr="00FA0729" w:rsidRDefault="00742BF5" w:rsidP="00742BF5">
      <w:pPr>
        <w:pStyle w:val="Header"/>
        <w:tabs>
          <w:tab w:val="clear" w:pos="4320"/>
          <w:tab w:val="clear" w:pos="8640"/>
        </w:tabs>
        <w:ind w:left="720"/>
      </w:pPr>
    </w:p>
    <w:p w:rsidR="009410F6" w:rsidRPr="00FA0729" w:rsidRDefault="009410F6" w:rsidP="009410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>What DNCs do you need for this route?</w:t>
      </w:r>
    </w:p>
    <w:p w:rsidR="00742BF5" w:rsidRPr="006A6E09" w:rsidRDefault="006A6E09" w:rsidP="00742BF5">
      <w:pPr>
        <w:pStyle w:val="Header"/>
        <w:tabs>
          <w:tab w:val="clear" w:pos="4320"/>
          <w:tab w:val="clear" w:pos="8640"/>
        </w:tabs>
        <w:ind w:left="720"/>
        <w:rPr>
          <w:b/>
          <w:u w:val="single"/>
        </w:rPr>
      </w:pPr>
      <w:r>
        <w:rPr>
          <w:b/>
          <w:u w:val="single"/>
        </w:rPr>
        <w:t>H1508580; A1508580; COA15B; GEN15</w:t>
      </w:r>
    </w:p>
    <w:p w:rsidR="00742BF5" w:rsidRPr="00FA0729" w:rsidRDefault="00742BF5" w:rsidP="00742BF5">
      <w:pPr>
        <w:pStyle w:val="Header"/>
        <w:tabs>
          <w:tab w:val="clear" w:pos="4320"/>
          <w:tab w:val="clear" w:pos="8640"/>
        </w:tabs>
        <w:ind w:left="720"/>
      </w:pPr>
    </w:p>
    <w:p w:rsidR="00107A60" w:rsidRPr="00FA0729" w:rsidRDefault="00107A60" w:rsidP="009410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 xml:space="preserve">Name two </w:t>
      </w:r>
      <w:r w:rsidR="00FA0729" w:rsidRPr="00FA0729">
        <w:t xml:space="preserve">dangers or </w:t>
      </w:r>
      <w:r w:rsidRPr="00FA0729">
        <w:t xml:space="preserve">cautions that are going to be on the leg leading to your anchorage? </w:t>
      </w:r>
    </w:p>
    <w:p w:rsidR="00107A60" w:rsidRPr="00FA0729" w:rsidRDefault="00107A60" w:rsidP="00107A60">
      <w:pPr>
        <w:pStyle w:val="Header"/>
        <w:tabs>
          <w:tab w:val="clear" w:pos="4320"/>
          <w:tab w:val="clear" w:pos="8640"/>
        </w:tabs>
        <w:ind w:left="720"/>
      </w:pPr>
      <w:r w:rsidRPr="00FA0729">
        <w:t>_____</w:t>
      </w:r>
      <w:r w:rsidR="00480C4E" w:rsidRPr="00FA0729">
        <w:t>____________________________________________________________________________________________________________</w:t>
      </w:r>
      <w:r w:rsidRPr="00FA0729">
        <w:t>_______________________________</w:t>
      </w:r>
    </w:p>
    <w:p w:rsidR="00107A60" w:rsidRPr="00FA0729" w:rsidRDefault="00107A60" w:rsidP="00107A60">
      <w:pPr>
        <w:pStyle w:val="Header"/>
        <w:tabs>
          <w:tab w:val="clear" w:pos="4320"/>
          <w:tab w:val="clear" w:pos="8640"/>
        </w:tabs>
        <w:ind w:left="720"/>
      </w:pPr>
    </w:p>
    <w:p w:rsidR="00107A60" w:rsidRPr="00FA0729" w:rsidRDefault="00107A60" w:rsidP="009410F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 xml:space="preserve">What is the total duration of your route? </w:t>
      </w:r>
      <w:r w:rsidR="006A6E09">
        <w:rPr>
          <w:b/>
          <w:u w:val="single"/>
        </w:rPr>
        <w:t>1:06</w:t>
      </w:r>
      <w:r w:rsidRPr="00FA0729">
        <w:t xml:space="preserve"> Total distance? </w:t>
      </w:r>
      <w:r w:rsidR="006A6E09">
        <w:rPr>
          <w:b/>
          <w:u w:val="single"/>
        </w:rPr>
        <w:t>9.49NM</w:t>
      </w:r>
    </w:p>
    <w:p w:rsidR="00107A60" w:rsidRPr="00FA0729" w:rsidRDefault="00107A60" w:rsidP="00107A60">
      <w:pPr>
        <w:pStyle w:val="Header"/>
        <w:tabs>
          <w:tab w:val="clear" w:pos="4320"/>
          <w:tab w:val="clear" w:pos="8640"/>
        </w:tabs>
        <w:ind w:left="720"/>
      </w:pPr>
    </w:p>
    <w:p w:rsidR="00E43522" w:rsidRPr="00FA0729" w:rsidRDefault="00934E40" w:rsidP="00934E4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 w:rsidRPr="00FA0729">
        <w:t>Create a new n</w:t>
      </w:r>
      <w:r w:rsidR="009410F6" w:rsidRPr="00FA0729">
        <w:t>av</w:t>
      </w:r>
      <w:r w:rsidRPr="00FA0729">
        <w:t>igation p</w:t>
      </w:r>
      <w:r w:rsidR="009410F6" w:rsidRPr="00FA0729">
        <w:t>lan and associate your route plan, layer, and charts.</w:t>
      </w:r>
      <w:r w:rsidR="00742BF5" w:rsidRPr="00FA0729">
        <w:t xml:space="preserve"> Save it in the name format given above.</w:t>
      </w:r>
    </w:p>
    <w:p w:rsidR="00934E40" w:rsidRDefault="00934E40" w:rsidP="00934E40">
      <w:pPr>
        <w:rPr>
          <w:bCs/>
        </w:rPr>
      </w:pPr>
    </w:p>
    <w:p w:rsidR="00DB1E6A" w:rsidRDefault="00DB1E6A" w:rsidP="00934E40">
      <w:pPr>
        <w:rPr>
          <w:bCs/>
        </w:rPr>
      </w:pPr>
      <w:bookmarkStart w:id="0" w:name="_GoBack"/>
      <w:bookmarkEnd w:id="0"/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DB1E6A" w:rsidRDefault="00DB1E6A" w:rsidP="00934E40">
      <w:pPr>
        <w:rPr>
          <w:bCs/>
        </w:rPr>
      </w:pPr>
    </w:p>
    <w:p w:rsidR="001F1921" w:rsidRPr="00742BF5" w:rsidRDefault="001F1921" w:rsidP="00472F5B">
      <w:pPr>
        <w:rPr>
          <w:bCs/>
          <w:szCs w:val="22"/>
        </w:rPr>
      </w:pPr>
    </w:p>
    <w:sectPr w:rsidR="001F1921" w:rsidRPr="00742BF5" w:rsidSect="00187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F2A" w:rsidRDefault="00A14F2A">
      <w:r>
        <w:separator/>
      </w:r>
    </w:p>
  </w:endnote>
  <w:endnote w:type="continuationSeparator" w:id="0">
    <w:p w:rsidR="00A14F2A" w:rsidRDefault="00A1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EA" w:rsidRDefault="00640DEA" w:rsidP="00085B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0DEA" w:rsidRDefault="00640D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EA" w:rsidRPr="00CB47E3" w:rsidRDefault="00640DEA" w:rsidP="00085B3D">
    <w:pPr>
      <w:pStyle w:val="Footer"/>
      <w:framePr w:wrap="around" w:vAnchor="text" w:hAnchor="margin" w:xAlign="center" w:y="1"/>
      <w:rPr>
        <w:rStyle w:val="PageNumber"/>
        <w:rFonts w:ascii="Arial" w:hAnsi="Arial" w:cs="Arial"/>
      </w:rPr>
    </w:pPr>
    <w:r w:rsidRPr="00CB47E3">
      <w:rPr>
        <w:rStyle w:val="PageNumber"/>
        <w:rFonts w:ascii="Arial" w:hAnsi="Arial" w:cs="Arial"/>
      </w:rPr>
      <w:fldChar w:fldCharType="begin"/>
    </w:r>
    <w:r w:rsidRPr="00CB47E3">
      <w:rPr>
        <w:rStyle w:val="PageNumber"/>
        <w:rFonts w:ascii="Arial" w:hAnsi="Arial" w:cs="Arial"/>
      </w:rPr>
      <w:instrText xml:space="preserve">PAGE  </w:instrText>
    </w:r>
    <w:r w:rsidRPr="00CB47E3">
      <w:rPr>
        <w:rStyle w:val="PageNumber"/>
        <w:rFonts w:ascii="Arial" w:hAnsi="Arial" w:cs="Arial"/>
      </w:rPr>
      <w:fldChar w:fldCharType="separate"/>
    </w:r>
    <w:r w:rsidR="006A6E09">
      <w:rPr>
        <w:rStyle w:val="PageNumber"/>
        <w:rFonts w:ascii="Arial" w:hAnsi="Arial" w:cs="Arial"/>
        <w:noProof/>
      </w:rPr>
      <w:t>1</w:t>
    </w:r>
    <w:r w:rsidRPr="00CB47E3">
      <w:rPr>
        <w:rStyle w:val="PageNumber"/>
        <w:rFonts w:ascii="Arial" w:hAnsi="Arial" w:cs="Arial"/>
      </w:rPr>
      <w:fldChar w:fldCharType="end"/>
    </w:r>
  </w:p>
  <w:p w:rsidR="00640DEA" w:rsidRDefault="00640D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EA" w:rsidRDefault="00640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F2A" w:rsidRDefault="00A14F2A">
      <w:r>
        <w:separator/>
      </w:r>
    </w:p>
  </w:footnote>
  <w:footnote w:type="continuationSeparator" w:id="0">
    <w:p w:rsidR="00A14F2A" w:rsidRDefault="00A14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EA" w:rsidRDefault="00640D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EA" w:rsidRDefault="00640D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EA" w:rsidRDefault="00640D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EB9"/>
    <w:multiLevelType w:val="hybridMultilevel"/>
    <w:tmpl w:val="813A2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959DE"/>
    <w:multiLevelType w:val="hybridMultilevel"/>
    <w:tmpl w:val="8B50F7D6"/>
    <w:lvl w:ilvl="0" w:tplc="1E32DBD2">
      <w:start w:val="1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082558"/>
    <w:multiLevelType w:val="hybridMultilevel"/>
    <w:tmpl w:val="EDFA32CE"/>
    <w:lvl w:ilvl="0" w:tplc="17AA46B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B4D1078"/>
    <w:multiLevelType w:val="hybridMultilevel"/>
    <w:tmpl w:val="9154D1EA"/>
    <w:lvl w:ilvl="0" w:tplc="E2242CD6">
      <w:start w:val="17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78138F"/>
    <w:multiLevelType w:val="hybridMultilevel"/>
    <w:tmpl w:val="F580B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BA2"/>
    <w:multiLevelType w:val="hybridMultilevel"/>
    <w:tmpl w:val="AC081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107"/>
    <w:multiLevelType w:val="hybridMultilevel"/>
    <w:tmpl w:val="470ADD16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C67E19"/>
    <w:multiLevelType w:val="hybridMultilevel"/>
    <w:tmpl w:val="B5A0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C0249"/>
    <w:multiLevelType w:val="hybridMultilevel"/>
    <w:tmpl w:val="B3E04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732311"/>
    <w:multiLevelType w:val="hybridMultilevel"/>
    <w:tmpl w:val="4F9A2D48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FF4C0F"/>
    <w:multiLevelType w:val="hybridMultilevel"/>
    <w:tmpl w:val="84309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5013C"/>
    <w:multiLevelType w:val="hybridMultilevel"/>
    <w:tmpl w:val="04BA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560A4"/>
    <w:multiLevelType w:val="hybridMultilevel"/>
    <w:tmpl w:val="7E20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AE"/>
    <w:rsid w:val="000010F0"/>
    <w:rsid w:val="00011531"/>
    <w:rsid w:val="00015D29"/>
    <w:rsid w:val="0001785D"/>
    <w:rsid w:val="00033BED"/>
    <w:rsid w:val="00042E3B"/>
    <w:rsid w:val="000510A9"/>
    <w:rsid w:val="000533EA"/>
    <w:rsid w:val="000747C5"/>
    <w:rsid w:val="00081040"/>
    <w:rsid w:val="00085B3D"/>
    <w:rsid w:val="00086EA5"/>
    <w:rsid w:val="00093083"/>
    <w:rsid w:val="000A0FDD"/>
    <w:rsid w:val="000C0E2A"/>
    <w:rsid w:val="000C31F2"/>
    <w:rsid w:val="000D2167"/>
    <w:rsid w:val="000E12C5"/>
    <w:rsid w:val="000E660C"/>
    <w:rsid w:val="000F0812"/>
    <w:rsid w:val="00107A60"/>
    <w:rsid w:val="00114E9E"/>
    <w:rsid w:val="00125AB6"/>
    <w:rsid w:val="001436B2"/>
    <w:rsid w:val="0015160F"/>
    <w:rsid w:val="00155F98"/>
    <w:rsid w:val="001739B0"/>
    <w:rsid w:val="001742DF"/>
    <w:rsid w:val="001749FA"/>
    <w:rsid w:val="00186438"/>
    <w:rsid w:val="001866C7"/>
    <w:rsid w:val="001871F2"/>
    <w:rsid w:val="00190C63"/>
    <w:rsid w:val="001946D6"/>
    <w:rsid w:val="001950E5"/>
    <w:rsid w:val="001A5828"/>
    <w:rsid w:val="001A5C7E"/>
    <w:rsid w:val="001B434E"/>
    <w:rsid w:val="001D0307"/>
    <w:rsid w:val="001E0A88"/>
    <w:rsid w:val="001F1921"/>
    <w:rsid w:val="001F623A"/>
    <w:rsid w:val="0020649E"/>
    <w:rsid w:val="002071DE"/>
    <w:rsid w:val="002201A6"/>
    <w:rsid w:val="0022130A"/>
    <w:rsid w:val="002227D9"/>
    <w:rsid w:val="002265E9"/>
    <w:rsid w:val="0024555A"/>
    <w:rsid w:val="00266607"/>
    <w:rsid w:val="0028491F"/>
    <w:rsid w:val="00291229"/>
    <w:rsid w:val="002B28A8"/>
    <w:rsid w:val="002E071A"/>
    <w:rsid w:val="002E3A14"/>
    <w:rsid w:val="003058B3"/>
    <w:rsid w:val="0031037B"/>
    <w:rsid w:val="003142AE"/>
    <w:rsid w:val="00323C40"/>
    <w:rsid w:val="00325170"/>
    <w:rsid w:val="003410A0"/>
    <w:rsid w:val="00347533"/>
    <w:rsid w:val="0035079B"/>
    <w:rsid w:val="003543D4"/>
    <w:rsid w:val="00356F78"/>
    <w:rsid w:val="00360797"/>
    <w:rsid w:val="00366376"/>
    <w:rsid w:val="00377581"/>
    <w:rsid w:val="0038071D"/>
    <w:rsid w:val="0038217E"/>
    <w:rsid w:val="0038284F"/>
    <w:rsid w:val="00386045"/>
    <w:rsid w:val="003A44C3"/>
    <w:rsid w:val="003B0D1F"/>
    <w:rsid w:val="003B3CD8"/>
    <w:rsid w:val="003B471E"/>
    <w:rsid w:val="003D0AB9"/>
    <w:rsid w:val="003D5CE6"/>
    <w:rsid w:val="003E2D19"/>
    <w:rsid w:val="003E5528"/>
    <w:rsid w:val="00415398"/>
    <w:rsid w:val="00440319"/>
    <w:rsid w:val="00445330"/>
    <w:rsid w:val="004456AC"/>
    <w:rsid w:val="004476AE"/>
    <w:rsid w:val="00453E9C"/>
    <w:rsid w:val="00464714"/>
    <w:rsid w:val="00465AE5"/>
    <w:rsid w:val="00472F5B"/>
    <w:rsid w:val="00480C4E"/>
    <w:rsid w:val="00492C68"/>
    <w:rsid w:val="00497CB6"/>
    <w:rsid w:val="004A76AE"/>
    <w:rsid w:val="004C148A"/>
    <w:rsid w:val="004C596C"/>
    <w:rsid w:val="004C5B01"/>
    <w:rsid w:val="00503A21"/>
    <w:rsid w:val="00503C3A"/>
    <w:rsid w:val="005164C6"/>
    <w:rsid w:val="00520841"/>
    <w:rsid w:val="005214B5"/>
    <w:rsid w:val="00522385"/>
    <w:rsid w:val="00526545"/>
    <w:rsid w:val="0053243B"/>
    <w:rsid w:val="0053791E"/>
    <w:rsid w:val="0055022F"/>
    <w:rsid w:val="005504AC"/>
    <w:rsid w:val="00553756"/>
    <w:rsid w:val="00561A7C"/>
    <w:rsid w:val="00565E67"/>
    <w:rsid w:val="00572E82"/>
    <w:rsid w:val="00573F86"/>
    <w:rsid w:val="00575A63"/>
    <w:rsid w:val="005763B0"/>
    <w:rsid w:val="00582E5F"/>
    <w:rsid w:val="005877A5"/>
    <w:rsid w:val="005A0106"/>
    <w:rsid w:val="005C610A"/>
    <w:rsid w:val="005E391A"/>
    <w:rsid w:val="005E7408"/>
    <w:rsid w:val="005F0415"/>
    <w:rsid w:val="005F0745"/>
    <w:rsid w:val="005F69A7"/>
    <w:rsid w:val="00604626"/>
    <w:rsid w:val="00611717"/>
    <w:rsid w:val="00630983"/>
    <w:rsid w:val="00630CB9"/>
    <w:rsid w:val="00633F8B"/>
    <w:rsid w:val="00635261"/>
    <w:rsid w:val="00640DEA"/>
    <w:rsid w:val="00650726"/>
    <w:rsid w:val="00657D62"/>
    <w:rsid w:val="00662618"/>
    <w:rsid w:val="00666D32"/>
    <w:rsid w:val="00671F67"/>
    <w:rsid w:val="00676827"/>
    <w:rsid w:val="00682A51"/>
    <w:rsid w:val="006840BB"/>
    <w:rsid w:val="0068764F"/>
    <w:rsid w:val="00690C3B"/>
    <w:rsid w:val="00695682"/>
    <w:rsid w:val="006A4534"/>
    <w:rsid w:val="006A6DBB"/>
    <w:rsid w:val="006A6E09"/>
    <w:rsid w:val="006C2209"/>
    <w:rsid w:val="006E27E9"/>
    <w:rsid w:val="006E7DB9"/>
    <w:rsid w:val="006F791A"/>
    <w:rsid w:val="00700702"/>
    <w:rsid w:val="0070343F"/>
    <w:rsid w:val="00704704"/>
    <w:rsid w:val="00716B01"/>
    <w:rsid w:val="0072650C"/>
    <w:rsid w:val="00732DF6"/>
    <w:rsid w:val="00742BF5"/>
    <w:rsid w:val="00773C30"/>
    <w:rsid w:val="0078000D"/>
    <w:rsid w:val="0079297D"/>
    <w:rsid w:val="00797201"/>
    <w:rsid w:val="007A6A85"/>
    <w:rsid w:val="007A76EB"/>
    <w:rsid w:val="007C63D6"/>
    <w:rsid w:val="007D59C2"/>
    <w:rsid w:val="007E6275"/>
    <w:rsid w:val="007F2BEF"/>
    <w:rsid w:val="007F3363"/>
    <w:rsid w:val="007F5919"/>
    <w:rsid w:val="007F5C15"/>
    <w:rsid w:val="00803A2A"/>
    <w:rsid w:val="00804321"/>
    <w:rsid w:val="00806CE1"/>
    <w:rsid w:val="0081004D"/>
    <w:rsid w:val="008211CF"/>
    <w:rsid w:val="00834CD1"/>
    <w:rsid w:val="0083515E"/>
    <w:rsid w:val="0084447D"/>
    <w:rsid w:val="00847DB0"/>
    <w:rsid w:val="00854AB2"/>
    <w:rsid w:val="0086073E"/>
    <w:rsid w:val="00862D7D"/>
    <w:rsid w:val="00867782"/>
    <w:rsid w:val="008731FF"/>
    <w:rsid w:val="008805FF"/>
    <w:rsid w:val="00882CFA"/>
    <w:rsid w:val="00885EE7"/>
    <w:rsid w:val="008904F2"/>
    <w:rsid w:val="008A2A4B"/>
    <w:rsid w:val="008B0373"/>
    <w:rsid w:val="008B2E96"/>
    <w:rsid w:val="008F52FD"/>
    <w:rsid w:val="0091046E"/>
    <w:rsid w:val="00925054"/>
    <w:rsid w:val="00934E40"/>
    <w:rsid w:val="009410F6"/>
    <w:rsid w:val="009467DD"/>
    <w:rsid w:val="0096553F"/>
    <w:rsid w:val="00967E1A"/>
    <w:rsid w:val="00972823"/>
    <w:rsid w:val="00984D86"/>
    <w:rsid w:val="00984E42"/>
    <w:rsid w:val="009941A9"/>
    <w:rsid w:val="00995081"/>
    <w:rsid w:val="009957DE"/>
    <w:rsid w:val="009A757F"/>
    <w:rsid w:val="009B1F49"/>
    <w:rsid w:val="009B3405"/>
    <w:rsid w:val="009C2162"/>
    <w:rsid w:val="009E6CA2"/>
    <w:rsid w:val="009E7BA2"/>
    <w:rsid w:val="00A06F4B"/>
    <w:rsid w:val="00A14E1B"/>
    <w:rsid w:val="00A14F2A"/>
    <w:rsid w:val="00A218FD"/>
    <w:rsid w:val="00A21DEC"/>
    <w:rsid w:val="00A32C0C"/>
    <w:rsid w:val="00A357F9"/>
    <w:rsid w:val="00A41CD8"/>
    <w:rsid w:val="00A4342F"/>
    <w:rsid w:val="00A718AC"/>
    <w:rsid w:val="00A73E74"/>
    <w:rsid w:val="00A75DAE"/>
    <w:rsid w:val="00A80072"/>
    <w:rsid w:val="00A87E6E"/>
    <w:rsid w:val="00AA40CE"/>
    <w:rsid w:val="00AA493D"/>
    <w:rsid w:val="00AB0682"/>
    <w:rsid w:val="00AB253D"/>
    <w:rsid w:val="00AB59D9"/>
    <w:rsid w:val="00AC49B4"/>
    <w:rsid w:val="00AD4C42"/>
    <w:rsid w:val="00AE3289"/>
    <w:rsid w:val="00AF0E6F"/>
    <w:rsid w:val="00AF6128"/>
    <w:rsid w:val="00B00821"/>
    <w:rsid w:val="00B02889"/>
    <w:rsid w:val="00B23556"/>
    <w:rsid w:val="00B34F5A"/>
    <w:rsid w:val="00B3669F"/>
    <w:rsid w:val="00B5707F"/>
    <w:rsid w:val="00B635B4"/>
    <w:rsid w:val="00B66EDB"/>
    <w:rsid w:val="00B6752E"/>
    <w:rsid w:val="00B76C1D"/>
    <w:rsid w:val="00B76D06"/>
    <w:rsid w:val="00B7782F"/>
    <w:rsid w:val="00B80D9B"/>
    <w:rsid w:val="00B80ED4"/>
    <w:rsid w:val="00B81854"/>
    <w:rsid w:val="00B85524"/>
    <w:rsid w:val="00BA368E"/>
    <w:rsid w:val="00BC5194"/>
    <w:rsid w:val="00BF378D"/>
    <w:rsid w:val="00BF59CC"/>
    <w:rsid w:val="00BF6D04"/>
    <w:rsid w:val="00BF7ECF"/>
    <w:rsid w:val="00C07F00"/>
    <w:rsid w:val="00C10916"/>
    <w:rsid w:val="00C12387"/>
    <w:rsid w:val="00C15287"/>
    <w:rsid w:val="00C31186"/>
    <w:rsid w:val="00C31F63"/>
    <w:rsid w:val="00C40B99"/>
    <w:rsid w:val="00C453A9"/>
    <w:rsid w:val="00C5473C"/>
    <w:rsid w:val="00C558B9"/>
    <w:rsid w:val="00CB47E3"/>
    <w:rsid w:val="00CE3BB9"/>
    <w:rsid w:val="00CE7926"/>
    <w:rsid w:val="00CE7ADF"/>
    <w:rsid w:val="00CF7025"/>
    <w:rsid w:val="00D0452C"/>
    <w:rsid w:val="00D0692C"/>
    <w:rsid w:val="00D20CD0"/>
    <w:rsid w:val="00D25148"/>
    <w:rsid w:val="00D47A40"/>
    <w:rsid w:val="00D54493"/>
    <w:rsid w:val="00D558A5"/>
    <w:rsid w:val="00D61D13"/>
    <w:rsid w:val="00D627AB"/>
    <w:rsid w:val="00D705B0"/>
    <w:rsid w:val="00D71FF7"/>
    <w:rsid w:val="00D7215D"/>
    <w:rsid w:val="00D96196"/>
    <w:rsid w:val="00DA16A0"/>
    <w:rsid w:val="00DA29E5"/>
    <w:rsid w:val="00DA44F9"/>
    <w:rsid w:val="00DB010E"/>
    <w:rsid w:val="00DB1E6A"/>
    <w:rsid w:val="00DB58A1"/>
    <w:rsid w:val="00DC27AE"/>
    <w:rsid w:val="00DD4C03"/>
    <w:rsid w:val="00DF4D7D"/>
    <w:rsid w:val="00E05C7A"/>
    <w:rsid w:val="00E122D4"/>
    <w:rsid w:val="00E22B2A"/>
    <w:rsid w:val="00E4014F"/>
    <w:rsid w:val="00E43522"/>
    <w:rsid w:val="00E44E63"/>
    <w:rsid w:val="00E5554B"/>
    <w:rsid w:val="00E55F4E"/>
    <w:rsid w:val="00E61B46"/>
    <w:rsid w:val="00E644F3"/>
    <w:rsid w:val="00E67479"/>
    <w:rsid w:val="00E70677"/>
    <w:rsid w:val="00E72EFD"/>
    <w:rsid w:val="00E833AE"/>
    <w:rsid w:val="00E92523"/>
    <w:rsid w:val="00EA1FF6"/>
    <w:rsid w:val="00EA2587"/>
    <w:rsid w:val="00EB6558"/>
    <w:rsid w:val="00EB6CBE"/>
    <w:rsid w:val="00ED259B"/>
    <w:rsid w:val="00ED43F6"/>
    <w:rsid w:val="00EE3931"/>
    <w:rsid w:val="00EE72B2"/>
    <w:rsid w:val="00EF03DC"/>
    <w:rsid w:val="00EF4B18"/>
    <w:rsid w:val="00F06DC9"/>
    <w:rsid w:val="00F10A5A"/>
    <w:rsid w:val="00F14348"/>
    <w:rsid w:val="00F22801"/>
    <w:rsid w:val="00F23164"/>
    <w:rsid w:val="00F34157"/>
    <w:rsid w:val="00F359BC"/>
    <w:rsid w:val="00F4000F"/>
    <w:rsid w:val="00F53394"/>
    <w:rsid w:val="00F64D8B"/>
    <w:rsid w:val="00F719A1"/>
    <w:rsid w:val="00F840CC"/>
    <w:rsid w:val="00F9059F"/>
    <w:rsid w:val="00F926FE"/>
    <w:rsid w:val="00F95846"/>
    <w:rsid w:val="00FA0729"/>
    <w:rsid w:val="00FB7DA9"/>
    <w:rsid w:val="00FC4BE9"/>
    <w:rsid w:val="00FD1A40"/>
    <w:rsid w:val="00FD4AFF"/>
    <w:rsid w:val="00FE4826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E649208"/>
  <w15:docId w15:val="{4F60B04D-CFDE-44BC-B65C-B0659D09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17E"/>
    <w:rPr>
      <w:sz w:val="24"/>
      <w:szCs w:val="24"/>
    </w:rPr>
  </w:style>
  <w:style w:type="paragraph" w:styleId="Heading1">
    <w:name w:val="heading 1"/>
    <w:basedOn w:val="Normal"/>
    <w:next w:val="Normal"/>
    <w:qFormat/>
    <w:rsid w:val="0038217E"/>
    <w:pPr>
      <w:keepNext/>
      <w:widowControl w:val="0"/>
      <w:tabs>
        <w:tab w:val="left" w:pos="7251"/>
      </w:tabs>
      <w:autoSpaceDE w:val="0"/>
      <w:autoSpaceDN w:val="0"/>
      <w:jc w:val="center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38217E"/>
    <w:pPr>
      <w:keepNext/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38217E"/>
    <w:pPr>
      <w:keepNext/>
      <w:outlineLvl w:val="2"/>
    </w:pPr>
    <w:rPr>
      <w:b/>
      <w:bCs/>
      <w:szCs w:val="22"/>
      <w:u w:val="single"/>
    </w:rPr>
  </w:style>
  <w:style w:type="paragraph" w:styleId="Heading4">
    <w:name w:val="heading 4"/>
    <w:basedOn w:val="Normal"/>
    <w:next w:val="Normal"/>
    <w:qFormat/>
    <w:rsid w:val="0038217E"/>
    <w:pPr>
      <w:keepNext/>
      <w:jc w:val="center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38217E"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217E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38217E"/>
    <w:pPr>
      <w:ind w:left="360" w:hanging="360"/>
    </w:pPr>
  </w:style>
  <w:style w:type="paragraph" w:styleId="List2">
    <w:name w:val="List 2"/>
    <w:basedOn w:val="Normal"/>
    <w:rsid w:val="0038217E"/>
    <w:pPr>
      <w:ind w:left="720" w:hanging="360"/>
    </w:pPr>
  </w:style>
  <w:style w:type="paragraph" w:styleId="List3">
    <w:name w:val="List 3"/>
    <w:basedOn w:val="Normal"/>
    <w:rsid w:val="0038217E"/>
    <w:pPr>
      <w:ind w:left="1080" w:hanging="360"/>
    </w:pPr>
  </w:style>
  <w:style w:type="paragraph" w:styleId="Title">
    <w:name w:val="Title"/>
    <w:basedOn w:val="Normal"/>
    <w:qFormat/>
    <w:rsid w:val="0038217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38217E"/>
    <w:pPr>
      <w:spacing w:after="120"/>
    </w:pPr>
  </w:style>
  <w:style w:type="paragraph" w:styleId="Subtitle">
    <w:name w:val="Subtitle"/>
    <w:basedOn w:val="Normal"/>
    <w:qFormat/>
    <w:rsid w:val="0038217E"/>
    <w:pPr>
      <w:spacing w:after="60"/>
      <w:jc w:val="center"/>
      <w:outlineLvl w:val="1"/>
    </w:pPr>
    <w:rPr>
      <w:rFonts w:ascii="Arial" w:hAnsi="Arial" w:cs="Arial"/>
    </w:rPr>
  </w:style>
  <w:style w:type="character" w:styleId="Emphasis">
    <w:name w:val="Emphasis"/>
    <w:basedOn w:val="DefaultParagraphFont"/>
    <w:qFormat/>
    <w:rsid w:val="0038217E"/>
    <w:rPr>
      <w:i/>
      <w:iCs/>
    </w:rPr>
  </w:style>
  <w:style w:type="paragraph" w:customStyle="1" w:styleId="Default">
    <w:name w:val="Default"/>
    <w:rsid w:val="00F719A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25">
    <w:name w:val="CM25"/>
    <w:basedOn w:val="Default"/>
    <w:next w:val="Default"/>
    <w:rsid w:val="00F719A1"/>
    <w:pPr>
      <w:spacing w:line="200" w:lineRule="atLeast"/>
    </w:pPr>
    <w:rPr>
      <w:color w:val="auto"/>
    </w:rPr>
  </w:style>
  <w:style w:type="character" w:styleId="Hyperlink">
    <w:name w:val="Hyperlink"/>
    <w:basedOn w:val="DefaultParagraphFont"/>
    <w:rsid w:val="007F3363"/>
    <w:rPr>
      <w:color w:val="0000FF"/>
      <w:u w:val="single"/>
    </w:rPr>
  </w:style>
  <w:style w:type="character" w:styleId="FollowedHyperlink">
    <w:name w:val="FollowedHyperlink"/>
    <w:basedOn w:val="DefaultParagraphFont"/>
    <w:rsid w:val="00DC27AE"/>
    <w:rPr>
      <w:color w:val="800080"/>
      <w:u w:val="single"/>
    </w:rPr>
  </w:style>
  <w:style w:type="paragraph" w:styleId="Footer">
    <w:name w:val="footer"/>
    <w:basedOn w:val="Normal"/>
    <w:rsid w:val="00D544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4493"/>
  </w:style>
  <w:style w:type="table" w:styleId="TableGrid">
    <w:name w:val="Table Grid"/>
    <w:basedOn w:val="TableNormal"/>
    <w:uiPriority w:val="59"/>
    <w:rsid w:val="005502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4456AC"/>
    <w:rPr>
      <w:b/>
      <w:bCs/>
      <w:sz w:val="24"/>
      <w:szCs w:val="22"/>
    </w:rPr>
  </w:style>
  <w:style w:type="paragraph" w:styleId="ListParagraph">
    <w:name w:val="List Paragraph"/>
    <w:basedOn w:val="Normal"/>
    <w:uiPriority w:val="34"/>
    <w:qFormat/>
    <w:rsid w:val="001F62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95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5FA92-58EF-44D1-9534-DFA317E4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807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NAVAL ACADEMY</vt:lpstr>
    </vt:vector>
  </TitlesOfParts>
  <Company>USNA</Company>
  <LinksUpToDate>false</LinksUpToDate>
  <CharactersWithSpaces>5682</CharactersWithSpaces>
  <SharedDoc>false</SharedDoc>
  <HLinks>
    <vt:vector size="6" baseType="variant">
      <vt:variant>
        <vt:i4>4980740</vt:i4>
      </vt:variant>
      <vt:variant>
        <vt:i4>0</vt:i4>
      </vt:variant>
      <vt:variant>
        <vt:i4>0</vt:i4>
      </vt:variant>
      <vt:variant>
        <vt:i4>5</vt:i4>
      </vt:variant>
      <vt:variant>
        <vt:lpwstr>http://www.nga.mil/portal/site/maritime/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NAVAL ACADEMY</dc:title>
  <dc:creator>PRODEV</dc:creator>
  <cp:lastModifiedBy>Coppola, Michael LT USN USNA Annapolis</cp:lastModifiedBy>
  <cp:revision>3</cp:revision>
  <cp:lastPrinted>2016-05-20T12:26:00Z</cp:lastPrinted>
  <dcterms:created xsi:type="dcterms:W3CDTF">2017-12-22T17:09:00Z</dcterms:created>
  <dcterms:modified xsi:type="dcterms:W3CDTF">2017-12-22T17:23:00Z</dcterms:modified>
</cp:coreProperties>
</file>