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1C10B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ГУАП</w:t>
      </w:r>
    </w:p>
    <w:p w14:paraId="13578F34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before="480"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КАФЕДРА № 43</w:t>
      </w:r>
    </w:p>
    <w:p w14:paraId="211D66F4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before="1200" w:line="240" w:lineRule="auto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 xml:space="preserve">ОТЧЕТ </w:t>
      </w:r>
      <w:r w:rsidRPr="00931BE9">
        <w:rPr>
          <w:sz w:val="24"/>
          <w:szCs w:val="24"/>
          <w:lang w:val="ru-RU" w:eastAsia="ru-RU"/>
        </w:rPr>
        <w:br/>
        <w:t>ЗАЩИЩЕН С ОЦЕНКОЙ</w:t>
      </w:r>
    </w:p>
    <w:p w14:paraId="000366CD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before="120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ПРЕПОДАВАТЕЛЬ</w:t>
      </w:r>
    </w:p>
    <w:tbl>
      <w:tblPr>
        <w:tblW w:w="97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9"/>
        <w:gridCol w:w="281"/>
        <w:gridCol w:w="281"/>
        <w:gridCol w:w="2761"/>
        <w:gridCol w:w="275"/>
        <w:gridCol w:w="2952"/>
      </w:tblGrid>
      <w:tr w:rsidR="001A053D" w:rsidRPr="00931BE9" w14:paraId="71604228" w14:textId="77777777" w:rsidTr="00AA17C7">
        <w:tc>
          <w:tcPr>
            <w:tcW w:w="3199" w:type="dxa"/>
            <w:tcBorders>
              <w:top w:val="nil"/>
              <w:left w:val="nil"/>
              <w:right w:val="nil"/>
            </w:tcBorders>
            <w:vAlign w:val="center"/>
          </w:tcPr>
          <w:p w14:paraId="1D8B76E1" w14:textId="77777777" w:rsidR="001A053D" w:rsidRPr="00DC1FE6" w:rsidRDefault="001A053D" w:rsidP="00AA17C7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ассистент</w:t>
            </w:r>
          </w:p>
        </w:tc>
        <w:tc>
          <w:tcPr>
            <w:tcW w:w="281" w:type="dxa"/>
            <w:tcBorders>
              <w:top w:val="nil"/>
              <w:left w:val="nil"/>
              <w:right w:val="nil"/>
            </w:tcBorders>
          </w:tcPr>
          <w:p w14:paraId="0A5C5642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5CBFA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right w:val="nil"/>
            </w:tcBorders>
            <w:vAlign w:val="center"/>
          </w:tcPr>
          <w:p w14:paraId="434EF52C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075C8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  <w:vAlign w:val="center"/>
          </w:tcPr>
          <w:p w14:paraId="43536541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А. Э. Зянчурин</w:t>
            </w:r>
          </w:p>
        </w:tc>
      </w:tr>
      <w:tr w:rsidR="001A053D" w:rsidRPr="00931BE9" w14:paraId="1AD9B333" w14:textId="77777777" w:rsidTr="00AA17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6E6AE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35C554A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40B493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C4A30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6E4AA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EFD57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2CBC5A22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line="240" w:lineRule="auto"/>
        <w:jc w:val="center"/>
        <w:rPr>
          <w:szCs w:val="28"/>
          <w:lang w:val="ru-RU"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1A053D" w:rsidRPr="00931BE9" w14:paraId="6EBCFEC3" w14:textId="77777777" w:rsidTr="00AA17C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0DAA371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jc w:val="center"/>
              <w:rPr>
                <w:szCs w:val="28"/>
                <w:lang w:eastAsia="ru-RU"/>
              </w:rPr>
            </w:pPr>
            <w:r w:rsidRPr="00931BE9">
              <w:rPr>
                <w:szCs w:val="28"/>
                <w:lang w:val="ru-RU" w:eastAsia="ru-RU"/>
              </w:rPr>
              <w:t>ОТЧЕТ О ЛАБОРАТОРНОЙ РАБОТЕ №</w:t>
            </w:r>
            <w:r>
              <w:rPr>
                <w:szCs w:val="28"/>
                <w:lang w:val="ru-RU" w:eastAsia="ru-RU"/>
              </w:rPr>
              <w:t>1</w:t>
            </w:r>
          </w:p>
        </w:tc>
      </w:tr>
      <w:tr w:rsidR="001A053D" w:rsidRPr="001A053D" w14:paraId="3A20969B" w14:textId="77777777" w:rsidTr="00AA17C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3868170" w14:textId="53754BE0" w:rsidR="001A053D" w:rsidRPr="00931BE9" w:rsidRDefault="00403671" w:rsidP="00AA17C7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bCs/>
                <w:szCs w:val="32"/>
                <w:lang w:val="ru-RU" w:eastAsia="ru-RU"/>
              </w:rPr>
            </w:pPr>
            <w:r w:rsidRPr="00403671">
              <w:rPr>
                <w:bCs/>
                <w:szCs w:val="32"/>
                <w:lang w:val="ru-RU" w:eastAsia="ru-RU"/>
              </w:rPr>
              <w:t>Разработка требований. Моделирование предметной области. Проектирование программного обеспечения</w:t>
            </w:r>
          </w:p>
        </w:tc>
      </w:tr>
      <w:tr w:rsidR="001A053D" w:rsidRPr="00403671" w14:paraId="6CEFBF31" w14:textId="77777777" w:rsidTr="00AA17C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F3E87E3" w14:textId="77777777" w:rsidR="001A053D" w:rsidRPr="00931BE9" w:rsidRDefault="001A053D" w:rsidP="00AA17C7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outlineLvl w:val="2"/>
              <w:rPr>
                <w:sz w:val="24"/>
                <w:szCs w:val="24"/>
                <w:lang w:val="ru-RU" w:eastAsia="ru-RU"/>
              </w:rPr>
            </w:pPr>
            <w:bookmarkStart w:id="0" w:name="_Toc243469980"/>
            <w:r w:rsidRPr="00931BE9">
              <w:rPr>
                <w:sz w:val="24"/>
                <w:szCs w:val="24"/>
                <w:lang w:val="ru-RU" w:eastAsia="ru-RU"/>
              </w:rPr>
              <w:t xml:space="preserve">по курсу: </w:t>
            </w:r>
            <w:r>
              <w:rPr>
                <w:sz w:val="24"/>
                <w:szCs w:val="24"/>
                <w:lang w:val="ru-RU" w:eastAsia="ru-RU"/>
              </w:rPr>
              <w:t>Основы программной инженерии</w:t>
            </w:r>
            <w:bookmarkEnd w:id="0"/>
          </w:p>
        </w:tc>
      </w:tr>
      <w:tr w:rsidR="001A053D" w:rsidRPr="00403671" w14:paraId="7E0EDA8F" w14:textId="77777777" w:rsidTr="00AA17C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486AFB0" w14:textId="77777777" w:rsidR="001A053D" w:rsidRPr="00931BE9" w:rsidRDefault="001A053D" w:rsidP="00AA17C7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jc w:val="center"/>
              <w:outlineLvl w:val="2"/>
              <w:rPr>
                <w:szCs w:val="28"/>
                <w:lang w:val="ru-RU" w:eastAsia="ru-RU"/>
              </w:rPr>
            </w:pPr>
          </w:p>
        </w:tc>
      </w:tr>
      <w:tr w:rsidR="001A053D" w:rsidRPr="00403671" w14:paraId="2AB75C27" w14:textId="77777777" w:rsidTr="00AA17C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AE3A82C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</w:tr>
    </w:tbl>
    <w:p w14:paraId="57571889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before="1680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1A053D" w:rsidRPr="00931BE9" w14:paraId="2E6CC61E" w14:textId="77777777" w:rsidTr="00AA17C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552DD7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5CC646D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4434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3582D5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E93266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3F20D5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DB8AE9" w14:textId="6F499EF6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Кочетков Р.А.</w:t>
            </w:r>
          </w:p>
        </w:tc>
      </w:tr>
      <w:tr w:rsidR="001A053D" w:rsidRPr="00931BE9" w14:paraId="338B8ACC" w14:textId="77777777" w:rsidTr="00AA17C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2C97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305F77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B446E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0CEE86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77E38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207A2" w14:textId="77777777" w:rsidR="001A053D" w:rsidRPr="00931BE9" w:rsidRDefault="001A053D" w:rsidP="00AA17C7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0B588FC0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line="240" w:lineRule="auto"/>
        <w:rPr>
          <w:sz w:val="20"/>
          <w:szCs w:val="20"/>
          <w:lang w:val="ru-RU" w:eastAsia="ru-RU"/>
        </w:rPr>
      </w:pPr>
    </w:p>
    <w:p w14:paraId="5F8F71D8" w14:textId="77777777" w:rsidR="001A053D" w:rsidRPr="00931BE9" w:rsidRDefault="001A053D" w:rsidP="001A053D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Санкт-Петербург</w:t>
      </w:r>
      <w:r w:rsidRPr="00931BE9">
        <w:rPr>
          <w:sz w:val="24"/>
          <w:szCs w:val="24"/>
          <w:lang w:eastAsia="ru-RU"/>
        </w:rPr>
        <w:t xml:space="preserve"> </w:t>
      </w:r>
      <w:r w:rsidRPr="00931BE9">
        <w:rPr>
          <w:sz w:val="24"/>
          <w:szCs w:val="24"/>
          <w:lang w:val="ru-RU" w:eastAsia="ru-RU"/>
        </w:rPr>
        <w:t>202</w:t>
      </w:r>
      <w:r w:rsidRPr="00931BE9">
        <w:rPr>
          <w:sz w:val="24"/>
          <w:szCs w:val="24"/>
          <w:lang w:eastAsia="ru-RU"/>
        </w:rPr>
        <w:t>6</w:t>
      </w:r>
    </w:p>
    <w:sdt>
      <w:sdtPr>
        <w:rPr>
          <w:rFonts w:eastAsiaTheme="minorEastAsia" w:cstheme="minorBidi"/>
          <w:b w:val="0"/>
          <w:bCs w:val="0"/>
          <w:color w:val="000000"/>
          <w:szCs w:val="22"/>
        </w:rPr>
        <w:id w:val="15837918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BDCA4F6" w14:textId="1C6CF2E5" w:rsidR="001A053D" w:rsidRDefault="001A053D" w:rsidP="001A053D">
          <w:pPr>
            <w:pStyle w:val="TOCHeading"/>
            <w:jc w:val="center"/>
          </w:pPr>
          <w:r>
            <w:rPr>
              <w:lang w:val="ru-RU"/>
            </w:rPr>
            <w:t>СОДЕРЖАНИЕ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AB13D1F" w14:textId="51961352" w:rsidR="001A053D" w:rsidRDefault="001A053D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43469981" w:history="1">
            <w:r w:rsidRPr="00F95793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29A3E" w14:textId="38AA7943" w:rsidR="001A053D" w:rsidRDefault="001A053D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43469982" w:history="1">
            <w:r w:rsidRPr="00F95793">
              <w:rPr>
                <w:rStyle w:val="Hyperlink"/>
                <w:noProof/>
                <w:lang w:val="ru-RU"/>
              </w:rPr>
              <w:t>1 Концепция и границы информационной системы супермаркета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3F70C" w14:textId="765F62EB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83" w:history="1">
            <w:r w:rsidRPr="00F95793">
              <w:rPr>
                <w:rStyle w:val="Hyperlink"/>
                <w:noProof/>
                <w:lang w:val="ru-RU"/>
              </w:rPr>
              <w:t>1.1 Описание предметной области и постановка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3584" w14:textId="1B6864AC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84" w:history="1">
            <w:r w:rsidRPr="00F95793">
              <w:rPr>
                <w:rStyle w:val="Hyperlink"/>
                <w:noProof/>
                <w:lang w:val="ru-RU"/>
              </w:rPr>
              <w:t>1.2 Цель и задачи проектирования. Границы первой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6DE9A" w14:textId="63EBA582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85" w:history="1">
            <w:r w:rsidRPr="00F95793">
              <w:rPr>
                <w:rStyle w:val="Hyperlink"/>
                <w:noProof/>
                <w:lang w:val="ru-RU"/>
              </w:rPr>
              <w:t>1.3 Словарь данных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65EAA" w14:textId="4C05178B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86" w:history="1">
            <w:r w:rsidRPr="00F95793">
              <w:rPr>
                <w:rStyle w:val="Hyperlink"/>
                <w:noProof/>
                <w:lang w:val="ru-RU"/>
              </w:rPr>
              <w:t>1.4 Нежелательные эффекты и конфликты интересов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5361" w14:textId="11D911C5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87" w:history="1">
            <w:r w:rsidRPr="00F95793">
              <w:rPr>
                <w:rStyle w:val="Hyperlink"/>
                <w:noProof/>
              </w:rPr>
              <w:t>1.5 Варианты использования и матрица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DB636" w14:textId="331E36ED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88" w:history="1">
            <w:r w:rsidRPr="00F95793">
              <w:rPr>
                <w:rStyle w:val="Hyperlink"/>
                <w:noProof/>
              </w:rPr>
              <w:t>1.6 Иерархическое дерево функций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406C4" w14:textId="62AB88EE" w:rsidR="001A053D" w:rsidRDefault="001A053D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43469989" w:history="1">
            <w:r w:rsidRPr="00F95793">
              <w:rPr>
                <w:rStyle w:val="Hyperlink"/>
                <w:noProof/>
                <w:lang w:val="ru-RU"/>
              </w:rPr>
              <w:t>2 Спецификация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5C2E" w14:textId="445D4C86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90" w:history="1">
            <w:r w:rsidRPr="00F95793">
              <w:rPr>
                <w:rStyle w:val="Hyperlink"/>
                <w:noProof/>
                <w:lang w:val="ru-RU"/>
              </w:rPr>
              <w:t>2.1 Бизнес-требования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1156C" w14:textId="1A57F28B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91" w:history="1">
            <w:r w:rsidRPr="00F95793">
              <w:rPr>
                <w:rStyle w:val="Hyperlink"/>
                <w:noProof/>
              </w:rPr>
              <w:t>2.2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F995E" w14:textId="1F5FBE3F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92" w:history="1">
            <w:r w:rsidRPr="00F95793">
              <w:rPr>
                <w:rStyle w:val="Hyperlink"/>
                <w:noProof/>
                <w:lang w:val="ru-RU"/>
              </w:rPr>
              <w:t>2.3 Ограничения и бизнес-правила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B6969" w14:textId="51236A1C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93" w:history="1">
            <w:r w:rsidRPr="00F95793">
              <w:rPr>
                <w:rStyle w:val="Hyperlink"/>
                <w:noProof/>
                <w:lang w:val="ru-RU"/>
              </w:rPr>
              <w:t>2.4 Внешние интерфейсы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7DF2E" w14:textId="67B51F28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94" w:history="1">
            <w:r w:rsidRPr="00F95793">
              <w:rPr>
                <w:rStyle w:val="Hyperlink"/>
                <w:noProof/>
                <w:lang w:val="ru-RU"/>
              </w:rPr>
              <w:t>2.5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988E8" w14:textId="06CAB2C5" w:rsidR="001A053D" w:rsidRDefault="001A053D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243469995" w:history="1">
            <w:r w:rsidRPr="00F95793">
              <w:rPr>
                <w:rStyle w:val="Hyperlink"/>
                <w:noProof/>
                <w:lang w:val="ru-RU"/>
              </w:rPr>
              <w:t>2.6 Требования к пользовательскому интерфейсу (</w:t>
            </w:r>
            <w:r w:rsidRPr="00F95793">
              <w:rPr>
                <w:rStyle w:val="Hyperlink"/>
                <w:noProof/>
              </w:rPr>
              <w:t>UI</w:t>
            </w:r>
            <w:r w:rsidRPr="00F95793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5F1AA" w14:textId="0500BEF8" w:rsidR="001A053D" w:rsidRDefault="001A053D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43469996" w:history="1">
            <w:r w:rsidRPr="00F95793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4F5E0" w14:textId="1C2BC945" w:rsidR="001A053D" w:rsidRDefault="001A053D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243469997" w:history="1">
            <w:r w:rsidRPr="00F95793">
              <w:rPr>
                <w:rStyle w:val="Hyperlink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560A7" w14:textId="56D5172F" w:rsidR="001A053D" w:rsidRDefault="001A053D">
          <w:r>
            <w:rPr>
              <w:b/>
              <w:bCs/>
              <w:noProof/>
            </w:rPr>
            <w:fldChar w:fldCharType="end"/>
          </w:r>
        </w:p>
      </w:sdtContent>
    </w:sdt>
    <w:p w14:paraId="447702C0" w14:textId="24B151E0" w:rsidR="001A053D" w:rsidRPr="001A053D" w:rsidRDefault="001A053D" w:rsidP="001A053D">
      <w:pPr>
        <w:spacing w:after="200" w:line="276" w:lineRule="auto"/>
        <w:ind w:firstLine="0"/>
        <w:jc w:val="left"/>
      </w:pPr>
      <w:r>
        <w:rPr>
          <w:lang w:val="ru-RU"/>
        </w:rPr>
        <w:br w:type="page"/>
      </w:r>
    </w:p>
    <w:p w14:paraId="5CEE6053" w14:textId="5F533DC7" w:rsidR="004435FB" w:rsidRPr="001A053D" w:rsidRDefault="00000000" w:rsidP="001A053D">
      <w:pPr>
        <w:pStyle w:val="Heading1"/>
        <w:jc w:val="center"/>
        <w:rPr>
          <w:lang w:val="ru-RU"/>
        </w:rPr>
      </w:pPr>
      <w:bookmarkStart w:id="1" w:name="_Toc243469981"/>
      <w:r w:rsidRPr="001A053D">
        <w:rPr>
          <w:lang w:val="ru-RU"/>
        </w:rPr>
        <w:t>ВВЕДЕНИЕ</w:t>
      </w:r>
      <w:bookmarkEnd w:id="1"/>
    </w:p>
    <w:p w14:paraId="3FF22652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Настоящий отчет отражает результаты исследований и проектных разработок в рамках этапа НИОКР (научно-исследовательские и опытно-конструкторские разработки) по созданию информационной системы розничного супермаркета (вариант 36) в курсе «Основы программной инженерии».</w:t>
      </w:r>
    </w:p>
    <w:p w14:paraId="47B4ED48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Основная задача специалиста по НИОКР заключается в глубоком исследовании предметной области, выявлении скрытых коллизий и противоречий в существующих торговых регламентах, формализации понятийного словаря, а также в формировании строгой, верифицируемой и прослеживаемой спецификации требований.</w:t>
      </w:r>
    </w:p>
    <w:p w14:paraId="02FFC6AA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Разработка требований выполнена в соответствии со стандартами ГОСТ 2.105-2019, ГОСТ 7.32-2017 и ведущим международным стандартом инженерии требований </w:t>
      </w:r>
      <w:r>
        <w:t>ISO</w:t>
      </w:r>
      <w:r w:rsidRPr="001A053D">
        <w:rPr>
          <w:lang w:val="ru-RU"/>
        </w:rPr>
        <w:t>/</w:t>
      </w:r>
      <w:r>
        <w:t>IEC</w:t>
      </w:r>
      <w:r w:rsidRPr="001A053D">
        <w:rPr>
          <w:lang w:val="ru-RU"/>
        </w:rPr>
        <w:t>/</w:t>
      </w:r>
      <w:r>
        <w:t>IEEE</w:t>
      </w:r>
      <w:r w:rsidRPr="001A053D">
        <w:rPr>
          <w:lang w:val="ru-RU"/>
        </w:rPr>
        <w:t xml:space="preserve"> 29148:2018.</w:t>
      </w:r>
    </w:p>
    <w:p w14:paraId="297523A1" w14:textId="68ACAFB6" w:rsidR="004435FB" w:rsidRPr="001A053D" w:rsidRDefault="00000000" w:rsidP="001A053D">
      <w:pPr>
        <w:pStyle w:val="Heading1"/>
        <w:jc w:val="left"/>
        <w:rPr>
          <w:lang w:val="ru-RU"/>
        </w:rPr>
      </w:pPr>
      <w:bookmarkStart w:id="2" w:name="_Toc243469982"/>
      <w:r w:rsidRPr="001A053D">
        <w:rPr>
          <w:lang w:val="ru-RU"/>
        </w:rPr>
        <w:t xml:space="preserve">1 </w:t>
      </w:r>
      <w:r w:rsidR="001A053D">
        <w:rPr>
          <w:lang w:val="ru-RU"/>
        </w:rPr>
        <w:t>К</w:t>
      </w:r>
      <w:r w:rsidR="001A053D" w:rsidRPr="001A053D">
        <w:rPr>
          <w:lang w:val="ru-RU"/>
        </w:rPr>
        <w:t>онцепция и границы информационной системы супермаркета</w:t>
      </w:r>
      <w:bookmarkEnd w:id="2"/>
    </w:p>
    <w:p w14:paraId="0DE48FFD" w14:textId="77777777" w:rsidR="004435FB" w:rsidRPr="001A053D" w:rsidRDefault="00000000" w:rsidP="001A053D">
      <w:pPr>
        <w:pStyle w:val="Heading2"/>
        <w:rPr>
          <w:lang w:val="ru-RU"/>
        </w:rPr>
      </w:pPr>
      <w:bookmarkStart w:id="3" w:name="_Toc243469983"/>
      <w:r w:rsidRPr="001A053D">
        <w:rPr>
          <w:lang w:val="ru-RU"/>
        </w:rPr>
        <w:t>1.1 Описание предметной области и постановка проблемы</w:t>
      </w:r>
      <w:bookmarkEnd w:id="3"/>
    </w:p>
    <w:p w14:paraId="1474A5BE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Объектом исследования является розничное торговое предприятие формата «супермаркет» с общим номенклатурным справочником, единым складским запасом, несколькими параллельно функционирующими расчетно-кассовыми узлами и рабочим местом товароведа.</w:t>
      </w:r>
    </w:p>
    <w:p w14:paraId="5A0732C7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Анализ существующей организационно-технической практики выявил критическую проектную проблему: при раздельном или несинхронизированном ведении каталога и складского учета кассиры могут реализовывать товар по устаревшим розничным ценам, а параллельные кассы могут одновременно продавать последний физический экземпляр товара. Целью разработки является создание единого доверенного источника данных и обеспечение строгой согласованности кассового чека с движением складского остатка.</w:t>
      </w:r>
    </w:p>
    <w:p w14:paraId="6133E471" w14:textId="77777777" w:rsidR="004435FB" w:rsidRPr="001A053D" w:rsidRDefault="00000000" w:rsidP="001A053D">
      <w:pPr>
        <w:pStyle w:val="Heading2"/>
        <w:rPr>
          <w:lang w:val="ru-RU"/>
        </w:rPr>
      </w:pPr>
      <w:bookmarkStart w:id="4" w:name="_Toc243469984"/>
      <w:r w:rsidRPr="001A053D">
        <w:rPr>
          <w:lang w:val="ru-RU"/>
        </w:rPr>
        <w:t>1.2 Цель и задачи проектирования. Границы первой версии</w:t>
      </w:r>
      <w:bookmarkEnd w:id="4"/>
    </w:p>
    <w:p w14:paraId="1ECFAF53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В рамках первой версии системы (</w:t>
      </w:r>
      <w:r>
        <w:t>v</w:t>
      </w:r>
      <w:r w:rsidRPr="001A053D">
        <w:rPr>
          <w:lang w:val="ru-RU"/>
        </w:rPr>
        <w:t>1.0) зафиксированы следующие задачи:</w:t>
      </w:r>
    </w:p>
    <w:p w14:paraId="2085C8B0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Создание нормализованного словаря сущностей, ограничений и диапазонов допустимых значений;</w:t>
      </w:r>
    </w:p>
    <w:p w14:paraId="4770D0FE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Устранение нежелательных эффектов и предотвращение конфликтов интересов покупателя, кассира и менеджера;</w:t>
      </w:r>
    </w:p>
    <w:p w14:paraId="4E0E7DEF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Формализация функциональных требований и матрицы операций с данными (</w:t>
      </w:r>
      <w:r>
        <w:t>CRUD</w:t>
      </w:r>
      <w:r w:rsidRPr="001A053D">
        <w:rPr>
          <w:lang w:val="ru-RU"/>
        </w:rPr>
        <w:t>);</w:t>
      </w:r>
    </w:p>
    <w:p w14:paraId="1D02159D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Спецификация измеримых нефункциональных критериев качества (время отклика, производительность под нагрузкой).</w:t>
      </w:r>
    </w:p>
    <w:p w14:paraId="7403EF10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Границы </w:t>
      </w:r>
      <w:r>
        <w:t>v</w:t>
      </w:r>
      <w:r w:rsidRPr="001A053D">
        <w:rPr>
          <w:lang w:val="ru-RU"/>
        </w:rPr>
        <w:t>1.0 исключают внешнюю интеграцию с фискальными серверами ОФД и банковскими эквайринговыми процессингами, сосредотачиваясь на гарантированном обеспечении локальной внутренней целостности.</w:t>
      </w:r>
    </w:p>
    <w:p w14:paraId="55F74082" w14:textId="77777777" w:rsidR="004435FB" w:rsidRPr="001A053D" w:rsidRDefault="00000000" w:rsidP="001A053D">
      <w:pPr>
        <w:pStyle w:val="Heading2"/>
        <w:rPr>
          <w:lang w:val="ru-RU"/>
        </w:rPr>
      </w:pPr>
      <w:bookmarkStart w:id="5" w:name="_Toc243469985"/>
      <w:r w:rsidRPr="001A053D">
        <w:rPr>
          <w:lang w:val="ru-RU"/>
        </w:rPr>
        <w:t>1.3 Словарь данных предметной области</w:t>
      </w:r>
      <w:bookmarkEnd w:id="5"/>
    </w:p>
    <w:p w14:paraId="09729345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В таблице 1 приведен сформированный словарь сущностей предметной области, включающий 28 нормализованных элементов данных с точным указанием форматов и ограничений.</w:t>
      </w:r>
    </w:p>
    <w:p w14:paraId="0B8881F4" w14:textId="77777777" w:rsidR="004435FB" w:rsidRPr="001A053D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1A053D">
        <w:rPr>
          <w:sz w:val="24"/>
          <w:lang w:val="ru-RU"/>
        </w:rPr>
        <w:t>Таблица 1 — Словарь элементов данных предметной области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806"/>
        <w:gridCol w:w="2035"/>
        <w:gridCol w:w="2079"/>
        <w:gridCol w:w="1743"/>
        <w:gridCol w:w="1908"/>
      </w:tblGrid>
      <w:tr w:rsidR="004435FB" w14:paraId="345E70A6" w14:textId="77777777">
        <w:trPr>
          <w:jc w:val="center"/>
        </w:trPr>
        <w:tc>
          <w:tcPr>
            <w:tcW w:w="1871" w:type="dxa"/>
            <w:vAlign w:val="center"/>
          </w:tcPr>
          <w:p w14:paraId="0EEE36D9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Элемент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данных</w:t>
            </w:r>
            <w:proofErr w:type="spellEnd"/>
          </w:p>
        </w:tc>
        <w:tc>
          <w:tcPr>
            <w:tcW w:w="1871" w:type="dxa"/>
            <w:vAlign w:val="center"/>
          </w:tcPr>
          <w:p w14:paraId="63BAE810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Описание</w:t>
            </w:r>
          </w:p>
        </w:tc>
        <w:tc>
          <w:tcPr>
            <w:tcW w:w="1871" w:type="dxa"/>
            <w:vAlign w:val="center"/>
          </w:tcPr>
          <w:p w14:paraId="1465A7B9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Структура или тип данных</w:t>
            </w:r>
          </w:p>
        </w:tc>
        <w:tc>
          <w:tcPr>
            <w:tcW w:w="1871" w:type="dxa"/>
            <w:vAlign w:val="center"/>
          </w:tcPr>
          <w:p w14:paraId="1AE02BFE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Количество</w:t>
            </w:r>
          </w:p>
        </w:tc>
        <w:tc>
          <w:tcPr>
            <w:tcW w:w="1871" w:type="dxa"/>
            <w:vAlign w:val="center"/>
          </w:tcPr>
          <w:p w14:paraId="25046333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</w:tr>
      <w:tr w:rsidR="004435FB" w:rsidRPr="00403671" w14:paraId="0E6CDE89" w14:textId="77777777">
        <w:trPr>
          <w:jc w:val="center"/>
        </w:trPr>
        <w:tc>
          <w:tcPr>
            <w:tcW w:w="1871" w:type="dxa"/>
            <w:vAlign w:val="center"/>
          </w:tcPr>
          <w:p w14:paraId="261450F8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Чек</w:t>
            </w:r>
          </w:p>
        </w:tc>
        <w:tc>
          <w:tcPr>
            <w:tcW w:w="1871" w:type="dxa"/>
            <w:vAlign w:val="center"/>
          </w:tcPr>
          <w:p w14:paraId="74730A90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Документ продажи товаров покупателю на кассе супермаркета</w:t>
            </w:r>
          </w:p>
        </w:tc>
        <w:tc>
          <w:tcPr>
            <w:tcW w:w="1871" w:type="dxa"/>
            <w:vAlign w:val="center"/>
          </w:tcPr>
          <w:p w14:paraId="7C6939A9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Идентификатор чека + Ключ запроса + Хеш корзины + Идентификатор кассира + Статус чека + Время создания + (Время оплаты) + 1:100{Строка чека}</w:t>
            </w:r>
          </w:p>
        </w:tc>
        <w:tc>
          <w:tcPr>
            <w:tcW w:w="1871" w:type="dxa"/>
            <w:vAlign w:val="center"/>
          </w:tcPr>
          <w:p w14:paraId="6BD5F24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71" w:type="dxa"/>
            <w:vAlign w:val="center"/>
          </w:tcPr>
          <w:p w14:paraId="09BC0DD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Итоговая сумма вычисляется по строкам чека</w:t>
            </w:r>
          </w:p>
        </w:tc>
      </w:tr>
      <w:tr w:rsidR="004435FB" w:rsidRPr="00403671" w14:paraId="2D2E7B3F" w14:textId="77777777">
        <w:trPr>
          <w:jc w:val="center"/>
        </w:trPr>
        <w:tc>
          <w:tcPr>
            <w:tcW w:w="1871" w:type="dxa"/>
            <w:vAlign w:val="center"/>
          </w:tcPr>
          <w:p w14:paraId="01A1DBEE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Строка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чека</w:t>
            </w:r>
            <w:proofErr w:type="spellEnd"/>
          </w:p>
        </w:tc>
        <w:tc>
          <w:tcPr>
            <w:tcW w:w="1871" w:type="dxa"/>
            <w:vAlign w:val="center"/>
          </w:tcPr>
          <w:p w14:paraId="397EE8BE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Запись о конкретной товарной позиции, входящей в состав чека</w:t>
            </w:r>
          </w:p>
        </w:tc>
        <w:tc>
          <w:tcPr>
            <w:tcW w:w="1871" w:type="dxa"/>
            <w:vAlign w:val="center"/>
          </w:tcPr>
          <w:p w14:paraId="54B38C1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Идентификатор чека + Идентификатор товара + Название товара + Штрихкод товара + Количество в строке + Цена товара + Сумма строки</w:t>
            </w:r>
          </w:p>
        </w:tc>
        <w:tc>
          <w:tcPr>
            <w:tcW w:w="1871" w:type="dxa"/>
            <w:vAlign w:val="center"/>
          </w:tcPr>
          <w:p w14:paraId="0712A6E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71" w:type="dxa"/>
            <w:vAlign w:val="center"/>
          </w:tcPr>
          <w:p w14:paraId="71999D2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Фиксированный снимок цен на момент оформления продажи</w:t>
            </w:r>
          </w:p>
        </w:tc>
      </w:tr>
      <w:tr w:rsidR="004435FB" w:rsidRPr="00403671" w14:paraId="2E028825" w14:textId="77777777">
        <w:trPr>
          <w:jc w:val="center"/>
        </w:trPr>
        <w:tc>
          <w:tcPr>
            <w:tcW w:w="1871" w:type="dxa"/>
            <w:vAlign w:val="center"/>
          </w:tcPr>
          <w:p w14:paraId="6B3ADB74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Товар</w:t>
            </w:r>
            <w:proofErr w:type="spellEnd"/>
          </w:p>
        </w:tc>
        <w:tc>
          <w:tcPr>
            <w:tcW w:w="1871" w:type="dxa"/>
            <w:vAlign w:val="center"/>
          </w:tcPr>
          <w:p w14:paraId="4C01DA7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Карточка товарной номенклатуры в каталоге и складском учёте</w:t>
            </w:r>
          </w:p>
        </w:tc>
        <w:tc>
          <w:tcPr>
            <w:tcW w:w="1871" w:type="dxa"/>
            <w:vAlign w:val="center"/>
          </w:tcPr>
          <w:p w14:paraId="7E27D63B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Идентификатор товара + Штрихкод товара + Название товара + Категория товара + Цена товара + Остаток товара + Признак активности + Версия карточки + Время изменения</w:t>
            </w:r>
          </w:p>
        </w:tc>
        <w:tc>
          <w:tcPr>
            <w:tcW w:w="1871" w:type="dxa"/>
            <w:vAlign w:val="center"/>
          </w:tcPr>
          <w:p w14:paraId="59529A0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71" w:type="dxa"/>
            <w:vAlign w:val="center"/>
          </w:tcPr>
          <w:p w14:paraId="50ECF868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Единица торгового и складского учёта</w:t>
            </w:r>
          </w:p>
        </w:tc>
      </w:tr>
      <w:tr w:rsidR="004435FB" w:rsidRPr="00403671" w14:paraId="3F6FB7DB" w14:textId="77777777">
        <w:trPr>
          <w:jc w:val="center"/>
        </w:trPr>
        <w:tc>
          <w:tcPr>
            <w:tcW w:w="1871" w:type="dxa"/>
            <w:vAlign w:val="center"/>
          </w:tcPr>
          <w:p w14:paraId="322DCF8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Движение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остатка</w:t>
            </w:r>
            <w:proofErr w:type="spellEnd"/>
          </w:p>
        </w:tc>
        <w:tc>
          <w:tcPr>
            <w:tcW w:w="1871" w:type="dxa"/>
            <w:vAlign w:val="center"/>
          </w:tcPr>
          <w:p w14:paraId="227F50F3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Документ аудита изменения складского остатка товара</w:t>
            </w:r>
          </w:p>
        </w:tc>
        <w:tc>
          <w:tcPr>
            <w:tcW w:w="1871" w:type="dxa"/>
            <w:vAlign w:val="center"/>
          </w:tcPr>
          <w:p w14:paraId="09514B2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Идентификатор движения + Идентификатор товара + Идентификатор сотрудника + (Идентификатор чека) + Изменение остатка + Основание изменения + Время операции</w:t>
            </w:r>
          </w:p>
        </w:tc>
        <w:tc>
          <w:tcPr>
            <w:tcW w:w="1871" w:type="dxa"/>
            <w:vAlign w:val="center"/>
          </w:tcPr>
          <w:p w14:paraId="0EBBE41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71" w:type="dxa"/>
            <w:vAlign w:val="center"/>
          </w:tcPr>
          <w:p w14:paraId="592A1B8C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Фиксирует списание, продажу или оприходование</w:t>
            </w:r>
          </w:p>
        </w:tc>
      </w:tr>
      <w:tr w:rsidR="004435FB" w:rsidRPr="00403671" w14:paraId="17885E47" w14:textId="77777777">
        <w:trPr>
          <w:jc w:val="center"/>
        </w:trPr>
        <w:tc>
          <w:tcPr>
            <w:tcW w:w="1871" w:type="dxa"/>
            <w:vAlign w:val="center"/>
          </w:tcPr>
          <w:p w14:paraId="3BED18E9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Сотрудник</w:t>
            </w:r>
            <w:proofErr w:type="spellEnd"/>
          </w:p>
        </w:tc>
        <w:tc>
          <w:tcPr>
            <w:tcW w:w="1871" w:type="dxa"/>
            <w:vAlign w:val="center"/>
          </w:tcPr>
          <w:p w14:paraId="11E1800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Учётная запись пользователя информационной системы супермаркета</w:t>
            </w:r>
          </w:p>
        </w:tc>
        <w:tc>
          <w:tcPr>
            <w:tcW w:w="1871" w:type="dxa"/>
            <w:vAlign w:val="center"/>
          </w:tcPr>
          <w:p w14:paraId="12F88CA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Идентификатор сотрудника + Логин + Имя сотрудника + Хеш пароля + Роль сотрудника + Признак активности</w:t>
            </w:r>
          </w:p>
        </w:tc>
        <w:tc>
          <w:tcPr>
            <w:tcW w:w="1871" w:type="dxa"/>
            <w:vAlign w:val="center"/>
          </w:tcPr>
          <w:p w14:paraId="6438471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71" w:type="dxa"/>
            <w:vAlign w:val="center"/>
          </w:tcPr>
          <w:p w14:paraId="5E0C438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Идентификация и разграничение прав доступа</w:t>
            </w:r>
          </w:p>
        </w:tc>
      </w:tr>
      <w:tr w:rsidR="004435FB" w14:paraId="7B5664FB" w14:textId="77777777">
        <w:trPr>
          <w:jc w:val="center"/>
        </w:trPr>
        <w:tc>
          <w:tcPr>
            <w:tcW w:w="1871" w:type="dxa"/>
            <w:vAlign w:val="center"/>
          </w:tcPr>
          <w:p w14:paraId="65958C67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Сеанс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работы</w:t>
            </w:r>
            <w:proofErr w:type="spellEnd"/>
          </w:p>
        </w:tc>
        <w:tc>
          <w:tcPr>
            <w:tcW w:w="1871" w:type="dxa"/>
            <w:vAlign w:val="center"/>
          </w:tcPr>
          <w:p w14:paraId="3538379E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Активная сессия авторизованного сотрудника в системе</w:t>
            </w:r>
          </w:p>
        </w:tc>
        <w:tc>
          <w:tcPr>
            <w:tcW w:w="1871" w:type="dxa"/>
            <w:vAlign w:val="center"/>
          </w:tcPr>
          <w:p w14:paraId="48BA66F7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Хеш токена сессии + Идентификатор сотрудника + Время истечения</w:t>
            </w:r>
          </w:p>
        </w:tc>
        <w:tc>
          <w:tcPr>
            <w:tcW w:w="1871" w:type="dxa"/>
            <w:vAlign w:val="center"/>
          </w:tcPr>
          <w:p w14:paraId="320CDEE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871" w:type="dxa"/>
            <w:vAlign w:val="center"/>
          </w:tcPr>
          <w:p w14:paraId="32D0479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Срок жизни токена — 8 часов</w:t>
            </w:r>
          </w:p>
        </w:tc>
      </w:tr>
      <w:tr w:rsidR="004435FB" w:rsidRPr="00403671" w14:paraId="53FD3EC8" w14:textId="77777777">
        <w:trPr>
          <w:jc w:val="center"/>
        </w:trPr>
        <w:tc>
          <w:tcPr>
            <w:tcW w:w="1871" w:type="dxa"/>
            <w:vAlign w:val="center"/>
          </w:tcPr>
          <w:p w14:paraId="3C6CF32F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Идентификатор</w:t>
            </w:r>
          </w:p>
        </w:tc>
        <w:tc>
          <w:tcPr>
            <w:tcW w:w="1871" w:type="dxa"/>
            <w:vAlign w:val="center"/>
          </w:tcPr>
          <w:p w14:paraId="3ABA319C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Уникальный системный номер сущности (чека, товара, сотрудника, проводки)</w:t>
            </w:r>
          </w:p>
        </w:tc>
        <w:tc>
          <w:tcPr>
            <w:tcW w:w="1871" w:type="dxa"/>
            <w:vAlign w:val="center"/>
          </w:tcPr>
          <w:p w14:paraId="140DF7D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Положительное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целое</w:t>
            </w:r>
            <w:proofErr w:type="spellEnd"/>
            <w:r>
              <w:rPr>
                <w:sz w:val="21"/>
              </w:rPr>
              <w:t xml:space="preserve"> (BIGINT)</w:t>
            </w:r>
          </w:p>
        </w:tc>
        <w:tc>
          <w:tcPr>
            <w:tcW w:w="1871" w:type="dxa"/>
            <w:vAlign w:val="center"/>
          </w:tcPr>
          <w:p w14:paraId="76EA394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19</w:t>
            </w:r>
          </w:p>
        </w:tc>
        <w:tc>
          <w:tcPr>
            <w:tcW w:w="1871" w:type="dxa"/>
            <w:vAlign w:val="center"/>
          </w:tcPr>
          <w:p w14:paraId="12A4B69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Генерируемый СУБД порядковый номер, начиная с 1</w:t>
            </w:r>
          </w:p>
        </w:tc>
      </w:tr>
      <w:tr w:rsidR="004435FB" w14:paraId="26DCD848" w14:textId="77777777">
        <w:trPr>
          <w:jc w:val="center"/>
        </w:trPr>
        <w:tc>
          <w:tcPr>
            <w:tcW w:w="1871" w:type="dxa"/>
            <w:vAlign w:val="center"/>
          </w:tcPr>
          <w:p w14:paraId="355E518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Штрихкод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товара</w:t>
            </w:r>
            <w:proofErr w:type="spellEnd"/>
          </w:p>
        </w:tc>
        <w:tc>
          <w:tcPr>
            <w:tcW w:w="1871" w:type="dxa"/>
            <w:vAlign w:val="center"/>
          </w:tcPr>
          <w:p w14:paraId="7E6A7DD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Уникальный штриховой идентификатор потребительской упаковки</w:t>
            </w:r>
          </w:p>
        </w:tc>
        <w:tc>
          <w:tcPr>
            <w:tcW w:w="1871" w:type="dxa"/>
            <w:vAlign w:val="center"/>
          </w:tcPr>
          <w:p w14:paraId="566A53C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Цифровые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</w:p>
        </w:tc>
        <w:tc>
          <w:tcPr>
            <w:tcW w:w="1871" w:type="dxa"/>
            <w:vAlign w:val="center"/>
          </w:tcPr>
          <w:p w14:paraId="481C0B3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14</w:t>
            </w:r>
          </w:p>
        </w:tc>
        <w:tc>
          <w:tcPr>
            <w:tcW w:w="1871" w:type="dxa"/>
            <w:vAlign w:val="center"/>
          </w:tcPr>
          <w:p w14:paraId="76E76A1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8–14 ASCII-цифр стандартов EAN-8, EAN-13, ITF-14; уникален</w:t>
            </w:r>
          </w:p>
        </w:tc>
      </w:tr>
      <w:tr w:rsidR="004435FB" w:rsidRPr="00403671" w14:paraId="1E94A164" w14:textId="77777777">
        <w:trPr>
          <w:jc w:val="center"/>
        </w:trPr>
        <w:tc>
          <w:tcPr>
            <w:tcW w:w="1871" w:type="dxa"/>
            <w:vAlign w:val="center"/>
          </w:tcPr>
          <w:p w14:paraId="01620E5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Название товара</w:t>
            </w:r>
          </w:p>
        </w:tc>
        <w:tc>
          <w:tcPr>
            <w:tcW w:w="1871" w:type="dxa"/>
            <w:vAlign w:val="center"/>
          </w:tcPr>
          <w:p w14:paraId="29CDAED9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Торговое наименование товара для чека, ценника и каталога</w:t>
            </w:r>
          </w:p>
        </w:tc>
        <w:tc>
          <w:tcPr>
            <w:tcW w:w="1871" w:type="dxa"/>
            <w:vAlign w:val="center"/>
          </w:tcPr>
          <w:p w14:paraId="52B982F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Текстовые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  <w:r>
              <w:rPr>
                <w:sz w:val="21"/>
              </w:rPr>
              <w:t xml:space="preserve"> Unicode</w:t>
            </w:r>
          </w:p>
        </w:tc>
        <w:tc>
          <w:tcPr>
            <w:tcW w:w="1871" w:type="dxa"/>
            <w:vAlign w:val="center"/>
          </w:tcPr>
          <w:p w14:paraId="31E3062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160</w:t>
            </w:r>
          </w:p>
        </w:tc>
        <w:tc>
          <w:tcPr>
            <w:tcW w:w="1871" w:type="dxa"/>
            <w:vAlign w:val="center"/>
          </w:tcPr>
          <w:p w14:paraId="6D70E1D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2–160 символов после удаления пробелов по краям</w:t>
            </w:r>
          </w:p>
        </w:tc>
      </w:tr>
      <w:tr w:rsidR="004435FB" w14:paraId="519E2CC4" w14:textId="77777777">
        <w:trPr>
          <w:jc w:val="center"/>
        </w:trPr>
        <w:tc>
          <w:tcPr>
            <w:tcW w:w="1871" w:type="dxa"/>
            <w:vAlign w:val="center"/>
          </w:tcPr>
          <w:p w14:paraId="47003A4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Категория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товара</w:t>
            </w:r>
            <w:proofErr w:type="spellEnd"/>
          </w:p>
        </w:tc>
        <w:tc>
          <w:tcPr>
            <w:tcW w:w="1871" w:type="dxa"/>
            <w:vAlign w:val="center"/>
          </w:tcPr>
          <w:p w14:paraId="6EC9153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Товарная группа для классификации в каталоге</w:t>
            </w:r>
          </w:p>
        </w:tc>
        <w:tc>
          <w:tcPr>
            <w:tcW w:w="1871" w:type="dxa"/>
            <w:vAlign w:val="center"/>
          </w:tcPr>
          <w:p w14:paraId="334044F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Текстовые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  <w:r>
              <w:rPr>
                <w:sz w:val="21"/>
              </w:rPr>
              <w:t xml:space="preserve"> Unicode</w:t>
            </w:r>
          </w:p>
        </w:tc>
        <w:tc>
          <w:tcPr>
            <w:tcW w:w="1871" w:type="dxa"/>
            <w:vAlign w:val="center"/>
          </w:tcPr>
          <w:p w14:paraId="43A1703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60</w:t>
            </w:r>
          </w:p>
        </w:tc>
        <w:tc>
          <w:tcPr>
            <w:tcW w:w="1871" w:type="dxa"/>
            <w:vAlign w:val="center"/>
          </w:tcPr>
          <w:p w14:paraId="235A132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2–60 символов справочника категорий</w:t>
            </w:r>
          </w:p>
        </w:tc>
      </w:tr>
      <w:tr w:rsidR="004435FB" w:rsidRPr="00403671" w14:paraId="626ACA07" w14:textId="77777777">
        <w:trPr>
          <w:jc w:val="center"/>
        </w:trPr>
        <w:tc>
          <w:tcPr>
            <w:tcW w:w="1871" w:type="dxa"/>
            <w:vAlign w:val="center"/>
          </w:tcPr>
          <w:p w14:paraId="3C28345E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Цена товара</w:t>
            </w:r>
          </w:p>
        </w:tc>
        <w:tc>
          <w:tcPr>
            <w:tcW w:w="1871" w:type="dxa"/>
            <w:vAlign w:val="center"/>
          </w:tcPr>
          <w:p w14:paraId="6D6DD9D4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Розничная цена за одну единицу товара</w:t>
            </w:r>
          </w:p>
        </w:tc>
        <w:tc>
          <w:tcPr>
            <w:tcW w:w="1871" w:type="dxa"/>
            <w:vAlign w:val="center"/>
          </w:tcPr>
          <w:p w14:paraId="2A4A987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Десятичное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число</w:t>
            </w:r>
            <w:proofErr w:type="spellEnd"/>
          </w:p>
        </w:tc>
        <w:tc>
          <w:tcPr>
            <w:tcW w:w="1871" w:type="dxa"/>
            <w:vAlign w:val="center"/>
          </w:tcPr>
          <w:p w14:paraId="0AC90AF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871" w:type="dxa"/>
            <w:vAlign w:val="center"/>
          </w:tcPr>
          <w:p w14:paraId="5DB7775B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0,01–999 999,99 руб.; точность 2 знака после запятой</w:t>
            </w:r>
          </w:p>
        </w:tc>
      </w:tr>
      <w:tr w:rsidR="004435FB" w14:paraId="29C58316" w14:textId="77777777">
        <w:trPr>
          <w:jc w:val="center"/>
        </w:trPr>
        <w:tc>
          <w:tcPr>
            <w:tcW w:w="1871" w:type="dxa"/>
            <w:vAlign w:val="center"/>
          </w:tcPr>
          <w:p w14:paraId="35D564EE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товара</w:t>
            </w:r>
            <w:proofErr w:type="spellEnd"/>
          </w:p>
        </w:tc>
        <w:tc>
          <w:tcPr>
            <w:tcW w:w="1871" w:type="dxa"/>
            <w:vAlign w:val="center"/>
          </w:tcPr>
          <w:p w14:paraId="568DD800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Фактическое количество упаковок товара на складе и в зале</w:t>
            </w:r>
          </w:p>
        </w:tc>
        <w:tc>
          <w:tcPr>
            <w:tcW w:w="1871" w:type="dxa"/>
            <w:vAlign w:val="center"/>
          </w:tcPr>
          <w:p w14:paraId="1AA4542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Целое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неотрицательное</w:t>
            </w:r>
            <w:proofErr w:type="spellEnd"/>
          </w:p>
        </w:tc>
        <w:tc>
          <w:tcPr>
            <w:tcW w:w="1871" w:type="dxa"/>
            <w:vAlign w:val="center"/>
          </w:tcPr>
          <w:p w14:paraId="2D3D92C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871" w:type="dxa"/>
            <w:vAlign w:val="center"/>
          </w:tcPr>
          <w:p w14:paraId="2E345C4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0–1 000 000 000 шт.</w:t>
            </w:r>
          </w:p>
        </w:tc>
      </w:tr>
      <w:tr w:rsidR="004435FB" w:rsidRPr="00403671" w14:paraId="5D0CB564" w14:textId="77777777">
        <w:trPr>
          <w:jc w:val="center"/>
        </w:trPr>
        <w:tc>
          <w:tcPr>
            <w:tcW w:w="1871" w:type="dxa"/>
            <w:vAlign w:val="center"/>
          </w:tcPr>
          <w:p w14:paraId="1942B4A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Количество в строке</w:t>
            </w:r>
          </w:p>
        </w:tc>
        <w:tc>
          <w:tcPr>
            <w:tcW w:w="1871" w:type="dxa"/>
            <w:vAlign w:val="center"/>
          </w:tcPr>
          <w:p w14:paraId="2F19B726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Число единиц товара, приобретаемое по чеку</w:t>
            </w:r>
          </w:p>
        </w:tc>
        <w:tc>
          <w:tcPr>
            <w:tcW w:w="1871" w:type="dxa"/>
            <w:vAlign w:val="center"/>
          </w:tcPr>
          <w:p w14:paraId="0893FB0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Целое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положительное</w:t>
            </w:r>
            <w:proofErr w:type="spellEnd"/>
          </w:p>
        </w:tc>
        <w:tc>
          <w:tcPr>
            <w:tcW w:w="1871" w:type="dxa"/>
            <w:vAlign w:val="center"/>
          </w:tcPr>
          <w:p w14:paraId="30122DA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5</w:t>
            </w:r>
          </w:p>
        </w:tc>
        <w:tc>
          <w:tcPr>
            <w:tcW w:w="1871" w:type="dxa"/>
            <w:vAlign w:val="center"/>
          </w:tcPr>
          <w:p w14:paraId="446E785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1–10 000 шт.; товар включается в чек не более одного раза</w:t>
            </w:r>
          </w:p>
        </w:tc>
      </w:tr>
      <w:tr w:rsidR="004435FB" w:rsidRPr="00403671" w14:paraId="0E19BD8F" w14:textId="77777777">
        <w:trPr>
          <w:jc w:val="center"/>
        </w:trPr>
        <w:tc>
          <w:tcPr>
            <w:tcW w:w="1871" w:type="dxa"/>
            <w:vAlign w:val="center"/>
          </w:tcPr>
          <w:p w14:paraId="4B97B836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строки</w:t>
            </w:r>
            <w:proofErr w:type="spellEnd"/>
          </w:p>
        </w:tc>
        <w:tc>
          <w:tcPr>
            <w:tcW w:w="1871" w:type="dxa"/>
            <w:vAlign w:val="center"/>
          </w:tcPr>
          <w:p w14:paraId="1682C543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Стоимость товарной позиции с учётом цены и количества</w:t>
            </w:r>
          </w:p>
        </w:tc>
        <w:tc>
          <w:tcPr>
            <w:tcW w:w="1871" w:type="dxa"/>
            <w:vAlign w:val="center"/>
          </w:tcPr>
          <w:p w14:paraId="31D6666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Десятичное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число</w:t>
            </w:r>
            <w:proofErr w:type="spellEnd"/>
          </w:p>
        </w:tc>
        <w:tc>
          <w:tcPr>
            <w:tcW w:w="1871" w:type="dxa"/>
            <w:vAlign w:val="center"/>
          </w:tcPr>
          <w:p w14:paraId="0923F0D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12</w:t>
            </w:r>
          </w:p>
        </w:tc>
        <w:tc>
          <w:tcPr>
            <w:tcW w:w="1871" w:type="dxa"/>
            <w:vAlign w:val="center"/>
          </w:tcPr>
          <w:p w14:paraId="42DC0788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Произведение: Цена товара × Количество в строке</w:t>
            </w:r>
          </w:p>
        </w:tc>
      </w:tr>
      <w:tr w:rsidR="004435FB" w:rsidRPr="00403671" w14:paraId="6ABE827B" w14:textId="77777777">
        <w:trPr>
          <w:jc w:val="center"/>
        </w:trPr>
        <w:tc>
          <w:tcPr>
            <w:tcW w:w="1871" w:type="dxa"/>
            <w:vAlign w:val="center"/>
          </w:tcPr>
          <w:p w14:paraId="0C89BF9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остатка</w:t>
            </w:r>
            <w:proofErr w:type="spellEnd"/>
          </w:p>
        </w:tc>
        <w:tc>
          <w:tcPr>
            <w:tcW w:w="1871" w:type="dxa"/>
            <w:vAlign w:val="center"/>
          </w:tcPr>
          <w:p w14:paraId="1B86BC06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Величина корректировки, списания или поступления товара</w:t>
            </w:r>
          </w:p>
        </w:tc>
        <w:tc>
          <w:tcPr>
            <w:tcW w:w="1871" w:type="dxa"/>
            <w:vAlign w:val="center"/>
          </w:tcPr>
          <w:p w14:paraId="1AE7FB5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Целое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знаком</w:t>
            </w:r>
            <w:proofErr w:type="spellEnd"/>
          </w:p>
        </w:tc>
        <w:tc>
          <w:tcPr>
            <w:tcW w:w="1871" w:type="dxa"/>
            <w:vAlign w:val="center"/>
          </w:tcPr>
          <w:p w14:paraId="50A0EA5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871" w:type="dxa"/>
            <w:vAlign w:val="center"/>
          </w:tcPr>
          <w:p w14:paraId="484A702E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Для ручной операции от −1 000 000 до +1 000 000, кроме 0</w:t>
            </w:r>
          </w:p>
        </w:tc>
      </w:tr>
      <w:tr w:rsidR="004435FB" w:rsidRPr="00403671" w14:paraId="010F0D1B" w14:textId="77777777">
        <w:trPr>
          <w:jc w:val="center"/>
        </w:trPr>
        <w:tc>
          <w:tcPr>
            <w:tcW w:w="1871" w:type="dxa"/>
            <w:vAlign w:val="center"/>
          </w:tcPr>
          <w:p w14:paraId="29A0867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Основание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изменения</w:t>
            </w:r>
            <w:proofErr w:type="spellEnd"/>
          </w:p>
        </w:tc>
        <w:tc>
          <w:tcPr>
            <w:tcW w:w="1871" w:type="dxa"/>
            <w:vAlign w:val="center"/>
          </w:tcPr>
          <w:p w14:paraId="0E547980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Причина ручной корректировки остатка менеджером</w:t>
            </w:r>
          </w:p>
        </w:tc>
        <w:tc>
          <w:tcPr>
            <w:tcW w:w="1871" w:type="dxa"/>
            <w:vAlign w:val="center"/>
          </w:tcPr>
          <w:p w14:paraId="59C5E24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Текстовые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  <w:r>
              <w:rPr>
                <w:sz w:val="21"/>
              </w:rPr>
              <w:t xml:space="preserve"> Unicode</w:t>
            </w:r>
          </w:p>
        </w:tc>
        <w:tc>
          <w:tcPr>
            <w:tcW w:w="1871" w:type="dxa"/>
            <w:vAlign w:val="center"/>
          </w:tcPr>
          <w:p w14:paraId="178712F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200</w:t>
            </w:r>
          </w:p>
        </w:tc>
        <w:tc>
          <w:tcPr>
            <w:tcW w:w="1871" w:type="dxa"/>
            <w:vAlign w:val="center"/>
          </w:tcPr>
          <w:p w14:paraId="33EF5EA7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5–200 символов (например, «Акт списания боя № 14»)</w:t>
            </w:r>
          </w:p>
        </w:tc>
      </w:tr>
      <w:tr w:rsidR="004435FB" w14:paraId="3CDC478F" w14:textId="77777777">
        <w:trPr>
          <w:jc w:val="center"/>
        </w:trPr>
        <w:tc>
          <w:tcPr>
            <w:tcW w:w="1871" w:type="dxa"/>
            <w:vAlign w:val="center"/>
          </w:tcPr>
          <w:p w14:paraId="39766F85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Статус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чека</w:t>
            </w:r>
            <w:proofErr w:type="spellEnd"/>
          </w:p>
        </w:tc>
        <w:tc>
          <w:tcPr>
            <w:tcW w:w="1871" w:type="dxa"/>
            <w:vAlign w:val="center"/>
          </w:tcPr>
          <w:p w14:paraId="0FA10954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Текущее состояние документа продажи в жизненном цикле</w:t>
            </w:r>
          </w:p>
        </w:tc>
        <w:tc>
          <w:tcPr>
            <w:tcW w:w="1871" w:type="dxa"/>
            <w:vAlign w:val="center"/>
          </w:tcPr>
          <w:p w14:paraId="2FEF897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Символьный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перечисление</w:t>
            </w:r>
            <w:proofErr w:type="spellEnd"/>
            <w:r>
              <w:rPr>
                <w:sz w:val="21"/>
              </w:rPr>
              <w:t>)</w:t>
            </w:r>
          </w:p>
        </w:tc>
        <w:tc>
          <w:tcPr>
            <w:tcW w:w="1871" w:type="dxa"/>
            <w:vAlign w:val="center"/>
          </w:tcPr>
          <w:p w14:paraId="1378C18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871" w:type="dxa"/>
            <w:vAlign w:val="center"/>
          </w:tcPr>
          <w:p w14:paraId="1AA4BC6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draft (черновик), paid (оплачен), cancelled (отменён)</w:t>
            </w:r>
          </w:p>
        </w:tc>
      </w:tr>
      <w:tr w:rsidR="004435FB" w:rsidRPr="00403671" w14:paraId="55254569" w14:textId="77777777">
        <w:trPr>
          <w:jc w:val="center"/>
        </w:trPr>
        <w:tc>
          <w:tcPr>
            <w:tcW w:w="1871" w:type="dxa"/>
            <w:vAlign w:val="center"/>
          </w:tcPr>
          <w:p w14:paraId="69B1FCC2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Ключ запроса</w:t>
            </w:r>
          </w:p>
        </w:tc>
        <w:tc>
          <w:tcPr>
            <w:tcW w:w="1871" w:type="dxa"/>
            <w:vAlign w:val="center"/>
          </w:tcPr>
          <w:p w14:paraId="6C3A8713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Клиентский идентификатор сетевой попытки создания чека</w:t>
            </w:r>
          </w:p>
        </w:tc>
        <w:tc>
          <w:tcPr>
            <w:tcW w:w="1871" w:type="dxa"/>
            <w:vAlign w:val="center"/>
          </w:tcPr>
          <w:p w14:paraId="1C5CD39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Символы</w:t>
            </w:r>
            <w:proofErr w:type="spellEnd"/>
            <w:r>
              <w:rPr>
                <w:sz w:val="21"/>
              </w:rPr>
              <w:t xml:space="preserve"> UUID</w:t>
            </w:r>
          </w:p>
        </w:tc>
        <w:tc>
          <w:tcPr>
            <w:tcW w:w="1871" w:type="dxa"/>
            <w:vAlign w:val="center"/>
          </w:tcPr>
          <w:p w14:paraId="302F4E0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36</w:t>
            </w:r>
          </w:p>
        </w:tc>
        <w:tc>
          <w:tcPr>
            <w:tcW w:w="1871" w:type="dxa"/>
            <w:vAlign w:val="center"/>
          </w:tcPr>
          <w:p w14:paraId="21D07500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Стандартный </w:t>
            </w:r>
            <w:r>
              <w:rPr>
                <w:sz w:val="21"/>
              </w:rPr>
              <w:t>UUID</w:t>
            </w:r>
            <w:r w:rsidRPr="001A053D">
              <w:rPr>
                <w:sz w:val="21"/>
                <w:lang w:val="ru-RU"/>
              </w:rPr>
              <w:t xml:space="preserve"> </w:t>
            </w:r>
            <w:r>
              <w:rPr>
                <w:sz w:val="21"/>
              </w:rPr>
              <w:t>v</w:t>
            </w:r>
            <w:r w:rsidRPr="001A053D">
              <w:rPr>
                <w:sz w:val="21"/>
                <w:lang w:val="ru-RU"/>
              </w:rPr>
              <w:t>4 для защиты от повторных списаний</w:t>
            </w:r>
          </w:p>
        </w:tc>
      </w:tr>
      <w:tr w:rsidR="004435FB" w:rsidRPr="00403671" w14:paraId="5ACECAF0" w14:textId="77777777">
        <w:trPr>
          <w:jc w:val="center"/>
        </w:trPr>
        <w:tc>
          <w:tcPr>
            <w:tcW w:w="1871" w:type="dxa"/>
            <w:vAlign w:val="center"/>
          </w:tcPr>
          <w:p w14:paraId="11E4A0C5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Хеш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корзины</w:t>
            </w:r>
            <w:proofErr w:type="spellEnd"/>
          </w:p>
        </w:tc>
        <w:tc>
          <w:tcPr>
            <w:tcW w:w="1871" w:type="dxa"/>
            <w:vAlign w:val="center"/>
          </w:tcPr>
          <w:p w14:paraId="0AF84DF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Контрольная сумма состава товаров для выявления подмены</w:t>
            </w:r>
          </w:p>
        </w:tc>
        <w:tc>
          <w:tcPr>
            <w:tcW w:w="1871" w:type="dxa"/>
            <w:vAlign w:val="center"/>
          </w:tcPr>
          <w:p w14:paraId="72D35FC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Шестнадцатеричные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</w:p>
        </w:tc>
        <w:tc>
          <w:tcPr>
            <w:tcW w:w="1871" w:type="dxa"/>
            <w:vAlign w:val="center"/>
          </w:tcPr>
          <w:p w14:paraId="320F5DB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64</w:t>
            </w:r>
          </w:p>
        </w:tc>
        <w:tc>
          <w:tcPr>
            <w:tcW w:w="1871" w:type="dxa"/>
            <w:vAlign w:val="center"/>
          </w:tcPr>
          <w:p w14:paraId="128A32E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Хеш-код </w:t>
            </w:r>
            <w:r>
              <w:rPr>
                <w:sz w:val="21"/>
              </w:rPr>
              <w:t>SHA</w:t>
            </w:r>
            <w:r w:rsidRPr="001A053D">
              <w:rPr>
                <w:sz w:val="21"/>
                <w:lang w:val="ru-RU"/>
              </w:rPr>
              <w:t>-256 от отсортированных позиций корзины</w:t>
            </w:r>
          </w:p>
        </w:tc>
      </w:tr>
      <w:tr w:rsidR="004435FB" w:rsidRPr="00403671" w14:paraId="75ED795C" w14:textId="77777777">
        <w:trPr>
          <w:jc w:val="center"/>
        </w:trPr>
        <w:tc>
          <w:tcPr>
            <w:tcW w:w="1871" w:type="dxa"/>
            <w:vAlign w:val="center"/>
          </w:tcPr>
          <w:p w14:paraId="4A4C33ED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Хеш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пароля</w:t>
            </w:r>
            <w:proofErr w:type="spellEnd"/>
          </w:p>
        </w:tc>
        <w:tc>
          <w:tcPr>
            <w:tcW w:w="1871" w:type="dxa"/>
            <w:vAlign w:val="center"/>
          </w:tcPr>
          <w:p w14:paraId="6870E3A9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Криптографический хеш пароля с индивидуальной солью</w:t>
            </w:r>
          </w:p>
        </w:tc>
        <w:tc>
          <w:tcPr>
            <w:tcW w:w="1871" w:type="dxa"/>
            <w:vAlign w:val="center"/>
          </w:tcPr>
          <w:p w14:paraId="4DDABF0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Текстовые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</w:p>
        </w:tc>
        <w:tc>
          <w:tcPr>
            <w:tcW w:w="1871" w:type="dxa"/>
            <w:vAlign w:val="center"/>
          </w:tcPr>
          <w:p w14:paraId="5BE0752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128</w:t>
            </w:r>
          </w:p>
        </w:tc>
        <w:tc>
          <w:tcPr>
            <w:tcW w:w="1871" w:type="dxa"/>
            <w:vAlign w:val="center"/>
          </w:tcPr>
          <w:p w14:paraId="4CFBE0D7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Алгоритм </w:t>
            </w:r>
            <w:proofErr w:type="spellStart"/>
            <w:r>
              <w:rPr>
                <w:sz w:val="21"/>
              </w:rPr>
              <w:t>scrypt</w:t>
            </w:r>
            <w:proofErr w:type="spellEnd"/>
            <w:r w:rsidRPr="001A053D">
              <w:rPr>
                <w:sz w:val="21"/>
                <w:lang w:val="ru-RU"/>
              </w:rPr>
              <w:t>; открытый пароль в БД не хранится</w:t>
            </w:r>
          </w:p>
        </w:tc>
      </w:tr>
      <w:tr w:rsidR="004435FB" w:rsidRPr="00403671" w14:paraId="46F8EF8A" w14:textId="77777777">
        <w:trPr>
          <w:jc w:val="center"/>
        </w:trPr>
        <w:tc>
          <w:tcPr>
            <w:tcW w:w="1871" w:type="dxa"/>
            <w:vAlign w:val="center"/>
          </w:tcPr>
          <w:p w14:paraId="3255B5C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Хеш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токена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сессии</w:t>
            </w:r>
            <w:proofErr w:type="spellEnd"/>
          </w:p>
        </w:tc>
        <w:tc>
          <w:tcPr>
            <w:tcW w:w="1871" w:type="dxa"/>
            <w:vAlign w:val="center"/>
          </w:tcPr>
          <w:p w14:paraId="1D2BA12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Хеш случайного токена авторизации для сеанса работы</w:t>
            </w:r>
          </w:p>
        </w:tc>
        <w:tc>
          <w:tcPr>
            <w:tcW w:w="1871" w:type="dxa"/>
            <w:vAlign w:val="center"/>
          </w:tcPr>
          <w:p w14:paraId="2DD1694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Шестнадцатеричные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</w:p>
        </w:tc>
        <w:tc>
          <w:tcPr>
            <w:tcW w:w="1871" w:type="dxa"/>
            <w:vAlign w:val="center"/>
          </w:tcPr>
          <w:p w14:paraId="55C066B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64</w:t>
            </w:r>
          </w:p>
        </w:tc>
        <w:tc>
          <w:tcPr>
            <w:tcW w:w="1871" w:type="dxa"/>
            <w:vAlign w:val="center"/>
          </w:tcPr>
          <w:p w14:paraId="513059FC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Хеш </w:t>
            </w:r>
            <w:r>
              <w:rPr>
                <w:sz w:val="21"/>
              </w:rPr>
              <w:t>SHA</w:t>
            </w:r>
            <w:r w:rsidRPr="001A053D">
              <w:rPr>
                <w:sz w:val="21"/>
                <w:lang w:val="ru-RU"/>
              </w:rPr>
              <w:t>-256; оригинальный токен хранится у клиента</w:t>
            </w:r>
          </w:p>
        </w:tc>
      </w:tr>
      <w:tr w:rsidR="004435FB" w14:paraId="6B6D9E0B" w14:textId="77777777">
        <w:trPr>
          <w:jc w:val="center"/>
        </w:trPr>
        <w:tc>
          <w:tcPr>
            <w:tcW w:w="1871" w:type="dxa"/>
            <w:vAlign w:val="center"/>
          </w:tcPr>
          <w:p w14:paraId="570A568D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Логин</w:t>
            </w:r>
            <w:proofErr w:type="spellEnd"/>
          </w:p>
        </w:tc>
        <w:tc>
          <w:tcPr>
            <w:tcW w:w="1871" w:type="dxa"/>
            <w:vAlign w:val="center"/>
          </w:tcPr>
          <w:p w14:paraId="42A73BC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Уникальное имя учётной записи для аутентификации</w:t>
            </w:r>
          </w:p>
        </w:tc>
        <w:tc>
          <w:tcPr>
            <w:tcW w:w="1871" w:type="dxa"/>
            <w:vAlign w:val="center"/>
          </w:tcPr>
          <w:p w14:paraId="24AC67D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Буквенно-цифровые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</w:p>
        </w:tc>
        <w:tc>
          <w:tcPr>
            <w:tcW w:w="1871" w:type="dxa"/>
            <w:vAlign w:val="center"/>
          </w:tcPr>
          <w:p w14:paraId="05180E8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50</w:t>
            </w:r>
          </w:p>
        </w:tc>
        <w:tc>
          <w:tcPr>
            <w:tcW w:w="1871" w:type="dxa"/>
            <w:vAlign w:val="center"/>
          </w:tcPr>
          <w:p w14:paraId="06F1203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3–50 латинских символов, цифры, знак _</w:t>
            </w:r>
          </w:p>
        </w:tc>
      </w:tr>
      <w:tr w:rsidR="004435FB" w:rsidRPr="00403671" w14:paraId="505E155C" w14:textId="77777777">
        <w:trPr>
          <w:jc w:val="center"/>
        </w:trPr>
        <w:tc>
          <w:tcPr>
            <w:tcW w:w="1871" w:type="dxa"/>
            <w:vAlign w:val="center"/>
          </w:tcPr>
          <w:p w14:paraId="6754F172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Имя сотрудника</w:t>
            </w:r>
          </w:p>
        </w:tc>
        <w:tc>
          <w:tcPr>
            <w:tcW w:w="1871" w:type="dxa"/>
            <w:vAlign w:val="center"/>
          </w:tcPr>
          <w:p w14:paraId="40BFA08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Отображаемое в интерфейсе и документах имя работника</w:t>
            </w:r>
          </w:p>
        </w:tc>
        <w:tc>
          <w:tcPr>
            <w:tcW w:w="1871" w:type="dxa"/>
            <w:vAlign w:val="center"/>
          </w:tcPr>
          <w:p w14:paraId="127DDCB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Текстовые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символы</w:t>
            </w:r>
            <w:proofErr w:type="spellEnd"/>
            <w:r>
              <w:rPr>
                <w:sz w:val="21"/>
              </w:rPr>
              <w:t xml:space="preserve"> Unicode</w:t>
            </w:r>
          </w:p>
        </w:tc>
        <w:tc>
          <w:tcPr>
            <w:tcW w:w="1871" w:type="dxa"/>
            <w:vAlign w:val="center"/>
          </w:tcPr>
          <w:p w14:paraId="01884BF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100</w:t>
            </w:r>
          </w:p>
        </w:tc>
        <w:tc>
          <w:tcPr>
            <w:tcW w:w="1871" w:type="dxa"/>
            <w:vAlign w:val="center"/>
          </w:tcPr>
          <w:p w14:paraId="64D8130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Фамилия и имя сотрудника от 2 до 100 символов</w:t>
            </w:r>
          </w:p>
        </w:tc>
      </w:tr>
      <w:tr w:rsidR="004435FB" w14:paraId="4DE93827" w14:textId="77777777">
        <w:trPr>
          <w:jc w:val="center"/>
        </w:trPr>
        <w:tc>
          <w:tcPr>
            <w:tcW w:w="1871" w:type="dxa"/>
            <w:vAlign w:val="center"/>
          </w:tcPr>
          <w:p w14:paraId="4466435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Роль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сотрудника</w:t>
            </w:r>
            <w:proofErr w:type="spellEnd"/>
          </w:p>
        </w:tc>
        <w:tc>
          <w:tcPr>
            <w:tcW w:w="1871" w:type="dxa"/>
            <w:vAlign w:val="center"/>
          </w:tcPr>
          <w:p w14:paraId="2233119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Уровень служебных полномочий в системе</w:t>
            </w:r>
          </w:p>
        </w:tc>
        <w:tc>
          <w:tcPr>
            <w:tcW w:w="1871" w:type="dxa"/>
            <w:vAlign w:val="center"/>
          </w:tcPr>
          <w:p w14:paraId="1C35A5C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Символьный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перечисление</w:t>
            </w:r>
            <w:proofErr w:type="spellEnd"/>
            <w:r>
              <w:rPr>
                <w:sz w:val="21"/>
              </w:rPr>
              <w:t>)</w:t>
            </w:r>
          </w:p>
        </w:tc>
        <w:tc>
          <w:tcPr>
            <w:tcW w:w="1871" w:type="dxa"/>
            <w:vAlign w:val="center"/>
          </w:tcPr>
          <w:p w14:paraId="5126267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871" w:type="dxa"/>
            <w:vAlign w:val="center"/>
          </w:tcPr>
          <w:p w14:paraId="3F9EE5F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manager (менеджер), cashier (кассир), auditor (аудитор)</w:t>
            </w:r>
          </w:p>
        </w:tc>
      </w:tr>
      <w:tr w:rsidR="004435FB" w:rsidRPr="00403671" w14:paraId="634869F7" w14:textId="77777777">
        <w:trPr>
          <w:jc w:val="center"/>
        </w:trPr>
        <w:tc>
          <w:tcPr>
            <w:tcW w:w="1871" w:type="dxa"/>
            <w:vAlign w:val="center"/>
          </w:tcPr>
          <w:p w14:paraId="071C20F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Признак активности</w:t>
            </w:r>
          </w:p>
        </w:tc>
        <w:tc>
          <w:tcPr>
            <w:tcW w:w="1871" w:type="dxa"/>
            <w:vAlign w:val="center"/>
          </w:tcPr>
          <w:p w14:paraId="5D2858D3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Флаг доступности записи в операционных процессах</w:t>
            </w:r>
          </w:p>
        </w:tc>
        <w:tc>
          <w:tcPr>
            <w:tcW w:w="1871" w:type="dxa"/>
            <w:vAlign w:val="center"/>
          </w:tcPr>
          <w:p w14:paraId="6FE474FC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Логический</w:t>
            </w:r>
            <w:proofErr w:type="spellEnd"/>
            <w:r>
              <w:rPr>
                <w:sz w:val="21"/>
              </w:rPr>
              <w:t xml:space="preserve"> (BOOLEAN)</w:t>
            </w:r>
          </w:p>
        </w:tc>
        <w:tc>
          <w:tcPr>
            <w:tcW w:w="1871" w:type="dxa"/>
            <w:vAlign w:val="center"/>
          </w:tcPr>
          <w:p w14:paraId="2A68DBB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1871" w:type="dxa"/>
            <w:vAlign w:val="center"/>
          </w:tcPr>
          <w:p w14:paraId="13C0B76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true</w:t>
            </w:r>
            <w:r w:rsidRPr="001A053D">
              <w:rPr>
                <w:sz w:val="21"/>
                <w:lang w:val="ru-RU"/>
              </w:rPr>
              <w:t xml:space="preserve"> (активен), </w:t>
            </w:r>
            <w:r>
              <w:rPr>
                <w:sz w:val="21"/>
              </w:rPr>
              <w:t>false</w:t>
            </w:r>
            <w:r w:rsidRPr="001A053D">
              <w:rPr>
                <w:sz w:val="21"/>
                <w:lang w:val="ru-RU"/>
              </w:rPr>
              <w:t xml:space="preserve"> (в архиве / заблокирован)</w:t>
            </w:r>
          </w:p>
        </w:tc>
      </w:tr>
      <w:tr w:rsidR="004435FB" w:rsidRPr="00403671" w14:paraId="33071850" w14:textId="77777777">
        <w:trPr>
          <w:jc w:val="center"/>
        </w:trPr>
        <w:tc>
          <w:tcPr>
            <w:tcW w:w="1871" w:type="dxa"/>
            <w:vAlign w:val="center"/>
          </w:tcPr>
          <w:p w14:paraId="6C16257C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Версия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</w:p>
        </w:tc>
        <w:tc>
          <w:tcPr>
            <w:tcW w:w="1871" w:type="dxa"/>
            <w:vAlign w:val="center"/>
          </w:tcPr>
          <w:p w14:paraId="28A8F07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Номер ревизии для оптимистической блокировки карточки</w:t>
            </w:r>
          </w:p>
        </w:tc>
        <w:tc>
          <w:tcPr>
            <w:tcW w:w="1871" w:type="dxa"/>
            <w:vAlign w:val="center"/>
          </w:tcPr>
          <w:p w14:paraId="741D1C8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Целое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положительное</w:t>
            </w:r>
            <w:proofErr w:type="spellEnd"/>
          </w:p>
        </w:tc>
        <w:tc>
          <w:tcPr>
            <w:tcW w:w="1871" w:type="dxa"/>
            <w:vAlign w:val="center"/>
          </w:tcPr>
          <w:p w14:paraId="1BDD56F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871" w:type="dxa"/>
            <w:vAlign w:val="center"/>
          </w:tcPr>
          <w:p w14:paraId="155D2FF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Инкрементируется СУБД при каждом изменении карточки</w:t>
            </w:r>
          </w:p>
        </w:tc>
      </w:tr>
      <w:tr w:rsidR="004435FB" w14:paraId="77AC87E2" w14:textId="77777777">
        <w:trPr>
          <w:jc w:val="center"/>
        </w:trPr>
        <w:tc>
          <w:tcPr>
            <w:tcW w:w="1871" w:type="dxa"/>
            <w:vAlign w:val="center"/>
          </w:tcPr>
          <w:p w14:paraId="323C8443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proofErr w:type="spellStart"/>
            <w:r>
              <w:rPr>
                <w:sz w:val="21"/>
              </w:rPr>
              <w:t>Время</w:t>
            </w:r>
            <w:proofErr w:type="spellEnd"/>
          </w:p>
        </w:tc>
        <w:tc>
          <w:tcPr>
            <w:tcW w:w="1871" w:type="dxa"/>
            <w:vAlign w:val="center"/>
          </w:tcPr>
          <w:p w14:paraId="56AAD7F4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Метка времени фиксации операции или изменения документа</w:t>
            </w:r>
          </w:p>
        </w:tc>
        <w:tc>
          <w:tcPr>
            <w:tcW w:w="1871" w:type="dxa"/>
            <w:vAlign w:val="center"/>
          </w:tcPr>
          <w:p w14:paraId="732B8EC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Дата и время с часовым поясом</w:t>
            </w:r>
          </w:p>
        </w:tc>
        <w:tc>
          <w:tcPr>
            <w:tcW w:w="1871" w:type="dxa"/>
            <w:vAlign w:val="center"/>
          </w:tcPr>
          <w:p w14:paraId="6911015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35</w:t>
            </w:r>
          </w:p>
        </w:tc>
        <w:tc>
          <w:tcPr>
            <w:tcW w:w="1871" w:type="dxa"/>
            <w:vAlign w:val="center"/>
          </w:tcPr>
          <w:p w14:paraId="4C6C740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Формат ISO 8601 (хранение в типе PostgreSQL timestamptz)</w:t>
            </w:r>
          </w:p>
        </w:tc>
      </w:tr>
    </w:tbl>
    <w:p w14:paraId="30E5EAA7" w14:textId="77777777" w:rsidR="004435FB" w:rsidRDefault="004435FB">
      <w:pPr>
        <w:spacing w:after="120"/>
        <w:ind w:firstLine="0"/>
      </w:pPr>
    </w:p>
    <w:p w14:paraId="7F67E4C0" w14:textId="77777777" w:rsidR="004435FB" w:rsidRPr="001A053D" w:rsidRDefault="00000000" w:rsidP="001A053D">
      <w:pPr>
        <w:pStyle w:val="Heading2"/>
        <w:rPr>
          <w:lang w:val="ru-RU"/>
        </w:rPr>
      </w:pPr>
      <w:bookmarkStart w:id="6" w:name="_Toc243469986"/>
      <w:r w:rsidRPr="001A053D">
        <w:rPr>
          <w:lang w:val="ru-RU"/>
        </w:rPr>
        <w:t>1.4 Нежелательные эффекты и конфликты интересов</w:t>
      </w:r>
      <w:bookmarkEnd w:id="6"/>
    </w:p>
    <w:p w14:paraId="4FBFA305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Для предотвращения системных сбоев составлена матрица взаимодействий участников торгового процесса (таблица 2), фиксирующая зоны конфликта и механизмы их устранения.</w:t>
      </w:r>
    </w:p>
    <w:p w14:paraId="05DDC7AB" w14:textId="77777777" w:rsidR="004435FB" w:rsidRPr="001A053D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1A053D">
        <w:rPr>
          <w:sz w:val="24"/>
          <w:lang w:val="ru-RU"/>
        </w:rPr>
        <w:t>Таблица 2 — Матрица взаимодействий и анализ конфликтов интересов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4435FB" w14:paraId="552D146A" w14:textId="77777777">
        <w:trPr>
          <w:jc w:val="center"/>
        </w:trPr>
        <w:tc>
          <w:tcPr>
            <w:tcW w:w="1559" w:type="dxa"/>
            <w:vAlign w:val="center"/>
          </w:tcPr>
          <w:p w14:paraId="28419E39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Элемент</w:t>
            </w:r>
            <w:proofErr w:type="spellEnd"/>
          </w:p>
        </w:tc>
        <w:tc>
          <w:tcPr>
            <w:tcW w:w="1559" w:type="dxa"/>
            <w:vAlign w:val="center"/>
          </w:tcPr>
          <w:p w14:paraId="785FC5E6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Каталог цен</w:t>
            </w:r>
          </w:p>
        </w:tc>
        <w:tc>
          <w:tcPr>
            <w:tcW w:w="1559" w:type="dxa"/>
            <w:vAlign w:val="center"/>
          </w:tcPr>
          <w:p w14:paraId="0D37F68E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Касса А</w:t>
            </w:r>
          </w:p>
        </w:tc>
        <w:tc>
          <w:tcPr>
            <w:tcW w:w="1559" w:type="dxa"/>
            <w:vAlign w:val="center"/>
          </w:tcPr>
          <w:p w14:paraId="36FA4B93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Касса Б</w:t>
            </w:r>
          </w:p>
        </w:tc>
        <w:tc>
          <w:tcPr>
            <w:tcW w:w="1559" w:type="dxa"/>
            <w:vAlign w:val="center"/>
          </w:tcPr>
          <w:p w14:paraId="3B3223C3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Остаток</w:t>
            </w:r>
          </w:p>
        </w:tc>
        <w:tc>
          <w:tcPr>
            <w:tcW w:w="1559" w:type="dxa"/>
            <w:vAlign w:val="center"/>
          </w:tcPr>
          <w:p w14:paraId="0D92D61F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История</w:t>
            </w:r>
          </w:p>
        </w:tc>
      </w:tr>
      <w:tr w:rsidR="004435FB" w14:paraId="4D444D2B" w14:textId="77777777">
        <w:trPr>
          <w:jc w:val="center"/>
        </w:trPr>
        <w:tc>
          <w:tcPr>
            <w:tcW w:w="1559" w:type="dxa"/>
            <w:vAlign w:val="center"/>
          </w:tcPr>
          <w:p w14:paraId="3D750657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Каталог цен</w:t>
            </w:r>
          </w:p>
        </w:tc>
        <w:tc>
          <w:tcPr>
            <w:tcW w:w="1559" w:type="dxa"/>
            <w:vAlign w:val="center"/>
          </w:tcPr>
          <w:p w14:paraId="4D811DA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6D5B9F0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  <w:tc>
          <w:tcPr>
            <w:tcW w:w="1559" w:type="dxa"/>
            <w:vAlign w:val="center"/>
          </w:tcPr>
          <w:p w14:paraId="6EEFD58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  <w:tc>
          <w:tcPr>
            <w:tcW w:w="1559" w:type="dxa"/>
            <w:vAlign w:val="center"/>
          </w:tcPr>
          <w:p w14:paraId="01E0B3E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−</w:t>
            </w:r>
          </w:p>
        </w:tc>
        <w:tc>
          <w:tcPr>
            <w:tcW w:w="1559" w:type="dxa"/>
            <w:vAlign w:val="center"/>
          </w:tcPr>
          <w:p w14:paraId="24618BF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</w:tr>
      <w:tr w:rsidR="004435FB" w14:paraId="3C883AE3" w14:textId="77777777">
        <w:trPr>
          <w:jc w:val="center"/>
        </w:trPr>
        <w:tc>
          <w:tcPr>
            <w:tcW w:w="1559" w:type="dxa"/>
            <w:vAlign w:val="center"/>
          </w:tcPr>
          <w:p w14:paraId="50513673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Касса А</w:t>
            </w:r>
          </w:p>
        </w:tc>
        <w:tc>
          <w:tcPr>
            <w:tcW w:w="1559" w:type="dxa"/>
            <w:vAlign w:val="center"/>
          </w:tcPr>
          <w:p w14:paraId="56A2ACB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39C911F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71C32BFC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  <w:tc>
          <w:tcPr>
            <w:tcW w:w="1559" w:type="dxa"/>
            <w:vAlign w:val="center"/>
          </w:tcPr>
          <w:p w14:paraId="677B5B0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  <w:tc>
          <w:tcPr>
            <w:tcW w:w="1559" w:type="dxa"/>
            <w:vAlign w:val="center"/>
          </w:tcPr>
          <w:p w14:paraId="02601EB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</w:tr>
      <w:tr w:rsidR="004435FB" w14:paraId="6B7283BC" w14:textId="77777777">
        <w:trPr>
          <w:jc w:val="center"/>
        </w:trPr>
        <w:tc>
          <w:tcPr>
            <w:tcW w:w="1559" w:type="dxa"/>
            <w:vAlign w:val="center"/>
          </w:tcPr>
          <w:p w14:paraId="5147E478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Касса Б</w:t>
            </w:r>
          </w:p>
        </w:tc>
        <w:tc>
          <w:tcPr>
            <w:tcW w:w="1559" w:type="dxa"/>
            <w:vAlign w:val="center"/>
          </w:tcPr>
          <w:p w14:paraId="4E149D7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07E8EDB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0DF3598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4BBE225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  <w:tc>
          <w:tcPr>
            <w:tcW w:w="1559" w:type="dxa"/>
            <w:vAlign w:val="center"/>
          </w:tcPr>
          <w:p w14:paraId="5837B04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</w:tr>
      <w:tr w:rsidR="004435FB" w14:paraId="049EB0FF" w14:textId="77777777">
        <w:trPr>
          <w:jc w:val="center"/>
        </w:trPr>
        <w:tc>
          <w:tcPr>
            <w:tcW w:w="1559" w:type="dxa"/>
            <w:vAlign w:val="center"/>
          </w:tcPr>
          <w:p w14:paraId="2334AB60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Остаток</w:t>
            </w:r>
          </w:p>
        </w:tc>
        <w:tc>
          <w:tcPr>
            <w:tcW w:w="1559" w:type="dxa"/>
            <w:vAlign w:val="center"/>
          </w:tcPr>
          <w:p w14:paraId="369F40E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16893B7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29BA95B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760DD59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0BC7A20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+</w:t>
            </w:r>
          </w:p>
        </w:tc>
      </w:tr>
      <w:tr w:rsidR="004435FB" w14:paraId="6AA09BF6" w14:textId="77777777">
        <w:trPr>
          <w:jc w:val="center"/>
        </w:trPr>
        <w:tc>
          <w:tcPr>
            <w:tcW w:w="1559" w:type="dxa"/>
            <w:vAlign w:val="center"/>
          </w:tcPr>
          <w:p w14:paraId="56F8D5B1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История</w:t>
            </w:r>
          </w:p>
        </w:tc>
        <w:tc>
          <w:tcPr>
            <w:tcW w:w="1559" w:type="dxa"/>
            <w:vAlign w:val="center"/>
          </w:tcPr>
          <w:p w14:paraId="232AC3D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3AA7CF1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52C0AA3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444E689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  <w:tc>
          <w:tcPr>
            <w:tcW w:w="1559" w:type="dxa"/>
            <w:vAlign w:val="center"/>
          </w:tcPr>
          <w:p w14:paraId="0F0FC26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·</w:t>
            </w:r>
          </w:p>
        </w:tc>
      </w:tr>
    </w:tbl>
    <w:p w14:paraId="2E8C2A53" w14:textId="77777777" w:rsidR="004435FB" w:rsidRDefault="004435FB">
      <w:pPr>
        <w:spacing w:after="120"/>
        <w:ind w:firstLine="0"/>
      </w:pPr>
    </w:p>
    <w:p w14:paraId="52407297" w14:textId="77777777" w:rsidR="004435FB" w:rsidRDefault="00000000" w:rsidP="001A053D">
      <w:pPr>
        <w:pStyle w:val="Heading2"/>
      </w:pPr>
      <w:bookmarkStart w:id="7" w:name="_Toc243469987"/>
      <w:r>
        <w:t>1.5 Варианты использования и матрица CRUD</w:t>
      </w:r>
      <w:bookmarkEnd w:id="7"/>
    </w:p>
    <w:p w14:paraId="0D78ECCA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Для подтверждения полноты покрытия операций с данными составлена матрица </w:t>
      </w:r>
      <w:r>
        <w:t>CRUD</w:t>
      </w:r>
      <w:r w:rsidRPr="001A053D">
        <w:rPr>
          <w:lang w:val="ru-RU"/>
        </w:rPr>
        <w:t xml:space="preserve"> (</w:t>
      </w:r>
      <w:r>
        <w:t>Create</w:t>
      </w:r>
      <w:r w:rsidRPr="001A053D">
        <w:rPr>
          <w:lang w:val="ru-RU"/>
        </w:rPr>
        <w:t xml:space="preserve">, </w:t>
      </w:r>
      <w:r>
        <w:t>Read</w:t>
      </w:r>
      <w:r w:rsidRPr="001A053D">
        <w:rPr>
          <w:lang w:val="ru-RU"/>
        </w:rPr>
        <w:t xml:space="preserve">, </w:t>
      </w:r>
      <w:r>
        <w:t>Update</w:t>
      </w:r>
      <w:r w:rsidRPr="001A053D">
        <w:rPr>
          <w:lang w:val="ru-RU"/>
        </w:rPr>
        <w:t xml:space="preserve">, </w:t>
      </w:r>
      <w:r>
        <w:t>Delete</w:t>
      </w:r>
      <w:r w:rsidRPr="001A053D">
        <w:rPr>
          <w:lang w:val="ru-RU"/>
        </w:rPr>
        <w:t>) в таблице 3.</w:t>
      </w:r>
    </w:p>
    <w:p w14:paraId="7320C45E" w14:textId="77777777" w:rsidR="004435FB" w:rsidRPr="001A053D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1A053D">
        <w:rPr>
          <w:sz w:val="24"/>
          <w:lang w:val="ru-RU"/>
        </w:rPr>
        <w:t xml:space="preserve">Таблица 3 — Матрица операций </w:t>
      </w:r>
      <w:r>
        <w:rPr>
          <w:sz w:val="24"/>
        </w:rPr>
        <w:t>CRUD</w:t>
      </w:r>
      <w:r w:rsidRPr="001A053D">
        <w:rPr>
          <w:sz w:val="24"/>
          <w:lang w:val="ru-RU"/>
        </w:rPr>
        <w:t xml:space="preserve"> по ключевым сущностям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717"/>
        <w:gridCol w:w="1281"/>
        <w:gridCol w:w="1307"/>
        <w:gridCol w:w="1297"/>
        <w:gridCol w:w="1327"/>
        <w:gridCol w:w="1335"/>
        <w:gridCol w:w="1307"/>
      </w:tblGrid>
      <w:tr w:rsidR="004435FB" w14:paraId="20E4B317" w14:textId="77777777">
        <w:trPr>
          <w:jc w:val="center"/>
        </w:trPr>
        <w:tc>
          <w:tcPr>
            <w:tcW w:w="1336" w:type="dxa"/>
            <w:vAlign w:val="center"/>
          </w:tcPr>
          <w:p w14:paraId="4B1A32D3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Вариант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использования</w:t>
            </w:r>
            <w:proofErr w:type="spellEnd"/>
          </w:p>
        </w:tc>
        <w:tc>
          <w:tcPr>
            <w:tcW w:w="1336" w:type="dxa"/>
            <w:vAlign w:val="center"/>
          </w:tcPr>
          <w:p w14:paraId="471C990D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Чек</w:t>
            </w:r>
          </w:p>
        </w:tc>
        <w:tc>
          <w:tcPr>
            <w:tcW w:w="1336" w:type="dxa"/>
            <w:vAlign w:val="center"/>
          </w:tcPr>
          <w:p w14:paraId="2F285DBE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Строка чека</w:t>
            </w:r>
          </w:p>
        </w:tc>
        <w:tc>
          <w:tcPr>
            <w:tcW w:w="1336" w:type="dxa"/>
            <w:vAlign w:val="center"/>
          </w:tcPr>
          <w:p w14:paraId="3AA10995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Товар</w:t>
            </w:r>
          </w:p>
        </w:tc>
        <w:tc>
          <w:tcPr>
            <w:tcW w:w="1336" w:type="dxa"/>
            <w:vAlign w:val="center"/>
          </w:tcPr>
          <w:p w14:paraId="4EF95E83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Движение остатка</w:t>
            </w:r>
          </w:p>
        </w:tc>
        <w:tc>
          <w:tcPr>
            <w:tcW w:w="1336" w:type="dxa"/>
            <w:vAlign w:val="center"/>
          </w:tcPr>
          <w:p w14:paraId="4FABA912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Сотрудник</w:t>
            </w:r>
          </w:p>
        </w:tc>
        <w:tc>
          <w:tcPr>
            <w:tcW w:w="1336" w:type="dxa"/>
            <w:vAlign w:val="center"/>
          </w:tcPr>
          <w:p w14:paraId="0781FD72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Сеанс работы</w:t>
            </w:r>
          </w:p>
        </w:tc>
      </w:tr>
      <w:tr w:rsidR="004435FB" w14:paraId="3E9DB9AB" w14:textId="77777777">
        <w:trPr>
          <w:jc w:val="center"/>
        </w:trPr>
        <w:tc>
          <w:tcPr>
            <w:tcW w:w="1336" w:type="dxa"/>
            <w:vAlign w:val="center"/>
          </w:tcPr>
          <w:p w14:paraId="00B7476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UC</w:t>
            </w:r>
            <w:r w:rsidRPr="001A053D">
              <w:rPr>
                <w:sz w:val="21"/>
                <w:lang w:val="ru-RU"/>
              </w:rPr>
              <w:t>01 Вход / выход из системы</w:t>
            </w:r>
          </w:p>
        </w:tc>
        <w:tc>
          <w:tcPr>
            <w:tcW w:w="1336" w:type="dxa"/>
            <w:vAlign w:val="center"/>
          </w:tcPr>
          <w:p w14:paraId="123C2B2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294FD84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7729C73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18CD7FB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1EAA283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00D676F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C, U, D</w:t>
            </w:r>
          </w:p>
        </w:tc>
      </w:tr>
      <w:tr w:rsidR="004435FB" w14:paraId="20411A41" w14:textId="77777777">
        <w:trPr>
          <w:jc w:val="center"/>
        </w:trPr>
        <w:tc>
          <w:tcPr>
            <w:tcW w:w="1336" w:type="dxa"/>
            <w:vAlign w:val="center"/>
          </w:tcPr>
          <w:p w14:paraId="43E89ED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UC</w:t>
            </w:r>
            <w:r w:rsidRPr="001A053D">
              <w:rPr>
                <w:sz w:val="21"/>
                <w:lang w:val="ru-RU"/>
              </w:rPr>
              <w:t>02 Поиск и просмотр товаров</w:t>
            </w:r>
          </w:p>
        </w:tc>
        <w:tc>
          <w:tcPr>
            <w:tcW w:w="1336" w:type="dxa"/>
            <w:vAlign w:val="center"/>
          </w:tcPr>
          <w:p w14:paraId="4E22EC4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2CD067B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5228C41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00F72E3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25B51D5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303299C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7D90E65E" w14:textId="77777777">
        <w:trPr>
          <w:jc w:val="center"/>
        </w:trPr>
        <w:tc>
          <w:tcPr>
            <w:tcW w:w="1336" w:type="dxa"/>
            <w:vAlign w:val="center"/>
          </w:tcPr>
          <w:p w14:paraId="7C98F3F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UC03 Ведение карточек товаров</w:t>
            </w:r>
          </w:p>
        </w:tc>
        <w:tc>
          <w:tcPr>
            <w:tcW w:w="1336" w:type="dxa"/>
            <w:vAlign w:val="center"/>
          </w:tcPr>
          <w:p w14:paraId="12D4EDD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0DB61B5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1E42B8B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C, U</w:t>
            </w:r>
          </w:p>
        </w:tc>
        <w:tc>
          <w:tcPr>
            <w:tcW w:w="1336" w:type="dxa"/>
            <w:vAlign w:val="center"/>
          </w:tcPr>
          <w:p w14:paraId="00B4E02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36072CC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4C4E940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695BBD1D" w14:textId="77777777">
        <w:trPr>
          <w:jc w:val="center"/>
        </w:trPr>
        <w:tc>
          <w:tcPr>
            <w:tcW w:w="1336" w:type="dxa"/>
            <w:vAlign w:val="center"/>
          </w:tcPr>
          <w:p w14:paraId="3AE2959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UC04 Корректировка остатка</w:t>
            </w:r>
          </w:p>
        </w:tc>
        <w:tc>
          <w:tcPr>
            <w:tcW w:w="1336" w:type="dxa"/>
            <w:vAlign w:val="center"/>
          </w:tcPr>
          <w:p w14:paraId="21919BF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6A1A4CD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0E01DD3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</w:t>
            </w:r>
          </w:p>
        </w:tc>
        <w:tc>
          <w:tcPr>
            <w:tcW w:w="1336" w:type="dxa"/>
            <w:vAlign w:val="center"/>
          </w:tcPr>
          <w:p w14:paraId="788F96E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</w:t>
            </w:r>
          </w:p>
        </w:tc>
        <w:tc>
          <w:tcPr>
            <w:tcW w:w="1336" w:type="dxa"/>
            <w:vAlign w:val="center"/>
          </w:tcPr>
          <w:p w14:paraId="379C667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0614DC8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0203F14B" w14:textId="77777777">
        <w:trPr>
          <w:jc w:val="center"/>
        </w:trPr>
        <w:tc>
          <w:tcPr>
            <w:tcW w:w="1336" w:type="dxa"/>
            <w:vAlign w:val="center"/>
          </w:tcPr>
          <w:p w14:paraId="7F72FE9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UC05 Создание черновика чека</w:t>
            </w:r>
          </w:p>
        </w:tc>
        <w:tc>
          <w:tcPr>
            <w:tcW w:w="1336" w:type="dxa"/>
            <w:vAlign w:val="center"/>
          </w:tcPr>
          <w:p w14:paraId="799DC6C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</w:t>
            </w:r>
          </w:p>
        </w:tc>
        <w:tc>
          <w:tcPr>
            <w:tcW w:w="1336" w:type="dxa"/>
            <w:vAlign w:val="center"/>
          </w:tcPr>
          <w:p w14:paraId="34DF13D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</w:t>
            </w:r>
          </w:p>
        </w:tc>
        <w:tc>
          <w:tcPr>
            <w:tcW w:w="1336" w:type="dxa"/>
            <w:vAlign w:val="center"/>
          </w:tcPr>
          <w:p w14:paraId="6D09C3D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2AAB4F6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0910CCF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64934D2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13593B53" w14:textId="77777777">
        <w:trPr>
          <w:jc w:val="center"/>
        </w:trPr>
        <w:tc>
          <w:tcPr>
            <w:tcW w:w="1336" w:type="dxa"/>
            <w:vAlign w:val="center"/>
          </w:tcPr>
          <w:p w14:paraId="6C4C8417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UC</w:t>
            </w:r>
            <w:r w:rsidRPr="001A053D">
              <w:rPr>
                <w:sz w:val="21"/>
                <w:lang w:val="ru-RU"/>
              </w:rPr>
              <w:t>06 Оплата наличными и списание</w:t>
            </w:r>
          </w:p>
        </w:tc>
        <w:tc>
          <w:tcPr>
            <w:tcW w:w="1336" w:type="dxa"/>
            <w:vAlign w:val="center"/>
          </w:tcPr>
          <w:p w14:paraId="4E7448E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</w:t>
            </w:r>
          </w:p>
        </w:tc>
        <w:tc>
          <w:tcPr>
            <w:tcW w:w="1336" w:type="dxa"/>
            <w:vAlign w:val="center"/>
          </w:tcPr>
          <w:p w14:paraId="5E1D17D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1D2851B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</w:t>
            </w:r>
          </w:p>
        </w:tc>
        <w:tc>
          <w:tcPr>
            <w:tcW w:w="1336" w:type="dxa"/>
            <w:vAlign w:val="center"/>
          </w:tcPr>
          <w:p w14:paraId="2ED4E08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</w:t>
            </w:r>
          </w:p>
        </w:tc>
        <w:tc>
          <w:tcPr>
            <w:tcW w:w="1336" w:type="dxa"/>
            <w:vAlign w:val="center"/>
          </w:tcPr>
          <w:p w14:paraId="37B69A9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7354B2B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64F21BEB" w14:textId="77777777">
        <w:trPr>
          <w:jc w:val="center"/>
        </w:trPr>
        <w:tc>
          <w:tcPr>
            <w:tcW w:w="1336" w:type="dxa"/>
            <w:vAlign w:val="center"/>
          </w:tcPr>
          <w:p w14:paraId="6145AA0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UC07 Отмена черновика продажи</w:t>
            </w:r>
          </w:p>
        </w:tc>
        <w:tc>
          <w:tcPr>
            <w:tcW w:w="1336" w:type="dxa"/>
            <w:vAlign w:val="center"/>
          </w:tcPr>
          <w:p w14:paraId="4897D3C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</w:t>
            </w:r>
          </w:p>
        </w:tc>
        <w:tc>
          <w:tcPr>
            <w:tcW w:w="1336" w:type="dxa"/>
            <w:vAlign w:val="center"/>
          </w:tcPr>
          <w:p w14:paraId="03A5982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02CBA00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58C64644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49827AD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  <w:tc>
          <w:tcPr>
            <w:tcW w:w="1336" w:type="dxa"/>
            <w:vAlign w:val="center"/>
          </w:tcPr>
          <w:p w14:paraId="2DB0712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67757DEB" w14:textId="77777777">
        <w:trPr>
          <w:jc w:val="center"/>
        </w:trPr>
        <w:tc>
          <w:tcPr>
            <w:tcW w:w="1336" w:type="dxa"/>
            <w:vAlign w:val="center"/>
          </w:tcPr>
          <w:p w14:paraId="3725E10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UC08 Просмотр истории чеков</w:t>
            </w:r>
          </w:p>
        </w:tc>
        <w:tc>
          <w:tcPr>
            <w:tcW w:w="1336" w:type="dxa"/>
            <w:vAlign w:val="center"/>
          </w:tcPr>
          <w:p w14:paraId="4336E7D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2C6A021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79DE3EE2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5E1F55D7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732D0F1D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22A9CEF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</w:tr>
      <w:tr w:rsidR="004435FB" w14:paraId="49CF7C34" w14:textId="77777777">
        <w:trPr>
          <w:jc w:val="center"/>
        </w:trPr>
        <w:tc>
          <w:tcPr>
            <w:tcW w:w="1336" w:type="dxa"/>
            <w:vAlign w:val="center"/>
          </w:tcPr>
          <w:p w14:paraId="216C964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UC09 Обслуживание базы данных</w:t>
            </w:r>
          </w:p>
        </w:tc>
        <w:tc>
          <w:tcPr>
            <w:tcW w:w="1336" w:type="dxa"/>
            <w:vAlign w:val="center"/>
          </w:tcPr>
          <w:p w14:paraId="5DCF2ACA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6FA97C4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54114AB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366B4A3C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4D0BA2C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</w:t>
            </w:r>
          </w:p>
        </w:tc>
        <w:tc>
          <w:tcPr>
            <w:tcW w:w="1336" w:type="dxa"/>
            <w:vAlign w:val="center"/>
          </w:tcPr>
          <w:p w14:paraId="5270BB5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</w:tr>
    </w:tbl>
    <w:p w14:paraId="37DCA5F1" w14:textId="77777777" w:rsidR="004435FB" w:rsidRDefault="004435FB">
      <w:pPr>
        <w:spacing w:after="120"/>
        <w:ind w:firstLine="0"/>
      </w:pPr>
    </w:p>
    <w:p w14:paraId="26D6DA3B" w14:textId="77777777" w:rsidR="004435FB" w:rsidRDefault="00000000" w:rsidP="001A053D">
      <w:pPr>
        <w:pStyle w:val="Heading2"/>
      </w:pPr>
      <w:bookmarkStart w:id="8" w:name="_Toc243469988"/>
      <w:r>
        <w:t>1.6 Иерархическое дерево функций системы</w:t>
      </w:r>
      <w:bookmarkEnd w:id="8"/>
    </w:p>
    <w:p w14:paraId="1B7ECE72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На основе анализа вариантов использования построено иерархическое дерево функций информационной системы супермаркета.</w:t>
      </w:r>
    </w:p>
    <w:p w14:paraId="6AC2AA0D" w14:textId="77777777" w:rsidR="004435FB" w:rsidRDefault="0000000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0E0985B" wp14:editId="2341BE1E">
            <wp:extent cx="5303520" cy="3300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2AF3B" w14:textId="77777777" w:rsidR="004435FB" w:rsidRPr="001A053D" w:rsidRDefault="00000000">
      <w:pPr>
        <w:spacing w:before="80" w:after="240"/>
        <w:ind w:firstLine="0"/>
        <w:jc w:val="center"/>
        <w:rPr>
          <w:lang w:val="ru-RU"/>
        </w:rPr>
      </w:pPr>
      <w:r w:rsidRPr="001A053D">
        <w:rPr>
          <w:i/>
          <w:sz w:val="24"/>
          <w:lang w:val="ru-RU"/>
        </w:rPr>
        <w:t>Рисунок 1 — Иерархическое дерево функций информационной системы супермаркета</w:t>
      </w:r>
    </w:p>
    <w:p w14:paraId="0709439A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Дерево декомпозирует функции системы на три основных ветви:</w:t>
      </w:r>
    </w:p>
    <w:p w14:paraId="09732445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Функции кассового обслуживания (поиск, добавление в корзину, расчет сдачи, проведение оплаты);</w:t>
      </w:r>
    </w:p>
    <w:p w14:paraId="21431CD2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Функции складского и товарного менеджмента (актуализация каталога, оприходование, инвентаризация);</w:t>
      </w:r>
    </w:p>
    <w:p w14:paraId="26B56F25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Функции системного аудита и безопасности (контроль сессий, аудит чеков, целостность БД).</w:t>
      </w:r>
    </w:p>
    <w:p w14:paraId="1975A387" w14:textId="471E1023" w:rsidR="004435FB" w:rsidRPr="001A053D" w:rsidRDefault="00000000" w:rsidP="001A053D">
      <w:pPr>
        <w:pStyle w:val="Heading1"/>
        <w:rPr>
          <w:lang w:val="ru-RU"/>
        </w:rPr>
      </w:pPr>
      <w:bookmarkStart w:id="9" w:name="_Toc243469989"/>
      <w:r w:rsidRPr="001A053D">
        <w:rPr>
          <w:lang w:val="ru-RU"/>
        </w:rPr>
        <w:t xml:space="preserve">2 </w:t>
      </w:r>
      <w:r w:rsidR="001A053D">
        <w:rPr>
          <w:lang w:val="ru-RU"/>
        </w:rPr>
        <w:t>С</w:t>
      </w:r>
      <w:r w:rsidR="001A053D" w:rsidRPr="001A053D">
        <w:rPr>
          <w:lang w:val="ru-RU"/>
        </w:rPr>
        <w:t>пецификация требований к системе</w:t>
      </w:r>
      <w:bookmarkEnd w:id="9"/>
    </w:p>
    <w:p w14:paraId="510F37A7" w14:textId="77777777" w:rsidR="004435FB" w:rsidRPr="001A053D" w:rsidRDefault="00000000" w:rsidP="001A053D">
      <w:pPr>
        <w:pStyle w:val="Heading2"/>
        <w:rPr>
          <w:lang w:val="ru-RU"/>
        </w:rPr>
      </w:pPr>
      <w:bookmarkStart w:id="10" w:name="_Toc243469990"/>
      <w:r w:rsidRPr="001A053D">
        <w:rPr>
          <w:lang w:val="ru-RU"/>
        </w:rPr>
        <w:t>2.1 Бизнес-требования к системе</w:t>
      </w:r>
      <w:bookmarkEnd w:id="10"/>
    </w:p>
    <w:p w14:paraId="4FD6D1B1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Бизнес-требования сформулированы на уровне целей предприятия и представлены в таблице 4.</w:t>
      </w:r>
    </w:p>
    <w:p w14:paraId="7F374CD6" w14:textId="77777777" w:rsidR="004435FB" w:rsidRPr="001A053D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1A053D">
        <w:rPr>
          <w:sz w:val="24"/>
          <w:lang w:val="ru-RU"/>
        </w:rPr>
        <w:t>Таблица 4 — Бизнес-требования к системе (</w:t>
      </w:r>
      <w:r>
        <w:rPr>
          <w:sz w:val="24"/>
        </w:rPr>
        <w:t>BR</w:t>
      </w:r>
      <w:r w:rsidRPr="001A053D">
        <w:rPr>
          <w:sz w:val="24"/>
          <w:lang w:val="ru-RU"/>
        </w:rPr>
        <w:t>01–</w:t>
      </w:r>
      <w:r>
        <w:rPr>
          <w:sz w:val="24"/>
        </w:rPr>
        <w:t>BR</w:t>
      </w:r>
      <w:r w:rsidRPr="001A053D">
        <w:rPr>
          <w:sz w:val="24"/>
          <w:lang w:val="ru-RU"/>
        </w:rPr>
        <w:t>04)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4435FB" w14:paraId="150D3B66" w14:textId="77777777">
        <w:trPr>
          <w:jc w:val="center"/>
        </w:trPr>
        <w:tc>
          <w:tcPr>
            <w:tcW w:w="3118" w:type="dxa"/>
            <w:vAlign w:val="center"/>
          </w:tcPr>
          <w:p w14:paraId="078BB045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3118" w:type="dxa"/>
            <w:vAlign w:val="center"/>
          </w:tcPr>
          <w:p w14:paraId="14F60ABB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Требование</w:t>
            </w:r>
          </w:p>
        </w:tc>
        <w:tc>
          <w:tcPr>
            <w:tcW w:w="3118" w:type="dxa"/>
            <w:vAlign w:val="center"/>
          </w:tcPr>
          <w:p w14:paraId="3E065C3C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Приоритет и проверка</w:t>
            </w:r>
          </w:p>
        </w:tc>
      </w:tr>
      <w:tr w:rsidR="004435FB" w14:paraId="5B229155" w14:textId="77777777">
        <w:trPr>
          <w:jc w:val="center"/>
        </w:trPr>
        <w:tc>
          <w:tcPr>
            <w:tcW w:w="3118" w:type="dxa"/>
            <w:vAlign w:val="center"/>
          </w:tcPr>
          <w:p w14:paraId="37AC641D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BR01</w:t>
            </w:r>
          </w:p>
        </w:tc>
        <w:tc>
          <w:tcPr>
            <w:tcW w:w="3118" w:type="dxa"/>
            <w:vAlign w:val="center"/>
          </w:tcPr>
          <w:p w14:paraId="6B897EE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Общие каталог, остатки и история одного супермаркета; три уровня: </w:t>
            </w:r>
            <w:r>
              <w:rPr>
                <w:sz w:val="21"/>
              </w:rPr>
              <w:t>Web</w:t>
            </w:r>
            <w:r w:rsidRPr="001A053D">
              <w:rPr>
                <w:sz w:val="21"/>
                <w:lang w:val="ru-RU"/>
              </w:rPr>
              <w:t>-клиент, сервер приложений, БД</w:t>
            </w:r>
          </w:p>
        </w:tc>
        <w:tc>
          <w:tcPr>
            <w:tcW w:w="3118" w:type="dxa"/>
            <w:vAlign w:val="center"/>
          </w:tcPr>
          <w:p w14:paraId="14D56F7B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 xml:space="preserve">Must, </w:t>
            </w:r>
            <w:proofErr w:type="spellStart"/>
            <w:r>
              <w:rPr>
                <w:sz w:val="21"/>
              </w:rPr>
              <w:t>высокая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архитектурная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проверка</w:t>
            </w:r>
            <w:proofErr w:type="spellEnd"/>
          </w:p>
        </w:tc>
      </w:tr>
      <w:tr w:rsidR="004435FB" w:rsidRPr="00403671" w14:paraId="3275C6EB" w14:textId="77777777">
        <w:trPr>
          <w:jc w:val="center"/>
        </w:trPr>
        <w:tc>
          <w:tcPr>
            <w:tcW w:w="3118" w:type="dxa"/>
            <w:vAlign w:val="center"/>
          </w:tcPr>
          <w:p w14:paraId="582E46F0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BR02</w:t>
            </w:r>
          </w:p>
        </w:tc>
        <w:tc>
          <w:tcPr>
            <w:tcW w:w="3118" w:type="dxa"/>
            <w:vAlign w:val="center"/>
          </w:tcPr>
          <w:p w14:paraId="026455F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Обычный режим — подключение к серверу; при отказе сети новые продажи не подтверждаются локально</w:t>
            </w:r>
          </w:p>
        </w:tc>
        <w:tc>
          <w:tcPr>
            <w:tcW w:w="3118" w:type="dxa"/>
            <w:vAlign w:val="center"/>
          </w:tcPr>
          <w:p w14:paraId="5E4259A4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Must</w:t>
            </w:r>
            <w:r w:rsidRPr="001A053D">
              <w:rPr>
                <w:sz w:val="21"/>
                <w:lang w:val="ru-RU"/>
              </w:rPr>
              <w:t>, высокая; отключение сети при оплате</w:t>
            </w:r>
          </w:p>
        </w:tc>
      </w:tr>
      <w:tr w:rsidR="004435FB" w:rsidRPr="00403671" w14:paraId="40C7BD71" w14:textId="77777777">
        <w:trPr>
          <w:jc w:val="center"/>
        </w:trPr>
        <w:tc>
          <w:tcPr>
            <w:tcW w:w="3118" w:type="dxa"/>
            <w:vAlign w:val="center"/>
          </w:tcPr>
          <w:p w14:paraId="6B5CE3C9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BR03</w:t>
            </w:r>
          </w:p>
        </w:tc>
        <w:tc>
          <w:tcPr>
            <w:tcW w:w="3118" w:type="dxa"/>
            <w:vAlign w:val="center"/>
          </w:tcPr>
          <w:p w14:paraId="659B7B9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Пользователи продукта: кассир, менеджер, аудитор; эксплуатация — администратор БД</w:t>
            </w:r>
          </w:p>
        </w:tc>
        <w:tc>
          <w:tcPr>
            <w:tcW w:w="3118" w:type="dxa"/>
            <w:vAlign w:val="center"/>
          </w:tcPr>
          <w:p w14:paraId="18E2684B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Must</w:t>
            </w:r>
            <w:r w:rsidRPr="001A053D">
              <w:rPr>
                <w:sz w:val="21"/>
                <w:lang w:val="ru-RU"/>
              </w:rPr>
              <w:t>, высокая; таблица прав и отрицательные проверки</w:t>
            </w:r>
          </w:p>
        </w:tc>
      </w:tr>
      <w:tr w:rsidR="004435FB" w:rsidRPr="00403671" w14:paraId="4BE98CFB" w14:textId="77777777">
        <w:trPr>
          <w:jc w:val="center"/>
        </w:trPr>
        <w:tc>
          <w:tcPr>
            <w:tcW w:w="3118" w:type="dxa"/>
            <w:vAlign w:val="center"/>
          </w:tcPr>
          <w:p w14:paraId="49BB7ABB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BR04</w:t>
            </w:r>
          </w:p>
        </w:tc>
        <w:tc>
          <w:tcPr>
            <w:tcW w:w="3118" w:type="dxa"/>
            <w:vAlign w:val="center"/>
          </w:tcPr>
          <w:p w14:paraId="38603A3E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Персонал смены: до 10 кассиров (базовые навыки работы с ПК, инструктаж ≤1 ч) и менеджер зала; сменный режим до 12 ч; администрирование СУБД требует навыков </w:t>
            </w:r>
            <w:r>
              <w:rPr>
                <w:sz w:val="21"/>
              </w:rPr>
              <w:t>PostgreSQL</w:t>
            </w:r>
            <w:r w:rsidRPr="001A053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Linux</w:t>
            </w:r>
          </w:p>
        </w:tc>
        <w:tc>
          <w:tcPr>
            <w:tcW w:w="3118" w:type="dxa"/>
            <w:vAlign w:val="center"/>
          </w:tcPr>
          <w:p w14:paraId="5EA71BFC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Must</w:t>
            </w:r>
            <w:r w:rsidRPr="001A053D">
              <w:rPr>
                <w:sz w:val="21"/>
                <w:lang w:val="ru-RU"/>
              </w:rPr>
              <w:t>, высокая; юзабилити-тест без спецобучения и регламент эксплуатации</w:t>
            </w:r>
          </w:p>
        </w:tc>
      </w:tr>
      <w:tr w:rsidR="004435FB" w:rsidRPr="00403671" w14:paraId="4DAF961C" w14:textId="77777777">
        <w:trPr>
          <w:jc w:val="center"/>
        </w:trPr>
        <w:tc>
          <w:tcPr>
            <w:tcW w:w="3118" w:type="dxa"/>
            <w:vAlign w:val="center"/>
          </w:tcPr>
          <w:p w14:paraId="59D24B61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BR05</w:t>
            </w:r>
          </w:p>
        </w:tc>
        <w:tc>
          <w:tcPr>
            <w:tcW w:w="3118" w:type="dxa"/>
            <w:vAlign w:val="center"/>
          </w:tcPr>
          <w:p w14:paraId="73A2AC0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Подтверждённая продажа сохраняет исторические реквизиты и не списывает остаток повторно</w:t>
            </w:r>
          </w:p>
        </w:tc>
        <w:tc>
          <w:tcPr>
            <w:tcW w:w="3118" w:type="dxa"/>
            <w:vAlign w:val="center"/>
          </w:tcPr>
          <w:p w14:paraId="42AEF9B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Must</w:t>
            </w:r>
            <w:r w:rsidRPr="001A053D">
              <w:rPr>
                <w:sz w:val="21"/>
                <w:lang w:val="ru-RU"/>
              </w:rPr>
              <w:t>, высокая; повтор и конкурентные запросы</w:t>
            </w:r>
          </w:p>
        </w:tc>
      </w:tr>
      <w:tr w:rsidR="004435FB" w14:paraId="3731C81D" w14:textId="77777777">
        <w:trPr>
          <w:jc w:val="center"/>
        </w:trPr>
        <w:tc>
          <w:tcPr>
            <w:tcW w:w="3118" w:type="dxa"/>
            <w:vAlign w:val="center"/>
          </w:tcPr>
          <w:p w14:paraId="641E90D4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BR06</w:t>
            </w:r>
          </w:p>
        </w:tc>
        <w:tc>
          <w:tcPr>
            <w:tcW w:w="3118" w:type="dxa"/>
            <w:vAlign w:val="center"/>
          </w:tcPr>
          <w:p w14:paraId="03A6FAF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Работа на стационарной кассе через браузер; интерфейс также доступен с узкого экрана</w:t>
            </w:r>
          </w:p>
        </w:tc>
        <w:tc>
          <w:tcPr>
            <w:tcW w:w="3118" w:type="dxa"/>
            <w:vAlign w:val="center"/>
          </w:tcPr>
          <w:p w14:paraId="37F7C448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 xml:space="preserve">Must, </w:t>
            </w:r>
            <w:proofErr w:type="spellStart"/>
            <w:r>
              <w:rPr>
                <w:sz w:val="21"/>
              </w:rPr>
              <w:t>средняя</w:t>
            </w:r>
            <w:proofErr w:type="spellEnd"/>
            <w:r>
              <w:rPr>
                <w:sz w:val="21"/>
              </w:rPr>
              <w:t>; 390, 768 и 1440 px</w:t>
            </w:r>
          </w:p>
        </w:tc>
      </w:tr>
      <w:tr w:rsidR="004435FB" w14:paraId="281AE4A8" w14:textId="77777777">
        <w:trPr>
          <w:jc w:val="center"/>
        </w:trPr>
        <w:tc>
          <w:tcPr>
            <w:tcW w:w="3118" w:type="dxa"/>
            <w:vAlign w:val="center"/>
          </w:tcPr>
          <w:p w14:paraId="0BD6BEBB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BR07</w:t>
            </w:r>
          </w:p>
        </w:tc>
        <w:tc>
          <w:tcPr>
            <w:tcW w:w="3118" w:type="dxa"/>
            <w:vAlign w:val="center"/>
          </w:tcPr>
          <w:p w14:paraId="485FB645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 w:rsidRPr="001A053D">
              <w:rPr>
                <w:sz w:val="21"/>
                <w:lang w:val="ru-RU"/>
              </w:rPr>
              <w:t xml:space="preserve">Резервное копирование администратором и проверяемое восстановление в отдельную </w:t>
            </w:r>
            <w:r>
              <w:rPr>
                <w:sz w:val="21"/>
              </w:rPr>
              <w:t>БД</w:t>
            </w:r>
          </w:p>
        </w:tc>
        <w:tc>
          <w:tcPr>
            <w:tcW w:w="3118" w:type="dxa"/>
            <w:vAlign w:val="center"/>
          </w:tcPr>
          <w:p w14:paraId="1AE0409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Must, высокая; протокол восстановления</w:t>
            </w:r>
          </w:p>
        </w:tc>
      </w:tr>
      <w:tr w:rsidR="004435FB" w14:paraId="7E5B76A7" w14:textId="77777777">
        <w:trPr>
          <w:jc w:val="center"/>
        </w:trPr>
        <w:tc>
          <w:tcPr>
            <w:tcW w:w="3118" w:type="dxa"/>
            <w:vAlign w:val="center"/>
          </w:tcPr>
          <w:p w14:paraId="2AC2C7EA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BR08</w:t>
            </w:r>
          </w:p>
        </w:tc>
        <w:tc>
          <w:tcPr>
            <w:tcW w:w="3118" w:type="dxa"/>
            <w:vAlign w:val="center"/>
          </w:tcPr>
          <w:p w14:paraId="0D7C2F68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Обслуживание и обновление по версиям; перед изменением схемы — резервная копия; хранение кода в </w:t>
            </w:r>
            <w:r>
              <w:rPr>
                <w:sz w:val="21"/>
              </w:rPr>
              <w:t>Git</w:t>
            </w:r>
          </w:p>
        </w:tc>
        <w:tc>
          <w:tcPr>
            <w:tcW w:w="3118" w:type="dxa"/>
            <w:vAlign w:val="center"/>
          </w:tcPr>
          <w:p w14:paraId="703362A0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Must, высокая; регламент выпуска</w:t>
            </w:r>
          </w:p>
        </w:tc>
      </w:tr>
      <w:tr w:rsidR="004435FB" w:rsidRPr="00403671" w14:paraId="670BC73F" w14:textId="77777777">
        <w:trPr>
          <w:jc w:val="center"/>
        </w:trPr>
        <w:tc>
          <w:tcPr>
            <w:tcW w:w="3118" w:type="dxa"/>
            <w:vAlign w:val="center"/>
          </w:tcPr>
          <w:p w14:paraId="15E3DF7A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BR09</w:t>
            </w:r>
          </w:p>
        </w:tc>
        <w:tc>
          <w:tcPr>
            <w:tcW w:w="3118" w:type="dxa"/>
            <w:vAlign w:val="center"/>
          </w:tcPr>
          <w:p w14:paraId="62011A1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Секреты вне </w:t>
            </w:r>
            <w:r>
              <w:rPr>
                <w:sz w:val="21"/>
              </w:rPr>
              <w:t>Git</w:t>
            </w:r>
            <w:r w:rsidRPr="001A053D">
              <w:rPr>
                <w:sz w:val="21"/>
                <w:lang w:val="ru-RU"/>
              </w:rPr>
              <w:t xml:space="preserve">; браузер не получает учётные данные </w:t>
            </w:r>
            <w:r>
              <w:rPr>
                <w:sz w:val="21"/>
              </w:rPr>
              <w:t>PostgreSQL</w:t>
            </w:r>
          </w:p>
        </w:tc>
        <w:tc>
          <w:tcPr>
            <w:tcW w:w="3118" w:type="dxa"/>
            <w:vAlign w:val="center"/>
          </w:tcPr>
          <w:p w14:paraId="5F51FAB4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Must</w:t>
            </w:r>
            <w:r w:rsidRPr="001A053D">
              <w:rPr>
                <w:sz w:val="21"/>
                <w:lang w:val="ru-RU"/>
              </w:rPr>
              <w:t>, высокая; анализ сборки и конфигурации</w:t>
            </w:r>
          </w:p>
        </w:tc>
      </w:tr>
      <w:tr w:rsidR="004435FB" w14:paraId="7E6EE263" w14:textId="77777777">
        <w:trPr>
          <w:jc w:val="center"/>
        </w:trPr>
        <w:tc>
          <w:tcPr>
            <w:tcW w:w="3118" w:type="dxa"/>
            <w:vAlign w:val="center"/>
          </w:tcPr>
          <w:p w14:paraId="49E79F64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BR10</w:t>
            </w:r>
          </w:p>
        </w:tc>
        <w:tc>
          <w:tcPr>
            <w:tcW w:w="3118" w:type="dxa"/>
            <w:vAlign w:val="center"/>
          </w:tcPr>
          <w:p w14:paraId="55DAA18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Открытые форматы обмена </w:t>
            </w:r>
            <w:r>
              <w:rPr>
                <w:sz w:val="21"/>
              </w:rPr>
              <w:t>JSON</w:t>
            </w:r>
            <w:r w:rsidRPr="001A053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HTTP</w:t>
            </w:r>
            <w:r w:rsidRPr="001A053D">
              <w:rPr>
                <w:sz w:val="21"/>
                <w:lang w:val="ru-RU"/>
              </w:rPr>
              <w:t xml:space="preserve">, </w:t>
            </w:r>
            <w:r>
              <w:rPr>
                <w:sz w:val="21"/>
              </w:rPr>
              <w:t>SQL</w:t>
            </w:r>
            <w:r w:rsidRPr="001A053D">
              <w:rPr>
                <w:sz w:val="21"/>
                <w:lang w:val="ru-RU"/>
              </w:rPr>
              <w:t xml:space="preserve"> и текстовые исходники моделей</w:t>
            </w:r>
          </w:p>
        </w:tc>
        <w:tc>
          <w:tcPr>
            <w:tcW w:w="3118" w:type="dxa"/>
            <w:vAlign w:val="center"/>
          </w:tcPr>
          <w:p w14:paraId="3F74C9C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 xml:space="preserve">Must, </w:t>
            </w:r>
            <w:proofErr w:type="spellStart"/>
            <w:r>
              <w:rPr>
                <w:sz w:val="21"/>
              </w:rPr>
              <w:t>высокая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проверка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интерфейсов</w:t>
            </w:r>
            <w:proofErr w:type="spellEnd"/>
          </w:p>
        </w:tc>
      </w:tr>
    </w:tbl>
    <w:p w14:paraId="7EEFE825" w14:textId="77777777" w:rsidR="004435FB" w:rsidRDefault="004435FB">
      <w:pPr>
        <w:spacing w:after="120"/>
        <w:ind w:firstLine="0"/>
      </w:pPr>
    </w:p>
    <w:p w14:paraId="54A9E121" w14:textId="77777777" w:rsidR="004435FB" w:rsidRDefault="00000000" w:rsidP="001A053D">
      <w:pPr>
        <w:pStyle w:val="Heading2"/>
      </w:pPr>
      <w:bookmarkStart w:id="11" w:name="_Toc243469991"/>
      <w:r>
        <w:t>2.2 Функциональные требования</w:t>
      </w:r>
      <w:bookmarkEnd w:id="11"/>
    </w:p>
    <w:p w14:paraId="142E9B6A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Функциональные требования определяют проверяемое поведение системы и сведены в таблицу 5.</w:t>
      </w:r>
    </w:p>
    <w:p w14:paraId="5B0CDE9D" w14:textId="77777777" w:rsidR="004435FB" w:rsidRPr="001A053D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1A053D">
        <w:rPr>
          <w:sz w:val="24"/>
          <w:lang w:val="ru-RU"/>
        </w:rPr>
        <w:t>Таблица 5 — Функциональные требования (</w:t>
      </w:r>
      <w:r>
        <w:rPr>
          <w:sz w:val="24"/>
        </w:rPr>
        <w:t>FR</w:t>
      </w:r>
      <w:r w:rsidRPr="001A053D">
        <w:rPr>
          <w:sz w:val="24"/>
          <w:lang w:val="ru-RU"/>
        </w:rPr>
        <w:t>01–</w:t>
      </w:r>
      <w:r>
        <w:rPr>
          <w:sz w:val="24"/>
        </w:rPr>
        <w:t>FR</w:t>
      </w:r>
      <w:r w:rsidRPr="001A053D">
        <w:rPr>
          <w:sz w:val="24"/>
          <w:lang w:val="ru-RU"/>
        </w:rPr>
        <w:t>06)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4435FB" w14:paraId="30152225" w14:textId="77777777">
        <w:trPr>
          <w:jc w:val="center"/>
        </w:trPr>
        <w:tc>
          <w:tcPr>
            <w:tcW w:w="3118" w:type="dxa"/>
            <w:vAlign w:val="center"/>
          </w:tcPr>
          <w:p w14:paraId="17C51437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ID / UC</w:t>
            </w:r>
          </w:p>
        </w:tc>
        <w:tc>
          <w:tcPr>
            <w:tcW w:w="3118" w:type="dxa"/>
            <w:vAlign w:val="center"/>
          </w:tcPr>
          <w:p w14:paraId="7EA53A06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Обязательное поведение</w:t>
            </w:r>
          </w:p>
        </w:tc>
        <w:tc>
          <w:tcPr>
            <w:tcW w:w="3118" w:type="dxa"/>
            <w:vAlign w:val="center"/>
          </w:tcPr>
          <w:p w14:paraId="23AFF34A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Критерий приёмки</w:t>
            </w:r>
          </w:p>
        </w:tc>
      </w:tr>
      <w:tr w:rsidR="004435FB" w:rsidRPr="00403671" w14:paraId="21BFF177" w14:textId="77777777">
        <w:trPr>
          <w:jc w:val="center"/>
        </w:trPr>
        <w:tc>
          <w:tcPr>
            <w:tcW w:w="3118" w:type="dxa"/>
            <w:vAlign w:val="center"/>
          </w:tcPr>
          <w:p w14:paraId="35CBAB20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FR01 / UC01</w:t>
            </w:r>
          </w:p>
        </w:tc>
        <w:tc>
          <w:tcPr>
            <w:tcW w:w="3118" w:type="dxa"/>
            <w:vAlign w:val="center"/>
          </w:tcPr>
          <w:p w14:paraId="6170C19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Вход по паролю, проверка активности, срок сеанса 8 ч, выход с отзывом токена</w:t>
            </w:r>
          </w:p>
        </w:tc>
        <w:tc>
          <w:tcPr>
            <w:tcW w:w="3118" w:type="dxa"/>
            <w:vAlign w:val="center"/>
          </w:tcPr>
          <w:p w14:paraId="3DC09FD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Неверный пароль и истёкший токен дают 401; отозванный токен не работает</w:t>
            </w:r>
          </w:p>
        </w:tc>
      </w:tr>
      <w:tr w:rsidR="004435FB" w:rsidRPr="00403671" w14:paraId="703561FF" w14:textId="77777777">
        <w:trPr>
          <w:jc w:val="center"/>
        </w:trPr>
        <w:tc>
          <w:tcPr>
            <w:tcW w:w="3118" w:type="dxa"/>
            <w:vAlign w:val="center"/>
          </w:tcPr>
          <w:p w14:paraId="5B9F2238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FR02 / UC02</w:t>
            </w:r>
          </w:p>
        </w:tc>
        <w:tc>
          <w:tcPr>
            <w:tcW w:w="3118" w:type="dxa"/>
            <w:vAlign w:val="center"/>
          </w:tcPr>
          <w:p w14:paraId="02F09CD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Поиск подстроки названия от 3 символов; полный штрихкод; точный фильтр категории; выдача по </w:t>
            </w:r>
            <w:r>
              <w:rPr>
                <w:sz w:val="21"/>
              </w:rPr>
              <w:t>ID</w:t>
            </w:r>
          </w:p>
        </w:tc>
        <w:tc>
          <w:tcPr>
            <w:tcW w:w="3118" w:type="dxa"/>
            <w:vAlign w:val="center"/>
          </w:tcPr>
          <w:p w14:paraId="63BD4CB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limit</w:t>
            </w:r>
            <w:r w:rsidRPr="001A053D">
              <w:rPr>
                <w:sz w:val="21"/>
                <w:lang w:val="ru-RU"/>
              </w:rPr>
              <w:t xml:space="preserve"> 1–100; за пределом 422; одинаковый </w:t>
            </w:r>
            <w:r>
              <w:rPr>
                <w:sz w:val="21"/>
              </w:rPr>
              <w:t>ID</w:t>
            </w:r>
            <w:r w:rsidRPr="001A053D">
              <w:rPr>
                <w:sz w:val="21"/>
                <w:lang w:val="ru-RU"/>
              </w:rPr>
              <w:t xml:space="preserve"> не повторяется при последовательном обходе стабильного набора</w:t>
            </w:r>
          </w:p>
        </w:tc>
      </w:tr>
      <w:tr w:rsidR="004435FB" w:rsidRPr="00403671" w14:paraId="2734368E" w14:textId="77777777">
        <w:trPr>
          <w:jc w:val="center"/>
        </w:trPr>
        <w:tc>
          <w:tcPr>
            <w:tcW w:w="3118" w:type="dxa"/>
            <w:vAlign w:val="center"/>
          </w:tcPr>
          <w:p w14:paraId="4AFD7018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FR03 / UC03</w:t>
            </w:r>
          </w:p>
        </w:tc>
        <w:tc>
          <w:tcPr>
            <w:tcW w:w="3118" w:type="dxa"/>
            <w:vAlign w:val="center"/>
          </w:tcPr>
          <w:p w14:paraId="77C2175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Создание и изменение карточки менеджером; архивирование вместо физического удаления</w:t>
            </w:r>
          </w:p>
        </w:tc>
        <w:tc>
          <w:tcPr>
            <w:tcW w:w="3118" w:type="dxa"/>
            <w:vAlign w:val="center"/>
          </w:tcPr>
          <w:p w14:paraId="6C056D04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Дубликат штрихкода 409; кассир получает 403; устаревшая версия 409</w:t>
            </w:r>
          </w:p>
        </w:tc>
      </w:tr>
      <w:tr w:rsidR="004435FB" w:rsidRPr="00403671" w14:paraId="674B513E" w14:textId="77777777">
        <w:trPr>
          <w:jc w:val="center"/>
        </w:trPr>
        <w:tc>
          <w:tcPr>
            <w:tcW w:w="3118" w:type="dxa"/>
            <w:vAlign w:val="center"/>
          </w:tcPr>
          <w:p w14:paraId="191DA20E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FR04 / UC04</w:t>
            </w:r>
          </w:p>
        </w:tc>
        <w:tc>
          <w:tcPr>
            <w:tcW w:w="3118" w:type="dxa"/>
            <w:vAlign w:val="center"/>
          </w:tcPr>
          <w:p w14:paraId="20DEBCF8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Корректировка остатка со знаком и обязательным основанием</w:t>
            </w:r>
          </w:p>
        </w:tc>
        <w:tc>
          <w:tcPr>
            <w:tcW w:w="3118" w:type="dxa"/>
            <w:vAlign w:val="center"/>
          </w:tcPr>
          <w:p w14:paraId="1C042D5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При нехватке остатка 409; успешная операция создаёт движение и меняет остаток атомарно</w:t>
            </w:r>
          </w:p>
        </w:tc>
      </w:tr>
      <w:tr w:rsidR="004435FB" w:rsidRPr="00403671" w14:paraId="52F2BA7D" w14:textId="77777777">
        <w:trPr>
          <w:jc w:val="center"/>
        </w:trPr>
        <w:tc>
          <w:tcPr>
            <w:tcW w:w="3118" w:type="dxa"/>
            <w:vAlign w:val="center"/>
          </w:tcPr>
          <w:p w14:paraId="4F78A90A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FR05 / UC05</w:t>
            </w:r>
          </w:p>
        </w:tc>
        <w:tc>
          <w:tcPr>
            <w:tcW w:w="3118" w:type="dxa"/>
            <w:vAlign w:val="center"/>
          </w:tcPr>
          <w:p w14:paraId="62F9C597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Создание чека с 1–100 различными товарами и снимками цен</w:t>
            </w:r>
          </w:p>
        </w:tc>
        <w:tc>
          <w:tcPr>
            <w:tcW w:w="3118" w:type="dxa"/>
            <w:vAlign w:val="center"/>
          </w:tcPr>
          <w:p w14:paraId="231E0D58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Пустой состав, повтор товара, дробное количество и неизвестные поля дают 422; отсутствующий товар 409</w:t>
            </w:r>
          </w:p>
        </w:tc>
      </w:tr>
      <w:tr w:rsidR="004435FB" w:rsidRPr="00403671" w14:paraId="4E8940BC" w14:textId="77777777">
        <w:trPr>
          <w:jc w:val="center"/>
        </w:trPr>
        <w:tc>
          <w:tcPr>
            <w:tcW w:w="3118" w:type="dxa"/>
            <w:vAlign w:val="center"/>
          </w:tcPr>
          <w:p w14:paraId="44E93F3A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FR06 / UC06</w:t>
            </w:r>
          </w:p>
        </w:tc>
        <w:tc>
          <w:tcPr>
            <w:tcW w:w="3118" w:type="dxa"/>
            <w:vAlign w:val="center"/>
          </w:tcPr>
          <w:p w14:paraId="432B6A8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Оплата наличными подтверждается сотрудником; цены берутся из строк чека; все остатки проверяются повторно</w:t>
            </w:r>
          </w:p>
        </w:tc>
        <w:tc>
          <w:tcPr>
            <w:tcW w:w="3118" w:type="dxa"/>
            <w:vAlign w:val="center"/>
          </w:tcPr>
          <w:p w14:paraId="73A2FB22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В конкурентной продаже последнего товара успешно завершается ровно одна оплата</w:t>
            </w:r>
          </w:p>
        </w:tc>
      </w:tr>
      <w:tr w:rsidR="004435FB" w:rsidRPr="00403671" w14:paraId="27C5640E" w14:textId="77777777">
        <w:trPr>
          <w:jc w:val="center"/>
        </w:trPr>
        <w:tc>
          <w:tcPr>
            <w:tcW w:w="3118" w:type="dxa"/>
            <w:vAlign w:val="center"/>
          </w:tcPr>
          <w:p w14:paraId="02855008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FR07 / UC07</w:t>
            </w:r>
          </w:p>
        </w:tc>
        <w:tc>
          <w:tcPr>
            <w:tcW w:w="3118" w:type="dxa"/>
            <w:vAlign w:val="center"/>
          </w:tcPr>
          <w:p w14:paraId="4F5BED5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Отмена только </w:t>
            </w:r>
            <w:r>
              <w:rPr>
                <w:sz w:val="21"/>
              </w:rPr>
              <w:t>draft</w:t>
            </w:r>
            <w:r w:rsidRPr="001A053D">
              <w:rPr>
                <w:sz w:val="21"/>
                <w:lang w:val="ru-RU"/>
              </w:rPr>
              <w:t xml:space="preserve">; повтор отмены </w:t>
            </w:r>
            <w:r>
              <w:rPr>
                <w:sz w:val="21"/>
              </w:rPr>
              <w:t>cancelled</w:t>
            </w:r>
            <w:r w:rsidRPr="001A053D">
              <w:rPr>
                <w:sz w:val="21"/>
                <w:lang w:val="ru-RU"/>
              </w:rPr>
              <w:t xml:space="preserve"> возвращает тот же результат</w:t>
            </w:r>
          </w:p>
        </w:tc>
        <w:tc>
          <w:tcPr>
            <w:tcW w:w="3118" w:type="dxa"/>
            <w:vAlign w:val="center"/>
          </w:tcPr>
          <w:p w14:paraId="14AC0EE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Оплаченный чек отменить нельзя: 409; остаток при отмене не меняется</w:t>
            </w:r>
          </w:p>
        </w:tc>
      </w:tr>
      <w:tr w:rsidR="004435FB" w:rsidRPr="00403671" w14:paraId="02FB2B6A" w14:textId="77777777">
        <w:trPr>
          <w:jc w:val="center"/>
        </w:trPr>
        <w:tc>
          <w:tcPr>
            <w:tcW w:w="3118" w:type="dxa"/>
            <w:vAlign w:val="center"/>
          </w:tcPr>
          <w:p w14:paraId="5A9C2B46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FR08 / UC08</w:t>
            </w:r>
          </w:p>
        </w:tc>
        <w:tc>
          <w:tcPr>
            <w:tcW w:w="3118" w:type="dxa"/>
            <w:vAlign w:val="center"/>
          </w:tcPr>
          <w:p w14:paraId="3435137E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Список и детализация чеков с ограничением доступа</w:t>
            </w:r>
          </w:p>
        </w:tc>
        <w:tc>
          <w:tcPr>
            <w:tcW w:w="3118" w:type="dxa"/>
            <w:vAlign w:val="center"/>
          </w:tcPr>
          <w:p w14:paraId="7339944C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Кассир видит свои чеки; чужой </w:t>
            </w:r>
            <w:r>
              <w:rPr>
                <w:sz w:val="21"/>
              </w:rPr>
              <w:t>ID</w:t>
            </w:r>
            <w:r w:rsidRPr="001A053D">
              <w:rPr>
                <w:sz w:val="21"/>
                <w:lang w:val="ru-RU"/>
              </w:rPr>
              <w:t xml:space="preserve"> возвращает 404; аудитор не может оплатить чек</w:t>
            </w:r>
          </w:p>
        </w:tc>
      </w:tr>
      <w:tr w:rsidR="004435FB" w:rsidRPr="00403671" w14:paraId="434E8998" w14:textId="77777777">
        <w:trPr>
          <w:jc w:val="center"/>
        </w:trPr>
        <w:tc>
          <w:tcPr>
            <w:tcW w:w="3118" w:type="dxa"/>
            <w:vAlign w:val="center"/>
          </w:tcPr>
          <w:p w14:paraId="78BD2219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FR09 / UC05–06</w:t>
            </w:r>
          </w:p>
        </w:tc>
        <w:tc>
          <w:tcPr>
            <w:tcW w:w="3118" w:type="dxa"/>
            <w:vAlign w:val="center"/>
          </w:tcPr>
          <w:p w14:paraId="0AD219D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Идемпотентность создания и оплаты</w:t>
            </w:r>
          </w:p>
        </w:tc>
        <w:tc>
          <w:tcPr>
            <w:tcW w:w="3118" w:type="dxa"/>
            <w:vAlign w:val="center"/>
          </w:tcPr>
          <w:p w14:paraId="39350D5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Повтор </w:t>
            </w:r>
            <w:r>
              <w:rPr>
                <w:sz w:val="21"/>
              </w:rPr>
              <w:t>UUID</w:t>
            </w:r>
            <w:r w:rsidRPr="001A053D">
              <w:rPr>
                <w:sz w:val="21"/>
                <w:lang w:val="ru-RU"/>
              </w:rPr>
              <w:t xml:space="preserve"> с тем же составом возвращает тот же чек; другой состав/автор — 409; повтор </w:t>
            </w:r>
            <w:r>
              <w:rPr>
                <w:sz w:val="21"/>
              </w:rPr>
              <w:t>pay</w:t>
            </w:r>
            <w:r w:rsidRPr="001A053D">
              <w:rPr>
                <w:sz w:val="21"/>
                <w:lang w:val="ru-RU"/>
              </w:rPr>
              <w:t xml:space="preserve"> не создаёт второе движение</w:t>
            </w:r>
          </w:p>
        </w:tc>
      </w:tr>
      <w:tr w:rsidR="004435FB" w:rsidRPr="00403671" w14:paraId="366990A4" w14:textId="77777777">
        <w:trPr>
          <w:jc w:val="center"/>
        </w:trPr>
        <w:tc>
          <w:tcPr>
            <w:tcW w:w="3118" w:type="dxa"/>
            <w:vAlign w:val="center"/>
          </w:tcPr>
          <w:p w14:paraId="370159C5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FR10 / UC09</w:t>
            </w:r>
          </w:p>
        </w:tc>
        <w:tc>
          <w:tcPr>
            <w:tcW w:w="3118" w:type="dxa"/>
            <w:vAlign w:val="center"/>
          </w:tcPr>
          <w:p w14:paraId="49DDB45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Эксплуатационная проверка </w:t>
            </w:r>
            <w:r>
              <w:rPr>
                <w:sz w:val="21"/>
              </w:rPr>
              <w:t>API</w:t>
            </w:r>
            <w:r w:rsidRPr="001A053D">
              <w:rPr>
                <w:sz w:val="21"/>
                <w:lang w:val="ru-RU"/>
              </w:rPr>
              <w:t xml:space="preserve"> и соединения с БД</w:t>
            </w:r>
          </w:p>
        </w:tc>
        <w:tc>
          <w:tcPr>
            <w:tcW w:w="3118" w:type="dxa"/>
            <w:vAlign w:val="center"/>
          </w:tcPr>
          <w:p w14:paraId="595BEB95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Health</w:t>
            </w:r>
            <w:r w:rsidRPr="001A053D">
              <w:rPr>
                <w:sz w:val="21"/>
                <w:lang w:val="ru-RU"/>
              </w:rPr>
              <w:t xml:space="preserve"> возвращает </w:t>
            </w:r>
            <w:r>
              <w:rPr>
                <w:sz w:val="21"/>
              </w:rPr>
              <w:t>ok</w:t>
            </w:r>
            <w:r w:rsidRPr="001A053D">
              <w:rPr>
                <w:sz w:val="21"/>
                <w:lang w:val="ru-RU"/>
              </w:rPr>
              <w:t xml:space="preserve"> только при доступной БД</w:t>
            </w:r>
          </w:p>
        </w:tc>
      </w:tr>
    </w:tbl>
    <w:p w14:paraId="0ADEB16F" w14:textId="77777777" w:rsidR="004435FB" w:rsidRPr="001A053D" w:rsidRDefault="004435FB">
      <w:pPr>
        <w:spacing w:after="120"/>
        <w:ind w:firstLine="0"/>
        <w:rPr>
          <w:lang w:val="ru-RU"/>
        </w:rPr>
      </w:pPr>
    </w:p>
    <w:p w14:paraId="1C49983D" w14:textId="77777777" w:rsidR="004435FB" w:rsidRPr="001A053D" w:rsidRDefault="00000000" w:rsidP="001A053D">
      <w:pPr>
        <w:pStyle w:val="Heading2"/>
        <w:jc w:val="left"/>
        <w:rPr>
          <w:lang w:val="ru-RU"/>
        </w:rPr>
      </w:pPr>
      <w:bookmarkStart w:id="12" w:name="_Toc243469992"/>
      <w:r w:rsidRPr="001A053D">
        <w:rPr>
          <w:lang w:val="ru-RU"/>
        </w:rPr>
        <w:t>2.3 Ограничения и бизнес-правила предметной области</w:t>
      </w:r>
      <w:bookmarkEnd w:id="12"/>
    </w:p>
    <w:p w14:paraId="4E621661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Зафиксированы обязательные инварианты бизнес-логики:</w:t>
      </w:r>
    </w:p>
    <w:p w14:paraId="24016640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BR</w:t>
      </w:r>
      <w:r w:rsidRPr="001A053D">
        <w:rPr>
          <w:lang w:val="ru-RU"/>
        </w:rPr>
        <w:t>-</w:t>
      </w:r>
      <w:r>
        <w:t>RULE</w:t>
      </w:r>
      <w:r w:rsidRPr="001A053D">
        <w:rPr>
          <w:lang w:val="ru-RU"/>
        </w:rPr>
        <w:t xml:space="preserve">-01: Розничная цена товара </w:t>
      </w:r>
      <w:r>
        <w:t>price</w:t>
      </w:r>
      <w:r w:rsidRPr="001A053D">
        <w:rPr>
          <w:lang w:val="ru-RU"/>
        </w:rPr>
        <w:t xml:space="preserve"> строго больше нуля, количество знаков после запятой не более двух;</w:t>
      </w:r>
    </w:p>
    <w:p w14:paraId="64BC6503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BR</w:t>
      </w:r>
      <w:r w:rsidRPr="001A053D">
        <w:rPr>
          <w:lang w:val="ru-RU"/>
        </w:rPr>
        <w:t>-</w:t>
      </w:r>
      <w:r>
        <w:t>RULE</w:t>
      </w:r>
      <w:r w:rsidRPr="001A053D">
        <w:rPr>
          <w:lang w:val="ru-RU"/>
        </w:rPr>
        <w:t xml:space="preserve">-02: Штрихкод товара должен соответствовать формату </w:t>
      </w:r>
      <w:r>
        <w:t>EAN</w:t>
      </w:r>
      <w:r w:rsidRPr="001A053D">
        <w:rPr>
          <w:lang w:val="ru-RU"/>
        </w:rPr>
        <w:t xml:space="preserve">-13 и проходить валидацию по алгоритму </w:t>
      </w:r>
      <w:r>
        <w:t>Modulo</w:t>
      </w:r>
      <w:r w:rsidRPr="001A053D">
        <w:rPr>
          <w:lang w:val="ru-RU"/>
        </w:rPr>
        <w:t xml:space="preserve"> 10;</w:t>
      </w:r>
    </w:p>
    <w:p w14:paraId="2A7C1409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BR</w:t>
      </w:r>
      <w:r w:rsidRPr="001A053D">
        <w:rPr>
          <w:lang w:val="ru-RU"/>
        </w:rPr>
        <w:t>-</w:t>
      </w:r>
      <w:r>
        <w:t>RULE</w:t>
      </w:r>
      <w:r w:rsidRPr="001A053D">
        <w:rPr>
          <w:lang w:val="ru-RU"/>
        </w:rPr>
        <w:t>-03: Проведение оплаты чека уменьшает складской остаток строго атомарно; появление отрицательных остатков запрещено;</w:t>
      </w:r>
    </w:p>
    <w:p w14:paraId="75195EFB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BR</w:t>
      </w:r>
      <w:r w:rsidRPr="001A053D">
        <w:rPr>
          <w:lang w:val="ru-RU"/>
        </w:rPr>
        <w:t>-</w:t>
      </w:r>
      <w:r>
        <w:t>RULE</w:t>
      </w:r>
      <w:r w:rsidRPr="001A053D">
        <w:rPr>
          <w:lang w:val="ru-RU"/>
        </w:rPr>
        <w:t xml:space="preserve">-04: При проведении чека цена позиции в строке чека </w:t>
      </w:r>
      <w:r>
        <w:t>unit</w:t>
      </w:r>
      <w:r w:rsidRPr="001A053D">
        <w:rPr>
          <w:lang w:val="ru-RU"/>
        </w:rPr>
        <w:t>_</w:t>
      </w:r>
      <w:r>
        <w:t>price</w:t>
      </w:r>
      <w:r w:rsidRPr="001A053D">
        <w:rPr>
          <w:lang w:val="ru-RU"/>
        </w:rPr>
        <w:t xml:space="preserve"> фиксируется навсегда и не зависит от будущих правок цены товара;</w:t>
      </w:r>
    </w:p>
    <w:p w14:paraId="695DA87C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BR</w:t>
      </w:r>
      <w:r w:rsidRPr="001A053D">
        <w:rPr>
          <w:lang w:val="ru-RU"/>
        </w:rPr>
        <w:t>-</w:t>
      </w:r>
      <w:r>
        <w:t>RULE</w:t>
      </w:r>
      <w:r w:rsidRPr="001A053D">
        <w:rPr>
          <w:lang w:val="ru-RU"/>
        </w:rPr>
        <w:t xml:space="preserve">-05: Чек в состоянии </w:t>
      </w:r>
      <w:r>
        <w:t>paid</w:t>
      </w:r>
      <w:r w:rsidRPr="001A053D">
        <w:rPr>
          <w:lang w:val="ru-RU"/>
        </w:rPr>
        <w:t xml:space="preserve"> защищен от любых изменений и удалений.</w:t>
      </w:r>
    </w:p>
    <w:p w14:paraId="49158D10" w14:textId="77777777" w:rsidR="004435FB" w:rsidRPr="001A053D" w:rsidRDefault="00000000" w:rsidP="001A053D">
      <w:pPr>
        <w:pStyle w:val="Heading2"/>
        <w:rPr>
          <w:lang w:val="ru-RU"/>
        </w:rPr>
      </w:pPr>
      <w:bookmarkStart w:id="13" w:name="_Toc243469993"/>
      <w:r w:rsidRPr="001A053D">
        <w:rPr>
          <w:lang w:val="ru-RU"/>
        </w:rPr>
        <w:t>2.4 Внешние интерфейсы</w:t>
      </w:r>
      <w:bookmarkEnd w:id="13"/>
    </w:p>
    <w:p w14:paraId="5AD18DDB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Взаимодействие компонентов регламентировано протоколом </w:t>
      </w:r>
      <w:r>
        <w:t>REST</w:t>
      </w:r>
      <w:r w:rsidRPr="001A053D">
        <w:rPr>
          <w:lang w:val="ru-RU"/>
        </w:rPr>
        <w:t xml:space="preserve"> </w:t>
      </w:r>
      <w:r>
        <w:t>API</w:t>
      </w:r>
      <w:r w:rsidRPr="001A053D">
        <w:rPr>
          <w:lang w:val="ru-RU"/>
        </w:rPr>
        <w:t xml:space="preserve"> по </w:t>
      </w:r>
      <w:r>
        <w:t>HTTP</w:t>
      </w:r>
      <w:r w:rsidRPr="001A053D">
        <w:rPr>
          <w:lang w:val="ru-RU"/>
        </w:rPr>
        <w:t>/</w:t>
      </w:r>
      <w:r>
        <w:t>JSON</w:t>
      </w:r>
      <w:r w:rsidRPr="001A053D">
        <w:rPr>
          <w:lang w:val="ru-RU"/>
        </w:rPr>
        <w:t xml:space="preserve">. Все защищенные операции требуют авторизационного токена </w:t>
      </w:r>
      <w:r>
        <w:t>Bearer</w:t>
      </w:r>
      <w:r w:rsidRPr="001A053D">
        <w:rPr>
          <w:lang w:val="ru-RU"/>
        </w:rPr>
        <w:t xml:space="preserve">. Сервер возвращает стандартизированные коды ответов </w:t>
      </w:r>
      <w:r>
        <w:t>HTTP</w:t>
      </w:r>
      <w:r w:rsidRPr="001A053D">
        <w:rPr>
          <w:lang w:val="ru-RU"/>
        </w:rPr>
        <w:t xml:space="preserve"> (200, 201, 400, 401, 403, 404, 409, 422).</w:t>
      </w:r>
    </w:p>
    <w:p w14:paraId="343BEBBE" w14:textId="77777777" w:rsidR="004435FB" w:rsidRPr="001A053D" w:rsidRDefault="00000000" w:rsidP="001A053D">
      <w:pPr>
        <w:pStyle w:val="Heading2"/>
        <w:rPr>
          <w:lang w:val="ru-RU"/>
        </w:rPr>
      </w:pPr>
      <w:bookmarkStart w:id="14" w:name="_Toc243469994"/>
      <w:r w:rsidRPr="001A053D">
        <w:rPr>
          <w:lang w:val="ru-RU"/>
        </w:rPr>
        <w:t>2.5 Нефункциональные требования</w:t>
      </w:r>
      <w:bookmarkEnd w:id="14"/>
    </w:p>
    <w:p w14:paraId="79CFA20D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Нефункциональные требования регламентируют критерии производительности, масштабируемости и безопасности (таблица 6).</w:t>
      </w:r>
    </w:p>
    <w:p w14:paraId="2D88B83F" w14:textId="77777777" w:rsidR="004435FB" w:rsidRPr="001A053D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1A053D">
        <w:rPr>
          <w:sz w:val="24"/>
          <w:lang w:val="ru-RU"/>
        </w:rPr>
        <w:t>Таблица 6 — Нефункциональные требования (</w:t>
      </w:r>
      <w:r>
        <w:rPr>
          <w:sz w:val="24"/>
        </w:rPr>
        <w:t>NFR</w:t>
      </w:r>
      <w:r w:rsidRPr="001A053D">
        <w:rPr>
          <w:sz w:val="24"/>
          <w:lang w:val="ru-RU"/>
        </w:rPr>
        <w:t>01–</w:t>
      </w:r>
      <w:r>
        <w:rPr>
          <w:sz w:val="24"/>
        </w:rPr>
        <w:t>NFR</w:t>
      </w:r>
      <w:r w:rsidRPr="001A053D">
        <w:rPr>
          <w:sz w:val="24"/>
          <w:lang w:val="ru-RU"/>
        </w:rPr>
        <w:t>05)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4435FB" w14:paraId="0180D54B" w14:textId="77777777">
        <w:trPr>
          <w:jc w:val="center"/>
        </w:trPr>
        <w:tc>
          <w:tcPr>
            <w:tcW w:w="3118" w:type="dxa"/>
            <w:vAlign w:val="center"/>
          </w:tcPr>
          <w:p w14:paraId="71111589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3118" w:type="dxa"/>
            <w:vAlign w:val="center"/>
          </w:tcPr>
          <w:p w14:paraId="37742201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w="3118" w:type="dxa"/>
            <w:vAlign w:val="center"/>
          </w:tcPr>
          <w:p w14:paraId="7D49564D" w14:textId="77777777" w:rsidR="004435FB" w:rsidRDefault="00000000">
            <w:pPr>
              <w:spacing w:before="60" w:after="60" w:line="276" w:lineRule="auto"/>
              <w:ind w:firstLine="0"/>
              <w:jc w:val="center"/>
            </w:pPr>
            <w:r>
              <w:rPr>
                <w:b/>
                <w:sz w:val="22"/>
              </w:rPr>
              <w:t>Измерение и границы</w:t>
            </w:r>
          </w:p>
        </w:tc>
      </w:tr>
      <w:tr w:rsidR="004435FB" w:rsidRPr="00403671" w14:paraId="0F657CA2" w14:textId="77777777">
        <w:trPr>
          <w:jc w:val="center"/>
        </w:trPr>
        <w:tc>
          <w:tcPr>
            <w:tcW w:w="3118" w:type="dxa"/>
            <w:vAlign w:val="center"/>
          </w:tcPr>
          <w:p w14:paraId="4683418A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NFR01</w:t>
            </w:r>
          </w:p>
        </w:tc>
        <w:tc>
          <w:tcPr>
            <w:tcW w:w="3118" w:type="dxa"/>
            <w:vAlign w:val="center"/>
          </w:tcPr>
          <w:p w14:paraId="347613D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Каталог 100 000 товаров, не менее 100 000 чеков с несколькими строками</w:t>
            </w:r>
          </w:p>
        </w:tc>
        <w:tc>
          <w:tcPr>
            <w:tcW w:w="3118" w:type="dxa"/>
            <w:vAlign w:val="center"/>
          </w:tcPr>
          <w:p w14:paraId="30E2FF36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Синтетический набор в отдельной тестовой БД; реальные объёмы индексов фиксируются отдельно</w:t>
            </w:r>
          </w:p>
        </w:tc>
      </w:tr>
      <w:tr w:rsidR="004435FB" w:rsidRPr="00403671" w14:paraId="16520E08" w14:textId="77777777">
        <w:trPr>
          <w:jc w:val="center"/>
        </w:trPr>
        <w:tc>
          <w:tcPr>
            <w:tcW w:w="3118" w:type="dxa"/>
            <w:vAlign w:val="center"/>
          </w:tcPr>
          <w:p w14:paraId="436B074D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NFR02</w:t>
            </w:r>
          </w:p>
        </w:tc>
        <w:tc>
          <w:tcPr>
            <w:tcW w:w="3118" w:type="dxa"/>
            <w:vAlign w:val="center"/>
          </w:tcPr>
          <w:p w14:paraId="7C03F481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p</w:t>
            </w:r>
            <w:r w:rsidRPr="001A053D">
              <w:rPr>
                <w:sz w:val="21"/>
                <w:lang w:val="ru-RU"/>
              </w:rPr>
              <w:t xml:space="preserve">95 </w:t>
            </w:r>
            <w:r>
              <w:rPr>
                <w:sz w:val="21"/>
              </w:rPr>
              <w:t>GET</w:t>
            </w:r>
            <w:r w:rsidRPr="001A053D">
              <w:rPr>
                <w:sz w:val="21"/>
                <w:lang w:val="ru-RU"/>
              </w:rPr>
              <w:t xml:space="preserve"> каталога ≤500 мс при 20 конкурентных пользователях после прогрева</w:t>
            </w:r>
          </w:p>
        </w:tc>
        <w:tc>
          <w:tcPr>
            <w:tcW w:w="3118" w:type="dxa"/>
            <w:vAlign w:val="center"/>
          </w:tcPr>
          <w:p w14:paraId="3EC7E968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Цель для </w:t>
            </w:r>
            <w:r>
              <w:rPr>
                <w:sz w:val="21"/>
              </w:rPr>
              <w:t>VM</w:t>
            </w:r>
            <w:r w:rsidRPr="001A053D">
              <w:rPr>
                <w:sz w:val="21"/>
                <w:lang w:val="ru-RU"/>
              </w:rPr>
              <w:t xml:space="preserve"> 4 </w:t>
            </w:r>
            <w:r>
              <w:rPr>
                <w:sz w:val="21"/>
              </w:rPr>
              <w:t>vCPU</w:t>
            </w:r>
            <w:r w:rsidRPr="001A053D">
              <w:rPr>
                <w:sz w:val="21"/>
                <w:lang w:val="ru-RU"/>
              </w:rPr>
              <w:t xml:space="preserve">, 8 ГБ </w:t>
            </w:r>
            <w:r>
              <w:rPr>
                <w:sz w:val="21"/>
              </w:rPr>
              <w:t>RAM</w:t>
            </w:r>
            <w:r w:rsidRPr="001A053D">
              <w:rPr>
                <w:sz w:val="21"/>
                <w:lang w:val="ru-RU"/>
              </w:rPr>
              <w:t xml:space="preserve">, </w:t>
            </w:r>
            <w:r>
              <w:rPr>
                <w:sz w:val="21"/>
              </w:rPr>
              <w:t>SSD</w:t>
            </w:r>
            <w:r w:rsidRPr="001A053D">
              <w:rPr>
                <w:sz w:val="21"/>
                <w:lang w:val="ru-RU"/>
              </w:rPr>
              <w:t xml:space="preserve">; отдельное измерение полного </w:t>
            </w:r>
            <w:r>
              <w:rPr>
                <w:sz w:val="21"/>
              </w:rPr>
              <w:t>API</w:t>
            </w:r>
            <w:r w:rsidRPr="001A053D">
              <w:rPr>
                <w:sz w:val="21"/>
                <w:lang w:val="ru-RU"/>
              </w:rPr>
              <w:t xml:space="preserve">, а не только </w:t>
            </w:r>
            <w:r>
              <w:rPr>
                <w:sz w:val="21"/>
              </w:rPr>
              <w:t>SQL</w:t>
            </w:r>
            <w:r w:rsidRPr="001A053D">
              <w:rPr>
                <w:sz w:val="21"/>
                <w:lang w:val="ru-RU"/>
              </w:rPr>
              <w:t xml:space="preserve"> </w:t>
            </w:r>
            <w:r>
              <w:rPr>
                <w:sz w:val="21"/>
              </w:rPr>
              <w:t>EXPLAIN</w:t>
            </w:r>
          </w:p>
        </w:tc>
      </w:tr>
      <w:tr w:rsidR="004435FB" w:rsidRPr="00403671" w14:paraId="63B91508" w14:textId="77777777">
        <w:trPr>
          <w:jc w:val="center"/>
        </w:trPr>
        <w:tc>
          <w:tcPr>
            <w:tcW w:w="3118" w:type="dxa"/>
            <w:vAlign w:val="center"/>
          </w:tcPr>
          <w:p w14:paraId="64F0F4D0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NFR03</w:t>
            </w:r>
          </w:p>
        </w:tc>
        <w:tc>
          <w:tcPr>
            <w:tcW w:w="3118" w:type="dxa"/>
            <w:vAlign w:val="center"/>
          </w:tcPr>
          <w:p w14:paraId="0AECBA57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p</w:t>
            </w:r>
            <w:r w:rsidRPr="001A053D">
              <w:rPr>
                <w:sz w:val="21"/>
                <w:lang w:val="ru-RU"/>
              </w:rPr>
              <w:t>95 оплаты ≤1 с без конкуренции за один товар</w:t>
            </w:r>
          </w:p>
        </w:tc>
        <w:tc>
          <w:tcPr>
            <w:tcW w:w="3118" w:type="dxa"/>
            <w:vAlign w:val="center"/>
          </w:tcPr>
          <w:p w14:paraId="36B548D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Цель для того же стенда; конфликтующие продажи могут ожидать блокировку до 3 с и получить 503</w:t>
            </w:r>
          </w:p>
        </w:tc>
      </w:tr>
      <w:tr w:rsidR="004435FB" w:rsidRPr="00403671" w14:paraId="4567E636" w14:textId="77777777">
        <w:trPr>
          <w:jc w:val="center"/>
        </w:trPr>
        <w:tc>
          <w:tcPr>
            <w:tcW w:w="3118" w:type="dxa"/>
            <w:vAlign w:val="center"/>
          </w:tcPr>
          <w:p w14:paraId="4E68D070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NFR04</w:t>
            </w:r>
          </w:p>
        </w:tc>
        <w:tc>
          <w:tcPr>
            <w:tcW w:w="3118" w:type="dxa"/>
            <w:vAlign w:val="center"/>
          </w:tcPr>
          <w:p w14:paraId="26112E2F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Атомарность продаж и отсутствие отрицательных остатков</w:t>
            </w:r>
          </w:p>
        </w:tc>
        <w:tc>
          <w:tcPr>
            <w:tcW w:w="3118" w:type="dxa"/>
            <w:vAlign w:val="center"/>
          </w:tcPr>
          <w:p w14:paraId="7C257E36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Обязательный интеграционный тест на настоящем </w:t>
            </w:r>
            <w:r>
              <w:rPr>
                <w:sz w:val="21"/>
              </w:rPr>
              <w:t>PostgreSQL</w:t>
            </w:r>
          </w:p>
        </w:tc>
      </w:tr>
      <w:tr w:rsidR="004435FB" w:rsidRPr="00403671" w14:paraId="514A6EAC" w14:textId="77777777">
        <w:trPr>
          <w:jc w:val="center"/>
        </w:trPr>
        <w:tc>
          <w:tcPr>
            <w:tcW w:w="3118" w:type="dxa"/>
            <w:vAlign w:val="center"/>
          </w:tcPr>
          <w:p w14:paraId="3DF7848D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NFR05</w:t>
            </w:r>
          </w:p>
        </w:tc>
        <w:tc>
          <w:tcPr>
            <w:tcW w:w="3118" w:type="dxa"/>
            <w:vAlign w:val="center"/>
          </w:tcPr>
          <w:p w14:paraId="5BA4F461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Ограниченное потребление ресурсов</w:t>
            </w:r>
          </w:p>
        </w:tc>
        <w:tc>
          <w:tcPr>
            <w:tcW w:w="3118" w:type="dxa"/>
            <w:vAlign w:val="center"/>
          </w:tcPr>
          <w:p w14:paraId="6240214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Максимум 100 строк выдачи и 100 строк чека; пул до 10 соединений на процесс </w:t>
            </w:r>
            <w:r>
              <w:rPr>
                <w:sz w:val="21"/>
              </w:rPr>
              <w:t>API</w:t>
            </w:r>
            <w:r w:rsidRPr="001A053D">
              <w:rPr>
                <w:sz w:val="21"/>
                <w:lang w:val="ru-RU"/>
              </w:rPr>
              <w:t xml:space="preserve">; тело </w:t>
            </w:r>
            <w:r>
              <w:rPr>
                <w:sz w:val="21"/>
              </w:rPr>
              <w:t>HTTP</w:t>
            </w:r>
            <w:r w:rsidRPr="001A053D">
              <w:rPr>
                <w:sz w:val="21"/>
                <w:lang w:val="ru-RU"/>
              </w:rPr>
              <w:t xml:space="preserve"> до 128 КБ</w:t>
            </w:r>
          </w:p>
        </w:tc>
      </w:tr>
      <w:tr w:rsidR="004435FB" w:rsidRPr="00403671" w14:paraId="373CABC6" w14:textId="77777777">
        <w:trPr>
          <w:jc w:val="center"/>
        </w:trPr>
        <w:tc>
          <w:tcPr>
            <w:tcW w:w="3118" w:type="dxa"/>
            <w:vAlign w:val="center"/>
          </w:tcPr>
          <w:p w14:paraId="2F84A54F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NFR06</w:t>
            </w:r>
          </w:p>
        </w:tc>
        <w:tc>
          <w:tcPr>
            <w:tcW w:w="3118" w:type="dxa"/>
            <w:vAlign w:val="center"/>
          </w:tcPr>
          <w:p w14:paraId="0EC6A5F6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Разграничение доступа</w:t>
            </w:r>
          </w:p>
        </w:tc>
        <w:tc>
          <w:tcPr>
            <w:tcW w:w="3118" w:type="dxa"/>
            <w:vAlign w:val="center"/>
          </w:tcPr>
          <w:p w14:paraId="75D9952C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Отрицательные проверки всех изменяющих маршрутов; роль </w:t>
            </w:r>
            <w:r>
              <w:rPr>
                <w:sz w:val="21"/>
              </w:rPr>
              <w:t>API</w:t>
            </w:r>
            <w:r w:rsidRPr="001A053D">
              <w:rPr>
                <w:sz w:val="21"/>
                <w:lang w:val="ru-RU"/>
              </w:rPr>
              <w:t xml:space="preserve"> без </w:t>
            </w:r>
            <w:r>
              <w:rPr>
                <w:sz w:val="21"/>
              </w:rPr>
              <w:t>DDL</w:t>
            </w:r>
            <w:r w:rsidRPr="001A053D">
              <w:rPr>
                <w:sz w:val="21"/>
                <w:lang w:val="ru-RU"/>
              </w:rPr>
              <w:t xml:space="preserve"> и без удаления товаров/чеков</w:t>
            </w:r>
          </w:p>
        </w:tc>
      </w:tr>
      <w:tr w:rsidR="004435FB" w:rsidRPr="00403671" w14:paraId="42F337D6" w14:textId="77777777">
        <w:trPr>
          <w:jc w:val="center"/>
        </w:trPr>
        <w:tc>
          <w:tcPr>
            <w:tcW w:w="3118" w:type="dxa"/>
            <w:vAlign w:val="center"/>
          </w:tcPr>
          <w:p w14:paraId="2D96AF43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NFR07</w:t>
            </w:r>
          </w:p>
        </w:tc>
        <w:tc>
          <w:tcPr>
            <w:tcW w:w="3118" w:type="dxa"/>
            <w:vAlign w:val="center"/>
          </w:tcPr>
          <w:p w14:paraId="08CE5923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Сохранность при аварии</w:t>
            </w:r>
          </w:p>
        </w:tc>
        <w:tc>
          <w:tcPr>
            <w:tcW w:w="3118" w:type="dxa"/>
            <w:vAlign w:val="center"/>
          </w:tcPr>
          <w:p w14:paraId="6F3E453D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Транзакции </w:t>
            </w:r>
            <w:r>
              <w:rPr>
                <w:sz w:val="21"/>
              </w:rPr>
              <w:t>PostgreSQL</w:t>
            </w:r>
            <w:r w:rsidRPr="001A053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WAL</w:t>
            </w:r>
            <w:r w:rsidRPr="001A053D">
              <w:rPr>
                <w:sz w:val="21"/>
                <w:lang w:val="ru-RU"/>
              </w:rPr>
              <w:t xml:space="preserve">; целевые </w:t>
            </w:r>
            <w:r>
              <w:rPr>
                <w:sz w:val="21"/>
              </w:rPr>
              <w:t>RPO</w:t>
            </w:r>
            <w:r w:rsidRPr="001A053D">
              <w:rPr>
                <w:sz w:val="21"/>
                <w:lang w:val="ru-RU"/>
              </w:rPr>
              <w:t xml:space="preserve"> 24 ч, </w:t>
            </w:r>
            <w:r>
              <w:rPr>
                <w:sz w:val="21"/>
              </w:rPr>
              <w:t>RTO</w:t>
            </w:r>
            <w:r w:rsidRPr="001A053D">
              <w:rPr>
                <w:sz w:val="21"/>
                <w:lang w:val="ru-RU"/>
              </w:rPr>
              <w:t xml:space="preserve"> 60 мин при ежедневной копии и проведённом восстановлении</w:t>
            </w:r>
          </w:p>
        </w:tc>
      </w:tr>
      <w:tr w:rsidR="004435FB" w:rsidRPr="00403671" w14:paraId="10370DCE" w14:textId="77777777">
        <w:trPr>
          <w:jc w:val="center"/>
        </w:trPr>
        <w:tc>
          <w:tcPr>
            <w:tcW w:w="3118" w:type="dxa"/>
            <w:vAlign w:val="center"/>
          </w:tcPr>
          <w:p w14:paraId="07B1DE31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NFR08</w:t>
            </w:r>
          </w:p>
        </w:tc>
        <w:tc>
          <w:tcPr>
            <w:tcW w:w="3118" w:type="dxa"/>
            <w:vAlign w:val="center"/>
          </w:tcPr>
          <w:p w14:paraId="4DA5C249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Воспроизводимость</w:t>
            </w:r>
          </w:p>
        </w:tc>
        <w:tc>
          <w:tcPr>
            <w:tcW w:w="3118" w:type="dxa"/>
            <w:vAlign w:val="center"/>
          </w:tcPr>
          <w:p w14:paraId="6B1B451B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 xml:space="preserve">Зафиксированные зависимости </w:t>
            </w:r>
            <w:r>
              <w:rPr>
                <w:sz w:val="21"/>
              </w:rPr>
              <w:t>Python</w:t>
            </w:r>
            <w:r w:rsidRPr="001A053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JS</w:t>
            </w:r>
            <w:r w:rsidRPr="001A053D">
              <w:rPr>
                <w:sz w:val="21"/>
                <w:lang w:val="ru-RU"/>
              </w:rPr>
              <w:t>, контейнерные файлы и сценарии запуска; изменение версии проходит проверку</w:t>
            </w:r>
          </w:p>
        </w:tc>
      </w:tr>
      <w:tr w:rsidR="004435FB" w:rsidRPr="00403671" w14:paraId="32546B3E" w14:textId="77777777">
        <w:trPr>
          <w:jc w:val="center"/>
        </w:trPr>
        <w:tc>
          <w:tcPr>
            <w:tcW w:w="3118" w:type="dxa"/>
            <w:vAlign w:val="center"/>
          </w:tcPr>
          <w:p w14:paraId="2B194804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NFR09</w:t>
            </w:r>
          </w:p>
        </w:tc>
        <w:tc>
          <w:tcPr>
            <w:tcW w:w="3118" w:type="dxa"/>
            <w:vAlign w:val="center"/>
          </w:tcPr>
          <w:p w14:paraId="03EC936E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Доступность интерфейса</w:t>
            </w:r>
          </w:p>
        </w:tc>
        <w:tc>
          <w:tcPr>
            <w:tcW w:w="3118" w:type="dxa"/>
            <w:vAlign w:val="center"/>
          </w:tcPr>
          <w:p w14:paraId="25E08B80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1A053D">
              <w:rPr>
                <w:sz w:val="21"/>
                <w:lang w:val="ru-RU"/>
              </w:rPr>
              <w:t>Клавиатура, подписанные поля, видимый фокус, состояния загрузки/ошибки/пустого результата, отсутствие выхода содержимого за экран</w:t>
            </w:r>
          </w:p>
        </w:tc>
      </w:tr>
      <w:tr w:rsidR="004435FB" w:rsidRPr="00403671" w14:paraId="42951218" w14:textId="77777777">
        <w:trPr>
          <w:jc w:val="center"/>
        </w:trPr>
        <w:tc>
          <w:tcPr>
            <w:tcW w:w="3118" w:type="dxa"/>
            <w:vAlign w:val="center"/>
          </w:tcPr>
          <w:p w14:paraId="6BA2F6C6" w14:textId="77777777" w:rsidR="004435FB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NFR10</w:t>
            </w:r>
          </w:p>
        </w:tc>
        <w:tc>
          <w:tcPr>
            <w:tcW w:w="3118" w:type="dxa"/>
            <w:vAlign w:val="center"/>
          </w:tcPr>
          <w:p w14:paraId="65E1EE2F" w14:textId="77777777" w:rsidR="004435FB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Наблюдаемость</w:t>
            </w:r>
          </w:p>
        </w:tc>
        <w:tc>
          <w:tcPr>
            <w:tcW w:w="3118" w:type="dxa"/>
            <w:vAlign w:val="center"/>
          </w:tcPr>
          <w:p w14:paraId="277B5C6A" w14:textId="77777777" w:rsidR="004435FB" w:rsidRPr="001A053D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HTTP</w:t>
            </w:r>
            <w:r w:rsidRPr="001A053D">
              <w:rPr>
                <w:sz w:val="21"/>
                <w:lang w:val="ru-RU"/>
              </w:rPr>
              <w:t xml:space="preserve">-журналы и </w:t>
            </w:r>
            <w:r>
              <w:rPr>
                <w:sz w:val="21"/>
              </w:rPr>
              <w:t>health</w:t>
            </w:r>
            <w:r w:rsidRPr="001A053D">
              <w:rPr>
                <w:sz w:val="21"/>
                <w:lang w:val="ru-RU"/>
              </w:rPr>
              <w:t>; секреты и тело входа не пишутся в журналы; постоянные ошибки исследуются по логам контейнера</w:t>
            </w:r>
          </w:p>
        </w:tc>
      </w:tr>
    </w:tbl>
    <w:p w14:paraId="6BE3F669" w14:textId="77777777" w:rsidR="004435FB" w:rsidRPr="001A053D" w:rsidRDefault="004435FB">
      <w:pPr>
        <w:spacing w:after="120"/>
        <w:ind w:firstLine="0"/>
        <w:rPr>
          <w:lang w:val="ru-RU"/>
        </w:rPr>
      </w:pPr>
    </w:p>
    <w:p w14:paraId="2371163A" w14:textId="77777777" w:rsidR="004435FB" w:rsidRPr="001A053D" w:rsidRDefault="00000000" w:rsidP="001A053D">
      <w:pPr>
        <w:pStyle w:val="Heading2"/>
        <w:rPr>
          <w:lang w:val="ru-RU"/>
        </w:rPr>
      </w:pPr>
      <w:bookmarkStart w:id="15" w:name="_Toc243469995"/>
      <w:r w:rsidRPr="001A053D">
        <w:rPr>
          <w:lang w:val="ru-RU"/>
        </w:rPr>
        <w:t>2.6 Требования к пользовательскому интерфейсу (</w:t>
      </w:r>
      <w:r>
        <w:t>UI</w:t>
      </w:r>
      <w:r w:rsidRPr="001A053D">
        <w:rPr>
          <w:lang w:val="ru-RU"/>
        </w:rPr>
        <w:t>)</w:t>
      </w:r>
      <w:bookmarkEnd w:id="15"/>
    </w:p>
    <w:p w14:paraId="446E811E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Информационные и функциональные требования к рабочим местам:</w:t>
      </w:r>
    </w:p>
    <w:p w14:paraId="5E5C31C4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UI</w:t>
      </w:r>
      <w:r w:rsidRPr="001A053D">
        <w:rPr>
          <w:lang w:val="ru-RU"/>
        </w:rPr>
        <w:t>01 (Карточка товара): наглядное отображение наименования, штрихкода, категории, цены и текущего доступного остатка;</w:t>
      </w:r>
    </w:p>
    <w:p w14:paraId="11EE0C30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UI</w:t>
      </w:r>
      <w:r w:rsidRPr="001A053D">
        <w:rPr>
          <w:lang w:val="ru-RU"/>
        </w:rPr>
        <w:t>02 (Корзина кассира): динамический расчет промежуточной суммы, наглядное поле ввода полученных наличных и вывод точной суммы сдачи;</w:t>
      </w:r>
    </w:p>
    <w:p w14:paraId="74565B0F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UI</w:t>
      </w:r>
      <w:r w:rsidRPr="001A053D">
        <w:rPr>
          <w:lang w:val="ru-RU"/>
        </w:rPr>
        <w:t>03 (История продаж): быстрый просмотр перечня чеков с фильтрацией по дате и раскрытием товарного состава;</w:t>
      </w:r>
    </w:p>
    <w:p w14:paraId="2FF0558C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</w:t>
      </w:r>
      <w:r>
        <w:t>UI</w:t>
      </w:r>
      <w:r w:rsidRPr="001A053D">
        <w:rPr>
          <w:lang w:val="ru-RU"/>
        </w:rPr>
        <w:t xml:space="preserve">04 (Безопасность </w:t>
      </w:r>
      <w:r>
        <w:t>UI</w:t>
      </w:r>
      <w:r w:rsidRPr="001A053D">
        <w:rPr>
          <w:lang w:val="ru-RU"/>
        </w:rPr>
        <w:t>): маскирование паролей, автоматический выход при истечении срока токена сессии.</w:t>
      </w:r>
    </w:p>
    <w:p w14:paraId="320EA285" w14:textId="77777777" w:rsidR="004435FB" w:rsidRPr="001A053D" w:rsidRDefault="00000000" w:rsidP="001A053D">
      <w:pPr>
        <w:pStyle w:val="Heading1"/>
        <w:jc w:val="center"/>
        <w:rPr>
          <w:lang w:val="ru-RU"/>
        </w:rPr>
      </w:pPr>
      <w:bookmarkStart w:id="16" w:name="_Toc243469996"/>
      <w:r w:rsidRPr="001A053D">
        <w:rPr>
          <w:lang w:val="ru-RU"/>
        </w:rPr>
        <w:t>ЗАКЛЮЧЕНИЕ</w:t>
      </w:r>
      <w:bookmarkEnd w:id="16"/>
    </w:p>
    <w:p w14:paraId="767D86CE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В ходе выполнения индивидуального раздела лабораторной работы № 1 в роли специалиста по НИОКР полностью решены задачи предпроектного исследования и спецификации требований.</w:t>
      </w:r>
    </w:p>
    <w:p w14:paraId="48A97968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Были достигнуты следующие ключевые результаты:</w:t>
      </w:r>
    </w:p>
    <w:p w14:paraId="28A36C44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Сформирована и обоснована концепция единого источника товарных данных розничного супермаркета, устраняющая рассинхронизацию цен и складских остатков;</w:t>
      </w:r>
    </w:p>
    <w:p w14:paraId="207D2C3F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Составлен детальный словарь из 28 элементов данных с типами, единицами измерения и диапазонами;</w:t>
      </w:r>
    </w:p>
    <w:p w14:paraId="7D17218F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Разработана матрица анализа конфликтов интересов и матрица </w:t>
      </w:r>
      <w:r>
        <w:t>CRUD</w:t>
      </w:r>
      <w:r w:rsidRPr="001A053D">
        <w:rPr>
          <w:lang w:val="ru-RU"/>
        </w:rPr>
        <w:t>, гарантирующая непротиворечивость регламентов;</w:t>
      </w:r>
    </w:p>
    <w:p w14:paraId="7B6F5F62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>— Построено дерево функций информационной системы супермаркета;</w:t>
      </w:r>
    </w:p>
    <w:p w14:paraId="7AAB3D4A" w14:textId="77777777" w:rsidR="004435FB" w:rsidRPr="001A053D" w:rsidRDefault="00000000">
      <w:pPr>
        <w:rPr>
          <w:lang w:val="ru-RU"/>
        </w:rPr>
      </w:pPr>
      <w:r w:rsidRPr="001A053D">
        <w:rPr>
          <w:lang w:val="ru-RU"/>
        </w:rPr>
        <w:t xml:space="preserve">— Разработана полная спецификация бизнес-, функциональных и нефункциональных требований по стандарту </w:t>
      </w:r>
      <w:r>
        <w:t>ISO</w:t>
      </w:r>
      <w:r w:rsidRPr="001A053D">
        <w:rPr>
          <w:lang w:val="ru-RU"/>
        </w:rPr>
        <w:t>/</w:t>
      </w:r>
      <w:r>
        <w:t>IEC</w:t>
      </w:r>
      <w:r w:rsidRPr="001A053D">
        <w:rPr>
          <w:lang w:val="ru-RU"/>
        </w:rPr>
        <w:t>/</w:t>
      </w:r>
      <w:r>
        <w:t>IEEE</w:t>
      </w:r>
      <w:r w:rsidRPr="001A053D">
        <w:rPr>
          <w:lang w:val="ru-RU"/>
        </w:rPr>
        <w:t xml:space="preserve"> 29148:2018.</w:t>
      </w:r>
    </w:p>
    <w:p w14:paraId="165B487B" w14:textId="3362AEAA" w:rsidR="001A053D" w:rsidRDefault="00000000">
      <w:pPr>
        <w:rPr>
          <w:lang w:val="ru-RU"/>
        </w:rPr>
      </w:pPr>
      <w:r w:rsidRPr="001A053D">
        <w:rPr>
          <w:lang w:val="ru-RU"/>
        </w:rPr>
        <w:t>Разработанная спецификация требований передана системному аналитику для построения моделей предметной области и архитектору ПО для выбора компонентных решений.</w:t>
      </w:r>
    </w:p>
    <w:p w14:paraId="008CC4B3" w14:textId="77275E0C" w:rsidR="004435FB" w:rsidRPr="00403671" w:rsidRDefault="001A053D" w:rsidP="001A053D">
      <w:pPr>
        <w:spacing w:after="200" w:line="276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6F84F41" w14:textId="77777777" w:rsidR="004435FB" w:rsidRPr="001A053D" w:rsidRDefault="00000000" w:rsidP="001A053D">
      <w:pPr>
        <w:pStyle w:val="Heading1"/>
        <w:jc w:val="center"/>
        <w:rPr>
          <w:lang w:val="ru-RU"/>
        </w:rPr>
      </w:pPr>
      <w:bookmarkStart w:id="17" w:name="_Toc243469997"/>
      <w:r w:rsidRPr="001A053D">
        <w:rPr>
          <w:lang w:val="ru-RU"/>
        </w:rPr>
        <w:t>СПИСОК ИСПОЛЬЗОВАННЫХ ИСТОЧНИКОВ</w:t>
      </w:r>
      <w:bookmarkEnd w:id="17"/>
    </w:p>
    <w:p w14:paraId="3F054FC6" w14:textId="77777777" w:rsidR="004435FB" w:rsidRPr="001A053D" w:rsidRDefault="00000000">
      <w:pPr>
        <w:spacing w:after="80"/>
        <w:rPr>
          <w:lang w:val="ru-RU"/>
        </w:rPr>
      </w:pPr>
      <w:r w:rsidRPr="001A053D">
        <w:rPr>
          <w:lang w:val="ru-RU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 w14:paraId="49D22CA1" w14:textId="77777777" w:rsidR="004435FB" w:rsidRPr="001A053D" w:rsidRDefault="00000000">
      <w:pPr>
        <w:spacing w:after="80"/>
        <w:rPr>
          <w:lang w:val="ru-RU"/>
        </w:rPr>
      </w:pPr>
      <w:r w:rsidRPr="001A053D">
        <w:rPr>
          <w:lang w:val="ru-RU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 w14:paraId="1F070431" w14:textId="77777777" w:rsidR="004435FB" w:rsidRPr="001A053D" w:rsidRDefault="00000000">
      <w:pPr>
        <w:spacing w:after="80"/>
        <w:rPr>
          <w:lang w:val="ru-RU"/>
        </w:rPr>
      </w:pPr>
      <w:r w:rsidRPr="001A053D">
        <w:rPr>
          <w:lang w:val="ru-RU"/>
        </w:rPr>
        <w:t>3.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 w14:paraId="6B388E43" w14:textId="77777777" w:rsidR="004435FB" w:rsidRDefault="00000000">
      <w:pPr>
        <w:spacing w:after="80"/>
      </w:pPr>
      <w:r>
        <w:t>4. ISO/IEC/IEEE 29148:2018. Systems and software engineering — Life cycle processes — Requirements engineering. — Geneva: ISO, 2018. — 104 p.</w:t>
      </w:r>
    </w:p>
    <w:p w14:paraId="73B67E99" w14:textId="77777777" w:rsidR="004435FB" w:rsidRPr="001A053D" w:rsidRDefault="00000000">
      <w:pPr>
        <w:spacing w:after="80"/>
        <w:rPr>
          <w:lang w:val="ru-RU"/>
        </w:rPr>
      </w:pPr>
      <w:r w:rsidRPr="001A053D">
        <w:rPr>
          <w:lang w:val="ru-RU"/>
        </w:rPr>
        <w:t>5. ГОСТ Р 59853-2021. Информационные технологии. Системная и программная инженерия. Требования к процессам жизненного цикла программных средств. — М.: Российский институт стандартизации, 2021. — 76 с.</w:t>
      </w:r>
    </w:p>
    <w:p w14:paraId="3B23A0E7" w14:textId="77777777" w:rsidR="004435FB" w:rsidRPr="001A053D" w:rsidRDefault="00000000">
      <w:pPr>
        <w:spacing w:after="80"/>
        <w:rPr>
          <w:lang w:val="ru-RU"/>
        </w:rPr>
      </w:pPr>
      <w:r w:rsidRPr="001A053D">
        <w:rPr>
          <w:lang w:val="ru-RU"/>
        </w:rPr>
        <w:t>6. Вигерс К., Битти Д. Разработка требований к программному обеспечению. — 3-е изд. — М.: Русская Редакция, 2019. — 736 с.</w:t>
      </w:r>
    </w:p>
    <w:sectPr w:rsidR="004435FB" w:rsidRPr="001A053D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75B8A" w14:textId="77777777" w:rsidR="009E7E1C" w:rsidRDefault="009E7E1C">
      <w:pPr>
        <w:spacing w:line="240" w:lineRule="auto"/>
      </w:pPr>
      <w:r>
        <w:separator/>
      </w:r>
    </w:p>
  </w:endnote>
  <w:endnote w:type="continuationSeparator" w:id="0">
    <w:p w14:paraId="53D327E3" w14:textId="77777777" w:rsidR="009E7E1C" w:rsidRDefault="009E7E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5315" w14:textId="77777777" w:rsidR="004435FB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1A053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B28EE" w14:textId="77777777" w:rsidR="009E7E1C" w:rsidRDefault="009E7E1C">
      <w:pPr>
        <w:spacing w:line="240" w:lineRule="auto"/>
      </w:pPr>
      <w:r>
        <w:separator/>
      </w:r>
    </w:p>
  </w:footnote>
  <w:footnote w:type="continuationSeparator" w:id="0">
    <w:p w14:paraId="7E5066D4" w14:textId="77777777" w:rsidR="009E7E1C" w:rsidRDefault="009E7E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1952402">
    <w:abstractNumId w:val="8"/>
  </w:num>
  <w:num w:numId="2" w16cid:durableId="97724930">
    <w:abstractNumId w:val="6"/>
  </w:num>
  <w:num w:numId="3" w16cid:durableId="1557739868">
    <w:abstractNumId w:val="5"/>
  </w:num>
  <w:num w:numId="4" w16cid:durableId="1231885104">
    <w:abstractNumId w:val="4"/>
  </w:num>
  <w:num w:numId="5" w16cid:durableId="2047095689">
    <w:abstractNumId w:val="7"/>
  </w:num>
  <w:num w:numId="6" w16cid:durableId="972364868">
    <w:abstractNumId w:val="3"/>
  </w:num>
  <w:num w:numId="7" w16cid:durableId="676924230">
    <w:abstractNumId w:val="2"/>
  </w:num>
  <w:num w:numId="8" w16cid:durableId="22216997">
    <w:abstractNumId w:val="1"/>
  </w:num>
  <w:num w:numId="9" w16cid:durableId="2029135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53D"/>
    <w:rsid w:val="001B4590"/>
    <w:rsid w:val="0029639D"/>
    <w:rsid w:val="00326F90"/>
    <w:rsid w:val="00403671"/>
    <w:rsid w:val="004435FB"/>
    <w:rsid w:val="005B37ED"/>
    <w:rsid w:val="009E7E1C"/>
    <w:rsid w:val="00AA1D8D"/>
    <w:rsid w:val="00B47730"/>
    <w:rsid w:val="00CB0664"/>
    <w:rsid w:val="00FC693F"/>
    <w:rsid w:val="00FD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884923"/>
  <w14:defaultImageDpi w14:val="300"/>
  <w15:docId w15:val="{664F64EC-A437-4624-82FE-CCE30BF97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053D"/>
    <w:pPr>
      <w:keepNext/>
      <w:keepLines/>
      <w:spacing w:before="48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53D"/>
    <w:pPr>
      <w:keepNext/>
      <w:keepLines/>
      <w:spacing w:before="20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A053D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A053D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A053D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1A053D"/>
    <w:pPr>
      <w:spacing w:after="100"/>
      <w:ind w:left="560"/>
    </w:pPr>
  </w:style>
  <w:style w:type="paragraph" w:styleId="TOC2">
    <w:name w:val="toc 2"/>
    <w:basedOn w:val="Normal"/>
    <w:next w:val="Normal"/>
    <w:autoRedefine/>
    <w:uiPriority w:val="39"/>
    <w:unhideWhenUsed/>
    <w:rsid w:val="001A053D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1A05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15</Pages>
  <Words>2934</Words>
  <Characters>16730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 Engelgardt</cp:lastModifiedBy>
  <cp:revision>3</cp:revision>
  <dcterms:created xsi:type="dcterms:W3CDTF">2013-12-23T23:15:00Z</dcterms:created>
  <dcterms:modified xsi:type="dcterms:W3CDTF">2026-10-21T07:42:00Z</dcterms:modified>
  <cp:category/>
</cp:coreProperties>
</file>