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52"/>
          <w:szCs w:val="52"/>
        </w:rPr>
        <w:t xml:space="preserve">Respond.io AI Agents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Complete Feature Reference — Extracted from Official Documentation</w:t>
      </w:r>
    </w:p>
    <w:p>
      <w:pPr>
        <w:pStyle w:val="Heading1"/>
      </w:pPr>
      <w:r>
        <w:t xml:space="preserve">1. Architecture Overview</w:t>
      </w:r>
    </w:p>
    <w:p>
      <w:r>
        <w:t xml:space="preserve">AI Agents in Respond.io operate as autonomous conversation handlers that can perform platform actions while simultaneously generating replies. They analyze incoming messages, execute configured actions, and respond naturally to contacts.</w:t>
      </w:r>
    </w:p>
    <w:p>
      <w:pPr>
        <w:pStyle w:val="Heading2"/>
      </w:pPr>
      <w:r>
        <w:t xml:space="preserve">Action-Before-Reply Model</w:t>
      </w:r>
    </w:p>
    <w:p>
      <w:r>
        <w:t xml:space="preserve">AI Agents </w:t>
      </w:r>
      <w:r>
        <w:rPr>
          <w:b/>
          <w:bCs/>
        </w:rPr>
        <w:t xml:space="preserve">always perform actions BEFORE generating a reply</w:t>
      </w:r>
      <w:r>
        <w:t xml:space="preserve">. For example, if a Contact says there are no more questions, the AI Agent will first close the conversation, then generate a thank-you note.</w:t>
      </w:r>
    </w:p>
    <w:p>
      <w:pPr>
        <w:pStyle w:val="Heading2"/>
      </w:pPr>
      <w:r>
        <w:t xml:space="preserve">Action Chaining</w:t>
      </w:r>
    </w:p>
    <w:p>
      <w:r>
        <w:t xml:space="preserve">Multiple actions can be chained in one scenario (e.g., Update Lifecycle → Update Contact Field → Close Conversation). Best practice: max 2-3 chained actions per scenario. Place them in Instructions and ensure each action is toggled on.</w:t>
      </w:r>
    </w:p>
    <w:p>
      <w:pPr>
        <w:pStyle w:val="Heading1"/>
      </w:pPr>
      <w:r>
        <w:t xml:space="preserve">2. The 8 Standard Actions</w:t>
      </w:r>
    </w:p>
    <w:p>
      <w:pPr>
        <w:pStyle w:val="Heading2"/>
      </w:pPr>
      <w:r>
        <w:t xml:space="preserve">2.1 Close Conversations</w:t>
      </w:r>
    </w:p>
    <w:p>
      <w:r>
        <w:t xml:space="preserve">Closes a conversation once the Contact's request is fully resolved. Includes automatic summary generation and optional closing note selection.</w:t>
      </w:r>
    </w:p>
    <w:p>
      <w:pPr>
        <w:pStyle w:val="ListParagraph"/>
        <w:numPr>
          <w:ilvl w:val="0"/>
          <w:numId w:val="2"/>
        </w:numPr>
      </w:pPr>
      <w:r>
        <w:t xml:space="preserve">Auto-summarizes last 20 messages</w:t>
      </w:r>
    </w:p>
    <w:p>
      <w:pPr>
        <w:pStyle w:val="ListParagraph"/>
        <w:numPr>
          <w:ilvl w:val="0"/>
          <w:numId w:val="2"/>
        </w:numPr>
      </w:pPr>
      <w:r>
        <w:t xml:space="preserve">Selects from existing closing notes only (can't create new ones)</w:t>
      </w:r>
    </w:p>
    <w:p>
      <w:pPr>
        <w:pStyle w:val="ListParagraph"/>
        <w:numPr>
          <w:ilvl w:val="0"/>
          <w:numId w:val="2"/>
        </w:numPr>
      </w:pPr>
      <w:r>
        <w:t xml:space="preserve">Can disable summary/notes via instructions</w:t>
      </w:r>
    </w:p>
    <w:p>
      <w:pPr>
        <w:pStyle w:val="ListParagraph"/>
        <w:numPr>
          <w:ilvl w:val="0"/>
          <w:numId w:val="2"/>
        </w:numPr>
      </w:pPr>
      <w:r>
        <w:t xml:space="preserve">Once closed, only a new customer message or human action can reopen</w:t>
      </w:r>
    </w:p>
    <w:p>
      <w:pPr>
        <w:spacing w:before="100"/>
      </w:pPr>
      <w:r>
        <w:rPr>
          <w:b/>
          <w:bCs/>
        </w:rPr>
        <w:t xml:space="preserve">Example instruction: </w:t>
      </w:r>
      <w:r>
        <w:rPr>
          <w:i/>
          <w:iCs/>
        </w:rPr>
        <w:t xml:space="preserve">"If the contact has no more questions, close the conversation and select closing note \"Issue Resolved\""</w:t>
      </w:r>
    </w:p>
    <w:p>
      <w:pPr>
        <w:pStyle w:val="Heading2"/>
      </w:pPr>
      <w:r>
        <w:t xml:space="preserve">2.2 Assign to Agent or Team</w:t>
      </w:r>
    </w:p>
    <w:p>
      <w:r>
        <w:t xml:space="preserve">Routes conversations to human agents, other AI Agents, or teams using @mention syntax.</w:t>
      </w:r>
    </w:p>
    <w:p>
      <w:pPr>
        <w:pStyle w:val="ListParagraph"/>
        <w:numPr>
          <w:ilvl w:val="0"/>
          <w:numId w:val="2"/>
        </w:numPr>
      </w:pPr>
      <w:r>
        <w:t xml:space="preserve">Uses @TeamName or @AgentName in instructions</w:t>
      </w:r>
    </w:p>
    <w:p>
      <w:pPr>
        <w:pStyle w:val="ListParagraph"/>
        <w:numPr>
          <w:ilvl w:val="0"/>
          <w:numId w:val="2"/>
        </w:numPr>
      </w:pPr>
      <w:r>
        <w:t xml:space="preserve">Supports round-robin assignment</w:t>
      </w:r>
    </w:p>
    <w:p>
      <w:pPr>
        <w:spacing w:before="100"/>
      </w:pPr>
      <w:r>
        <w:rPr>
          <w:b/>
          <w:bCs/>
        </w:rPr>
        <w:t xml:space="preserve">Example: </w:t>
      </w:r>
      <w:r>
        <w:rPr>
          <w:i/>
          <w:iCs/>
        </w:rPr>
        <w:t xml:space="preserve">"Collect and save Phone Number, then assign the conversation to @Sales Team by round robin."</w:t>
      </w:r>
    </w:p>
    <w:p>
      <w:pPr>
        <w:pStyle w:val="Heading2"/>
      </w:pPr>
      <w:r>
        <w:t xml:space="preserve">2.3 Update Lifecycle Stages</w:t>
      </w:r>
    </w:p>
    <w:p>
      <w:r>
        <w:t xml:space="preserve">Transitions contacts through lifecycle stages. Exact stage name must be referenced in instructions.</w:t>
      </w:r>
    </w:p>
    <w:p>
      <w:pPr>
        <w:pStyle w:val="ListParagraph"/>
        <w:numPr>
          <w:ilvl w:val="0"/>
          <w:numId w:val="2"/>
        </w:numPr>
      </w:pPr>
      <w:r>
        <w:t xml:space="preserve">UI shows horizontal lifecycle chips</w:t>
      </w:r>
    </w:p>
    <w:p>
      <w:pPr>
        <w:pStyle w:val="ListParagraph"/>
        <w:numPr>
          <w:ilvl w:val="0"/>
          <w:numId w:val="2"/>
        </w:numPr>
      </w:pPr>
      <w:r>
        <w:t xml:space="preserve">"Manage Lifecycle" link opens lifecycle settings</w:t>
      </w:r>
    </w:p>
    <w:p>
      <w:pPr>
        <w:spacing w:before="100"/>
      </w:pPr>
      <w:r>
        <w:rPr>
          <w:b/>
          <w:bCs/>
        </w:rPr>
        <w:t xml:space="preserve">Example: </w:t>
      </w:r>
      <w:r>
        <w:rPr>
          <w:i/>
          <w:iCs/>
        </w:rPr>
        <w:t xml:space="preserve">"Update Lifecycle to \"Qualified Lead\" when the contact confirms budget and timeline."</w:t>
      </w:r>
    </w:p>
    <w:p>
      <w:pPr>
        <w:pStyle w:val="Heading2"/>
      </w:pPr>
      <w:r>
        <w:t xml:space="preserve">2.4 Update Contact Fields</w:t>
      </w:r>
    </w:p>
    <w:p>
      <w:r>
        <w:t xml:space="preserve">Collects and saves customer information to CRM contact profiles.</w:t>
      </w:r>
    </w:p>
    <w:p>
      <w:pPr>
        <w:pStyle w:val="ListParagraph"/>
        <w:numPr>
          <w:ilvl w:val="0"/>
          <w:numId w:val="2"/>
        </w:numPr>
      </w:pPr>
      <w:r>
        <w:t xml:space="preserve">Must use exact field name or field ID</w:t>
      </w:r>
    </w:p>
    <w:p>
      <w:pPr>
        <w:pStyle w:val="ListParagraph"/>
        <w:numPr>
          <w:ilvl w:val="0"/>
          <w:numId w:val="2"/>
        </w:numPr>
      </w:pPr>
      <w:r>
        <w:t xml:space="preserve">Can't create or delete fields — only update existing ones</w:t>
      </w:r>
    </w:p>
    <w:p>
      <w:pPr>
        <w:pStyle w:val="ListParagraph"/>
        <w:numPr>
          <w:ilvl w:val="0"/>
          <w:numId w:val="2"/>
        </w:numPr>
      </w:pPr>
      <w:r>
        <w:t xml:space="preserve">Can update multiple fields if explicitly specified</w:t>
      </w:r>
    </w:p>
    <w:p>
      <w:pPr>
        <w:spacing w:before="100"/>
      </w:pPr>
      <w:r>
        <w:rPr>
          <w:b/>
          <w:bCs/>
        </w:rPr>
        <w:t xml:space="preserve">Example: </w:t>
      </w:r>
      <w:r>
        <w:rPr>
          <w:i/>
          <w:iCs/>
        </w:rPr>
        <w:t xml:space="preserve">"Collect phone number and save as phone. Collect their country and save as countryCode."</w:t>
      </w:r>
    </w:p>
    <w:p>
      <w:pPr>
        <w:pStyle w:val="Heading2"/>
      </w:pPr>
      <w:r>
        <w:t xml:space="preserve">2.5 Update Tags</w:t>
      </w:r>
    </w:p>
    <w:p>
      <w:r>
        <w:t xml:space="preserve">Adds or removes existing Contact tags using </w:t>
      </w:r>
      <w:r>
        <w:rPr>
          <w:b/>
          <w:bCs/>
          <w:color w:val="7C3AED"/>
        </w:rPr>
        <w:t xml:space="preserve">%TagName</w:t>
      </w:r>
      <w:r>
        <w:t xml:space="preserve"> syntax.</w:t>
      </w:r>
    </w:p>
    <w:p>
      <w:pPr>
        <w:pStyle w:val="ListParagraph"/>
        <w:numPr>
          <w:ilvl w:val="0"/>
          <w:numId w:val="2"/>
        </w:numPr>
      </w:pPr>
      <w:r>
        <w:t xml:space="preserve">Can only add/remove EXISTING tags — cannot create or delete tags</w:t>
      </w:r>
    </w:p>
    <w:p>
      <w:pPr>
        <w:pStyle w:val="ListParagraph"/>
        <w:numPr>
          <w:ilvl w:val="0"/>
          <w:numId w:val="2"/>
        </w:numPr>
      </w:pPr>
      <w:r>
        <w:t xml:space="preserve">Cannot read a Contact's current tags</w:t>
      </w:r>
    </w:p>
    <w:p>
      <w:pPr>
        <w:pStyle w:val="ListParagraph"/>
        <w:numPr>
          <w:ilvl w:val="0"/>
          <w:numId w:val="2"/>
        </w:numPr>
      </w:pPr>
      <w:r>
        <w:t xml:space="preserve">Tag icon in textarea toolbar lets users browse existing tags</w:t>
      </w:r>
    </w:p>
    <w:p>
      <w:pPr>
        <w:spacing w:before="100"/>
      </w:pPr>
      <w:r>
        <w:rPr>
          <w:b/>
          <w:bCs/>
        </w:rPr>
        <w:t xml:space="preserve">Example: </w:t>
      </w:r>
      <w:r>
        <w:rPr>
          <w:i/>
          <w:iCs/>
        </w:rPr>
        <w:t xml:space="preserve">"If the Contact asks about pricing, add %Pricing. If no longer interested, remove %Interested."</w:t>
      </w:r>
    </w:p>
    <w:p>
      <w:pPr>
        <w:pStyle w:val="Heading2"/>
      </w:pPr>
      <w:r>
        <w:t xml:space="preserve">2.6 Trigger Workflows</w:t>
      </w:r>
    </w:p>
    <w:p>
      <w:r>
        <w:t xml:space="preserve">Bridges AI conversations to automated workflow flows. Shows warning if no workflows are configured.</w:t>
      </w:r>
    </w:p>
    <w:p>
      <w:pPr>
        <w:pStyle w:val="ListParagraph"/>
        <w:numPr>
          <w:ilvl w:val="0"/>
          <w:numId w:val="2"/>
        </w:numPr>
      </w:pPr>
      <w:r>
        <w:t xml:space="preserve">Actions like close/assign/update lifecycle can trigger workflow chains</w:t>
      </w:r>
    </w:p>
    <w:p>
      <w:pPr>
        <w:pStyle w:val="ListParagraph"/>
        <w:numPr>
          <w:ilvl w:val="0"/>
          <w:numId w:val="2"/>
        </w:numPr>
      </w:pPr>
      <w:r>
        <w:t xml:space="preserve">If no workflows: shows "No Workflows available. To use this action, first create a Workflow."</w:t>
      </w:r>
    </w:p>
    <w:p>
      <w:pPr>
        <w:pStyle w:val="Heading2"/>
      </w:pPr>
      <w:r>
        <w:t xml:space="preserve">2.7 Add Internal Comments</w:t>
      </w:r>
    </w:p>
    <w:p>
      <w:r>
        <w:t xml:space="preserve">Shares quick context with other agents through internal notes.</w:t>
      </w:r>
    </w:p>
    <w:p>
      <w:pPr>
        <w:spacing w:before="100"/>
      </w:pPr>
      <w:r>
        <w:rPr>
          <w:b/>
          <w:bCs/>
        </w:rPr>
        <w:t xml:space="preserve">Example: </w:t>
      </w:r>
      <w:r>
        <w:rPr>
          <w:i/>
          <w:iCs/>
        </w:rPr>
        <w:t xml:space="preserve">"When passing the contact to another agent or team, add a comment with a conversation summary and suggest next action."</w:t>
      </w:r>
    </w:p>
    <w:p>
      <w:pPr>
        <w:pStyle w:val="Heading2"/>
      </w:pPr>
      <w:r>
        <w:t xml:space="preserve">2.8 Make HTTP Requests</w:t>
      </w:r>
    </w:p>
    <w:p>
      <w:r>
        <w:t xml:space="preserve">Calls external APIs during conversations. Opens a dedicated side sheet for full configuration.</w:t>
      </w:r>
    </w:p>
    <w:p>
      <w:pPr>
        <w:pStyle w:val="Heading3"/>
      </w:pPr>
      <w:r>
        <w:t xml:space="preserve">Side Sheet Fields: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 Name</w:t>
      </w:r>
      <w:r>
        <w:t xml:space="preserve"> — e.g. 'Check order status' (required)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When and how should this action be performed?</w:t>
      </w:r>
      <w:r>
        <w:t xml:space="preserve"> — Rich textarea (required)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 the AI Agent may need</w:t>
      </w:r>
      <w:r>
        <w:t xml:space="preserve"> — Optional structured input fields (name, format, description, array toggle)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 Configuration</w:t>
      </w:r>
      <w:r>
        <w:t xml:space="preserve"> — Method (GET/POST/PUT/DELETE/PATCH), URL, Parameters tab, Headers tab, JSON Body (for POST/PUT/PATCH)</w:t>
      </w:r>
    </w:p>
    <w:p>
      <w:pPr>
        <w:pStyle w:val="Heading3"/>
      </w:pPr>
      <w:r>
        <w:t xml:space="preserve">Variable Syntax: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$contact.email</w:t>
      </w:r>
      <w:r>
        <w:t xml:space="preserve"> — Built-in Contact fields (auto-available)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$agent.order_id</w:t>
      </w:r>
      <w:r>
        <w:t xml:space="preserve"> — Custom fields defined in 'Information the AI Agent may need'</w:t>
      </w:r>
    </w:p>
    <w:p>
      <w:pPr>
        <w:pStyle w:val="Heading3"/>
      </w:pPr>
      <w:r>
        <w:t xml:space="preserve">Limits:</w:t>
      </w:r>
    </w:p>
    <w:p>
      <w:pPr>
        <w:pStyle w:val="ListParagraph"/>
        <w:numPr>
          <w:ilvl w:val="0"/>
          <w:numId w:val="2"/>
        </w:numPr>
      </w:pPr>
      <w:r>
        <w:t xml:space="preserve">Max 10 HTTP request actions per AI Agent</w:t>
      </w:r>
    </w:p>
    <w:p>
      <w:pPr>
        <w:pStyle w:val="ListParagraph"/>
        <w:numPr>
          <w:ilvl w:val="0"/>
          <w:numId w:val="2"/>
        </w:numPr>
      </w:pPr>
      <w:r>
        <w:t xml:space="preserve">Max 20 data input fields per action</w:t>
      </w:r>
    </w:p>
    <w:p>
      <w:pPr>
        <w:pStyle w:val="ListParagraph"/>
        <w:numPr>
          <w:ilvl w:val="0"/>
          <w:numId w:val="2"/>
        </w:numPr>
      </w:pPr>
      <w:r>
        <w:t xml:space="preserve">Max 50 parameters per action</w:t>
      </w:r>
    </w:p>
    <w:p>
      <w:pPr>
        <w:pStyle w:val="ListParagraph"/>
        <w:numPr>
          <w:ilvl w:val="0"/>
          <w:numId w:val="2"/>
        </w:numPr>
      </w:pPr>
      <w:r>
        <w:t xml:space="preserve">Max 50 headers per action</w:t>
      </w:r>
    </w:p>
    <w:p>
      <w:pPr>
        <w:pStyle w:val="ListParagraph"/>
        <w:numPr>
          <w:ilvl w:val="0"/>
          <w:numId w:val="2"/>
        </w:numPr>
      </w:pPr>
      <w:r>
        <w:t xml:space="preserve">AI auto-interprets JSON responses and replies naturally</w:t>
      </w:r>
    </w:p>
    <w:p>
      <w:pPr>
        <w:pStyle w:val="Heading1"/>
      </w:pPr>
      <w:r>
        <w:t xml:space="preserve">3. Rich Textarea Features</w:t>
      </w:r>
    </w:p>
    <w:p>
      <w:r>
        <w:t xml:space="preserve">All instruction fields (both main Instructions and per-Action instructions) include a rich toolbar: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 icon</w:t>
      </w:r>
      <w:r>
        <w:t xml:space="preserve"> → Mention agents, teams, or other AI 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{{ }} icon</w:t>
      </w:r>
      <w:r>
        <w:t xml:space="preserve"> → Insert conversation/contact variables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% icon</w:t>
      </w:r>
      <w:r>
        <w:t xml:space="preserve"> → Browse and insert existing tags (only in Update Tags)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🧑‍🤝‍🧑 icon</w:t>
      </w:r>
      <w:r>
        <w:t xml:space="preserve"> → (varies by action)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prompt templates</w:t>
      </w:r>
      <w:r>
        <w:t xml:space="preserve"> → Dropdown with pre-built instruction snippets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✨ Optimize</w:t>
      </w:r>
      <w:r>
        <w:t xml:space="preserve"> → AI-powered prompt optimization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📘 Learn how to write this</w:t>
      </w:r>
      <w:r>
        <w:t xml:space="preserve"> → Link to documentation</w:t>
      </w:r>
    </w:p>
    <w:p>
      <w:pPr>
        <w:pStyle w:val="Heading1"/>
      </w:pPr>
      <w:r>
        <w:t xml:space="preserve">4. Known Limitations &amp; Workarounds</w:t>
      </w:r>
    </w:p>
    <w:p>
      <w:pPr>
        <w:pStyle w:val="Heading2"/>
      </w:pPr>
      <w:r>
        <w:t xml:space="preserve">Context Window</w:t>
      </w:r>
    </w:p>
    <w:p>
      <w:pPr>
        <w:pStyle w:val="ListParagraph"/>
        <w:numPr>
          <w:ilvl w:val="0"/>
          <w:numId w:val="2"/>
        </w:numPr>
      </w:pPr>
      <w:r>
        <w:t xml:space="preserve">AI Agents can only access the most recent 20 messages</w:t>
      </w:r>
    </w:p>
    <w:p>
      <w:pPr>
        <w:pStyle w:val="ListParagraph"/>
        <w:numPr>
          <w:ilvl w:val="0"/>
          <w:numId w:val="2"/>
        </w:numPr>
      </w:pPr>
      <w:r>
        <w:t xml:space="preserve">Cannot see internal comments</w:t>
      </w:r>
    </w:p>
    <w:p>
      <w:pPr>
        <w:pStyle w:val="ListParagraph"/>
        <w:numPr>
          <w:ilvl w:val="0"/>
          <w:numId w:val="2"/>
        </w:numPr>
      </w:pPr>
      <w:r>
        <w:t xml:space="preserve">Workaround: Store important context in Contact Fields or Lifecycle stages</w:t>
      </w:r>
    </w:p>
    <w:p>
      <w:pPr>
        <w:pStyle w:val="Heading2"/>
      </w:pPr>
      <w:r>
        <w:t xml:space="preserve">Assignment History</w:t>
      </w:r>
    </w:p>
    <w:p>
      <w:pPr>
        <w:pStyle w:val="ListParagraph"/>
        <w:numPr>
          <w:ilvl w:val="0"/>
          <w:numId w:val="2"/>
        </w:numPr>
      </w:pPr>
      <w:r>
        <w:t xml:space="preserve">AI Agents cannot view assignment history</w:t>
      </w:r>
    </w:p>
    <w:p>
      <w:pPr>
        <w:pStyle w:val="ListParagraph"/>
        <w:numPr>
          <w:ilvl w:val="0"/>
          <w:numId w:val="2"/>
        </w:numPr>
      </w:pPr>
      <w:r>
        <w:t xml:space="preserve">Cannot distinguish AI-sent vs human-sent messages</w:t>
      </w:r>
    </w:p>
    <w:p>
      <w:pPr>
        <w:pStyle w:val="ListParagraph"/>
        <w:numPr>
          <w:ilvl w:val="0"/>
          <w:numId w:val="2"/>
        </w:numPr>
      </w:pPr>
      <w:r>
        <w:t xml:space="preserve">Workaround: Use explicit handoff messages between agents</w:t>
      </w:r>
    </w:p>
    <w:p>
      <w:pPr>
        <w:pStyle w:val="Heading2"/>
      </w:pPr>
      <w:r>
        <w:t xml:space="preserve">Media &amp; Files</w:t>
      </w:r>
    </w:p>
    <w:p>
      <w:pPr>
        <w:pStyle w:val="ListParagraph"/>
        <w:numPr>
          <w:ilvl w:val="0"/>
          <w:numId w:val="2"/>
        </w:numPr>
      </w:pPr>
      <w:r>
        <w:t xml:space="preserve">Can only send text — no PDFs, images, videos, stickers</w:t>
      </w:r>
    </w:p>
    <w:p>
      <w:pPr>
        <w:pStyle w:val="ListParagraph"/>
        <w:numPr>
          <w:ilvl w:val="0"/>
          <w:numId w:val="2"/>
        </w:numPr>
      </w:pPr>
      <w:r>
        <w:t xml:space="preserve">Workaround: Use Workflows to send files, or assign to human</w:t>
      </w:r>
    </w:p>
    <w:p>
      <w:pPr>
        <w:pStyle w:val="Heading2"/>
      </w:pPr>
      <w:r>
        <w:t xml:space="preserve">Model Configuration</w:t>
      </w:r>
    </w:p>
    <w:p>
      <w:pPr>
        <w:pStyle w:val="ListParagraph"/>
        <w:numPr>
          <w:ilvl w:val="0"/>
          <w:numId w:val="2"/>
        </w:numPr>
      </w:pPr>
      <w:r>
        <w:t xml:space="preserve">No temperature slider — use prompt engineering instead</w:t>
      </w:r>
    </w:p>
    <w:p>
      <w:pPr>
        <w:pStyle w:val="ListParagraph"/>
        <w:numPr>
          <w:ilvl w:val="0"/>
          <w:numId w:val="2"/>
        </w:numPr>
      </w:pPr>
      <w:r>
        <w:t xml:space="preserve">High creativity: "Respond warmly and creatively in the customer's tone"</w:t>
      </w:r>
    </w:p>
    <w:p>
      <w:pPr>
        <w:pStyle w:val="ListParagraph"/>
        <w:numPr>
          <w:ilvl w:val="0"/>
          <w:numId w:val="2"/>
        </w:numPr>
      </w:pPr>
      <w:r>
        <w:t xml:space="preserve">Low creativity: "Answer using only provided knowledge sources. Do not guess."</w:t>
      </w:r>
    </w:p>
    <w:p>
      <w:pPr>
        <w:pStyle w:val="Heading2"/>
      </w:pPr>
      <w:r>
        <w:t xml:space="preserve">Channel Awareness</w:t>
      </w:r>
    </w:p>
    <w:p>
      <w:pPr>
        <w:pStyle w:val="ListParagraph"/>
        <w:numPr>
          <w:ilvl w:val="0"/>
          <w:numId w:val="2"/>
        </w:numPr>
      </w:pPr>
      <w:r>
        <w:t xml:space="preserve">Gets basic channel context (type, name, ID)</w:t>
      </w:r>
    </w:p>
    <w:p>
      <w:pPr>
        <w:pStyle w:val="ListParagraph"/>
        <w:numPr>
          <w:ilvl w:val="0"/>
          <w:numId w:val="2"/>
        </w:numPr>
      </w:pPr>
      <w:r>
        <w:t xml:space="preserve">No detailed source metadata (e.g., which Ad they came from)</w:t>
      </w:r>
    </w:p>
    <w:p>
      <w:pPr>
        <w:pStyle w:val="ListParagraph"/>
        <w:numPr>
          <w:ilvl w:val="0"/>
          <w:numId w:val="2"/>
        </w:numPr>
      </w:pPr>
      <w:r>
        <w:t xml:space="preserve">Can adjust tone/length per channel via instructions</w:t>
      </w:r>
    </w:p>
    <w:p>
      <w:pPr>
        <w:pStyle w:val="Heading2"/>
      </w:pPr>
      <w:r>
        <w:t xml:space="preserve">Audio Messages</w:t>
      </w:r>
    </w:p>
    <w:p>
      <w:pPr>
        <w:pStyle w:val="ListParagraph"/>
        <w:numPr>
          <w:ilvl w:val="0"/>
          <w:numId w:val="2"/>
        </w:numPr>
      </w:pPr>
      <w:r>
        <w:t xml:space="preserve">Supported formats: MP3, WAV, FLAC, M4A, OGG, Opus, AAC, AIFF, WEBA</w:t>
      </w:r>
    </w:p>
    <w:p>
      <w:pPr>
        <w:pStyle w:val="ListParagraph"/>
        <w:numPr>
          <w:ilvl w:val="0"/>
          <w:numId w:val="2"/>
        </w:numPr>
      </w:pPr>
      <w:r>
        <w:t xml:space="preserve">Video: AVI, M4V, MKV, MOV, MP4, MPEG, WEBM, WMV, 3GPP</w:t>
      </w:r>
    </w:p>
    <w:p>
      <w:pPr>
        <w:pStyle w:val="ListParagraph"/>
        <w:numPr>
          <w:ilvl w:val="0"/>
          <w:numId w:val="2"/>
        </w:numPr>
      </w:pPr>
      <w:r>
        <w:t xml:space="preserve">Audio sent BEFORE AI assignment is not processed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2026-03-05T10:51:53.052Z</dcterms:created>
  <dcterms:modified xsi:type="dcterms:W3CDTF">2026-03-05T10:51:53.052Z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