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rPr>
                <w:sz w:val="16"/>
              </w:rP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rPr>
                <w:sz w:val="16"/>
              </w:rP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rPr>
                <w:sz w:val="16"/>
              </w:rP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rPr>
                <w:sz w:val="16"/>
              </w:rP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>
            <w:r>
              <w:rPr>
                <w:sz w:val="16"/>
              </w:rPr>
              <w:t>Patient class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Patient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Stores patient ID and name with basic validation.</w:t>
            </w:r>
          </w:p>
        </w:tc>
      </w:tr>
      <w:tr w:rsidR="00135672" w14:paraId="7A420743" w14:textId="77777777">
        <w:tc>
          <w:tcPr>
            <w:tcW w:w="2520" w:type="dxa"/>
          </w:tcPr>
          <w:p>
            <w:r>
              <w:rPr>
                <w:sz w:val="16"/>
              </w:rPr>
              <w:t>patient_id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Patient.patient_id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String ID; empty values are rejected.</w:t>
            </w:r>
          </w:p>
        </w:tc>
      </w:tr>
      <w:tr w:rsidR="00135672" w14:paraId="1E85A2B4" w14:textId="77777777">
        <w:tc>
          <w:tcPr>
            <w:tcW w:w="2520" w:type="dxa"/>
          </w:tcPr>
          <w:p>
            <w:r>
              <w:rPr>
                <w:sz w:val="16"/>
              </w:rPr>
              <w:t>Patient name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Patient.name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String name; empty values are rejected.</w:t>
            </w:r>
          </w:p>
        </w:tc>
      </w:tr>
      <w:tr w:rsidR="00135672" w14:paraId="1E9652BF" w14:textId="77777777">
        <w:tc>
          <w:tcPr>
            <w:tcW w:w="2520" w:type="dxa"/>
          </w:tcPr>
          <w:p>
            <w:r>
              <w:rPr>
                <w:sz w:val="16"/>
              </w:rPr>
              <w:t>Practitioner class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Practitioner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Stores practitioner details; no database logic.</w:t>
            </w:r>
          </w:p>
        </w:tc>
      </w:tr>
      <w:tr w:rsidR="00135672" w14:paraId="4E59A639" w14:textId="77777777">
        <w:tc>
          <w:tcPr>
            <w:tcW w:w="2520" w:type="dxa"/>
          </w:tcPr>
          <w:p>
            <w:r>
              <w:rPr>
                <w:sz w:val="16"/>
              </w:rPr>
              <w:t>practitioner_id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Practitioner.practitioner_id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String ID; empty values are rejected.</w:t>
            </w:r>
          </w:p>
        </w:tc>
      </w:tr>
      <w:tr w:rsidR="00135672" w14:paraId="440D39E2" w14:textId="77777777">
        <w:tc>
          <w:tcPr>
            <w:tcW w:w="2520" w:type="dxa"/>
          </w:tcPr>
          <w:p>
            <w:r>
              <w:rPr>
                <w:sz w:val="16"/>
              </w:rPr>
              <w:t>Practitioner name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Practitioner.name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String name; empty values are rejected.</w:t>
            </w:r>
          </w:p>
        </w:tc>
      </w:tr>
      <w:tr w:rsidR="00135672" w14:paraId="7B3CD002" w14:textId="77777777">
        <w:tc>
          <w:tcPr>
            <w:tcW w:w="2520" w:type="dxa"/>
          </w:tcPr>
          <w:p>
            <w:r>
              <w:rPr>
                <w:sz w:val="16"/>
              </w:rPr>
              <w:t>specialty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Practitioner.specialty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Specialty is required and validated.</w:t>
            </w:r>
          </w:p>
        </w:tc>
      </w:tr>
      <w:tr w:rsidR="00135672" w14:paraId="0588A64A" w14:textId="77777777">
        <w:tc>
          <w:tcPr>
            <w:tcW w:w="2520" w:type="dxa"/>
          </w:tcPr>
          <w:p>
            <w:r>
              <w:rPr>
                <w:sz w:val="16"/>
              </w:rPr>
              <w:t>Appointment class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Appointment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Links a patient and practitioner and manages status.</w:t>
            </w:r>
          </w:p>
        </w:tc>
      </w:tr>
      <w:tr w:rsidR="00135672" w14:paraId="51463114" w14:textId="77777777">
        <w:tc>
          <w:tcPr>
            <w:tcW w:w="2520" w:type="dxa"/>
          </w:tcPr>
          <w:p>
            <w:r>
              <w:rPr>
                <w:sz w:val="16"/>
              </w:rPr>
              <w:t>appointment_id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Appointment.appointment_id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String ID; empty values are rejected.</w:t>
            </w:r>
          </w:p>
        </w:tc>
      </w:tr>
      <w:tr w:rsidR="00135672" w14:paraId="3684D098" w14:textId="77777777">
        <w:tc>
          <w:tcPr>
            <w:tcW w:w="2520" w:type="dxa"/>
          </w:tcPr>
          <w:p>
            <w:r>
              <w:rPr>
                <w:sz w:val="16"/>
              </w:rPr>
              <w:t>status / cancel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_status / cancel()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6"/>
              </w:rPr>
              <w:t>Status is protected; scheduled appointments can be cancelled.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rPr>
                <w:sz w:val="16"/>
              </w:rP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rPr>
                <w:sz w:val="16"/>
              </w:rP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rPr>
                <w:sz w:val="16"/>
              </w:rP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>
            <w:r>
              <w:rPr>
                <w:sz w:val="16"/>
              </w:rPr>
              <w:t>Patient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Patient ID must not be empty.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Constructor validation raises ValueError.</w:t>
            </w:r>
          </w:p>
        </w:tc>
      </w:tr>
      <w:tr w:rsidR="00135672" w14:paraId="1CC64780" w14:textId="77777777">
        <w:tc>
          <w:tcPr>
            <w:tcW w:w="3360" w:type="dxa"/>
          </w:tcPr>
          <w:p>
            <w:r>
              <w:rPr>
                <w:sz w:val="16"/>
              </w:rPr>
              <w:t>Patient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Patient name must not be empty.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Constructor validation raises ValueError.</w:t>
            </w:r>
          </w:p>
        </w:tc>
      </w:tr>
      <w:tr w:rsidR="00135672" w14:paraId="0961AE67" w14:textId="77777777">
        <w:tc>
          <w:tcPr>
            <w:tcW w:w="3360" w:type="dxa"/>
          </w:tcPr>
          <w:p>
            <w:r>
              <w:rPr>
                <w:sz w:val="16"/>
              </w:rPr>
              <w:t>Practitioner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ID, name and specialty must not be empty.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Constructor validates each value.</w:t>
            </w:r>
          </w:p>
        </w:tc>
      </w:tr>
      <w:tr w:rsidR="00135672" w14:paraId="6C568574" w14:textId="77777777">
        <w:tc>
          <w:tcPr>
            <w:tcW w:w="3360" w:type="dxa"/>
          </w:tcPr>
          <w:p>
            <w:r>
              <w:rPr>
                <w:sz w:val="16"/>
              </w:rPr>
              <w:t>Appointment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Appointment ID, patient and practitioner are required.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Constructor validation raises ValueError.</w:t>
            </w:r>
          </w:p>
        </w:tc>
      </w:tr>
      <w:tr w:rsidR="00135672" w14:paraId="2AA7446A" w14:textId="77777777">
        <w:tc>
          <w:tcPr>
            <w:tcW w:w="3360" w:type="dxa"/>
          </w:tcPr>
          <w:p>
            <w:r>
              <w:rPr>
                <w:sz w:val="16"/>
              </w:rPr>
              <w:t>Appointment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 new appointment begins as SCHEDULED.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Status is initialized internally in the constructor.</w:t>
            </w:r>
          </w:p>
        </w:tc>
      </w:tr>
      <w:tr w:rsidR="00135672" w14:paraId="2808937F" w14:textId="77777777">
        <w:tc>
          <w:tcPr>
            <w:tcW w:w="3360" w:type="dxa"/>
          </w:tcPr>
          <w:p>
            <w:r>
              <w:rPr>
                <w:sz w:val="16"/>
              </w:rPr>
              <w:t>Appointment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Only SCHEDULED can change to CANCELLED.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Protected _status and cancel() enforce the transition.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rPr>
                <w:sz w:val="16"/>
              </w:rP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rPr>
                <w:sz w:val="16"/>
              </w:rP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rPr>
                <w:sz w:val="16"/>
              </w:rP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>
            <w:r>
              <w:rPr>
                <w:sz w:val="16"/>
              </w:rPr>
              <w:t>Appointment - Patient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Association / composition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Appointment holds a Patient reference; it is not a type of Patient.</w:t>
            </w:r>
          </w:p>
        </w:tc>
      </w:tr>
      <w:tr w:rsidR="00135672" w14:paraId="7D8DE29E" w14:textId="77777777">
        <w:tc>
          <w:tcPr>
            <w:tcW w:w="3360" w:type="dxa"/>
          </w:tcPr>
          <w:p>
            <w:r>
              <w:rPr>
                <w:sz w:val="16"/>
              </w:rPr>
              <w:t>Appointment - Practitioner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Association / composition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Appointment holds a Practitioner reference; no inheritance is needed.</w:t>
            </w:r>
          </w:p>
        </w:tc>
      </w:tr>
      <w:tr w:rsidR="00135672" w14:paraId="4ED8BFE2" w14:textId="77777777">
        <w:tc>
          <w:tcPr>
            <w:tcW w:w="3360" w:type="dxa"/>
          </w:tcPr>
          <w:p>
            <w:r>
              <w:rPr>
                <w:sz w:val="16"/>
              </w:rPr>
              <w:t>Doctor - Practitioner (hypothetical)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Inheritance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 Doctor could be a specialised type of Practitioner if required later.</w:t>
            </w:r>
          </w:p>
        </w:tc>
      </w:tr>
      <w:tr w:rsidR="00135672" w14:paraId="62871BAB" w14:textId="77777777">
        <w:tc>
          <w:tcPr>
            <w:tcW w:w="3360" w:type="dxa"/>
          </w:tcPr>
          <w:p>
            <w:r>
              <w:rPr>
                <w:sz w:val="16"/>
              </w:rPr>
              <w:t>Clinic - Appointment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Composition / association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A clinic can manage appointments without Appointment inheriting from Clinic.</w:t>
            </w:r>
          </w:p>
        </w:tc>
      </w:tr>
      <w:tr w:rsidR="00135672" w14:paraId="6CB3F30F" w14:textId="77777777">
        <w:tc>
          <w:tcPr>
            <w:tcW w:w="3360" w:type="dxa"/>
          </w:tcPr>
          <w:p>
            <w:r>
              <w:rPr>
                <w:sz w:val="16"/>
              </w:rPr>
              <w:t>Patient - Practitioner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No inheritance</w:t>
            </w:r>
          </w:p>
        </w:tc>
        <w:tc>
          <w:tcPr>
            <w:tcW w:w="3360" w:type="dxa"/>
          </w:tcPr>
          <w:p>
            <w:r>
              <w:rPr>
                <w:sz w:val="16"/>
              </w:rPr>
              <w:t>They are separate domain roles with different responsibilities.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rPr>
                <w:sz w:val="16"/>
              </w:rP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rPr>
                <w:sz w:val="16"/>
              </w:rP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rPr>
                <w:sz w:val="16"/>
              </w:rP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rPr>
                <w:sz w:val="16"/>
              </w:rP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rPr>
                <w:sz w:val="16"/>
              </w:rP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>
            <w:r>
              <w:rPr>
                <w:sz w:val="16"/>
              </w:rPr>
              <w:t>AppointmentStatus enum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Accepted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Provides controlled status values.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Manual tests confirmed Scheduled and Cancelled values.</w:t>
            </w:r>
          </w:p>
        </w:tc>
      </w:tr>
      <w:tr w:rsidR="00135672" w14:paraId="7F4DCBFF" w14:textId="77777777">
        <w:tc>
          <w:tcPr>
            <w:tcW w:w="2016" w:type="dxa"/>
          </w:tcPr>
          <w:p>
            <w:r>
              <w:rPr>
                <w:sz w:val="16"/>
              </w:rPr>
              <w:t>Protected _status + cancel()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Accepted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Prevents uncontrolled public status mutation.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Cancellation worked; repeated cancellation raised ValueError.</w:t>
            </w:r>
          </w:p>
        </w:tc>
      </w:tr>
      <w:tr w:rsidR="00135672" w14:paraId="2C7D3FDA" w14:textId="77777777">
        <w:tc>
          <w:tcPr>
            <w:tcW w:w="2016" w:type="dxa"/>
          </w:tcPr>
          <w:p>
            <w:r>
              <w:rPr>
                <w:sz w:val="16"/>
              </w:rPr>
              <w:t>Appointment validation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Accepted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Rejects missing appointment ID, patient or practitioner.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Invalid-input tests raised ValueError.</w:t>
            </w:r>
          </w:p>
        </w:tc>
      </w:tr>
      <w:tr w:rsidR="00135672" w14:paraId="356F78BD" w14:textId="77777777">
        <w:tc>
          <w:tcPr>
            <w:tcW w:w="2016" w:type="dxa"/>
          </w:tcPr>
          <w:p>
            <w:r>
              <w:rPr>
                <w:sz w:val="16"/>
              </w:rPr>
              <w:t>Database/UI/notification additions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No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Rejected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Outside the approved domain scope and responsibilities.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Code review confirmed these dependencies were not added.</w:t>
            </w:r>
          </w:p>
        </w:tc>
      </w:tr>
      <w:tr w:rsidR="00135672" w14:paraId="6ECF30EA" w14:textId="77777777">
        <w:tc>
          <w:tcPr>
            <w:tcW w:w="2016" w:type="dxa"/>
          </w:tcPr>
          <w:p>
            <w:r>
              <w:rPr>
                <w:sz w:val="16"/>
              </w:rPr>
              <w:t>New appointments start SCHEDULED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Yes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Accepted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Simple assumption needed for the required cancellation transition.</w:t>
            </w:r>
          </w:p>
        </w:tc>
        <w:tc>
          <w:tcPr>
            <w:tcW w:w="2016" w:type="dxa"/>
          </w:tcPr>
          <w:p>
            <w:r>
              <w:rPr>
                <w:sz w:val="16"/>
              </w:rPr>
              <w:t>New appointment displayed Scheduled before cancellation.</w:t>
            </w:r>
          </w:p>
        </w:tc>
      </w:tr>
    </w:tbl>
    <w:p w14:paraId="1D948004" w14:textId="77777777" w:rsidR="00135672" w:rsidRDefault="00E42B92">
      <w:pPr>
        <w:pStyle w:val="Heading1"/>
      </w:pPr>
      <w:r>
        <w:lastRenderedPageBreak/>
        <w:t>5. Updated UML</w:t>
      </w:r>
    </w:p>
    <w:p>
      <w:r>
        <w:t>No updated UML is required. The implementation remained consistent with the approved domain design; no justified structural design change was identified during implementation.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AA1D8D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