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F0C" w:rsidRPr="00767F0C" w:rsidRDefault="00767F0C" w:rsidP="00767F0C">
      <w:pPr>
        <w:shd w:val="clear" w:color="auto" w:fill="FFFFFF"/>
        <w:spacing w:before="480" w:after="240" w:line="480" w:lineRule="atLeast"/>
        <w:jc w:val="both"/>
        <w:outlineLvl w:val="1"/>
        <w:rPr>
          <w:rFonts w:ascii="Segoe UI" w:eastAsia="Times New Roman" w:hAnsi="Segoe UI" w:cs="Segoe UI"/>
          <w:b/>
          <w:bCs/>
          <w:color w:val="0F1115"/>
          <w:sz w:val="33"/>
          <w:szCs w:val="33"/>
          <w:lang w:eastAsia="ru-RU"/>
        </w:rPr>
      </w:pPr>
      <w:r w:rsidRPr="00767F0C">
        <w:rPr>
          <w:rFonts w:ascii="Segoe UI" w:eastAsia="Times New Roman" w:hAnsi="Segoe UI" w:cs="Segoe UI"/>
          <w:b/>
          <w:bCs/>
          <w:color w:val="0F1115"/>
          <w:sz w:val="33"/>
          <w:szCs w:val="33"/>
          <w:lang w:eastAsia="ru-RU"/>
        </w:rPr>
        <w:t>Рецензирование</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Все научные статьи, поступающие в редакцию журнала </w:t>
      </w:r>
      <w:r w:rsidRPr="00767F0C">
        <w:rPr>
          <w:rFonts w:ascii="Segoe UI" w:eastAsia="Times New Roman" w:hAnsi="Segoe UI" w:cs="Segoe UI"/>
          <w:b/>
          <w:bCs/>
          <w:color w:val="0F1115"/>
          <w:sz w:val="24"/>
          <w:szCs w:val="24"/>
          <w:lang w:eastAsia="ru-RU"/>
        </w:rPr>
        <w:t xml:space="preserve">«Вестник </w:t>
      </w:r>
      <w:proofErr w:type="spellStart"/>
      <w:r w:rsidRPr="00767F0C">
        <w:rPr>
          <w:rFonts w:ascii="Segoe UI" w:eastAsia="Times New Roman" w:hAnsi="Segoe UI" w:cs="Segoe UI"/>
          <w:b/>
          <w:bCs/>
          <w:color w:val="0F1115"/>
          <w:sz w:val="24"/>
          <w:szCs w:val="24"/>
          <w:lang w:eastAsia="ru-RU"/>
        </w:rPr>
        <w:t>Жезказганского</w:t>
      </w:r>
      <w:proofErr w:type="spellEnd"/>
      <w:r w:rsidRPr="00767F0C">
        <w:rPr>
          <w:rFonts w:ascii="Segoe UI" w:eastAsia="Times New Roman" w:hAnsi="Segoe UI" w:cs="Segoe UI"/>
          <w:b/>
          <w:bCs/>
          <w:color w:val="0F1115"/>
          <w:sz w:val="24"/>
          <w:szCs w:val="24"/>
          <w:lang w:eastAsia="ru-RU"/>
        </w:rPr>
        <w:t xml:space="preserve"> университета имени О.А. </w:t>
      </w:r>
      <w:proofErr w:type="spellStart"/>
      <w:r w:rsidRPr="00767F0C">
        <w:rPr>
          <w:rFonts w:ascii="Segoe UI" w:eastAsia="Times New Roman" w:hAnsi="Segoe UI" w:cs="Segoe UI"/>
          <w:b/>
          <w:bCs/>
          <w:color w:val="0F1115"/>
          <w:sz w:val="24"/>
          <w:szCs w:val="24"/>
          <w:lang w:eastAsia="ru-RU"/>
        </w:rPr>
        <w:t>Байконурова</w:t>
      </w:r>
      <w:proofErr w:type="spellEnd"/>
      <w:r w:rsidRPr="00767F0C">
        <w:rPr>
          <w:rFonts w:ascii="Segoe UI" w:eastAsia="Times New Roman" w:hAnsi="Segoe UI" w:cs="Segoe UI"/>
          <w:b/>
          <w:bCs/>
          <w:color w:val="0F1115"/>
          <w:sz w:val="24"/>
          <w:szCs w:val="24"/>
          <w:lang w:eastAsia="ru-RU"/>
        </w:rPr>
        <w:t>»</w:t>
      </w:r>
      <w:r w:rsidRPr="00767F0C">
        <w:rPr>
          <w:rFonts w:ascii="Segoe UI" w:eastAsia="Times New Roman" w:hAnsi="Segoe UI" w:cs="Segoe UI"/>
          <w:color w:val="0F1115"/>
          <w:sz w:val="24"/>
          <w:szCs w:val="24"/>
          <w:lang w:eastAsia="ru-RU"/>
        </w:rPr>
        <w:t>, проходят обязательное </w:t>
      </w:r>
      <w:r w:rsidRPr="00767F0C">
        <w:rPr>
          <w:rFonts w:ascii="Segoe UI" w:eastAsia="Times New Roman" w:hAnsi="Segoe UI" w:cs="Segoe UI"/>
          <w:b/>
          <w:bCs/>
          <w:color w:val="0F1115"/>
          <w:sz w:val="24"/>
          <w:szCs w:val="24"/>
          <w:lang w:eastAsia="ru-RU"/>
        </w:rPr>
        <w:t>двойное слепое рецензирование</w:t>
      </w:r>
      <w:r w:rsidRPr="00767F0C">
        <w:rPr>
          <w:rFonts w:ascii="Segoe UI" w:eastAsia="Times New Roman" w:hAnsi="Segoe UI" w:cs="Segoe UI"/>
          <w:color w:val="0F1115"/>
          <w:sz w:val="24"/>
          <w:szCs w:val="24"/>
          <w:lang w:eastAsia="ru-RU"/>
        </w:rPr>
        <w:t> (</w:t>
      </w:r>
      <w:proofErr w:type="spellStart"/>
      <w:r w:rsidRPr="00767F0C">
        <w:rPr>
          <w:rFonts w:ascii="Segoe UI" w:eastAsia="Times New Roman" w:hAnsi="Segoe UI" w:cs="Segoe UI"/>
          <w:color w:val="0F1115"/>
          <w:sz w:val="24"/>
          <w:szCs w:val="24"/>
          <w:lang w:eastAsia="ru-RU"/>
        </w:rPr>
        <w:t>double-blind</w:t>
      </w:r>
      <w:proofErr w:type="spellEnd"/>
      <w:r w:rsidRPr="00767F0C">
        <w:rPr>
          <w:rFonts w:ascii="Segoe UI" w:eastAsia="Times New Roman" w:hAnsi="Segoe UI" w:cs="Segoe UI"/>
          <w:color w:val="0F1115"/>
          <w:sz w:val="24"/>
          <w:szCs w:val="24"/>
          <w:lang w:eastAsia="ru-RU"/>
        </w:rPr>
        <w:t xml:space="preserve"> </w:t>
      </w:r>
      <w:proofErr w:type="spellStart"/>
      <w:r w:rsidRPr="00767F0C">
        <w:rPr>
          <w:rFonts w:ascii="Segoe UI" w:eastAsia="Times New Roman" w:hAnsi="Segoe UI" w:cs="Segoe UI"/>
          <w:color w:val="0F1115"/>
          <w:sz w:val="24"/>
          <w:szCs w:val="24"/>
          <w:lang w:eastAsia="ru-RU"/>
        </w:rPr>
        <w:t>peer</w:t>
      </w:r>
      <w:proofErr w:type="spellEnd"/>
      <w:r w:rsidRPr="00767F0C">
        <w:rPr>
          <w:rFonts w:ascii="Segoe UI" w:eastAsia="Times New Roman" w:hAnsi="Segoe UI" w:cs="Segoe UI"/>
          <w:color w:val="0F1115"/>
          <w:sz w:val="24"/>
          <w:szCs w:val="24"/>
          <w:lang w:eastAsia="ru-RU"/>
        </w:rPr>
        <w:t xml:space="preserve"> </w:t>
      </w:r>
      <w:proofErr w:type="spellStart"/>
      <w:r w:rsidRPr="00767F0C">
        <w:rPr>
          <w:rFonts w:ascii="Segoe UI" w:eastAsia="Times New Roman" w:hAnsi="Segoe UI" w:cs="Segoe UI"/>
          <w:color w:val="0F1115"/>
          <w:sz w:val="24"/>
          <w:szCs w:val="24"/>
          <w:lang w:eastAsia="ru-RU"/>
        </w:rPr>
        <w:t>review</w:t>
      </w:r>
      <w:proofErr w:type="spellEnd"/>
      <w:r w:rsidRPr="00767F0C">
        <w:rPr>
          <w:rFonts w:ascii="Segoe UI" w:eastAsia="Times New Roman" w:hAnsi="Segoe UI" w:cs="Segoe UI"/>
          <w:color w:val="0F1115"/>
          <w:sz w:val="24"/>
          <w:szCs w:val="24"/>
          <w:lang w:eastAsia="ru-RU"/>
        </w:rPr>
        <w:t>). Это означает, что рецензенты не знают имён авторов, а авторы не знают имён рецензентов. Такой подход обеспечивает максимальную объективность и независимость оценки.</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1. Первичная проверка</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 xml:space="preserve">На первом этапе рукопись проверяется </w:t>
      </w:r>
      <w:proofErr w:type="gramStart"/>
      <w:r w:rsidRPr="00767F0C">
        <w:rPr>
          <w:rFonts w:ascii="Segoe UI" w:eastAsia="Times New Roman" w:hAnsi="Segoe UI" w:cs="Segoe UI"/>
          <w:color w:val="0F1115"/>
          <w:sz w:val="24"/>
          <w:szCs w:val="24"/>
          <w:lang w:eastAsia="ru-RU"/>
        </w:rPr>
        <w:t>на</w:t>
      </w:r>
      <w:proofErr w:type="gramEnd"/>
      <w:r w:rsidRPr="00767F0C">
        <w:rPr>
          <w:rFonts w:ascii="Segoe UI" w:eastAsia="Times New Roman" w:hAnsi="Segoe UI" w:cs="Segoe UI"/>
          <w:color w:val="0F1115"/>
          <w:sz w:val="24"/>
          <w:szCs w:val="24"/>
          <w:lang w:eastAsia="ru-RU"/>
        </w:rPr>
        <w:t>:</w:t>
      </w:r>
    </w:p>
    <w:p w:rsidR="00767F0C" w:rsidRPr="00767F0C" w:rsidRDefault="00767F0C" w:rsidP="00767F0C">
      <w:pPr>
        <w:numPr>
          <w:ilvl w:val="0"/>
          <w:numId w:val="1"/>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соответствие тематике журнала;</w:t>
      </w:r>
    </w:p>
    <w:p w:rsidR="00767F0C" w:rsidRPr="00767F0C" w:rsidRDefault="00767F0C" w:rsidP="00767F0C">
      <w:pPr>
        <w:numPr>
          <w:ilvl w:val="0"/>
          <w:numId w:val="1"/>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соблюдение требований к оформлению;</w:t>
      </w:r>
    </w:p>
    <w:p w:rsidR="00767F0C" w:rsidRPr="00767F0C" w:rsidRDefault="00767F0C" w:rsidP="00767F0C">
      <w:pPr>
        <w:numPr>
          <w:ilvl w:val="0"/>
          <w:numId w:val="1"/>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оригинальность текста (через систему </w:t>
      </w:r>
      <w:hyperlink r:id="rId6" w:tgtFrame="_blank" w:history="1">
        <w:r w:rsidRPr="00767F0C">
          <w:rPr>
            <w:rFonts w:ascii="Segoe UI" w:eastAsia="Times New Roman" w:hAnsi="Segoe UI" w:cs="Segoe UI"/>
            <w:color w:val="0F1115"/>
            <w:sz w:val="24"/>
            <w:szCs w:val="24"/>
            <w:lang w:eastAsia="ru-RU"/>
          </w:rPr>
          <w:t>StrikePlagiarism.com</w:t>
        </w:r>
      </w:hyperlink>
      <w:r w:rsidRPr="00767F0C">
        <w:rPr>
          <w:rFonts w:ascii="Segoe UI" w:eastAsia="Times New Roman" w:hAnsi="Segoe UI" w:cs="Segoe UI"/>
          <w:color w:val="0F1115"/>
          <w:sz w:val="24"/>
          <w:szCs w:val="24"/>
          <w:lang w:eastAsia="ru-RU"/>
        </w:rPr>
        <w:t>).</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При несоответствии формальным требованиям или низкой оригинальности статья возвращается автору без направления на рецензирование.</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2. Назначение рецензентов</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 xml:space="preserve">Рецензентами назначаются независимые специалисты, имеющие учёную степень (кандидат/доктор наук, </w:t>
      </w:r>
      <w:proofErr w:type="spellStart"/>
      <w:r w:rsidRPr="00767F0C">
        <w:rPr>
          <w:rFonts w:ascii="Segoe UI" w:eastAsia="Times New Roman" w:hAnsi="Segoe UI" w:cs="Segoe UI"/>
          <w:color w:val="0F1115"/>
          <w:sz w:val="24"/>
          <w:szCs w:val="24"/>
          <w:lang w:eastAsia="ru-RU"/>
        </w:rPr>
        <w:t>PhD</w:t>
      </w:r>
      <w:proofErr w:type="spellEnd"/>
      <w:r w:rsidRPr="00767F0C">
        <w:rPr>
          <w:rFonts w:ascii="Segoe UI" w:eastAsia="Times New Roman" w:hAnsi="Segoe UI" w:cs="Segoe UI"/>
          <w:color w:val="0F1115"/>
          <w:sz w:val="24"/>
          <w:szCs w:val="24"/>
          <w:lang w:eastAsia="ru-RU"/>
        </w:rPr>
        <w:t>) и обладающие научной компетенцией по тематике статьи. Рецензенты не могут состоять в трудовых отношениях с автором, быть его научным руководителем или соавтором.</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Редакция стремится привлекать рецензентов из разных организаций, включая зарубежных учёных.</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3. Сроки рецензирования</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Стандартный срок рецензирования составляет </w:t>
      </w:r>
      <w:r w:rsidRPr="00767F0C">
        <w:rPr>
          <w:rFonts w:ascii="Segoe UI" w:eastAsia="Times New Roman" w:hAnsi="Segoe UI" w:cs="Segoe UI"/>
          <w:b/>
          <w:bCs/>
          <w:color w:val="0F1115"/>
          <w:sz w:val="24"/>
          <w:szCs w:val="24"/>
          <w:lang w:eastAsia="ru-RU"/>
        </w:rPr>
        <w:t>2–4 недели</w:t>
      </w:r>
      <w:r w:rsidRPr="00767F0C">
        <w:rPr>
          <w:rFonts w:ascii="Segoe UI" w:eastAsia="Times New Roman" w:hAnsi="Segoe UI" w:cs="Segoe UI"/>
          <w:color w:val="0F1115"/>
          <w:sz w:val="24"/>
          <w:szCs w:val="24"/>
          <w:lang w:eastAsia="ru-RU"/>
        </w:rPr>
        <w:t> с момента отправки рукописи рецензенту. В исключительных случаях срок может быть продлён по согласованию с редакцией.</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4. Содержание рецензии</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Рецензент оценивает:</w:t>
      </w:r>
    </w:p>
    <w:p w:rsidR="00767F0C" w:rsidRPr="00767F0C" w:rsidRDefault="00767F0C" w:rsidP="00767F0C">
      <w:pPr>
        <w:numPr>
          <w:ilvl w:val="0"/>
          <w:numId w:val="2"/>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актуальность темы;</w:t>
      </w:r>
    </w:p>
    <w:p w:rsidR="00767F0C" w:rsidRPr="00767F0C" w:rsidRDefault="00767F0C" w:rsidP="00767F0C">
      <w:pPr>
        <w:numPr>
          <w:ilvl w:val="0"/>
          <w:numId w:val="2"/>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научную новизну и достоверность результатов;</w:t>
      </w:r>
    </w:p>
    <w:p w:rsidR="00767F0C" w:rsidRPr="00767F0C" w:rsidRDefault="00767F0C" w:rsidP="00767F0C">
      <w:pPr>
        <w:numPr>
          <w:ilvl w:val="0"/>
          <w:numId w:val="2"/>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lastRenderedPageBreak/>
        <w:t>обоснованность выводов;</w:t>
      </w:r>
    </w:p>
    <w:p w:rsidR="00767F0C" w:rsidRPr="00767F0C" w:rsidRDefault="00767F0C" w:rsidP="00767F0C">
      <w:pPr>
        <w:numPr>
          <w:ilvl w:val="0"/>
          <w:numId w:val="2"/>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чёткость изложения, качество оформления.</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По итогам рассмотрения рецензент даёт одну из следующих рекомендаций:</w:t>
      </w:r>
    </w:p>
    <w:p w:rsidR="00767F0C" w:rsidRPr="00767F0C" w:rsidRDefault="00767F0C" w:rsidP="00767F0C">
      <w:pPr>
        <w:numPr>
          <w:ilvl w:val="0"/>
          <w:numId w:val="3"/>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b/>
          <w:bCs/>
          <w:color w:val="0F1115"/>
          <w:sz w:val="24"/>
          <w:szCs w:val="24"/>
          <w:lang w:eastAsia="ru-RU"/>
        </w:rPr>
        <w:t>рекомендовать к публикации</w:t>
      </w:r>
      <w:r w:rsidRPr="00767F0C">
        <w:rPr>
          <w:rFonts w:ascii="Segoe UI" w:eastAsia="Times New Roman" w:hAnsi="Segoe UI" w:cs="Segoe UI"/>
          <w:color w:val="0F1115"/>
          <w:sz w:val="24"/>
          <w:szCs w:val="24"/>
          <w:lang w:eastAsia="ru-RU"/>
        </w:rPr>
        <w:t> (без изменений или с незначительной правкой);</w:t>
      </w:r>
    </w:p>
    <w:p w:rsidR="00767F0C" w:rsidRPr="00767F0C" w:rsidRDefault="00767F0C" w:rsidP="00767F0C">
      <w:pPr>
        <w:numPr>
          <w:ilvl w:val="0"/>
          <w:numId w:val="3"/>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b/>
          <w:bCs/>
          <w:color w:val="0F1115"/>
          <w:sz w:val="24"/>
          <w:szCs w:val="24"/>
          <w:lang w:eastAsia="ru-RU"/>
        </w:rPr>
        <w:t>рекомендовать к публикации после доработки</w:t>
      </w:r>
      <w:r w:rsidRPr="00767F0C">
        <w:rPr>
          <w:rFonts w:ascii="Segoe UI" w:eastAsia="Times New Roman" w:hAnsi="Segoe UI" w:cs="Segoe UI"/>
          <w:color w:val="0F1115"/>
          <w:sz w:val="24"/>
          <w:szCs w:val="24"/>
          <w:lang w:eastAsia="ru-RU"/>
        </w:rPr>
        <w:t> (с учётом замечаний);</w:t>
      </w:r>
    </w:p>
    <w:p w:rsidR="00767F0C" w:rsidRPr="00767F0C" w:rsidRDefault="00767F0C" w:rsidP="00767F0C">
      <w:pPr>
        <w:numPr>
          <w:ilvl w:val="0"/>
          <w:numId w:val="3"/>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b/>
          <w:bCs/>
          <w:color w:val="0F1115"/>
          <w:sz w:val="24"/>
          <w:szCs w:val="24"/>
          <w:lang w:eastAsia="ru-RU"/>
        </w:rPr>
        <w:t>отклонить</w:t>
      </w:r>
      <w:r w:rsidRPr="00767F0C">
        <w:rPr>
          <w:rFonts w:ascii="Segoe UI" w:eastAsia="Times New Roman" w:hAnsi="Segoe UI" w:cs="Segoe UI"/>
          <w:color w:val="0F1115"/>
          <w:sz w:val="24"/>
          <w:szCs w:val="24"/>
          <w:lang w:eastAsia="ru-RU"/>
        </w:rPr>
        <w:t> (с обоснованием причин).</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5. Взаимодействие с автором</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В случае положительного решения, но с замечаниями, автору направляется текст рецензии (без указания личности рецензента). Автор должен внести исправления и представить доработанный вариант в течение </w:t>
      </w:r>
      <w:r w:rsidRPr="00767F0C">
        <w:rPr>
          <w:rFonts w:ascii="Segoe UI" w:eastAsia="Times New Roman" w:hAnsi="Segoe UI" w:cs="Segoe UI"/>
          <w:b/>
          <w:bCs/>
          <w:color w:val="0F1115"/>
          <w:sz w:val="24"/>
          <w:szCs w:val="24"/>
          <w:lang w:eastAsia="ru-RU"/>
        </w:rPr>
        <w:t>2 недель</w:t>
      </w:r>
      <w:r w:rsidRPr="00767F0C">
        <w:rPr>
          <w:rFonts w:ascii="Segoe UI" w:eastAsia="Times New Roman" w:hAnsi="Segoe UI" w:cs="Segoe UI"/>
          <w:color w:val="0F1115"/>
          <w:sz w:val="24"/>
          <w:szCs w:val="24"/>
          <w:lang w:eastAsia="ru-RU"/>
        </w:rPr>
        <w:t>. При необходимости статья направляется на повторное рецензирование.</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Если автор не согласен с замечаниями, он может представить аргументированный ответ. В спорных ситуациях решение принимает редакционная коллегия.</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6. Принятие окончательного решения</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Окончательное решение о публикации принимает редакционная коллегия на основании заключений рецензентов. Решение может быть трёх видов:</w:t>
      </w:r>
    </w:p>
    <w:p w:rsidR="00767F0C" w:rsidRPr="00767F0C" w:rsidRDefault="00767F0C" w:rsidP="00767F0C">
      <w:pPr>
        <w:numPr>
          <w:ilvl w:val="0"/>
          <w:numId w:val="4"/>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b/>
          <w:bCs/>
          <w:color w:val="0F1115"/>
          <w:sz w:val="24"/>
          <w:szCs w:val="24"/>
          <w:lang w:eastAsia="ru-RU"/>
        </w:rPr>
        <w:t>принять к публикации</w:t>
      </w:r>
      <w:r w:rsidRPr="00767F0C">
        <w:rPr>
          <w:rFonts w:ascii="Segoe UI" w:eastAsia="Times New Roman" w:hAnsi="Segoe UI" w:cs="Segoe UI"/>
          <w:color w:val="0F1115"/>
          <w:sz w:val="24"/>
          <w:szCs w:val="24"/>
          <w:lang w:eastAsia="ru-RU"/>
        </w:rPr>
        <w:t>;</w:t>
      </w:r>
    </w:p>
    <w:p w:rsidR="00767F0C" w:rsidRPr="00767F0C" w:rsidRDefault="00767F0C" w:rsidP="00767F0C">
      <w:pPr>
        <w:numPr>
          <w:ilvl w:val="0"/>
          <w:numId w:val="4"/>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b/>
          <w:bCs/>
          <w:color w:val="0F1115"/>
          <w:sz w:val="24"/>
          <w:szCs w:val="24"/>
          <w:lang w:eastAsia="ru-RU"/>
        </w:rPr>
        <w:t>отправить на доработку</w:t>
      </w:r>
      <w:r w:rsidRPr="00767F0C">
        <w:rPr>
          <w:rFonts w:ascii="Segoe UI" w:eastAsia="Times New Roman" w:hAnsi="Segoe UI" w:cs="Segoe UI"/>
          <w:color w:val="0F1115"/>
          <w:sz w:val="24"/>
          <w:szCs w:val="24"/>
          <w:lang w:eastAsia="ru-RU"/>
        </w:rPr>
        <w:t> (с последующим повторным рецензированием);</w:t>
      </w:r>
    </w:p>
    <w:p w:rsidR="00767F0C" w:rsidRPr="00767F0C" w:rsidRDefault="00767F0C" w:rsidP="00767F0C">
      <w:pPr>
        <w:numPr>
          <w:ilvl w:val="0"/>
          <w:numId w:val="4"/>
        </w:numPr>
        <w:shd w:val="clear" w:color="auto" w:fill="FFFFFF"/>
        <w:spacing w:before="100" w:beforeAutospacing="1" w:after="0" w:line="240" w:lineRule="auto"/>
        <w:ind w:left="0"/>
        <w:jc w:val="both"/>
        <w:rPr>
          <w:rFonts w:ascii="Segoe UI" w:eastAsia="Times New Roman" w:hAnsi="Segoe UI" w:cs="Segoe UI"/>
          <w:color w:val="0F1115"/>
          <w:sz w:val="24"/>
          <w:szCs w:val="24"/>
          <w:lang w:eastAsia="ru-RU"/>
        </w:rPr>
      </w:pPr>
      <w:r w:rsidRPr="00767F0C">
        <w:rPr>
          <w:rFonts w:ascii="Segoe UI" w:eastAsia="Times New Roman" w:hAnsi="Segoe UI" w:cs="Segoe UI"/>
          <w:b/>
          <w:bCs/>
          <w:color w:val="0F1115"/>
          <w:sz w:val="24"/>
          <w:szCs w:val="24"/>
          <w:lang w:eastAsia="ru-RU"/>
        </w:rPr>
        <w:t>отклонить</w:t>
      </w:r>
      <w:r w:rsidRPr="00767F0C">
        <w:rPr>
          <w:rFonts w:ascii="Segoe UI" w:eastAsia="Times New Roman" w:hAnsi="Segoe UI" w:cs="Segoe UI"/>
          <w:color w:val="0F1115"/>
          <w:sz w:val="24"/>
          <w:szCs w:val="24"/>
          <w:lang w:eastAsia="ru-RU"/>
        </w:rPr>
        <w:t>.</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В случае двух отрицательных рецензий статья отклоняется без права повторного рассмотрения. Автору направляется мотивированный отказ.</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7. Конфликт интересов</w:t>
      </w:r>
    </w:p>
    <w:p w:rsidR="00767F0C" w:rsidRPr="00767F0C" w:rsidRDefault="00767F0C" w:rsidP="00767F0C">
      <w:pPr>
        <w:shd w:val="clear" w:color="auto" w:fill="FFFFFF"/>
        <w:spacing w:before="240" w:after="240" w:line="240" w:lineRule="auto"/>
        <w:jc w:val="both"/>
        <w:rPr>
          <w:rFonts w:ascii="Segoe UI" w:eastAsia="Times New Roman" w:hAnsi="Segoe UI" w:cs="Segoe UI"/>
          <w:color w:val="0F1115"/>
          <w:sz w:val="24"/>
          <w:szCs w:val="24"/>
          <w:lang w:eastAsia="ru-RU"/>
        </w:rPr>
      </w:pPr>
      <w:r w:rsidRPr="00767F0C">
        <w:rPr>
          <w:rFonts w:ascii="Segoe UI" w:eastAsia="Times New Roman" w:hAnsi="Segoe UI" w:cs="Segoe UI"/>
          <w:color w:val="0F1115"/>
          <w:sz w:val="24"/>
          <w:szCs w:val="24"/>
          <w:lang w:eastAsia="ru-RU"/>
        </w:rPr>
        <w:t>Рецензенты обязаны сообщать редакции о любых потенциальных конфликтах интересов (личных, финансовых, профессиональных) и отказываться от рецензирования, если такой конфликт может повлиять на объективность оценки. Аналогичное требование предъявляется к редакторам.</w:t>
      </w:r>
    </w:p>
    <w:p w:rsidR="00767F0C" w:rsidRPr="00767F0C" w:rsidRDefault="00767F0C" w:rsidP="00767F0C">
      <w:pPr>
        <w:shd w:val="clear" w:color="auto" w:fill="FFFFFF"/>
        <w:spacing w:before="480" w:after="240" w:line="450" w:lineRule="atLeast"/>
        <w:jc w:val="both"/>
        <w:outlineLvl w:val="2"/>
        <w:rPr>
          <w:rFonts w:ascii="Segoe UI" w:eastAsia="Times New Roman" w:hAnsi="Segoe UI" w:cs="Segoe UI"/>
          <w:b/>
          <w:bCs/>
          <w:color w:val="0F1115"/>
          <w:sz w:val="30"/>
          <w:szCs w:val="30"/>
          <w:lang w:eastAsia="ru-RU"/>
        </w:rPr>
      </w:pPr>
      <w:r w:rsidRPr="00767F0C">
        <w:rPr>
          <w:rFonts w:ascii="Segoe UI" w:eastAsia="Times New Roman" w:hAnsi="Segoe UI" w:cs="Segoe UI"/>
          <w:b/>
          <w:bCs/>
          <w:color w:val="0F1115"/>
          <w:sz w:val="30"/>
          <w:szCs w:val="30"/>
          <w:lang w:eastAsia="ru-RU"/>
        </w:rPr>
        <w:t>8. Этические обязательства рецензентов</w:t>
      </w:r>
    </w:p>
    <w:p w:rsidR="00A62C7D" w:rsidRDefault="00767F0C" w:rsidP="00767F0C">
      <w:pPr>
        <w:shd w:val="clear" w:color="auto" w:fill="FFFFFF"/>
        <w:spacing w:before="240" w:after="240" w:line="240" w:lineRule="auto"/>
        <w:jc w:val="both"/>
        <w:rPr>
          <w:rFonts w:ascii="Segoe UI" w:eastAsia="Times New Roman" w:hAnsi="Segoe UI" w:cs="Segoe UI"/>
          <w:color w:val="0F1115"/>
          <w:sz w:val="24"/>
          <w:szCs w:val="24"/>
          <w:lang w:val="kk-KZ" w:eastAsia="ru-RU"/>
        </w:rPr>
      </w:pPr>
      <w:r w:rsidRPr="00767F0C">
        <w:rPr>
          <w:rFonts w:ascii="Segoe UI" w:eastAsia="Times New Roman" w:hAnsi="Segoe UI" w:cs="Segoe UI"/>
          <w:color w:val="0F1115"/>
          <w:sz w:val="24"/>
          <w:szCs w:val="24"/>
          <w:lang w:eastAsia="ru-RU"/>
        </w:rPr>
        <w:t>Рецензирование является конфиденциальным. Рукопись не может быть передана третьим лицам или использована рецензентом в личных целях. Рецензент обязан указывать на выявленные случаи плагиата или некорректных заимствований.</w:t>
      </w:r>
    </w:p>
    <w:p w:rsidR="006B4A16" w:rsidRPr="006B4A16" w:rsidRDefault="006B4A16" w:rsidP="006B4A16">
      <w:pPr>
        <w:spacing w:after="0" w:line="240" w:lineRule="auto"/>
        <w:jc w:val="both"/>
        <w:rPr>
          <w:rFonts w:ascii="Segoe UI" w:eastAsia="Times New Roman" w:hAnsi="Segoe UI" w:cs="Segoe UI"/>
          <w:b/>
          <w:bCs/>
          <w:sz w:val="28"/>
          <w:szCs w:val="24"/>
          <w:lang w:val="kk-KZ" w:eastAsia="ru-RU"/>
        </w:rPr>
      </w:pPr>
      <w:r w:rsidRPr="006B4A16">
        <w:rPr>
          <w:rFonts w:ascii="Segoe UI" w:eastAsia="Times New Roman" w:hAnsi="Segoe UI" w:cs="Segoe UI"/>
          <w:b/>
          <w:bCs/>
          <w:sz w:val="28"/>
          <w:szCs w:val="24"/>
          <w:lang w:val="kk-KZ" w:eastAsia="ru-RU"/>
        </w:rPr>
        <w:lastRenderedPageBreak/>
        <w:t>Рецензиялау</w:t>
      </w:r>
    </w:p>
    <w:p w:rsidR="006B4A16" w:rsidRPr="006025A3" w:rsidRDefault="006B4A16" w:rsidP="006B4A16">
      <w:pPr>
        <w:spacing w:after="0" w:line="240" w:lineRule="auto"/>
        <w:jc w:val="both"/>
        <w:rPr>
          <w:rFonts w:ascii="Segoe UI" w:eastAsia="Times New Roman" w:hAnsi="Segoe UI" w:cs="Segoe UI"/>
          <w:sz w:val="28"/>
          <w:szCs w:val="24"/>
          <w:lang w:val="kk-KZ" w:eastAsia="ru-RU"/>
        </w:rPr>
      </w:pPr>
    </w:p>
    <w:p w:rsidR="006B4A16" w:rsidRPr="006025A3" w:rsidRDefault="006B4A16" w:rsidP="006B4A16">
      <w:pPr>
        <w:spacing w:after="0" w:line="240" w:lineRule="auto"/>
        <w:jc w:val="both"/>
        <w:rPr>
          <w:rFonts w:ascii="Segoe UI" w:eastAsia="Times New Roman" w:hAnsi="Segoe UI" w:cs="Segoe UI"/>
          <w:sz w:val="24"/>
          <w:szCs w:val="24"/>
          <w:lang w:eastAsia="ru-RU"/>
        </w:rPr>
      </w:pPr>
      <w:r w:rsidRPr="00B435F7">
        <w:rPr>
          <w:rFonts w:ascii="Segoe UI" w:eastAsia="Times New Roman" w:hAnsi="Segoe UI" w:cs="Segoe UI"/>
          <w:b/>
          <w:sz w:val="24"/>
          <w:szCs w:val="24"/>
          <w:lang w:val="kk-KZ" w:eastAsia="ru-RU"/>
        </w:rPr>
        <w:t>«Ө</w:t>
      </w:r>
      <w:r w:rsidRPr="006025A3">
        <w:rPr>
          <w:rFonts w:ascii="Segoe UI" w:eastAsia="Times New Roman" w:hAnsi="Segoe UI" w:cs="Segoe UI"/>
          <w:b/>
          <w:sz w:val="24"/>
          <w:szCs w:val="24"/>
          <w:lang w:val="kk-KZ" w:eastAsia="ru-RU"/>
        </w:rPr>
        <w:t>.А. Байқоңыров атындағы Жезқазған университетінің хабаршысы» журналына</w:t>
      </w:r>
      <w:r w:rsidRPr="006025A3">
        <w:rPr>
          <w:rFonts w:ascii="Segoe UI" w:eastAsia="Times New Roman" w:hAnsi="Segoe UI" w:cs="Segoe UI"/>
          <w:sz w:val="24"/>
          <w:szCs w:val="24"/>
          <w:lang w:val="kk-KZ" w:eastAsia="ru-RU"/>
        </w:rPr>
        <w:t xml:space="preserve"> түскен барлық ғылыми мақалалар міндетті түрде </w:t>
      </w:r>
      <w:r w:rsidRPr="006025A3">
        <w:rPr>
          <w:rFonts w:ascii="Segoe UI" w:eastAsia="Times New Roman" w:hAnsi="Segoe UI" w:cs="Segoe UI"/>
          <w:b/>
          <w:sz w:val="24"/>
          <w:szCs w:val="24"/>
          <w:lang w:val="kk-KZ" w:eastAsia="ru-RU"/>
        </w:rPr>
        <w:t>қосарланған жасырын рецензиядан (double-blind peer review)</w:t>
      </w:r>
      <w:r w:rsidRPr="006025A3">
        <w:rPr>
          <w:rFonts w:ascii="Segoe UI" w:eastAsia="Times New Roman" w:hAnsi="Segoe UI" w:cs="Segoe UI"/>
          <w:sz w:val="24"/>
          <w:szCs w:val="24"/>
          <w:lang w:val="kk-KZ" w:eastAsia="ru-RU"/>
        </w:rPr>
        <w:t xml:space="preserve"> өтеді. </w:t>
      </w:r>
      <w:proofErr w:type="spellStart"/>
      <w:r w:rsidRPr="006025A3">
        <w:rPr>
          <w:rFonts w:ascii="Segoe UI" w:eastAsia="Times New Roman" w:hAnsi="Segoe UI" w:cs="Segoe UI"/>
          <w:sz w:val="24"/>
          <w:szCs w:val="24"/>
          <w:lang w:eastAsia="ru-RU"/>
        </w:rPr>
        <w:t>Бұл</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рецензенттер</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авторлардың</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аттарын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білмейтіні</w:t>
      </w:r>
      <w:proofErr w:type="gramStart"/>
      <w:r w:rsidRPr="006025A3">
        <w:rPr>
          <w:rFonts w:ascii="Segoe UI" w:eastAsia="Times New Roman" w:hAnsi="Segoe UI" w:cs="Segoe UI"/>
          <w:sz w:val="24"/>
          <w:szCs w:val="24"/>
          <w:lang w:eastAsia="ru-RU"/>
        </w:rPr>
        <w:t>н</w:t>
      </w:r>
      <w:proofErr w:type="spellEnd"/>
      <w:proofErr w:type="gramEnd"/>
      <w:r w:rsidRPr="006025A3">
        <w:rPr>
          <w:rFonts w:ascii="Segoe UI" w:eastAsia="Times New Roman" w:hAnsi="Segoe UI" w:cs="Segoe UI"/>
          <w:sz w:val="24"/>
          <w:szCs w:val="24"/>
          <w:lang w:eastAsia="ru-RU"/>
        </w:rPr>
        <w:t xml:space="preserve">, ал </w:t>
      </w:r>
      <w:proofErr w:type="spellStart"/>
      <w:r w:rsidRPr="006025A3">
        <w:rPr>
          <w:rFonts w:ascii="Segoe UI" w:eastAsia="Times New Roman" w:hAnsi="Segoe UI" w:cs="Segoe UI"/>
          <w:sz w:val="24"/>
          <w:szCs w:val="24"/>
          <w:lang w:eastAsia="ru-RU"/>
        </w:rPr>
        <w:t>авторлар</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рецензенттердің</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аттарын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білмейтінін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білдіреді</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Мұндай</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тәсіл</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бағалаудың</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ең</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жоғары</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объективтілігі</w:t>
      </w:r>
      <w:proofErr w:type="spellEnd"/>
      <w:r w:rsidRPr="006025A3">
        <w:rPr>
          <w:rFonts w:ascii="Segoe UI" w:eastAsia="Times New Roman" w:hAnsi="Segoe UI" w:cs="Segoe UI"/>
          <w:sz w:val="24"/>
          <w:szCs w:val="24"/>
          <w:lang w:eastAsia="ru-RU"/>
        </w:rPr>
        <w:t xml:space="preserve"> мен </w:t>
      </w:r>
      <w:proofErr w:type="spellStart"/>
      <w:r w:rsidRPr="006025A3">
        <w:rPr>
          <w:rFonts w:ascii="Segoe UI" w:eastAsia="Times New Roman" w:hAnsi="Segoe UI" w:cs="Segoe UI"/>
          <w:sz w:val="24"/>
          <w:szCs w:val="24"/>
          <w:lang w:eastAsia="ru-RU"/>
        </w:rPr>
        <w:t>тәуелсіздігін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қамтамасыз</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етеді</w:t>
      </w:r>
      <w:proofErr w:type="spellEnd"/>
      <w:r w:rsidRPr="006025A3">
        <w:rPr>
          <w:rFonts w:ascii="Segoe UI" w:eastAsia="Times New Roman" w:hAnsi="Segoe UI" w:cs="Segoe UI"/>
          <w:sz w:val="24"/>
          <w:szCs w:val="24"/>
          <w:lang w:eastAsia="ru-RU"/>
        </w:rPr>
        <w:t>.</w:t>
      </w:r>
    </w:p>
    <w:p w:rsidR="006B4A16" w:rsidRPr="006B4A16" w:rsidRDefault="006B4A16" w:rsidP="006B4A16">
      <w:pPr>
        <w:spacing w:after="0" w:line="240" w:lineRule="auto"/>
        <w:jc w:val="both"/>
        <w:rPr>
          <w:rFonts w:ascii="Segoe UI" w:hAnsi="Segoe UI" w:cs="Segoe UI"/>
          <w:sz w:val="24"/>
          <w:szCs w:val="24"/>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proofErr w:type="spellStart"/>
      <w:r w:rsidRPr="006B4A16">
        <w:rPr>
          <w:rFonts w:ascii="Segoe UI" w:eastAsia="Times New Roman" w:hAnsi="Segoe UI" w:cs="Segoe UI"/>
          <w:b/>
          <w:bCs/>
          <w:sz w:val="28"/>
          <w:szCs w:val="24"/>
          <w:lang w:eastAsia="ru-RU"/>
        </w:rPr>
        <w:t>Бастапқы</w:t>
      </w:r>
      <w:proofErr w:type="spellEnd"/>
      <w:r w:rsidRPr="006B4A16">
        <w:rPr>
          <w:rFonts w:ascii="Segoe UI" w:eastAsia="Times New Roman" w:hAnsi="Segoe UI" w:cs="Segoe UI"/>
          <w:b/>
          <w:bCs/>
          <w:sz w:val="28"/>
          <w:szCs w:val="24"/>
          <w:lang w:eastAsia="ru-RU"/>
        </w:rPr>
        <w:t xml:space="preserve"> </w:t>
      </w:r>
      <w:proofErr w:type="spellStart"/>
      <w:r w:rsidRPr="006B4A16">
        <w:rPr>
          <w:rFonts w:ascii="Segoe UI" w:eastAsia="Times New Roman" w:hAnsi="Segoe UI" w:cs="Segoe UI"/>
          <w:b/>
          <w:bCs/>
          <w:sz w:val="28"/>
          <w:szCs w:val="24"/>
          <w:lang w:eastAsia="ru-RU"/>
        </w:rPr>
        <w:t>тексеру</w:t>
      </w:r>
      <w:proofErr w:type="spellEnd"/>
    </w:p>
    <w:p w:rsidR="006B4A16" w:rsidRPr="006B4A16" w:rsidRDefault="006B4A16" w:rsidP="006B4A16">
      <w:pPr>
        <w:pStyle w:val="a5"/>
        <w:spacing w:after="0" w:line="240" w:lineRule="auto"/>
        <w:ind w:left="1440"/>
        <w:jc w:val="both"/>
        <w:rPr>
          <w:rFonts w:ascii="Segoe UI" w:eastAsia="Times New Roman" w:hAnsi="Segoe UI" w:cs="Segoe UI"/>
          <w:sz w:val="28"/>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025A3">
        <w:rPr>
          <w:rFonts w:ascii="Segoe UI" w:eastAsia="Times New Roman" w:hAnsi="Segoe UI" w:cs="Segoe UI"/>
          <w:sz w:val="24"/>
          <w:szCs w:val="24"/>
          <w:lang w:val="kk-KZ" w:eastAsia="ru-RU"/>
        </w:rPr>
        <w:t>Бірінші кезеңде мақала тексеріледі:</w:t>
      </w:r>
    </w:p>
    <w:p w:rsidR="006B4A16" w:rsidRPr="006B4A16" w:rsidRDefault="006B4A16" w:rsidP="006B4A16">
      <w:pPr>
        <w:pStyle w:val="a5"/>
        <w:numPr>
          <w:ilvl w:val="0"/>
          <w:numId w:val="5"/>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жу</w:t>
      </w:r>
      <w:r w:rsidRPr="006B4A16">
        <w:rPr>
          <w:rFonts w:ascii="Segoe UI" w:eastAsia="Times New Roman" w:hAnsi="Segoe UI" w:cs="Segoe UI"/>
          <w:sz w:val="24"/>
          <w:szCs w:val="24"/>
          <w:lang w:val="kk-KZ" w:eastAsia="ru-RU"/>
        </w:rPr>
        <w:t>рнал тақырыбына сәйкес келуі;</w:t>
      </w:r>
    </w:p>
    <w:p w:rsidR="006B4A16" w:rsidRPr="006B4A16" w:rsidRDefault="006B4A16" w:rsidP="006B4A16">
      <w:pPr>
        <w:pStyle w:val="a5"/>
        <w:numPr>
          <w:ilvl w:val="0"/>
          <w:numId w:val="5"/>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фор</w:t>
      </w:r>
      <w:r w:rsidRPr="006B4A16">
        <w:rPr>
          <w:rFonts w:ascii="Segoe UI" w:eastAsia="Times New Roman" w:hAnsi="Segoe UI" w:cs="Segoe UI"/>
          <w:sz w:val="24"/>
          <w:szCs w:val="24"/>
          <w:lang w:val="kk-KZ" w:eastAsia="ru-RU"/>
        </w:rPr>
        <w:t>маттау талаптарының сақталуы;</w:t>
      </w:r>
    </w:p>
    <w:p w:rsidR="006B4A16" w:rsidRPr="006B4A16" w:rsidRDefault="006B4A16" w:rsidP="006B4A16">
      <w:pPr>
        <w:pStyle w:val="a5"/>
        <w:numPr>
          <w:ilvl w:val="0"/>
          <w:numId w:val="5"/>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мәтіннің түпнұсқалығы (StrikePlagiarism.com жүйесі арқылы).</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025A3">
        <w:rPr>
          <w:rFonts w:ascii="Segoe UI" w:eastAsia="Times New Roman" w:hAnsi="Segoe UI" w:cs="Segoe UI"/>
          <w:sz w:val="24"/>
          <w:szCs w:val="24"/>
          <w:lang w:val="kk-KZ" w:eastAsia="ru-RU"/>
        </w:rPr>
        <w:t>Егер формалды талаптарға сай келмесе немесе түпнұсқалық төмен болса, мақала авторға рецензияға жіберілмей қайтарылады.</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sz w:val="24"/>
          <w:szCs w:val="24"/>
          <w:lang w:val="kk-KZ" w:eastAsia="ru-RU"/>
        </w:rPr>
      </w:pPr>
      <w:proofErr w:type="spellStart"/>
      <w:r w:rsidRPr="006B4A16">
        <w:rPr>
          <w:rFonts w:ascii="Segoe UI" w:eastAsia="Times New Roman" w:hAnsi="Segoe UI" w:cs="Segoe UI"/>
          <w:b/>
          <w:bCs/>
          <w:sz w:val="28"/>
          <w:szCs w:val="24"/>
          <w:lang w:eastAsia="ru-RU"/>
        </w:rPr>
        <w:t>Рецензенттерді</w:t>
      </w:r>
      <w:proofErr w:type="spellEnd"/>
      <w:r w:rsidRPr="006B4A16">
        <w:rPr>
          <w:rFonts w:ascii="Segoe UI" w:eastAsia="Times New Roman" w:hAnsi="Segoe UI" w:cs="Segoe UI"/>
          <w:b/>
          <w:bCs/>
          <w:sz w:val="28"/>
          <w:szCs w:val="24"/>
          <w:lang w:eastAsia="ru-RU"/>
        </w:rPr>
        <w:t xml:space="preserve"> </w:t>
      </w:r>
      <w:proofErr w:type="spellStart"/>
      <w:r w:rsidRPr="006B4A16">
        <w:rPr>
          <w:rFonts w:ascii="Segoe UI" w:eastAsia="Times New Roman" w:hAnsi="Segoe UI" w:cs="Segoe UI"/>
          <w:b/>
          <w:bCs/>
          <w:sz w:val="28"/>
          <w:szCs w:val="24"/>
          <w:lang w:eastAsia="ru-RU"/>
        </w:rPr>
        <w:t>тағайындау</w:t>
      </w:r>
      <w:proofErr w:type="spellEnd"/>
    </w:p>
    <w:p w:rsidR="006B4A16" w:rsidRPr="006B4A16" w:rsidRDefault="006B4A16" w:rsidP="006B4A16">
      <w:pPr>
        <w:pStyle w:val="a5"/>
        <w:spacing w:after="0" w:line="240" w:lineRule="auto"/>
        <w:ind w:left="1440"/>
        <w:jc w:val="both"/>
        <w:rPr>
          <w:rFonts w:ascii="Segoe UI" w:eastAsia="Times New Roman" w:hAnsi="Segoe UI" w:cs="Segoe UI"/>
          <w:sz w:val="24"/>
          <w:szCs w:val="24"/>
          <w:lang w:val="kk-KZ" w:eastAsia="ru-RU"/>
        </w:rPr>
      </w:pPr>
    </w:p>
    <w:p w:rsidR="006B4A16" w:rsidRPr="006025A3" w:rsidRDefault="006B4A16" w:rsidP="006B4A16">
      <w:pPr>
        <w:spacing w:after="0" w:line="240" w:lineRule="auto"/>
        <w:jc w:val="both"/>
        <w:rPr>
          <w:rFonts w:ascii="Segoe UI" w:eastAsia="Times New Roman" w:hAnsi="Segoe UI" w:cs="Segoe UI"/>
          <w:sz w:val="24"/>
          <w:szCs w:val="24"/>
          <w:lang w:eastAsia="ru-RU"/>
        </w:rPr>
      </w:pPr>
      <w:r w:rsidRPr="006025A3">
        <w:rPr>
          <w:rFonts w:ascii="Segoe UI" w:eastAsia="Times New Roman" w:hAnsi="Segoe UI" w:cs="Segoe UI"/>
          <w:sz w:val="24"/>
          <w:szCs w:val="24"/>
          <w:lang w:val="kk-KZ" w:eastAsia="ru-RU"/>
        </w:rPr>
        <w:t xml:space="preserve">Рецензенттер ретінде тәуелсіз мамандар тағайындалады, олар ғылыми дәрежеге ие (ғылыми кандидат/доктор, PhD) және мақала тақырыбы бойынша ғылыми құзыретке ие болуы тиіс. </w:t>
      </w:r>
      <w:proofErr w:type="spellStart"/>
      <w:r w:rsidRPr="006025A3">
        <w:rPr>
          <w:rFonts w:ascii="Segoe UI" w:eastAsia="Times New Roman" w:hAnsi="Segoe UI" w:cs="Segoe UI"/>
          <w:sz w:val="24"/>
          <w:szCs w:val="24"/>
          <w:lang w:eastAsia="ru-RU"/>
        </w:rPr>
        <w:t>Рецензенттер</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автормен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еңбек</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қатынасында</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болмауы</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ғылыми</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жетекшісі</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немесе</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ә</w:t>
      </w:r>
      <w:proofErr w:type="gramStart"/>
      <w:r w:rsidRPr="006025A3">
        <w:rPr>
          <w:rFonts w:ascii="Segoe UI" w:eastAsia="Times New Roman" w:hAnsi="Segoe UI" w:cs="Segoe UI"/>
          <w:sz w:val="24"/>
          <w:szCs w:val="24"/>
          <w:lang w:eastAsia="ru-RU"/>
        </w:rPr>
        <w:t>р</w:t>
      </w:r>
      <w:proofErr w:type="gramEnd"/>
      <w:r w:rsidRPr="006025A3">
        <w:rPr>
          <w:rFonts w:ascii="Segoe UI" w:eastAsia="Times New Roman" w:hAnsi="Segoe UI" w:cs="Segoe UI"/>
          <w:sz w:val="24"/>
          <w:szCs w:val="24"/>
          <w:lang w:eastAsia="ru-RU"/>
        </w:rPr>
        <w:t>іптесі</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болмауы</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қажет</w:t>
      </w:r>
      <w:proofErr w:type="spellEnd"/>
      <w:r w:rsidRPr="006025A3">
        <w:rPr>
          <w:rFonts w:ascii="Segoe UI" w:eastAsia="Times New Roman" w:hAnsi="Segoe UI" w:cs="Segoe UI"/>
          <w:sz w:val="24"/>
          <w:szCs w:val="24"/>
          <w:lang w:eastAsia="ru-RU"/>
        </w:rPr>
        <w:t>.</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025A3">
        <w:rPr>
          <w:rFonts w:ascii="Segoe UI" w:eastAsia="Times New Roman" w:hAnsi="Segoe UI" w:cs="Segoe UI"/>
          <w:sz w:val="24"/>
          <w:szCs w:val="24"/>
          <w:lang w:eastAsia="ru-RU"/>
        </w:rPr>
        <w:t xml:space="preserve">Редакция </w:t>
      </w:r>
      <w:proofErr w:type="spellStart"/>
      <w:r w:rsidRPr="006025A3">
        <w:rPr>
          <w:rFonts w:ascii="Segoe UI" w:eastAsia="Times New Roman" w:hAnsi="Segoe UI" w:cs="Segoe UI"/>
          <w:sz w:val="24"/>
          <w:szCs w:val="24"/>
          <w:lang w:eastAsia="ru-RU"/>
        </w:rPr>
        <w:t>әртүрлі</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ұйымдардан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соның</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ішінде</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шетелдік</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ғалымдардан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рецензенттер</w:t>
      </w:r>
      <w:proofErr w:type="spellEnd"/>
      <w:r w:rsidRPr="006025A3">
        <w:rPr>
          <w:rFonts w:ascii="Segoe UI" w:eastAsia="Times New Roman" w:hAnsi="Segoe UI" w:cs="Segoe UI"/>
          <w:sz w:val="24"/>
          <w:szCs w:val="24"/>
          <w:lang w:eastAsia="ru-RU"/>
        </w:rPr>
        <w:t xml:space="preserve"> </w:t>
      </w:r>
      <w:proofErr w:type="spellStart"/>
      <w:proofErr w:type="gramStart"/>
      <w:r w:rsidRPr="006025A3">
        <w:rPr>
          <w:rFonts w:ascii="Segoe UI" w:eastAsia="Times New Roman" w:hAnsi="Segoe UI" w:cs="Segoe UI"/>
          <w:sz w:val="24"/>
          <w:szCs w:val="24"/>
          <w:lang w:eastAsia="ru-RU"/>
        </w:rPr>
        <w:t>тарту</w:t>
      </w:r>
      <w:proofErr w:type="gramEnd"/>
      <w:r w:rsidRPr="006025A3">
        <w:rPr>
          <w:rFonts w:ascii="Segoe UI" w:eastAsia="Times New Roman" w:hAnsi="Segoe UI" w:cs="Segoe UI"/>
          <w:sz w:val="24"/>
          <w:szCs w:val="24"/>
          <w:lang w:eastAsia="ru-RU"/>
        </w:rPr>
        <w:t>ға</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ұмтылады</w:t>
      </w:r>
      <w:proofErr w:type="spellEnd"/>
      <w:r w:rsidRPr="006025A3">
        <w:rPr>
          <w:rFonts w:ascii="Segoe UI" w:eastAsia="Times New Roman" w:hAnsi="Segoe UI" w:cs="Segoe UI"/>
          <w:sz w:val="24"/>
          <w:szCs w:val="24"/>
          <w:lang w:eastAsia="ru-RU"/>
        </w:rPr>
        <w:t>.</w:t>
      </w:r>
    </w:p>
    <w:p w:rsidR="006B4A16" w:rsidRPr="006025A3"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proofErr w:type="spellStart"/>
      <w:r w:rsidRPr="006B4A16">
        <w:rPr>
          <w:rFonts w:ascii="Segoe UI" w:eastAsia="Times New Roman" w:hAnsi="Segoe UI" w:cs="Segoe UI"/>
          <w:b/>
          <w:bCs/>
          <w:sz w:val="28"/>
          <w:szCs w:val="24"/>
          <w:lang w:eastAsia="ru-RU"/>
        </w:rPr>
        <w:t>Рецензиялау</w:t>
      </w:r>
      <w:proofErr w:type="spellEnd"/>
      <w:r w:rsidRPr="006B4A16">
        <w:rPr>
          <w:rFonts w:ascii="Segoe UI" w:eastAsia="Times New Roman" w:hAnsi="Segoe UI" w:cs="Segoe UI"/>
          <w:b/>
          <w:bCs/>
          <w:sz w:val="28"/>
          <w:szCs w:val="24"/>
          <w:lang w:eastAsia="ru-RU"/>
        </w:rPr>
        <w:t xml:space="preserve"> </w:t>
      </w:r>
      <w:proofErr w:type="spellStart"/>
      <w:r w:rsidRPr="006B4A16">
        <w:rPr>
          <w:rFonts w:ascii="Segoe UI" w:eastAsia="Times New Roman" w:hAnsi="Segoe UI" w:cs="Segoe UI"/>
          <w:b/>
          <w:bCs/>
          <w:sz w:val="28"/>
          <w:szCs w:val="24"/>
          <w:lang w:eastAsia="ru-RU"/>
        </w:rPr>
        <w:t>мерзі</w:t>
      </w:r>
      <w:proofErr w:type="gramStart"/>
      <w:r w:rsidRPr="006B4A16">
        <w:rPr>
          <w:rFonts w:ascii="Segoe UI" w:eastAsia="Times New Roman" w:hAnsi="Segoe UI" w:cs="Segoe UI"/>
          <w:b/>
          <w:bCs/>
          <w:sz w:val="28"/>
          <w:szCs w:val="24"/>
          <w:lang w:eastAsia="ru-RU"/>
        </w:rPr>
        <w:t>м</w:t>
      </w:r>
      <w:proofErr w:type="gramEnd"/>
      <w:r w:rsidRPr="006B4A16">
        <w:rPr>
          <w:rFonts w:ascii="Segoe UI" w:eastAsia="Times New Roman" w:hAnsi="Segoe UI" w:cs="Segoe UI"/>
          <w:b/>
          <w:bCs/>
          <w:sz w:val="28"/>
          <w:szCs w:val="24"/>
          <w:lang w:eastAsia="ru-RU"/>
        </w:rPr>
        <w:t>і</w:t>
      </w:r>
      <w:proofErr w:type="spellEnd"/>
    </w:p>
    <w:p w:rsidR="006B4A16" w:rsidRPr="006B4A16" w:rsidRDefault="006B4A16" w:rsidP="006B4A16">
      <w:pPr>
        <w:pStyle w:val="a5"/>
        <w:spacing w:after="0" w:line="240" w:lineRule="auto"/>
        <w:ind w:left="1440"/>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025A3">
        <w:rPr>
          <w:rFonts w:ascii="Segoe UI" w:eastAsia="Times New Roman" w:hAnsi="Segoe UI" w:cs="Segoe UI"/>
          <w:sz w:val="24"/>
          <w:szCs w:val="24"/>
          <w:lang w:val="kk-KZ" w:eastAsia="ru-RU"/>
        </w:rPr>
        <w:t xml:space="preserve">Рецензиялаудың стандартты мерзімі – </w:t>
      </w:r>
      <w:r w:rsidRPr="006B4A16">
        <w:rPr>
          <w:rFonts w:ascii="Segoe UI" w:eastAsia="Times New Roman" w:hAnsi="Segoe UI" w:cs="Segoe UI"/>
          <w:sz w:val="24"/>
          <w:szCs w:val="24"/>
          <w:lang w:val="kk-KZ" w:eastAsia="ru-RU"/>
        </w:rPr>
        <w:t>мақала</w:t>
      </w:r>
      <w:r w:rsidRPr="006025A3">
        <w:rPr>
          <w:rFonts w:ascii="Segoe UI" w:eastAsia="Times New Roman" w:hAnsi="Segoe UI" w:cs="Segoe UI"/>
          <w:sz w:val="24"/>
          <w:szCs w:val="24"/>
          <w:lang w:val="kk-KZ" w:eastAsia="ru-RU"/>
        </w:rPr>
        <w:t xml:space="preserve"> рецензентке жіберілген сәттен бастап 2–4 апта. </w:t>
      </w:r>
      <w:proofErr w:type="spellStart"/>
      <w:r w:rsidRPr="006025A3">
        <w:rPr>
          <w:rFonts w:ascii="Segoe UI" w:eastAsia="Times New Roman" w:hAnsi="Segoe UI" w:cs="Segoe UI"/>
          <w:sz w:val="24"/>
          <w:szCs w:val="24"/>
          <w:lang w:eastAsia="ru-RU"/>
        </w:rPr>
        <w:t>Ерекше</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жағдайларда</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мерзі</w:t>
      </w:r>
      <w:proofErr w:type="gramStart"/>
      <w:r w:rsidRPr="006025A3">
        <w:rPr>
          <w:rFonts w:ascii="Segoe UI" w:eastAsia="Times New Roman" w:hAnsi="Segoe UI" w:cs="Segoe UI"/>
          <w:sz w:val="24"/>
          <w:szCs w:val="24"/>
          <w:lang w:eastAsia="ru-RU"/>
        </w:rPr>
        <w:t>м</w:t>
      </w:r>
      <w:proofErr w:type="spellEnd"/>
      <w:proofErr w:type="gram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редакциямен</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келісе</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отырып</w:t>
      </w:r>
      <w:proofErr w:type="spellEnd"/>
      <w:r w:rsidRPr="006025A3">
        <w:rPr>
          <w:rFonts w:ascii="Segoe UI" w:eastAsia="Times New Roman" w:hAnsi="Segoe UI" w:cs="Segoe UI"/>
          <w:sz w:val="24"/>
          <w:szCs w:val="24"/>
          <w:lang w:eastAsia="ru-RU"/>
        </w:rPr>
        <w:t xml:space="preserve"> </w:t>
      </w:r>
      <w:proofErr w:type="spellStart"/>
      <w:r w:rsidRPr="006025A3">
        <w:rPr>
          <w:rFonts w:ascii="Segoe UI" w:eastAsia="Times New Roman" w:hAnsi="Segoe UI" w:cs="Segoe UI"/>
          <w:sz w:val="24"/>
          <w:szCs w:val="24"/>
          <w:lang w:eastAsia="ru-RU"/>
        </w:rPr>
        <w:t>ұзартылады</w:t>
      </w:r>
      <w:proofErr w:type="spellEnd"/>
      <w:r w:rsidRPr="006025A3">
        <w:rPr>
          <w:rFonts w:ascii="Segoe UI" w:eastAsia="Times New Roman" w:hAnsi="Segoe UI" w:cs="Segoe UI"/>
          <w:sz w:val="24"/>
          <w:szCs w:val="24"/>
          <w:lang w:eastAsia="ru-RU"/>
        </w:rPr>
        <w:t>.</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r w:rsidRPr="006B4A16">
        <w:rPr>
          <w:rFonts w:ascii="Segoe UI" w:eastAsia="Times New Roman" w:hAnsi="Segoe UI" w:cs="Segoe UI"/>
          <w:b/>
          <w:bCs/>
          <w:sz w:val="28"/>
          <w:szCs w:val="24"/>
          <w:lang w:val="kk-KZ" w:eastAsia="ru-RU"/>
        </w:rPr>
        <w:t>Рецензия мазмұны</w:t>
      </w:r>
    </w:p>
    <w:p w:rsidR="006B4A16" w:rsidRPr="006B4A16" w:rsidRDefault="006B4A16" w:rsidP="006B4A16">
      <w:pPr>
        <w:pStyle w:val="a5"/>
        <w:spacing w:after="0" w:line="240" w:lineRule="auto"/>
        <w:ind w:left="1440"/>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025A3">
        <w:rPr>
          <w:rFonts w:ascii="Segoe UI" w:eastAsia="Times New Roman" w:hAnsi="Segoe UI" w:cs="Segoe UI"/>
          <w:sz w:val="24"/>
          <w:szCs w:val="24"/>
          <w:lang w:val="kk-KZ" w:eastAsia="ru-RU"/>
        </w:rPr>
        <w:t>Рецензент мыналарды бағалайды:</w:t>
      </w:r>
    </w:p>
    <w:p w:rsidR="006B4A16" w:rsidRPr="006B4A16" w:rsidRDefault="006B4A16" w:rsidP="006B4A16">
      <w:pPr>
        <w:pStyle w:val="a5"/>
        <w:numPr>
          <w:ilvl w:val="0"/>
          <w:numId w:val="7"/>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тақырыптың өзектілігі;</w:t>
      </w:r>
    </w:p>
    <w:p w:rsidR="006B4A16" w:rsidRPr="006B4A16" w:rsidRDefault="006B4A16" w:rsidP="006B4A16">
      <w:pPr>
        <w:pStyle w:val="a5"/>
        <w:numPr>
          <w:ilvl w:val="0"/>
          <w:numId w:val="7"/>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ғылыми жаңашылдық және нәтижелердің сенімділігі;</w:t>
      </w:r>
    </w:p>
    <w:p w:rsidR="006B4A16" w:rsidRPr="006B4A16" w:rsidRDefault="006B4A16" w:rsidP="006B4A16">
      <w:pPr>
        <w:pStyle w:val="a5"/>
        <w:numPr>
          <w:ilvl w:val="0"/>
          <w:numId w:val="7"/>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қорытындылардың негізділігі;</w:t>
      </w:r>
    </w:p>
    <w:p w:rsidR="006B4A16" w:rsidRPr="006B4A16" w:rsidRDefault="006B4A16" w:rsidP="006B4A16">
      <w:pPr>
        <w:pStyle w:val="a5"/>
        <w:numPr>
          <w:ilvl w:val="0"/>
          <w:numId w:val="7"/>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мәтіннің айқындылығы, ресімделу сапасы.</w:t>
      </w:r>
    </w:p>
    <w:p w:rsidR="006B4A16" w:rsidRPr="006B4A16" w:rsidRDefault="006B4A16" w:rsidP="006B4A16">
      <w:pPr>
        <w:pStyle w:val="a5"/>
        <w:spacing w:after="0" w:line="240" w:lineRule="auto"/>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025A3">
        <w:rPr>
          <w:rFonts w:ascii="Segoe UI" w:eastAsia="Times New Roman" w:hAnsi="Segoe UI" w:cs="Segoe UI"/>
          <w:sz w:val="24"/>
          <w:szCs w:val="24"/>
          <w:lang w:val="kk-KZ" w:eastAsia="ru-RU"/>
        </w:rPr>
        <w:t>Қарастыру нәтижесі бойынша рецензент келесі ұсыныстардың бірін береді:</w:t>
      </w:r>
    </w:p>
    <w:p w:rsidR="006B4A16" w:rsidRPr="006B4A16" w:rsidRDefault="006B4A16" w:rsidP="006B4A16">
      <w:pPr>
        <w:pStyle w:val="a5"/>
        <w:numPr>
          <w:ilvl w:val="0"/>
          <w:numId w:val="8"/>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басылымға ұсыну (өзге</w:t>
      </w:r>
      <w:r w:rsidRPr="006B4A16">
        <w:rPr>
          <w:rFonts w:ascii="Segoe UI" w:eastAsia="Times New Roman" w:hAnsi="Segoe UI" w:cs="Segoe UI"/>
          <w:sz w:val="24"/>
          <w:szCs w:val="24"/>
          <w:lang w:val="kk-KZ" w:eastAsia="ru-RU"/>
        </w:rPr>
        <w:t>ріссіз немесе аздап түзетумен);</w:t>
      </w:r>
    </w:p>
    <w:p w:rsidR="006B4A16" w:rsidRPr="006B4A16" w:rsidRDefault="006B4A16" w:rsidP="006B4A16">
      <w:pPr>
        <w:pStyle w:val="a5"/>
        <w:numPr>
          <w:ilvl w:val="0"/>
          <w:numId w:val="8"/>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түзетулерден кейін басылымға ұсы</w:t>
      </w:r>
      <w:r w:rsidRPr="006B4A16">
        <w:rPr>
          <w:rFonts w:ascii="Segoe UI" w:eastAsia="Times New Roman" w:hAnsi="Segoe UI" w:cs="Segoe UI"/>
          <w:sz w:val="24"/>
          <w:szCs w:val="24"/>
          <w:lang w:val="kk-KZ" w:eastAsia="ru-RU"/>
        </w:rPr>
        <w:t>ну (ескерулерді ескере отырып);</w:t>
      </w:r>
    </w:p>
    <w:p w:rsidR="006B4A16" w:rsidRPr="006B4A16" w:rsidRDefault="006B4A16" w:rsidP="006B4A16">
      <w:pPr>
        <w:pStyle w:val="a5"/>
        <w:numPr>
          <w:ilvl w:val="0"/>
          <w:numId w:val="8"/>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lastRenderedPageBreak/>
        <w:t>бас тарту (негіздемесін көрсету арқылы).</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r w:rsidRPr="006B4A16">
        <w:rPr>
          <w:rFonts w:ascii="Segoe UI" w:eastAsia="Times New Roman" w:hAnsi="Segoe UI" w:cs="Segoe UI"/>
          <w:b/>
          <w:bCs/>
          <w:sz w:val="28"/>
          <w:szCs w:val="24"/>
          <w:lang w:val="kk-KZ" w:eastAsia="ru-RU"/>
        </w:rPr>
        <w:t>Автормен өзара әрекеттесу</w:t>
      </w:r>
    </w:p>
    <w:p w:rsidR="006B4A16" w:rsidRPr="006B4A16" w:rsidRDefault="006B4A16" w:rsidP="006B4A16">
      <w:pPr>
        <w:pStyle w:val="a5"/>
        <w:spacing w:after="0" w:line="240" w:lineRule="auto"/>
        <w:ind w:left="1440"/>
        <w:jc w:val="both"/>
        <w:rPr>
          <w:rFonts w:ascii="Segoe UI" w:eastAsia="Times New Roman" w:hAnsi="Segoe UI" w:cs="Segoe UI"/>
          <w:b/>
          <w:bCs/>
          <w:sz w:val="28"/>
          <w:szCs w:val="24"/>
          <w:lang w:val="kk-KZ" w:eastAsia="ru-RU"/>
        </w:rPr>
      </w:pPr>
    </w:p>
    <w:p w:rsidR="006B4A16" w:rsidRPr="00502A6F" w:rsidRDefault="006B4A16" w:rsidP="006B4A16">
      <w:pPr>
        <w:spacing w:after="0" w:line="240" w:lineRule="auto"/>
        <w:jc w:val="both"/>
        <w:rPr>
          <w:rFonts w:ascii="Segoe UI" w:eastAsia="Times New Roman" w:hAnsi="Segoe UI" w:cs="Segoe UI"/>
          <w:sz w:val="24"/>
          <w:szCs w:val="24"/>
          <w:lang w:val="kk-KZ" w:eastAsia="ru-RU"/>
        </w:rPr>
      </w:pPr>
      <w:r w:rsidRPr="00502A6F">
        <w:rPr>
          <w:rFonts w:ascii="Segoe UI" w:eastAsia="Times New Roman" w:hAnsi="Segoe UI" w:cs="Segoe UI"/>
          <w:sz w:val="24"/>
          <w:szCs w:val="24"/>
          <w:lang w:val="kk-KZ" w:eastAsia="ru-RU"/>
        </w:rPr>
        <w:t>Позитивті шешім қабылданған жағдайда, бірақ ескертулер бар болса, авторға рецензия мәтіні жіберіледі (рецензенттің аты көрсетілмейді). Автор түзетулер енгізіп, өңделген нұсқасын 2 апта ішінде ұсынуы қажет. Қажет болған жағдайда мақала қайта рецензиядан өткізіледі.</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roofErr w:type="spellStart"/>
      <w:r w:rsidRPr="00502A6F">
        <w:rPr>
          <w:rFonts w:ascii="Segoe UI" w:eastAsia="Times New Roman" w:hAnsi="Segoe UI" w:cs="Segoe UI"/>
          <w:sz w:val="24"/>
          <w:szCs w:val="24"/>
          <w:lang w:eastAsia="ru-RU"/>
        </w:rPr>
        <w:t>Егер</w:t>
      </w:r>
      <w:proofErr w:type="spellEnd"/>
      <w:r w:rsidRPr="00502A6F">
        <w:rPr>
          <w:rFonts w:ascii="Segoe UI" w:eastAsia="Times New Roman" w:hAnsi="Segoe UI" w:cs="Segoe UI"/>
          <w:sz w:val="24"/>
          <w:szCs w:val="24"/>
          <w:lang w:eastAsia="ru-RU"/>
        </w:rPr>
        <w:t xml:space="preserve"> автор </w:t>
      </w:r>
      <w:proofErr w:type="spellStart"/>
      <w:r w:rsidRPr="00502A6F">
        <w:rPr>
          <w:rFonts w:ascii="Segoe UI" w:eastAsia="Times New Roman" w:hAnsi="Segoe UI" w:cs="Segoe UI"/>
          <w:sz w:val="24"/>
          <w:szCs w:val="24"/>
          <w:lang w:eastAsia="ru-RU"/>
        </w:rPr>
        <w:t>ескертулермен</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келіспесе</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ол</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дәлелді</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жауап</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бере</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алады</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Даулы</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жағдайларда</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шешімді</w:t>
      </w:r>
      <w:proofErr w:type="spellEnd"/>
      <w:r w:rsidRPr="00502A6F">
        <w:rPr>
          <w:rFonts w:ascii="Segoe UI" w:eastAsia="Times New Roman" w:hAnsi="Segoe UI" w:cs="Segoe UI"/>
          <w:sz w:val="24"/>
          <w:szCs w:val="24"/>
          <w:lang w:eastAsia="ru-RU"/>
        </w:rPr>
        <w:t xml:space="preserve"> </w:t>
      </w:r>
      <w:proofErr w:type="spellStart"/>
      <w:r w:rsidRPr="00502A6F">
        <w:rPr>
          <w:rFonts w:ascii="Segoe UI" w:eastAsia="Times New Roman" w:hAnsi="Segoe UI" w:cs="Segoe UI"/>
          <w:sz w:val="24"/>
          <w:szCs w:val="24"/>
          <w:lang w:eastAsia="ru-RU"/>
        </w:rPr>
        <w:t>редакциялық</w:t>
      </w:r>
      <w:proofErr w:type="spellEnd"/>
      <w:r w:rsidRPr="00502A6F">
        <w:rPr>
          <w:rFonts w:ascii="Segoe UI" w:eastAsia="Times New Roman" w:hAnsi="Segoe UI" w:cs="Segoe UI"/>
          <w:sz w:val="24"/>
          <w:szCs w:val="24"/>
          <w:lang w:eastAsia="ru-RU"/>
        </w:rPr>
        <w:t xml:space="preserve"> коллегия </w:t>
      </w:r>
      <w:proofErr w:type="spellStart"/>
      <w:r w:rsidRPr="00502A6F">
        <w:rPr>
          <w:rFonts w:ascii="Segoe UI" w:eastAsia="Times New Roman" w:hAnsi="Segoe UI" w:cs="Segoe UI"/>
          <w:sz w:val="24"/>
          <w:szCs w:val="24"/>
          <w:lang w:eastAsia="ru-RU"/>
        </w:rPr>
        <w:t>қабылдайды</w:t>
      </w:r>
      <w:proofErr w:type="spellEnd"/>
      <w:r w:rsidRPr="00502A6F">
        <w:rPr>
          <w:rFonts w:ascii="Segoe UI" w:eastAsia="Times New Roman" w:hAnsi="Segoe UI" w:cs="Segoe UI"/>
          <w:sz w:val="24"/>
          <w:szCs w:val="24"/>
          <w:lang w:eastAsia="ru-RU"/>
        </w:rPr>
        <w:t>.</w:t>
      </w:r>
    </w:p>
    <w:p w:rsidR="006B4A16" w:rsidRPr="00502A6F"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proofErr w:type="spellStart"/>
      <w:r w:rsidRPr="006B4A16">
        <w:rPr>
          <w:rFonts w:ascii="Segoe UI" w:eastAsia="Times New Roman" w:hAnsi="Segoe UI" w:cs="Segoe UI"/>
          <w:b/>
          <w:bCs/>
          <w:sz w:val="28"/>
          <w:szCs w:val="24"/>
          <w:lang w:eastAsia="ru-RU"/>
        </w:rPr>
        <w:t>Соңғы</w:t>
      </w:r>
      <w:proofErr w:type="spellEnd"/>
      <w:r w:rsidRPr="006B4A16">
        <w:rPr>
          <w:rFonts w:ascii="Segoe UI" w:eastAsia="Times New Roman" w:hAnsi="Segoe UI" w:cs="Segoe UI"/>
          <w:b/>
          <w:bCs/>
          <w:sz w:val="28"/>
          <w:szCs w:val="24"/>
          <w:lang w:eastAsia="ru-RU"/>
        </w:rPr>
        <w:t xml:space="preserve"> </w:t>
      </w:r>
      <w:proofErr w:type="spellStart"/>
      <w:r w:rsidRPr="006B4A16">
        <w:rPr>
          <w:rFonts w:ascii="Segoe UI" w:eastAsia="Times New Roman" w:hAnsi="Segoe UI" w:cs="Segoe UI"/>
          <w:b/>
          <w:bCs/>
          <w:sz w:val="28"/>
          <w:szCs w:val="24"/>
          <w:lang w:eastAsia="ru-RU"/>
        </w:rPr>
        <w:t>шешім</w:t>
      </w:r>
      <w:proofErr w:type="spellEnd"/>
      <w:r w:rsidRPr="006B4A16">
        <w:rPr>
          <w:rFonts w:ascii="Segoe UI" w:eastAsia="Times New Roman" w:hAnsi="Segoe UI" w:cs="Segoe UI"/>
          <w:b/>
          <w:bCs/>
          <w:sz w:val="28"/>
          <w:szCs w:val="24"/>
          <w:lang w:eastAsia="ru-RU"/>
        </w:rPr>
        <w:t xml:space="preserve"> </w:t>
      </w:r>
      <w:proofErr w:type="spellStart"/>
      <w:r w:rsidRPr="006B4A16">
        <w:rPr>
          <w:rFonts w:ascii="Segoe UI" w:eastAsia="Times New Roman" w:hAnsi="Segoe UI" w:cs="Segoe UI"/>
          <w:b/>
          <w:bCs/>
          <w:sz w:val="28"/>
          <w:szCs w:val="24"/>
          <w:lang w:eastAsia="ru-RU"/>
        </w:rPr>
        <w:t>қабылдау</w:t>
      </w:r>
      <w:proofErr w:type="spellEnd"/>
    </w:p>
    <w:p w:rsidR="006B4A16" w:rsidRPr="006B4A16" w:rsidRDefault="006B4A16" w:rsidP="006B4A16">
      <w:pPr>
        <w:pStyle w:val="a5"/>
        <w:spacing w:after="0" w:line="240" w:lineRule="auto"/>
        <w:ind w:left="1440"/>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502A6F">
        <w:rPr>
          <w:rFonts w:ascii="Segoe UI" w:eastAsia="Times New Roman" w:hAnsi="Segoe UI" w:cs="Segoe UI"/>
          <w:sz w:val="24"/>
          <w:szCs w:val="24"/>
          <w:lang w:val="kk-KZ" w:eastAsia="ru-RU"/>
        </w:rPr>
        <w:t xml:space="preserve">Мақаланы жариялау туралы соңғы шешімді редакциялық коллегия рецензенттердің қорытындылары негізінде қабылдайды. </w:t>
      </w:r>
      <w:r w:rsidRPr="006B4A16">
        <w:rPr>
          <w:rFonts w:ascii="Segoe UI" w:eastAsia="Times New Roman" w:hAnsi="Segoe UI" w:cs="Segoe UI"/>
          <w:sz w:val="24"/>
          <w:szCs w:val="24"/>
          <w:lang w:val="kk-KZ" w:eastAsia="ru-RU"/>
        </w:rPr>
        <w:t>Шешім үш түрде болуы мүмкін:</w:t>
      </w:r>
    </w:p>
    <w:p w:rsidR="006B4A16" w:rsidRPr="006B4A16" w:rsidRDefault="006B4A16" w:rsidP="006B4A16">
      <w:pPr>
        <w:pStyle w:val="a5"/>
        <w:numPr>
          <w:ilvl w:val="0"/>
          <w:numId w:val="9"/>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жариялауға қабылдау;</w:t>
      </w:r>
    </w:p>
    <w:p w:rsidR="006B4A16" w:rsidRPr="006B4A16" w:rsidRDefault="006B4A16" w:rsidP="006B4A16">
      <w:pPr>
        <w:pStyle w:val="a5"/>
        <w:numPr>
          <w:ilvl w:val="0"/>
          <w:numId w:val="9"/>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қайта өңдеуге жіберу (кейіннен қа</w:t>
      </w:r>
      <w:r w:rsidRPr="006B4A16">
        <w:rPr>
          <w:rFonts w:ascii="Segoe UI" w:eastAsia="Times New Roman" w:hAnsi="Segoe UI" w:cs="Segoe UI"/>
          <w:sz w:val="24"/>
          <w:szCs w:val="24"/>
          <w:lang w:val="kk-KZ" w:eastAsia="ru-RU"/>
        </w:rPr>
        <w:t>йта рецензиялау жүргізіледі);</w:t>
      </w:r>
    </w:p>
    <w:p w:rsidR="006B4A16" w:rsidRPr="006B4A16" w:rsidRDefault="006B4A16" w:rsidP="006B4A16">
      <w:pPr>
        <w:pStyle w:val="a5"/>
        <w:numPr>
          <w:ilvl w:val="0"/>
          <w:numId w:val="9"/>
        </w:num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кері қайтару.</w:t>
      </w:r>
    </w:p>
    <w:p w:rsidR="006B4A16" w:rsidRPr="006B4A16" w:rsidRDefault="006B4A16" w:rsidP="006B4A16">
      <w:pPr>
        <w:pStyle w:val="a5"/>
        <w:spacing w:after="0" w:line="240" w:lineRule="auto"/>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502A6F">
        <w:rPr>
          <w:rFonts w:ascii="Segoe UI" w:eastAsia="Times New Roman" w:hAnsi="Segoe UI" w:cs="Segoe UI"/>
          <w:sz w:val="24"/>
          <w:szCs w:val="24"/>
          <w:lang w:val="kk-KZ" w:eastAsia="ru-RU"/>
        </w:rPr>
        <w:t>Егер екі теріс рецен</w:t>
      </w:r>
      <w:r w:rsidRPr="006B4A16">
        <w:rPr>
          <w:rFonts w:ascii="Segoe UI" w:eastAsia="Times New Roman" w:hAnsi="Segoe UI" w:cs="Segoe UI"/>
          <w:sz w:val="24"/>
          <w:szCs w:val="24"/>
          <w:lang w:val="kk-KZ" w:eastAsia="ru-RU"/>
        </w:rPr>
        <w:t xml:space="preserve">зия болса, мақала қайта қарауға </w:t>
      </w:r>
      <w:r w:rsidRPr="00502A6F">
        <w:rPr>
          <w:rFonts w:ascii="Segoe UI" w:eastAsia="Times New Roman" w:hAnsi="Segoe UI" w:cs="Segoe UI"/>
          <w:sz w:val="24"/>
          <w:szCs w:val="24"/>
          <w:lang w:val="kk-KZ" w:eastAsia="ru-RU"/>
        </w:rPr>
        <w:t>қабылданбайды. Авторға дәлелді бас тарту хаты жіберіледі.</w:t>
      </w:r>
    </w:p>
    <w:p w:rsidR="006B4A16" w:rsidRPr="00502A6F"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r w:rsidRPr="006B4A16">
        <w:rPr>
          <w:rFonts w:ascii="Segoe UI" w:eastAsia="Times New Roman" w:hAnsi="Segoe UI" w:cs="Segoe UI"/>
          <w:b/>
          <w:bCs/>
          <w:sz w:val="28"/>
          <w:szCs w:val="24"/>
          <w:lang w:val="kk-KZ" w:eastAsia="ru-RU"/>
        </w:rPr>
        <w:t>Мүдделер қақтығысы</w:t>
      </w:r>
    </w:p>
    <w:p w:rsidR="006B4A16" w:rsidRPr="006B4A16" w:rsidRDefault="006B4A16" w:rsidP="006B4A16">
      <w:pPr>
        <w:pStyle w:val="a5"/>
        <w:spacing w:after="0" w:line="240" w:lineRule="auto"/>
        <w:ind w:left="1440"/>
        <w:jc w:val="both"/>
        <w:rPr>
          <w:rFonts w:ascii="Segoe UI" w:eastAsia="Times New Roman" w:hAnsi="Segoe UI" w:cs="Segoe UI"/>
          <w:b/>
          <w:bCs/>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Рецензенттер редакцияға кез келген ықтимал мүдделер қақтығысы (жеке, қаржылық, кәсіби) туралы хабарлауға міндетті және егер бұл қақтығыс бағалаудың объективтілігіне әсер етуі мүмкін болса, рецензиядан бас тартуы керек. Сол сияқты талап редакторларға да қойылады.</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pStyle w:val="a5"/>
        <w:numPr>
          <w:ilvl w:val="1"/>
          <w:numId w:val="2"/>
        </w:numPr>
        <w:spacing w:after="0" w:line="240" w:lineRule="auto"/>
        <w:jc w:val="both"/>
        <w:rPr>
          <w:rFonts w:ascii="Segoe UI" w:eastAsia="Times New Roman" w:hAnsi="Segoe UI" w:cs="Segoe UI"/>
          <w:b/>
          <w:bCs/>
          <w:sz w:val="28"/>
          <w:szCs w:val="24"/>
          <w:lang w:val="kk-KZ" w:eastAsia="ru-RU"/>
        </w:rPr>
      </w:pPr>
      <w:r w:rsidRPr="006B4A16">
        <w:rPr>
          <w:rFonts w:ascii="Segoe UI" w:eastAsia="Times New Roman" w:hAnsi="Segoe UI" w:cs="Segoe UI"/>
          <w:b/>
          <w:bCs/>
          <w:sz w:val="28"/>
          <w:szCs w:val="24"/>
          <w:lang w:val="kk-KZ" w:eastAsia="ru-RU"/>
        </w:rPr>
        <w:t>Рецензенттердің этикалық міндеттері</w:t>
      </w:r>
    </w:p>
    <w:p w:rsidR="006B4A16" w:rsidRPr="006B4A16" w:rsidRDefault="006B4A16" w:rsidP="006B4A16">
      <w:pPr>
        <w:spacing w:after="0" w:line="240" w:lineRule="auto"/>
        <w:jc w:val="both"/>
        <w:rPr>
          <w:rFonts w:ascii="Segoe UI" w:eastAsia="Times New Roman" w:hAnsi="Segoe UI" w:cs="Segoe UI"/>
          <w:sz w:val="24"/>
          <w:szCs w:val="24"/>
          <w:lang w:val="kk-KZ" w:eastAsia="ru-RU"/>
        </w:rPr>
      </w:pPr>
    </w:p>
    <w:p w:rsidR="006B4A16" w:rsidRPr="006B4A16" w:rsidRDefault="006B4A16" w:rsidP="006B4A16">
      <w:pPr>
        <w:spacing w:after="0" w:line="240" w:lineRule="auto"/>
        <w:jc w:val="both"/>
        <w:rPr>
          <w:rFonts w:ascii="Segoe UI" w:eastAsia="Times New Roman" w:hAnsi="Segoe UI" w:cs="Segoe UI"/>
          <w:sz w:val="24"/>
          <w:szCs w:val="24"/>
          <w:lang w:val="kk-KZ" w:eastAsia="ru-RU"/>
        </w:rPr>
      </w:pPr>
      <w:r w:rsidRPr="006B4A16">
        <w:rPr>
          <w:rFonts w:ascii="Segoe UI" w:eastAsia="Times New Roman" w:hAnsi="Segoe UI" w:cs="Segoe UI"/>
          <w:sz w:val="24"/>
          <w:szCs w:val="24"/>
          <w:lang w:val="kk-KZ" w:eastAsia="ru-RU"/>
        </w:rPr>
        <w:t>Рецензиялау құпия түрде жүргізіледі. Мақала үшінші тұлғаларға берілмейді және рецензент оны жеке мақсатта пайдалана алмайды. Рецензент плагиат немесе дұрыс көрсетілмеген алынбаларды анықтаған жағдайда ескертуі қажет.</w:t>
      </w: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6B4A16" w:rsidRDefault="006B4A16" w:rsidP="006B4A16">
      <w:pPr>
        <w:shd w:val="clear" w:color="auto" w:fill="FFFFFF"/>
        <w:spacing w:after="0" w:line="240" w:lineRule="auto"/>
        <w:jc w:val="both"/>
        <w:rPr>
          <w:rFonts w:eastAsia="Times New Roman" w:cstheme="minorHAnsi"/>
          <w:color w:val="0F1115"/>
          <w:sz w:val="24"/>
          <w:szCs w:val="24"/>
          <w:lang w:val="kk-KZ" w:eastAsia="ru-RU"/>
        </w:rPr>
      </w:pPr>
    </w:p>
    <w:p w:rsidR="00B435F7" w:rsidRDefault="00B435F7" w:rsidP="006B4A16">
      <w:pPr>
        <w:shd w:val="clear" w:color="auto" w:fill="FFFFFF"/>
        <w:spacing w:after="0" w:line="240" w:lineRule="auto"/>
        <w:jc w:val="both"/>
        <w:rPr>
          <w:rFonts w:eastAsia="Times New Roman" w:cstheme="minorHAnsi"/>
          <w:color w:val="0F1115"/>
          <w:sz w:val="24"/>
          <w:szCs w:val="24"/>
          <w:lang w:val="kk-KZ" w:eastAsia="ru-RU"/>
        </w:rPr>
      </w:pPr>
    </w:p>
    <w:p w:rsidR="00B435F7" w:rsidRDefault="00B435F7" w:rsidP="006B4A16">
      <w:pPr>
        <w:shd w:val="clear" w:color="auto" w:fill="FFFFFF"/>
        <w:spacing w:after="0" w:line="240" w:lineRule="auto"/>
        <w:jc w:val="both"/>
        <w:rPr>
          <w:rFonts w:eastAsia="Times New Roman" w:cstheme="minorHAnsi"/>
          <w:color w:val="0F1115"/>
          <w:sz w:val="24"/>
          <w:szCs w:val="24"/>
          <w:lang w:val="kk-KZ" w:eastAsia="ru-RU"/>
        </w:rPr>
      </w:pPr>
    </w:p>
    <w:p w:rsidR="00B435F7" w:rsidRDefault="00B435F7" w:rsidP="006B4A16">
      <w:pPr>
        <w:shd w:val="clear" w:color="auto" w:fill="FFFFFF"/>
        <w:spacing w:after="0" w:line="240" w:lineRule="auto"/>
        <w:jc w:val="both"/>
        <w:rPr>
          <w:rFonts w:eastAsia="Times New Roman" w:cstheme="minorHAnsi"/>
          <w:color w:val="0F1115"/>
          <w:sz w:val="24"/>
          <w:szCs w:val="24"/>
          <w:lang w:val="kk-KZ" w:eastAsia="ru-RU"/>
        </w:rPr>
      </w:pPr>
    </w:p>
    <w:p w:rsidR="00B435F7" w:rsidRDefault="00B435F7" w:rsidP="006B4A16">
      <w:pPr>
        <w:shd w:val="clear" w:color="auto" w:fill="FFFFFF"/>
        <w:spacing w:after="0" w:line="240" w:lineRule="auto"/>
        <w:jc w:val="both"/>
        <w:rPr>
          <w:rFonts w:eastAsia="Times New Roman" w:cstheme="minorHAnsi"/>
          <w:color w:val="0F1115"/>
          <w:sz w:val="24"/>
          <w:szCs w:val="24"/>
          <w:lang w:val="kk-KZ" w:eastAsia="ru-RU"/>
        </w:rPr>
      </w:pPr>
    </w:p>
    <w:p w:rsidR="00B435F7" w:rsidRPr="00B435F7" w:rsidRDefault="00B435F7" w:rsidP="00B435F7">
      <w:pPr>
        <w:spacing w:after="0" w:line="240" w:lineRule="auto"/>
        <w:jc w:val="both"/>
        <w:rPr>
          <w:rStyle w:val="a3"/>
          <w:rFonts w:ascii="Segoe UI" w:hAnsi="Segoe UI" w:cs="Segoe UI"/>
          <w:sz w:val="28"/>
          <w:szCs w:val="24"/>
          <w:lang w:val="kk-KZ"/>
        </w:rPr>
      </w:pPr>
      <w:r w:rsidRPr="00B435F7">
        <w:rPr>
          <w:rStyle w:val="a3"/>
          <w:rFonts w:ascii="Segoe UI" w:hAnsi="Segoe UI" w:cs="Segoe UI"/>
          <w:sz w:val="28"/>
          <w:szCs w:val="24"/>
          <w:lang w:val="en-US"/>
        </w:rPr>
        <w:lastRenderedPageBreak/>
        <w:t>Peer Review</w:t>
      </w:r>
    </w:p>
    <w:p w:rsidR="00B435F7" w:rsidRDefault="00B435F7" w:rsidP="00B435F7">
      <w:pPr>
        <w:spacing w:after="0" w:line="240" w:lineRule="auto"/>
        <w:jc w:val="both"/>
        <w:rPr>
          <w:rFonts w:ascii="Segoe UI" w:hAnsi="Segoe UI" w:cs="Segoe UI"/>
          <w:sz w:val="24"/>
          <w:szCs w:val="24"/>
          <w:lang w:val="kk-KZ"/>
        </w:rPr>
      </w:pPr>
      <w:r w:rsidRPr="00B435F7">
        <w:rPr>
          <w:rFonts w:ascii="Segoe UI" w:hAnsi="Segoe UI" w:cs="Segoe UI"/>
          <w:sz w:val="24"/>
          <w:szCs w:val="24"/>
          <w:lang w:val="en-US"/>
        </w:rPr>
        <w:br/>
        <w:t xml:space="preserve">All scientific articles submitted to the editorial office of the </w:t>
      </w:r>
      <w:r w:rsidRPr="00B435F7">
        <w:rPr>
          <w:rStyle w:val="a6"/>
          <w:rFonts w:ascii="Segoe UI" w:hAnsi="Segoe UI" w:cs="Segoe UI"/>
          <w:b/>
          <w:i w:val="0"/>
          <w:sz w:val="24"/>
          <w:szCs w:val="24"/>
          <w:lang w:val="en-US"/>
        </w:rPr>
        <w:t xml:space="preserve">Bulletin of </w:t>
      </w:r>
      <w:proofErr w:type="spellStart"/>
      <w:r w:rsidRPr="00B435F7">
        <w:rPr>
          <w:rStyle w:val="a6"/>
          <w:rFonts w:ascii="Segoe UI" w:hAnsi="Segoe UI" w:cs="Segoe UI"/>
          <w:b/>
          <w:i w:val="0"/>
          <w:sz w:val="24"/>
          <w:szCs w:val="24"/>
          <w:lang w:val="en-US"/>
        </w:rPr>
        <w:t>Zhezkazgan</w:t>
      </w:r>
      <w:proofErr w:type="spellEnd"/>
      <w:r w:rsidRPr="00B435F7">
        <w:rPr>
          <w:rStyle w:val="a6"/>
          <w:rFonts w:ascii="Segoe UI" w:hAnsi="Segoe UI" w:cs="Segoe UI"/>
          <w:b/>
          <w:i w:val="0"/>
          <w:sz w:val="24"/>
          <w:szCs w:val="24"/>
          <w:lang w:val="en-US"/>
        </w:rPr>
        <w:t xml:space="preserve"> University named after O.A. </w:t>
      </w:r>
      <w:proofErr w:type="spellStart"/>
      <w:r w:rsidRPr="00B435F7">
        <w:rPr>
          <w:rStyle w:val="a6"/>
          <w:rFonts w:ascii="Segoe UI" w:hAnsi="Segoe UI" w:cs="Segoe UI"/>
          <w:b/>
          <w:i w:val="0"/>
          <w:sz w:val="24"/>
          <w:szCs w:val="24"/>
          <w:lang w:val="en-US"/>
        </w:rPr>
        <w:t>Baykonurov</w:t>
      </w:r>
      <w:proofErr w:type="spellEnd"/>
      <w:r w:rsidRPr="00B435F7">
        <w:rPr>
          <w:rFonts w:ascii="Segoe UI" w:hAnsi="Segoe UI" w:cs="Segoe UI"/>
          <w:sz w:val="24"/>
          <w:szCs w:val="24"/>
          <w:lang w:val="en-US"/>
        </w:rPr>
        <w:t xml:space="preserve"> undergo mandatory </w:t>
      </w:r>
      <w:r w:rsidRPr="00B435F7">
        <w:rPr>
          <w:rFonts w:ascii="Segoe UI" w:hAnsi="Segoe UI" w:cs="Segoe UI"/>
          <w:b/>
          <w:sz w:val="24"/>
          <w:szCs w:val="24"/>
          <w:lang w:val="en-US"/>
        </w:rPr>
        <w:t>double-blind peer review.</w:t>
      </w:r>
      <w:r w:rsidRPr="00B435F7">
        <w:rPr>
          <w:rFonts w:ascii="Segoe UI" w:hAnsi="Segoe UI" w:cs="Segoe UI"/>
          <w:sz w:val="24"/>
          <w:szCs w:val="24"/>
          <w:lang w:val="en-US"/>
        </w:rPr>
        <w:t xml:space="preserve"> This means that reviewers do not know the names of the authors, and authors do not know the names of the reviewers. This approach ensures maximum objectivity and independence in the evaluation process.</w:t>
      </w:r>
    </w:p>
    <w:p w:rsidR="00B435F7" w:rsidRPr="00B435F7" w:rsidRDefault="00B435F7" w:rsidP="00B435F7">
      <w:pPr>
        <w:spacing w:after="0" w:line="240" w:lineRule="auto"/>
        <w:jc w:val="both"/>
        <w:rPr>
          <w:rFonts w:ascii="Segoe UI" w:hAnsi="Segoe UI" w:cs="Segoe UI"/>
          <w:sz w:val="24"/>
          <w:szCs w:val="24"/>
          <w:lang w:val="kk-KZ"/>
        </w:rPr>
      </w:pPr>
    </w:p>
    <w:p w:rsidR="00B435F7" w:rsidRP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Initial Screening</w:t>
      </w:r>
    </w:p>
    <w:p w:rsidR="00B435F7" w:rsidRPr="00B435F7" w:rsidRDefault="00B435F7" w:rsidP="00B435F7">
      <w:pPr>
        <w:pStyle w:val="a5"/>
        <w:spacing w:after="0" w:line="240" w:lineRule="auto"/>
        <w:jc w:val="both"/>
        <w:rPr>
          <w:rFonts w:ascii="Segoe UI" w:eastAsia="Times New Roman" w:hAnsi="Segoe UI" w:cs="Segoe UI"/>
          <w:sz w:val="24"/>
          <w:szCs w:val="24"/>
          <w:lang w:val="en-US" w:eastAsia="ru-RU"/>
        </w:rPr>
      </w:pPr>
      <w:r w:rsidRPr="00B435F7">
        <w:rPr>
          <w:rFonts w:ascii="Segoe UI" w:eastAsia="Times New Roman" w:hAnsi="Segoe UI" w:cs="Segoe UI"/>
          <w:sz w:val="24"/>
          <w:szCs w:val="24"/>
          <w:lang w:val="en-US" w:eastAsia="ru-RU"/>
        </w:rPr>
        <w:br/>
        <w:t>At the first stage, the manuscrip</w:t>
      </w:r>
      <w:bookmarkStart w:id="0" w:name="_GoBack"/>
      <w:bookmarkEnd w:id="0"/>
      <w:r w:rsidRPr="00B435F7">
        <w:rPr>
          <w:rFonts w:ascii="Segoe UI" w:eastAsia="Times New Roman" w:hAnsi="Segoe UI" w:cs="Segoe UI"/>
          <w:sz w:val="24"/>
          <w:szCs w:val="24"/>
          <w:lang w:val="en-US" w:eastAsia="ru-RU"/>
        </w:rPr>
        <w:t>t is checked for:</w:t>
      </w:r>
    </w:p>
    <w:p w:rsidR="00B435F7" w:rsidRPr="00B706E0" w:rsidRDefault="00B435F7" w:rsidP="00B435F7">
      <w:pPr>
        <w:numPr>
          <w:ilvl w:val="0"/>
          <w:numId w:val="10"/>
        </w:numPr>
        <w:spacing w:after="0" w:line="240" w:lineRule="auto"/>
        <w:jc w:val="both"/>
        <w:rPr>
          <w:rFonts w:ascii="Segoe UI" w:eastAsia="Times New Roman" w:hAnsi="Segoe UI" w:cs="Segoe UI"/>
          <w:sz w:val="24"/>
          <w:szCs w:val="24"/>
          <w:lang w:val="en-US" w:eastAsia="ru-RU"/>
        </w:rPr>
      </w:pPr>
      <w:r w:rsidRPr="00B706E0">
        <w:rPr>
          <w:rFonts w:ascii="Segoe UI" w:eastAsia="Times New Roman" w:hAnsi="Segoe UI" w:cs="Segoe UI"/>
          <w:sz w:val="24"/>
          <w:szCs w:val="24"/>
          <w:lang w:val="en-US" w:eastAsia="ru-RU"/>
        </w:rPr>
        <w:t xml:space="preserve">compliance with the journal’s scope; </w:t>
      </w:r>
    </w:p>
    <w:p w:rsidR="00B435F7" w:rsidRPr="00B706E0" w:rsidRDefault="00B435F7" w:rsidP="00B435F7">
      <w:pPr>
        <w:numPr>
          <w:ilvl w:val="0"/>
          <w:numId w:val="10"/>
        </w:numPr>
        <w:spacing w:after="0" w:line="240" w:lineRule="auto"/>
        <w:jc w:val="both"/>
        <w:rPr>
          <w:rFonts w:ascii="Segoe UI" w:eastAsia="Times New Roman" w:hAnsi="Segoe UI" w:cs="Segoe UI"/>
          <w:sz w:val="24"/>
          <w:szCs w:val="24"/>
          <w:lang w:eastAsia="ru-RU"/>
        </w:rPr>
      </w:pPr>
      <w:proofErr w:type="spellStart"/>
      <w:r w:rsidRPr="00B706E0">
        <w:rPr>
          <w:rFonts w:ascii="Segoe UI" w:eastAsia="Times New Roman" w:hAnsi="Segoe UI" w:cs="Segoe UI"/>
          <w:sz w:val="24"/>
          <w:szCs w:val="24"/>
          <w:lang w:eastAsia="ru-RU"/>
        </w:rPr>
        <w:t>adherence</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to</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formatting</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requirements</w:t>
      </w:r>
      <w:proofErr w:type="spellEnd"/>
      <w:r w:rsidRPr="00B706E0">
        <w:rPr>
          <w:rFonts w:ascii="Segoe UI" w:eastAsia="Times New Roman" w:hAnsi="Segoe UI" w:cs="Segoe UI"/>
          <w:sz w:val="24"/>
          <w:szCs w:val="24"/>
          <w:lang w:eastAsia="ru-RU"/>
        </w:rPr>
        <w:t xml:space="preserve">; </w:t>
      </w:r>
    </w:p>
    <w:p w:rsidR="00B435F7" w:rsidRPr="00B706E0" w:rsidRDefault="00B435F7" w:rsidP="00B435F7">
      <w:pPr>
        <w:numPr>
          <w:ilvl w:val="0"/>
          <w:numId w:val="10"/>
        </w:numPr>
        <w:spacing w:after="0" w:line="240" w:lineRule="auto"/>
        <w:jc w:val="both"/>
        <w:rPr>
          <w:rFonts w:ascii="Segoe UI" w:eastAsia="Times New Roman" w:hAnsi="Segoe UI" w:cs="Segoe UI"/>
          <w:sz w:val="24"/>
          <w:szCs w:val="24"/>
          <w:lang w:val="en-US" w:eastAsia="ru-RU"/>
        </w:rPr>
      </w:pPr>
      <w:proofErr w:type="gramStart"/>
      <w:r w:rsidRPr="00B706E0">
        <w:rPr>
          <w:rFonts w:ascii="Segoe UI" w:eastAsia="Times New Roman" w:hAnsi="Segoe UI" w:cs="Segoe UI"/>
          <w:sz w:val="24"/>
          <w:szCs w:val="24"/>
          <w:lang w:val="en-US" w:eastAsia="ru-RU"/>
        </w:rPr>
        <w:t>originality</w:t>
      </w:r>
      <w:proofErr w:type="gramEnd"/>
      <w:r w:rsidRPr="00B706E0">
        <w:rPr>
          <w:rFonts w:ascii="Segoe UI" w:eastAsia="Times New Roman" w:hAnsi="Segoe UI" w:cs="Segoe UI"/>
          <w:sz w:val="24"/>
          <w:szCs w:val="24"/>
          <w:lang w:val="en-US" w:eastAsia="ru-RU"/>
        </w:rPr>
        <w:t xml:space="preserve"> of the text (using the StrikePlagiarism.com system). </w:t>
      </w:r>
    </w:p>
    <w:p w:rsidR="00B435F7" w:rsidRDefault="00B435F7" w:rsidP="00B435F7">
      <w:pPr>
        <w:spacing w:after="0" w:line="240" w:lineRule="auto"/>
        <w:jc w:val="both"/>
        <w:rPr>
          <w:rFonts w:ascii="Segoe UI" w:eastAsia="Times New Roman" w:hAnsi="Segoe UI" w:cs="Segoe UI"/>
          <w:sz w:val="24"/>
          <w:szCs w:val="24"/>
          <w:lang w:val="kk-KZ" w:eastAsia="ru-RU"/>
        </w:rPr>
      </w:pPr>
      <w:r w:rsidRPr="00B706E0">
        <w:rPr>
          <w:rFonts w:ascii="Segoe UI" w:eastAsia="Times New Roman" w:hAnsi="Segoe UI" w:cs="Segoe UI"/>
          <w:sz w:val="24"/>
          <w:szCs w:val="24"/>
          <w:lang w:val="en-US" w:eastAsia="ru-RU"/>
        </w:rPr>
        <w:t xml:space="preserve">If the manuscript does not meet formal requirements </w:t>
      </w:r>
      <w:proofErr w:type="gramStart"/>
      <w:r w:rsidRPr="00B706E0">
        <w:rPr>
          <w:rFonts w:ascii="Segoe UI" w:eastAsia="Times New Roman" w:hAnsi="Segoe UI" w:cs="Segoe UI"/>
          <w:sz w:val="24"/>
          <w:szCs w:val="24"/>
          <w:lang w:val="en-US" w:eastAsia="ru-RU"/>
        </w:rPr>
        <w:t>or</w:t>
      </w:r>
      <w:proofErr w:type="gramEnd"/>
      <w:r w:rsidRPr="00B706E0">
        <w:rPr>
          <w:rFonts w:ascii="Segoe UI" w:eastAsia="Times New Roman" w:hAnsi="Segoe UI" w:cs="Segoe UI"/>
          <w:sz w:val="24"/>
          <w:szCs w:val="24"/>
          <w:lang w:val="en-US" w:eastAsia="ru-RU"/>
        </w:rPr>
        <w:t xml:space="preserve"> has low originality, it is returned to the author without being sent for peer review.</w:t>
      </w:r>
    </w:p>
    <w:p w:rsidR="00B435F7" w:rsidRPr="00B706E0"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Assignment of Reviewers</w:t>
      </w:r>
    </w:p>
    <w:p w:rsidR="00B435F7"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spacing w:after="0" w:line="240" w:lineRule="auto"/>
        <w:jc w:val="both"/>
        <w:rPr>
          <w:rFonts w:ascii="Segoe UI" w:eastAsia="Times New Roman" w:hAnsi="Segoe UI" w:cs="Segoe UI"/>
          <w:sz w:val="24"/>
          <w:szCs w:val="24"/>
          <w:lang w:val="en-US" w:eastAsia="ru-RU"/>
        </w:rPr>
      </w:pPr>
      <w:r w:rsidRPr="00B435F7">
        <w:rPr>
          <w:rFonts w:ascii="Segoe UI" w:eastAsia="Times New Roman" w:hAnsi="Segoe UI" w:cs="Segoe UI"/>
          <w:sz w:val="24"/>
          <w:szCs w:val="24"/>
          <w:lang w:val="en-US" w:eastAsia="ru-RU"/>
        </w:rPr>
        <w:t>Reviewers are independent specialists holding an academic degree (Candidate/Doctor of Sciences, PhD) and possessing scientific expertise in the subject area of the manuscript. Reviewers must not have an employment relationship with the author, be their academic supervisor, or be co-authors.</w:t>
      </w:r>
    </w:p>
    <w:p w:rsidR="00B435F7" w:rsidRDefault="00B435F7" w:rsidP="00B435F7">
      <w:pPr>
        <w:spacing w:after="0" w:line="240" w:lineRule="auto"/>
        <w:jc w:val="both"/>
        <w:rPr>
          <w:rFonts w:ascii="Segoe UI" w:eastAsia="Times New Roman" w:hAnsi="Segoe UI" w:cs="Segoe UI"/>
          <w:sz w:val="24"/>
          <w:szCs w:val="24"/>
          <w:lang w:val="kk-KZ" w:eastAsia="ru-RU"/>
        </w:rPr>
      </w:pPr>
      <w:r w:rsidRPr="00B706E0">
        <w:rPr>
          <w:rFonts w:ascii="Segoe UI" w:eastAsia="Times New Roman" w:hAnsi="Segoe UI" w:cs="Segoe UI"/>
          <w:sz w:val="24"/>
          <w:szCs w:val="24"/>
          <w:lang w:val="en-US" w:eastAsia="ru-RU"/>
        </w:rPr>
        <w:t>The editorial office strives to involve reviewers from different organizations, including international scholars.</w:t>
      </w:r>
    </w:p>
    <w:p w:rsidR="00B435F7" w:rsidRPr="00B706E0"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Review Timeline</w:t>
      </w:r>
    </w:p>
    <w:p w:rsidR="00B435F7" w:rsidRDefault="00B435F7" w:rsidP="00B435F7">
      <w:pPr>
        <w:pStyle w:val="a5"/>
        <w:spacing w:after="0" w:line="240" w:lineRule="auto"/>
        <w:jc w:val="both"/>
        <w:rPr>
          <w:rFonts w:ascii="Segoe UI" w:eastAsia="Times New Roman" w:hAnsi="Segoe UI" w:cs="Segoe UI"/>
          <w:sz w:val="24"/>
          <w:szCs w:val="24"/>
          <w:lang w:val="kk-KZ" w:eastAsia="ru-RU"/>
        </w:rPr>
      </w:pPr>
      <w:r w:rsidRPr="00B435F7">
        <w:rPr>
          <w:rFonts w:ascii="Segoe UI" w:eastAsia="Times New Roman" w:hAnsi="Segoe UI" w:cs="Segoe UI"/>
          <w:sz w:val="24"/>
          <w:szCs w:val="24"/>
          <w:lang w:val="en-US" w:eastAsia="ru-RU"/>
        </w:rPr>
        <w:br/>
        <w:t>The standard review period is 2–4 weeks from the moment the manuscript is sent to the reviewer. In exceptional cases, the period may be extended by agreement with the editorial office.</w:t>
      </w:r>
    </w:p>
    <w:p w:rsidR="00B435F7" w:rsidRPr="00B435F7" w:rsidRDefault="00B435F7" w:rsidP="00B435F7">
      <w:pPr>
        <w:pStyle w:val="a5"/>
        <w:spacing w:after="0" w:line="240" w:lineRule="auto"/>
        <w:jc w:val="both"/>
        <w:rPr>
          <w:rFonts w:ascii="Segoe UI" w:eastAsia="Times New Roman" w:hAnsi="Segoe UI" w:cs="Segoe UI"/>
          <w:sz w:val="24"/>
          <w:szCs w:val="24"/>
          <w:lang w:val="kk-KZ" w:eastAsia="ru-RU"/>
        </w:rPr>
      </w:pPr>
    </w:p>
    <w:p w:rsid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Review Content</w:t>
      </w:r>
    </w:p>
    <w:p w:rsidR="00B435F7" w:rsidRDefault="00B435F7" w:rsidP="00B435F7">
      <w:pPr>
        <w:spacing w:after="0" w:line="240" w:lineRule="auto"/>
        <w:ind w:left="360"/>
        <w:jc w:val="both"/>
        <w:rPr>
          <w:rFonts w:ascii="Segoe UI" w:eastAsia="Times New Roman" w:hAnsi="Segoe UI" w:cs="Segoe UI"/>
          <w:sz w:val="24"/>
          <w:szCs w:val="24"/>
          <w:lang w:val="kk-KZ" w:eastAsia="ru-RU"/>
        </w:rPr>
      </w:pPr>
    </w:p>
    <w:p w:rsidR="00B435F7" w:rsidRPr="00B706E0" w:rsidRDefault="00B435F7" w:rsidP="00B435F7">
      <w:p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sz w:val="24"/>
          <w:szCs w:val="24"/>
          <w:lang w:val="en-US" w:eastAsia="ru-RU"/>
        </w:rPr>
        <w:t>The reviewer evaluates:</w:t>
      </w:r>
    </w:p>
    <w:p w:rsidR="00B435F7" w:rsidRPr="00B706E0" w:rsidRDefault="00B435F7" w:rsidP="00B435F7">
      <w:pPr>
        <w:numPr>
          <w:ilvl w:val="0"/>
          <w:numId w:val="11"/>
        </w:numPr>
        <w:spacing w:after="0" w:line="240" w:lineRule="auto"/>
        <w:jc w:val="both"/>
        <w:rPr>
          <w:rFonts w:ascii="Segoe UI" w:eastAsia="Times New Roman" w:hAnsi="Segoe UI" w:cs="Segoe UI"/>
          <w:sz w:val="24"/>
          <w:szCs w:val="24"/>
          <w:lang w:val="en-US" w:eastAsia="ru-RU"/>
        </w:rPr>
      </w:pPr>
      <w:r w:rsidRPr="00B706E0">
        <w:rPr>
          <w:rFonts w:ascii="Segoe UI" w:eastAsia="Times New Roman" w:hAnsi="Segoe UI" w:cs="Segoe UI"/>
          <w:sz w:val="24"/>
          <w:szCs w:val="24"/>
          <w:lang w:val="en-US" w:eastAsia="ru-RU"/>
        </w:rPr>
        <w:t xml:space="preserve">the relevance of the topic; </w:t>
      </w:r>
    </w:p>
    <w:p w:rsidR="00B435F7" w:rsidRPr="00B706E0" w:rsidRDefault="00B435F7" w:rsidP="00B435F7">
      <w:pPr>
        <w:numPr>
          <w:ilvl w:val="0"/>
          <w:numId w:val="11"/>
        </w:numPr>
        <w:spacing w:after="0" w:line="240" w:lineRule="auto"/>
        <w:jc w:val="both"/>
        <w:rPr>
          <w:rFonts w:ascii="Segoe UI" w:eastAsia="Times New Roman" w:hAnsi="Segoe UI" w:cs="Segoe UI"/>
          <w:sz w:val="24"/>
          <w:szCs w:val="24"/>
          <w:lang w:val="en-US" w:eastAsia="ru-RU"/>
        </w:rPr>
      </w:pPr>
      <w:r w:rsidRPr="00B706E0">
        <w:rPr>
          <w:rFonts w:ascii="Segoe UI" w:eastAsia="Times New Roman" w:hAnsi="Segoe UI" w:cs="Segoe UI"/>
          <w:sz w:val="24"/>
          <w:szCs w:val="24"/>
          <w:lang w:val="en-US" w:eastAsia="ru-RU"/>
        </w:rPr>
        <w:t xml:space="preserve">scientific novelty and reliability of the results; </w:t>
      </w:r>
    </w:p>
    <w:p w:rsidR="00B435F7" w:rsidRPr="00B706E0" w:rsidRDefault="00B435F7" w:rsidP="00B435F7">
      <w:pPr>
        <w:numPr>
          <w:ilvl w:val="0"/>
          <w:numId w:val="11"/>
        </w:numPr>
        <w:spacing w:after="0" w:line="240" w:lineRule="auto"/>
        <w:jc w:val="both"/>
        <w:rPr>
          <w:rFonts w:ascii="Segoe UI" w:eastAsia="Times New Roman" w:hAnsi="Segoe UI" w:cs="Segoe UI"/>
          <w:sz w:val="24"/>
          <w:szCs w:val="24"/>
          <w:lang w:eastAsia="ru-RU"/>
        </w:rPr>
      </w:pPr>
      <w:proofErr w:type="spellStart"/>
      <w:r w:rsidRPr="00B706E0">
        <w:rPr>
          <w:rFonts w:ascii="Segoe UI" w:eastAsia="Times New Roman" w:hAnsi="Segoe UI" w:cs="Segoe UI"/>
          <w:sz w:val="24"/>
          <w:szCs w:val="24"/>
          <w:lang w:eastAsia="ru-RU"/>
        </w:rPr>
        <w:t>validity</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of</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the</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conclusions</w:t>
      </w:r>
      <w:proofErr w:type="spellEnd"/>
      <w:r w:rsidRPr="00B706E0">
        <w:rPr>
          <w:rFonts w:ascii="Segoe UI" w:eastAsia="Times New Roman" w:hAnsi="Segoe UI" w:cs="Segoe UI"/>
          <w:sz w:val="24"/>
          <w:szCs w:val="24"/>
          <w:lang w:eastAsia="ru-RU"/>
        </w:rPr>
        <w:t xml:space="preserve">; </w:t>
      </w:r>
    </w:p>
    <w:p w:rsidR="00B435F7" w:rsidRPr="00B435F7" w:rsidRDefault="00B435F7" w:rsidP="00B435F7">
      <w:pPr>
        <w:numPr>
          <w:ilvl w:val="0"/>
          <w:numId w:val="11"/>
        </w:numPr>
        <w:spacing w:after="0" w:line="240" w:lineRule="auto"/>
        <w:jc w:val="both"/>
        <w:rPr>
          <w:rFonts w:ascii="Segoe UI" w:eastAsia="Times New Roman" w:hAnsi="Segoe UI" w:cs="Segoe UI"/>
          <w:sz w:val="24"/>
          <w:szCs w:val="24"/>
          <w:lang w:val="en-US" w:eastAsia="ru-RU"/>
        </w:rPr>
      </w:pPr>
      <w:proofErr w:type="gramStart"/>
      <w:r w:rsidRPr="00B706E0">
        <w:rPr>
          <w:rFonts w:ascii="Segoe UI" w:eastAsia="Times New Roman" w:hAnsi="Segoe UI" w:cs="Segoe UI"/>
          <w:sz w:val="24"/>
          <w:szCs w:val="24"/>
          <w:lang w:val="en-US" w:eastAsia="ru-RU"/>
        </w:rPr>
        <w:t>clarity</w:t>
      </w:r>
      <w:proofErr w:type="gramEnd"/>
      <w:r w:rsidRPr="00B706E0">
        <w:rPr>
          <w:rFonts w:ascii="Segoe UI" w:eastAsia="Times New Roman" w:hAnsi="Segoe UI" w:cs="Segoe UI"/>
          <w:sz w:val="24"/>
          <w:szCs w:val="24"/>
          <w:lang w:val="en-US" w:eastAsia="ru-RU"/>
        </w:rPr>
        <w:t xml:space="preserve"> of presentation and quality of formatting. </w:t>
      </w:r>
    </w:p>
    <w:p w:rsidR="00B435F7" w:rsidRPr="00B706E0" w:rsidRDefault="00B435F7" w:rsidP="00B435F7">
      <w:pPr>
        <w:spacing w:after="0" w:line="240" w:lineRule="auto"/>
        <w:ind w:left="720"/>
        <w:jc w:val="both"/>
        <w:rPr>
          <w:rFonts w:ascii="Segoe UI" w:eastAsia="Times New Roman" w:hAnsi="Segoe UI" w:cs="Segoe UI"/>
          <w:sz w:val="24"/>
          <w:szCs w:val="24"/>
          <w:lang w:val="en-US" w:eastAsia="ru-RU"/>
        </w:rPr>
      </w:pPr>
    </w:p>
    <w:p w:rsidR="00B435F7" w:rsidRDefault="00B435F7" w:rsidP="00B435F7">
      <w:pPr>
        <w:spacing w:after="0" w:line="240" w:lineRule="auto"/>
        <w:jc w:val="both"/>
        <w:rPr>
          <w:rFonts w:ascii="Segoe UI" w:eastAsia="Times New Roman" w:hAnsi="Segoe UI" w:cs="Segoe UI"/>
          <w:sz w:val="24"/>
          <w:szCs w:val="24"/>
          <w:lang w:val="kk-KZ" w:eastAsia="ru-RU"/>
        </w:rPr>
      </w:pPr>
      <w:r w:rsidRPr="00B706E0">
        <w:rPr>
          <w:rFonts w:ascii="Segoe UI" w:eastAsia="Times New Roman" w:hAnsi="Segoe UI" w:cs="Segoe UI"/>
          <w:sz w:val="24"/>
          <w:szCs w:val="24"/>
          <w:lang w:val="en-US" w:eastAsia="ru-RU"/>
        </w:rPr>
        <w:t>Based on the review, the reviewer provides one of the following recommendations:</w:t>
      </w:r>
    </w:p>
    <w:p w:rsidR="00B435F7" w:rsidRPr="00B706E0" w:rsidRDefault="00B435F7" w:rsidP="00B435F7">
      <w:pPr>
        <w:spacing w:after="0" w:line="240" w:lineRule="auto"/>
        <w:jc w:val="both"/>
        <w:rPr>
          <w:rFonts w:ascii="Segoe UI" w:eastAsia="Times New Roman" w:hAnsi="Segoe UI" w:cs="Segoe UI"/>
          <w:sz w:val="24"/>
          <w:szCs w:val="24"/>
          <w:lang w:val="kk-KZ" w:eastAsia="ru-RU"/>
        </w:rPr>
      </w:pPr>
    </w:p>
    <w:p w:rsidR="00B435F7" w:rsidRPr="00B706E0" w:rsidRDefault="00B435F7" w:rsidP="00B435F7">
      <w:pPr>
        <w:numPr>
          <w:ilvl w:val="0"/>
          <w:numId w:val="12"/>
        </w:numPr>
        <w:spacing w:after="0" w:line="240" w:lineRule="auto"/>
        <w:jc w:val="both"/>
        <w:rPr>
          <w:rFonts w:ascii="Segoe UI" w:eastAsia="Times New Roman" w:hAnsi="Segoe UI" w:cs="Segoe UI"/>
          <w:sz w:val="24"/>
          <w:szCs w:val="24"/>
          <w:lang w:val="en-US" w:eastAsia="ru-RU"/>
        </w:rPr>
      </w:pPr>
      <w:r w:rsidRPr="00B706E0">
        <w:rPr>
          <w:rFonts w:ascii="Segoe UI" w:eastAsia="Times New Roman" w:hAnsi="Segoe UI" w:cs="Segoe UI"/>
          <w:sz w:val="24"/>
          <w:szCs w:val="24"/>
          <w:lang w:val="en-US" w:eastAsia="ru-RU"/>
        </w:rPr>
        <w:t xml:space="preserve">recommend for publication (without changes or with minor edits); </w:t>
      </w:r>
    </w:p>
    <w:p w:rsidR="00B435F7" w:rsidRPr="00B706E0" w:rsidRDefault="00B435F7" w:rsidP="00B435F7">
      <w:pPr>
        <w:numPr>
          <w:ilvl w:val="0"/>
          <w:numId w:val="12"/>
        </w:numPr>
        <w:spacing w:after="0" w:line="240" w:lineRule="auto"/>
        <w:jc w:val="both"/>
        <w:rPr>
          <w:rFonts w:ascii="Segoe UI" w:eastAsia="Times New Roman" w:hAnsi="Segoe UI" w:cs="Segoe UI"/>
          <w:sz w:val="24"/>
          <w:szCs w:val="24"/>
          <w:lang w:val="en-US" w:eastAsia="ru-RU"/>
        </w:rPr>
      </w:pPr>
      <w:r w:rsidRPr="00B706E0">
        <w:rPr>
          <w:rFonts w:ascii="Segoe UI" w:eastAsia="Times New Roman" w:hAnsi="Segoe UI" w:cs="Segoe UI"/>
          <w:sz w:val="24"/>
          <w:szCs w:val="24"/>
          <w:lang w:val="en-US" w:eastAsia="ru-RU"/>
        </w:rPr>
        <w:t xml:space="preserve">recommend for publication after revision (considering reviewer comments); </w:t>
      </w:r>
    </w:p>
    <w:p w:rsidR="00B435F7" w:rsidRPr="00B706E0" w:rsidRDefault="00B435F7" w:rsidP="00B435F7">
      <w:pPr>
        <w:numPr>
          <w:ilvl w:val="0"/>
          <w:numId w:val="12"/>
        </w:numPr>
        <w:spacing w:after="0" w:line="240" w:lineRule="auto"/>
        <w:jc w:val="both"/>
        <w:rPr>
          <w:rFonts w:ascii="Segoe UI" w:eastAsia="Times New Roman" w:hAnsi="Segoe UI" w:cs="Segoe UI"/>
          <w:sz w:val="24"/>
          <w:szCs w:val="24"/>
          <w:lang w:val="en-US" w:eastAsia="ru-RU"/>
        </w:rPr>
      </w:pPr>
      <w:proofErr w:type="gramStart"/>
      <w:r w:rsidRPr="00B706E0">
        <w:rPr>
          <w:rFonts w:ascii="Segoe UI" w:eastAsia="Times New Roman" w:hAnsi="Segoe UI" w:cs="Segoe UI"/>
          <w:sz w:val="24"/>
          <w:szCs w:val="24"/>
          <w:lang w:val="en-US" w:eastAsia="ru-RU"/>
        </w:rPr>
        <w:lastRenderedPageBreak/>
        <w:t>reject</w:t>
      </w:r>
      <w:proofErr w:type="gramEnd"/>
      <w:r w:rsidRPr="00B706E0">
        <w:rPr>
          <w:rFonts w:ascii="Segoe UI" w:eastAsia="Times New Roman" w:hAnsi="Segoe UI" w:cs="Segoe UI"/>
          <w:sz w:val="24"/>
          <w:szCs w:val="24"/>
          <w:lang w:val="en-US" w:eastAsia="ru-RU"/>
        </w:rPr>
        <w:t xml:space="preserve"> (with a justification of reasons). </w:t>
      </w:r>
    </w:p>
    <w:p w:rsidR="00B435F7" w:rsidRPr="00B435F7" w:rsidRDefault="00B435F7" w:rsidP="00B435F7">
      <w:pPr>
        <w:spacing w:after="0" w:line="240" w:lineRule="auto"/>
        <w:jc w:val="both"/>
        <w:rPr>
          <w:rFonts w:ascii="Segoe UI" w:hAnsi="Segoe UI" w:cs="Segoe UI"/>
          <w:sz w:val="24"/>
          <w:szCs w:val="24"/>
          <w:lang w:val="kk-KZ"/>
        </w:rPr>
      </w:pPr>
    </w:p>
    <w:p w:rsidR="00B435F7" w:rsidRP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Interaction with the Author</w:t>
      </w:r>
    </w:p>
    <w:p w:rsidR="00B435F7"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spacing w:after="0" w:line="240" w:lineRule="auto"/>
        <w:jc w:val="both"/>
        <w:rPr>
          <w:rFonts w:ascii="Segoe UI" w:eastAsia="Times New Roman" w:hAnsi="Segoe UI" w:cs="Segoe UI"/>
          <w:sz w:val="24"/>
          <w:szCs w:val="24"/>
          <w:lang w:val="en-US" w:eastAsia="ru-RU"/>
        </w:rPr>
      </w:pPr>
      <w:r w:rsidRPr="00B435F7">
        <w:rPr>
          <w:rFonts w:ascii="Segoe UI" w:eastAsia="Times New Roman" w:hAnsi="Segoe UI" w:cs="Segoe UI"/>
          <w:sz w:val="24"/>
          <w:szCs w:val="24"/>
          <w:lang w:val="en-US" w:eastAsia="ru-RU"/>
        </w:rPr>
        <w:t>In the case of a positive decision with comments, the author receives the text of the review (without disclosing the reviewer’s identity). The author must make the necessary corrections and submit the revised version within 2 weeks. If necessary, the manuscript may be sent for a second round of review.</w:t>
      </w:r>
    </w:p>
    <w:p w:rsidR="00B435F7" w:rsidRDefault="00B435F7" w:rsidP="00B435F7">
      <w:pPr>
        <w:spacing w:after="0" w:line="240" w:lineRule="auto"/>
        <w:jc w:val="both"/>
        <w:rPr>
          <w:rFonts w:ascii="Segoe UI" w:eastAsia="Times New Roman" w:hAnsi="Segoe UI" w:cs="Segoe UI"/>
          <w:sz w:val="24"/>
          <w:szCs w:val="24"/>
          <w:lang w:val="kk-KZ" w:eastAsia="ru-RU"/>
        </w:rPr>
      </w:pPr>
      <w:r w:rsidRPr="00B706E0">
        <w:rPr>
          <w:rFonts w:ascii="Segoe UI" w:eastAsia="Times New Roman" w:hAnsi="Segoe UI" w:cs="Segoe UI"/>
          <w:sz w:val="24"/>
          <w:szCs w:val="24"/>
          <w:lang w:val="en-US" w:eastAsia="ru-RU"/>
        </w:rPr>
        <w:t>If the author disagrees with the comments, they may submit a reasoned response. In disputed cases, the final decision is made by the editorial board.</w:t>
      </w:r>
    </w:p>
    <w:p w:rsidR="00B435F7" w:rsidRPr="00B706E0"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Final Decision</w:t>
      </w:r>
    </w:p>
    <w:p w:rsidR="00B435F7"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spacing w:after="0" w:line="240" w:lineRule="auto"/>
        <w:jc w:val="both"/>
        <w:rPr>
          <w:rFonts w:ascii="Segoe UI" w:eastAsia="Times New Roman" w:hAnsi="Segoe UI" w:cs="Segoe UI"/>
          <w:sz w:val="24"/>
          <w:szCs w:val="24"/>
          <w:lang w:val="en-US" w:eastAsia="ru-RU"/>
        </w:rPr>
      </w:pPr>
      <w:r w:rsidRPr="00B435F7">
        <w:rPr>
          <w:rFonts w:ascii="Segoe UI" w:eastAsia="Times New Roman" w:hAnsi="Segoe UI" w:cs="Segoe UI"/>
          <w:sz w:val="24"/>
          <w:szCs w:val="24"/>
          <w:lang w:val="en-US" w:eastAsia="ru-RU"/>
        </w:rPr>
        <w:t>The final decision on publication is made by the editorial board based on the reviewers’ reports. The decision can be one of the following:</w:t>
      </w:r>
    </w:p>
    <w:p w:rsidR="00B435F7" w:rsidRPr="00B706E0" w:rsidRDefault="00B435F7" w:rsidP="00B435F7">
      <w:pPr>
        <w:numPr>
          <w:ilvl w:val="0"/>
          <w:numId w:val="13"/>
        </w:numPr>
        <w:spacing w:after="0" w:line="240" w:lineRule="auto"/>
        <w:jc w:val="both"/>
        <w:rPr>
          <w:rFonts w:ascii="Segoe UI" w:eastAsia="Times New Roman" w:hAnsi="Segoe UI" w:cs="Segoe UI"/>
          <w:sz w:val="24"/>
          <w:szCs w:val="24"/>
          <w:lang w:eastAsia="ru-RU"/>
        </w:rPr>
      </w:pPr>
      <w:proofErr w:type="spellStart"/>
      <w:r w:rsidRPr="00B706E0">
        <w:rPr>
          <w:rFonts w:ascii="Segoe UI" w:eastAsia="Times New Roman" w:hAnsi="Segoe UI" w:cs="Segoe UI"/>
          <w:sz w:val="24"/>
          <w:szCs w:val="24"/>
          <w:lang w:eastAsia="ru-RU"/>
        </w:rPr>
        <w:t>accept</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for</w:t>
      </w:r>
      <w:proofErr w:type="spellEnd"/>
      <w:r w:rsidRPr="00B706E0">
        <w:rPr>
          <w:rFonts w:ascii="Segoe UI" w:eastAsia="Times New Roman" w:hAnsi="Segoe UI" w:cs="Segoe UI"/>
          <w:sz w:val="24"/>
          <w:szCs w:val="24"/>
          <w:lang w:eastAsia="ru-RU"/>
        </w:rPr>
        <w:t xml:space="preserve"> </w:t>
      </w:r>
      <w:proofErr w:type="spellStart"/>
      <w:r w:rsidRPr="00B706E0">
        <w:rPr>
          <w:rFonts w:ascii="Segoe UI" w:eastAsia="Times New Roman" w:hAnsi="Segoe UI" w:cs="Segoe UI"/>
          <w:sz w:val="24"/>
          <w:szCs w:val="24"/>
          <w:lang w:eastAsia="ru-RU"/>
        </w:rPr>
        <w:t>publication</w:t>
      </w:r>
      <w:proofErr w:type="spellEnd"/>
      <w:r w:rsidRPr="00B706E0">
        <w:rPr>
          <w:rFonts w:ascii="Segoe UI" w:eastAsia="Times New Roman" w:hAnsi="Segoe UI" w:cs="Segoe UI"/>
          <w:sz w:val="24"/>
          <w:szCs w:val="24"/>
          <w:lang w:eastAsia="ru-RU"/>
        </w:rPr>
        <w:t xml:space="preserve">; </w:t>
      </w:r>
    </w:p>
    <w:p w:rsidR="00B435F7" w:rsidRPr="00B706E0" w:rsidRDefault="00B435F7" w:rsidP="00B435F7">
      <w:pPr>
        <w:numPr>
          <w:ilvl w:val="0"/>
          <w:numId w:val="13"/>
        </w:numPr>
        <w:spacing w:after="0" w:line="240" w:lineRule="auto"/>
        <w:jc w:val="both"/>
        <w:rPr>
          <w:rFonts w:ascii="Segoe UI" w:eastAsia="Times New Roman" w:hAnsi="Segoe UI" w:cs="Segoe UI"/>
          <w:sz w:val="24"/>
          <w:szCs w:val="24"/>
          <w:lang w:val="en-US" w:eastAsia="ru-RU"/>
        </w:rPr>
      </w:pPr>
      <w:r w:rsidRPr="00B706E0">
        <w:rPr>
          <w:rFonts w:ascii="Segoe UI" w:eastAsia="Times New Roman" w:hAnsi="Segoe UI" w:cs="Segoe UI"/>
          <w:sz w:val="24"/>
          <w:szCs w:val="24"/>
          <w:lang w:val="en-US" w:eastAsia="ru-RU"/>
        </w:rPr>
        <w:t xml:space="preserve">request revision (with subsequent re-review); </w:t>
      </w:r>
    </w:p>
    <w:p w:rsidR="00B435F7" w:rsidRPr="00B706E0" w:rsidRDefault="00B435F7" w:rsidP="00B435F7">
      <w:pPr>
        <w:numPr>
          <w:ilvl w:val="0"/>
          <w:numId w:val="13"/>
        </w:numPr>
        <w:spacing w:after="0" w:line="240" w:lineRule="auto"/>
        <w:jc w:val="both"/>
        <w:rPr>
          <w:rFonts w:ascii="Segoe UI" w:eastAsia="Times New Roman" w:hAnsi="Segoe UI" w:cs="Segoe UI"/>
          <w:sz w:val="24"/>
          <w:szCs w:val="24"/>
          <w:lang w:eastAsia="ru-RU"/>
        </w:rPr>
      </w:pPr>
      <w:proofErr w:type="spellStart"/>
      <w:r w:rsidRPr="00B706E0">
        <w:rPr>
          <w:rFonts w:ascii="Segoe UI" w:eastAsia="Times New Roman" w:hAnsi="Segoe UI" w:cs="Segoe UI"/>
          <w:sz w:val="24"/>
          <w:szCs w:val="24"/>
          <w:lang w:eastAsia="ru-RU"/>
        </w:rPr>
        <w:t>reject</w:t>
      </w:r>
      <w:proofErr w:type="spellEnd"/>
      <w:r w:rsidRPr="00B706E0">
        <w:rPr>
          <w:rFonts w:ascii="Segoe UI" w:eastAsia="Times New Roman" w:hAnsi="Segoe UI" w:cs="Segoe UI"/>
          <w:sz w:val="24"/>
          <w:szCs w:val="24"/>
          <w:lang w:eastAsia="ru-RU"/>
        </w:rPr>
        <w:t xml:space="preserve">. </w:t>
      </w:r>
    </w:p>
    <w:p w:rsidR="00B435F7" w:rsidRDefault="00B435F7" w:rsidP="00B435F7">
      <w:pPr>
        <w:spacing w:after="0" w:line="240" w:lineRule="auto"/>
        <w:jc w:val="both"/>
        <w:rPr>
          <w:rFonts w:ascii="Segoe UI" w:eastAsia="Times New Roman" w:hAnsi="Segoe UI" w:cs="Segoe UI"/>
          <w:sz w:val="24"/>
          <w:szCs w:val="24"/>
          <w:lang w:val="kk-KZ" w:eastAsia="ru-RU"/>
        </w:rPr>
      </w:pPr>
      <w:r w:rsidRPr="00B706E0">
        <w:rPr>
          <w:rFonts w:ascii="Segoe UI" w:eastAsia="Times New Roman" w:hAnsi="Segoe UI" w:cs="Segoe UI"/>
          <w:sz w:val="24"/>
          <w:szCs w:val="24"/>
          <w:lang w:val="en-US" w:eastAsia="ru-RU"/>
        </w:rPr>
        <w:t>If two negative reviews are received, the manuscript is rejected without the possibility of reconsideration. The author is provided with a reasoned rejection.</w:t>
      </w:r>
    </w:p>
    <w:p w:rsidR="00B435F7" w:rsidRPr="00B706E0"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pStyle w:val="a5"/>
        <w:numPr>
          <w:ilvl w:val="0"/>
          <w:numId w:val="14"/>
        </w:numPr>
        <w:spacing w:after="0" w:line="240" w:lineRule="auto"/>
        <w:jc w:val="both"/>
        <w:rPr>
          <w:rFonts w:ascii="Segoe UI" w:eastAsia="Times New Roman" w:hAnsi="Segoe UI" w:cs="Segoe UI"/>
          <w:b/>
          <w:bCs/>
          <w:sz w:val="28"/>
          <w:szCs w:val="24"/>
          <w:lang w:val="kk-KZ" w:eastAsia="ru-RU"/>
        </w:rPr>
      </w:pPr>
      <w:r w:rsidRPr="00B435F7">
        <w:rPr>
          <w:rFonts w:ascii="Segoe UI" w:eastAsia="Times New Roman" w:hAnsi="Segoe UI" w:cs="Segoe UI"/>
          <w:b/>
          <w:bCs/>
          <w:sz w:val="28"/>
          <w:szCs w:val="24"/>
          <w:lang w:val="en-US" w:eastAsia="ru-RU"/>
        </w:rPr>
        <w:t>Conflict of Interest</w:t>
      </w:r>
    </w:p>
    <w:p w:rsidR="00B435F7" w:rsidRDefault="00B435F7" w:rsidP="00B435F7">
      <w:pPr>
        <w:spacing w:after="0" w:line="240" w:lineRule="auto"/>
        <w:jc w:val="both"/>
        <w:rPr>
          <w:rFonts w:ascii="Segoe UI" w:eastAsia="Times New Roman" w:hAnsi="Segoe UI" w:cs="Segoe UI"/>
          <w:sz w:val="24"/>
          <w:szCs w:val="24"/>
          <w:lang w:val="kk-KZ" w:eastAsia="ru-RU"/>
        </w:rPr>
      </w:pPr>
    </w:p>
    <w:p w:rsidR="00B435F7" w:rsidRDefault="00B435F7" w:rsidP="00B435F7">
      <w:pPr>
        <w:spacing w:after="0" w:line="240" w:lineRule="auto"/>
        <w:jc w:val="both"/>
        <w:rPr>
          <w:rFonts w:ascii="Segoe UI" w:eastAsia="Times New Roman" w:hAnsi="Segoe UI" w:cs="Segoe UI"/>
          <w:sz w:val="24"/>
          <w:szCs w:val="24"/>
          <w:lang w:val="kk-KZ" w:eastAsia="ru-RU"/>
        </w:rPr>
      </w:pPr>
      <w:r w:rsidRPr="00B435F7">
        <w:rPr>
          <w:rFonts w:ascii="Segoe UI" w:eastAsia="Times New Roman" w:hAnsi="Segoe UI" w:cs="Segoe UI"/>
          <w:sz w:val="24"/>
          <w:szCs w:val="24"/>
          <w:lang w:val="en-US" w:eastAsia="ru-RU"/>
        </w:rPr>
        <w:t>Reviewers must inform the editorial board of any potential conflicts of interest (personal, financial, professional) and refrain from reviewing if such a conflict could affect the objectivity of their evaluation. The same requirement applies to editors.</w:t>
      </w:r>
    </w:p>
    <w:p w:rsidR="00B435F7" w:rsidRPr="00B435F7" w:rsidRDefault="00B435F7" w:rsidP="00B435F7">
      <w:pPr>
        <w:spacing w:after="0" w:line="240" w:lineRule="auto"/>
        <w:jc w:val="both"/>
        <w:rPr>
          <w:rFonts w:ascii="Segoe UI" w:eastAsia="Times New Roman" w:hAnsi="Segoe UI" w:cs="Segoe UI"/>
          <w:sz w:val="24"/>
          <w:szCs w:val="24"/>
          <w:lang w:val="kk-KZ" w:eastAsia="ru-RU"/>
        </w:rPr>
      </w:pPr>
    </w:p>
    <w:p w:rsidR="00B435F7" w:rsidRPr="00B435F7" w:rsidRDefault="00B435F7" w:rsidP="00B435F7">
      <w:pPr>
        <w:pStyle w:val="a5"/>
        <w:numPr>
          <w:ilvl w:val="0"/>
          <w:numId w:val="14"/>
        </w:numPr>
        <w:spacing w:after="0" w:line="240" w:lineRule="auto"/>
        <w:jc w:val="both"/>
        <w:rPr>
          <w:rStyle w:val="a3"/>
          <w:rFonts w:ascii="Segoe UI" w:hAnsi="Segoe UI" w:cs="Segoe UI"/>
          <w:sz w:val="28"/>
          <w:szCs w:val="24"/>
          <w:lang w:val="kk-KZ"/>
        </w:rPr>
      </w:pPr>
      <w:r w:rsidRPr="00B435F7">
        <w:rPr>
          <w:rStyle w:val="a3"/>
          <w:rFonts w:ascii="Segoe UI" w:hAnsi="Segoe UI" w:cs="Segoe UI"/>
          <w:sz w:val="28"/>
          <w:szCs w:val="24"/>
          <w:lang w:val="en-US"/>
        </w:rPr>
        <w:t>Ethical Responsibilities of Reviewers</w:t>
      </w:r>
    </w:p>
    <w:p w:rsidR="00B435F7" w:rsidRDefault="00B435F7" w:rsidP="00B435F7">
      <w:pPr>
        <w:spacing w:after="0" w:line="240" w:lineRule="auto"/>
        <w:jc w:val="both"/>
        <w:rPr>
          <w:rFonts w:ascii="Segoe UI" w:hAnsi="Segoe UI" w:cs="Segoe UI"/>
          <w:sz w:val="24"/>
          <w:szCs w:val="24"/>
          <w:lang w:val="kk-KZ"/>
        </w:rPr>
      </w:pPr>
    </w:p>
    <w:p w:rsidR="00B435F7" w:rsidRPr="00B435F7" w:rsidRDefault="00B435F7" w:rsidP="00B435F7">
      <w:pPr>
        <w:spacing w:after="0" w:line="240" w:lineRule="auto"/>
        <w:jc w:val="both"/>
        <w:rPr>
          <w:rFonts w:ascii="Segoe UI" w:hAnsi="Segoe UI" w:cs="Segoe UI"/>
          <w:sz w:val="24"/>
          <w:szCs w:val="24"/>
          <w:lang w:val="en-US"/>
        </w:rPr>
      </w:pPr>
      <w:r w:rsidRPr="00B435F7">
        <w:rPr>
          <w:rFonts w:ascii="Segoe UI" w:hAnsi="Segoe UI" w:cs="Segoe UI"/>
          <w:sz w:val="24"/>
          <w:szCs w:val="24"/>
          <w:lang w:val="en-US"/>
        </w:rPr>
        <w:t>Peer review is confidential. The manuscript must not be shared with third parties or used by the reviewer for personal purposes. Reviewers are obliged to report any identified cases of plagiarism or improper use of sources.</w:t>
      </w:r>
    </w:p>
    <w:p w:rsidR="00B435F7" w:rsidRPr="00B435F7" w:rsidRDefault="00B435F7" w:rsidP="00B435F7">
      <w:pPr>
        <w:shd w:val="clear" w:color="auto" w:fill="FFFFFF"/>
        <w:spacing w:after="0" w:line="240" w:lineRule="auto"/>
        <w:jc w:val="both"/>
        <w:rPr>
          <w:rFonts w:ascii="Segoe UI" w:eastAsia="Times New Roman" w:hAnsi="Segoe UI" w:cs="Segoe UI"/>
          <w:color w:val="0F1115"/>
          <w:sz w:val="24"/>
          <w:szCs w:val="24"/>
          <w:lang w:val="en-US" w:eastAsia="ru-RU"/>
        </w:rPr>
      </w:pPr>
    </w:p>
    <w:sectPr w:rsidR="00B435F7" w:rsidRPr="00B435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55E71"/>
    <w:multiLevelType w:val="multilevel"/>
    <w:tmpl w:val="DA4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42109E"/>
    <w:multiLevelType w:val="hybridMultilevel"/>
    <w:tmpl w:val="5EE887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6C9584F"/>
    <w:multiLevelType w:val="hybridMultilevel"/>
    <w:tmpl w:val="C982F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1F865B6"/>
    <w:multiLevelType w:val="multilevel"/>
    <w:tmpl w:val="94A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501801"/>
    <w:multiLevelType w:val="multilevel"/>
    <w:tmpl w:val="4A3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2F503E"/>
    <w:multiLevelType w:val="hybridMultilevel"/>
    <w:tmpl w:val="2E3AD7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2F11743"/>
    <w:multiLevelType w:val="multilevel"/>
    <w:tmpl w:val="3904D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8F67FF"/>
    <w:multiLevelType w:val="multilevel"/>
    <w:tmpl w:val="C37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7F780D"/>
    <w:multiLevelType w:val="hybridMultilevel"/>
    <w:tmpl w:val="A2ECB5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62470322"/>
    <w:multiLevelType w:val="hybridMultilevel"/>
    <w:tmpl w:val="ADBA65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5D312D1"/>
    <w:multiLevelType w:val="multilevel"/>
    <w:tmpl w:val="0FC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931FB1"/>
    <w:multiLevelType w:val="hybridMultilevel"/>
    <w:tmpl w:val="F488C4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70105E74"/>
    <w:multiLevelType w:val="multilevel"/>
    <w:tmpl w:val="A22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AD2F0C"/>
    <w:multiLevelType w:val="multilevel"/>
    <w:tmpl w:val="2246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10"/>
  </w:num>
  <w:num w:numId="5">
    <w:abstractNumId w:val="5"/>
  </w:num>
  <w:num w:numId="6">
    <w:abstractNumId w:val="11"/>
  </w:num>
  <w:num w:numId="7">
    <w:abstractNumId w:val="8"/>
  </w:num>
  <w:num w:numId="8">
    <w:abstractNumId w:val="1"/>
  </w:num>
  <w:num w:numId="9">
    <w:abstractNumId w:val="9"/>
  </w:num>
  <w:num w:numId="10">
    <w:abstractNumId w:val="3"/>
  </w:num>
  <w:num w:numId="11">
    <w:abstractNumId w:val="12"/>
  </w:num>
  <w:num w:numId="12">
    <w:abstractNumId w:val="13"/>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64B"/>
    <w:rsid w:val="006B4A16"/>
    <w:rsid w:val="00767F0C"/>
    <w:rsid w:val="00A62C7D"/>
    <w:rsid w:val="00B435F7"/>
    <w:rsid w:val="00EC46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767F0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67F0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67F0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67F0C"/>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767F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67F0C"/>
    <w:rPr>
      <w:b/>
      <w:bCs/>
    </w:rPr>
  </w:style>
  <w:style w:type="character" w:styleId="a4">
    <w:name w:val="Hyperlink"/>
    <w:basedOn w:val="a0"/>
    <w:uiPriority w:val="99"/>
    <w:semiHidden/>
    <w:unhideWhenUsed/>
    <w:rsid w:val="00767F0C"/>
    <w:rPr>
      <w:color w:val="0000FF"/>
      <w:u w:val="single"/>
    </w:rPr>
  </w:style>
  <w:style w:type="paragraph" w:styleId="a5">
    <w:name w:val="List Paragraph"/>
    <w:basedOn w:val="a"/>
    <w:uiPriority w:val="34"/>
    <w:qFormat/>
    <w:rsid w:val="006B4A16"/>
    <w:pPr>
      <w:ind w:left="720"/>
      <w:contextualSpacing/>
    </w:pPr>
  </w:style>
  <w:style w:type="character" w:styleId="a6">
    <w:name w:val="Emphasis"/>
    <w:basedOn w:val="a0"/>
    <w:uiPriority w:val="20"/>
    <w:qFormat/>
    <w:rsid w:val="00B435F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767F0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67F0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67F0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67F0C"/>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767F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67F0C"/>
    <w:rPr>
      <w:b/>
      <w:bCs/>
    </w:rPr>
  </w:style>
  <w:style w:type="character" w:styleId="a4">
    <w:name w:val="Hyperlink"/>
    <w:basedOn w:val="a0"/>
    <w:uiPriority w:val="99"/>
    <w:semiHidden/>
    <w:unhideWhenUsed/>
    <w:rsid w:val="00767F0C"/>
    <w:rPr>
      <w:color w:val="0000FF"/>
      <w:u w:val="single"/>
    </w:rPr>
  </w:style>
  <w:style w:type="paragraph" w:styleId="a5">
    <w:name w:val="List Paragraph"/>
    <w:basedOn w:val="a"/>
    <w:uiPriority w:val="34"/>
    <w:qFormat/>
    <w:rsid w:val="006B4A16"/>
    <w:pPr>
      <w:ind w:left="720"/>
      <w:contextualSpacing/>
    </w:pPr>
  </w:style>
  <w:style w:type="character" w:styleId="a6">
    <w:name w:val="Emphasis"/>
    <w:basedOn w:val="a0"/>
    <w:uiPriority w:val="20"/>
    <w:qFormat/>
    <w:rsid w:val="00B435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09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ikeplagiarism.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1407</Words>
  <Characters>8022</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Nauka-03-2020</cp:lastModifiedBy>
  <cp:revision>2</cp:revision>
  <dcterms:created xsi:type="dcterms:W3CDTF">2026-03-27T11:55:00Z</dcterms:created>
  <dcterms:modified xsi:type="dcterms:W3CDTF">2026-03-27T11:55:00Z</dcterms:modified>
</cp:coreProperties>
</file>