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73E" w:rsidRPr="000770C4" w:rsidRDefault="000770C4" w:rsidP="000770C4">
      <w:pPr>
        <w:spacing w:after="0"/>
        <w:rPr>
          <w:rFonts w:ascii="Times New Roman" w:hAnsi="Times New Roman" w:cs="Times New Roman"/>
          <w:b/>
          <w:sz w:val="24"/>
          <w:lang w:val="kk-KZ"/>
        </w:rPr>
      </w:pPr>
      <w:proofErr w:type="spellStart"/>
      <w:r w:rsidRPr="000770C4">
        <w:rPr>
          <w:rFonts w:ascii="Times New Roman" w:hAnsi="Times New Roman" w:cs="Times New Roman"/>
          <w:b/>
          <w:sz w:val="24"/>
        </w:rPr>
        <w:t>Шарайна</w:t>
      </w:r>
      <w:proofErr w:type="spellEnd"/>
      <w:r w:rsidRPr="000770C4">
        <w:rPr>
          <w:rFonts w:ascii="Times New Roman" w:hAnsi="Times New Roman" w:cs="Times New Roman"/>
          <w:b/>
          <w:sz w:val="24"/>
        </w:rPr>
        <w:t xml:space="preserve"> </w:t>
      </w:r>
      <w:r w:rsidRPr="000770C4">
        <w:rPr>
          <w:rFonts w:ascii="Times New Roman" w:hAnsi="Times New Roman" w:cs="Times New Roman"/>
          <w:b/>
          <w:sz w:val="24"/>
          <w:lang w:val="kk-KZ"/>
        </w:rPr>
        <w:t>№36</w:t>
      </w:r>
    </w:p>
    <w:p w:rsidR="000770C4" w:rsidRPr="000770C4" w:rsidRDefault="000770C4" w:rsidP="000770C4">
      <w:pPr>
        <w:spacing w:after="0"/>
        <w:rPr>
          <w:rFonts w:ascii="Times New Roman" w:hAnsi="Times New Roman" w:cs="Times New Roman"/>
          <w:b/>
          <w:sz w:val="24"/>
          <w:lang w:val="kk-KZ"/>
        </w:rPr>
      </w:pPr>
      <w:r w:rsidRPr="000770C4">
        <w:rPr>
          <w:rFonts w:ascii="Times New Roman" w:hAnsi="Times New Roman" w:cs="Times New Roman"/>
          <w:b/>
          <w:sz w:val="24"/>
          <w:lang w:val="kk-KZ"/>
        </w:rPr>
        <w:t>30 қыркүйек</w:t>
      </w:r>
    </w:p>
    <w:p w:rsidR="000770C4" w:rsidRDefault="007F373E">
      <w:pPr>
        <w:rPr>
          <w:sz w:val="28"/>
          <w:lang w:val="kk-KZ"/>
        </w:rPr>
      </w:pPr>
      <w:r>
        <w:rPr>
          <w:sz w:val="28"/>
          <w:lang w:val="kk-KZ"/>
        </w:rPr>
        <w:t xml:space="preserve">         </w:t>
      </w:r>
    </w:p>
    <w:p w:rsidR="007F373E" w:rsidRPr="000770C4" w:rsidRDefault="000770C4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770C4">
        <w:rPr>
          <w:b/>
          <w:sz w:val="28"/>
          <w:lang w:val="kk-KZ"/>
        </w:rPr>
        <w:t xml:space="preserve">                      </w:t>
      </w:r>
      <w:r w:rsidR="007F373E" w:rsidRPr="000770C4">
        <w:rPr>
          <w:rFonts w:ascii="Times New Roman" w:hAnsi="Times New Roman" w:cs="Times New Roman"/>
          <w:b/>
          <w:sz w:val="32"/>
          <w:szCs w:val="28"/>
          <w:lang w:val="kk-KZ"/>
        </w:rPr>
        <w:t>ИЗУЧАТЬ  ИСТОРИЮ ТАМ, ГДЕ ОНА РОДИЛАСЬ</w:t>
      </w:r>
    </w:p>
    <w:p w:rsidR="000770C4" w:rsidRDefault="000770C4" w:rsidP="000770C4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</w:t>
      </w:r>
      <w:r w:rsidR="007F373E" w:rsidRPr="00587C19">
        <w:rPr>
          <w:rFonts w:ascii="Times New Roman" w:hAnsi="Times New Roman" w:cs="Times New Roman"/>
          <w:b/>
          <w:sz w:val="28"/>
          <w:szCs w:val="28"/>
        </w:rPr>
        <w:t xml:space="preserve">Студенты и преподаватели </w:t>
      </w:r>
      <w:proofErr w:type="spellStart"/>
      <w:r w:rsidR="007F373E" w:rsidRPr="00587C19">
        <w:rPr>
          <w:rFonts w:ascii="Times New Roman" w:hAnsi="Times New Roman" w:cs="Times New Roman"/>
          <w:b/>
          <w:sz w:val="28"/>
          <w:szCs w:val="28"/>
        </w:rPr>
        <w:t>КазГЮУ</w:t>
      </w:r>
      <w:proofErr w:type="spellEnd"/>
      <w:r w:rsidR="007F373E" w:rsidRPr="00587C19">
        <w:rPr>
          <w:rFonts w:ascii="Times New Roman" w:hAnsi="Times New Roman" w:cs="Times New Roman"/>
          <w:b/>
          <w:sz w:val="28"/>
          <w:szCs w:val="28"/>
        </w:rPr>
        <w:t xml:space="preserve"> им. </w:t>
      </w:r>
      <w:proofErr w:type="spellStart"/>
      <w:r w:rsidR="007F373E" w:rsidRPr="00587C19">
        <w:rPr>
          <w:rFonts w:ascii="Times New Roman" w:hAnsi="Times New Roman" w:cs="Times New Roman"/>
          <w:b/>
          <w:sz w:val="28"/>
          <w:szCs w:val="28"/>
        </w:rPr>
        <w:t>М.С.Нарикбаева</w:t>
      </w:r>
      <w:proofErr w:type="spellEnd"/>
      <w:r w:rsidR="007F373E" w:rsidRPr="00587C19">
        <w:rPr>
          <w:rFonts w:ascii="Times New Roman" w:hAnsi="Times New Roman" w:cs="Times New Roman"/>
          <w:b/>
          <w:sz w:val="28"/>
          <w:szCs w:val="28"/>
        </w:rPr>
        <w:t xml:space="preserve"> – участники экспедиции «</w:t>
      </w:r>
      <w:proofErr w:type="spellStart"/>
      <w:r w:rsidR="007F373E" w:rsidRPr="00587C19">
        <w:rPr>
          <w:rFonts w:ascii="Times New Roman" w:hAnsi="Times New Roman" w:cs="Times New Roman"/>
          <w:b/>
          <w:sz w:val="28"/>
          <w:szCs w:val="28"/>
        </w:rPr>
        <w:t>Улытау</w:t>
      </w:r>
      <w:proofErr w:type="spellEnd"/>
      <w:r w:rsidR="007F373E" w:rsidRPr="00587C19">
        <w:rPr>
          <w:rFonts w:ascii="Times New Roman" w:hAnsi="Times New Roman" w:cs="Times New Roman"/>
          <w:b/>
          <w:sz w:val="28"/>
          <w:szCs w:val="28"/>
        </w:rPr>
        <w:t xml:space="preserve"> – колыбель Казахского ханства» – посетили городской выставочный зал, посвященный истории города </w:t>
      </w:r>
      <w:proofErr w:type="spellStart"/>
      <w:r w:rsidR="007F373E" w:rsidRPr="00587C19">
        <w:rPr>
          <w:rFonts w:ascii="Times New Roman" w:hAnsi="Times New Roman" w:cs="Times New Roman"/>
          <w:b/>
          <w:sz w:val="28"/>
          <w:szCs w:val="28"/>
        </w:rPr>
        <w:t>Сатпаев</w:t>
      </w:r>
      <w:proofErr w:type="spellEnd"/>
      <w:r w:rsidR="007F373E" w:rsidRPr="00587C19">
        <w:rPr>
          <w:rFonts w:ascii="Times New Roman" w:hAnsi="Times New Roman" w:cs="Times New Roman"/>
          <w:b/>
          <w:sz w:val="28"/>
          <w:szCs w:val="28"/>
        </w:rPr>
        <w:t>.</w:t>
      </w:r>
    </w:p>
    <w:p w:rsidR="000770C4" w:rsidRDefault="000770C4" w:rsidP="000770C4">
      <w:pPr>
        <w:jc w:val="both"/>
        <w:rPr>
          <w:sz w:val="24"/>
        </w:rPr>
      </w:pPr>
      <w:r w:rsidRPr="000770C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2BA2B7AE" wp14:editId="1C6D46ED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2695575" cy="2009775"/>
            <wp:effectExtent l="0" t="0" r="9525" b="9525"/>
            <wp:wrapThrough wrapText="bothSides">
              <wp:wrapPolygon edited="0">
                <wp:start x="0" y="0"/>
                <wp:lineTo x="0" y="21498"/>
                <wp:lineTo x="21524" y="21498"/>
                <wp:lineTo x="21524" y="0"/>
                <wp:lineTo x="0" y="0"/>
              </wp:wrapPolygon>
            </wp:wrapThrough>
            <wp:docPr id="4" name="Рисунок 4" descr="C:\Users\Admi\Desktop\Scan_20221013_1044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\Desktop\Scan_20221013_104438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70C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7D69C54E" wp14:editId="5DC32FC7">
            <wp:simplePos x="0" y="0"/>
            <wp:positionH relativeFrom="column">
              <wp:posOffset>43815</wp:posOffset>
            </wp:positionH>
            <wp:positionV relativeFrom="paragraph">
              <wp:posOffset>3660140</wp:posOffset>
            </wp:positionV>
            <wp:extent cx="2886075" cy="2209800"/>
            <wp:effectExtent l="0" t="0" r="9525" b="0"/>
            <wp:wrapThrough wrapText="bothSides">
              <wp:wrapPolygon edited="0">
                <wp:start x="0" y="0"/>
                <wp:lineTo x="0" y="21414"/>
                <wp:lineTo x="21529" y="21414"/>
                <wp:lineTo x="21529" y="0"/>
                <wp:lineTo x="0" y="0"/>
              </wp:wrapPolygon>
            </wp:wrapThrough>
            <wp:docPr id="3" name="Рисунок 3" descr="C:\Users\Admi\Desktop\Scan_20221013_1045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\Desktop\Scan_20221013_10453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Впятницу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первокурсники и преподаватели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КазГЮУ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встретились с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акимом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области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Бериком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Әбдіғалиұлы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, который подробно рассказал об истории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Улытау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, культурных и археологических памятниках региона. А после они отправились в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Улытау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. – Наш университет в отличие от других ВУЗов использует эффективную методику преподавания истории Казахстана посредством организации практических занятий для студентов первых курсов. К примеру, первый этап – теоретический курс, включает лекции, семинары, дискуссии; второй этап – экскурсии по исторически значимым местам. Таким образом первокурсники имеют уникальную возможность на практике ознакомиться с традициями, обычаями и культурным наследием истории своей страны, предков. Мы уже были во многих местах: курган Иссык, Туркестан,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Чарынский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каньон. То есть помимо истории еще и географию изучаем, ведь студентов надо и «развлекать» </w:t>
      </w:r>
      <w:proofErr w:type="gramStart"/>
      <w:r w:rsidR="007F373E" w:rsidRPr="00587C19">
        <w:rPr>
          <w:rFonts w:ascii="Times New Roman" w:hAnsi="Times New Roman" w:cs="Times New Roman"/>
          <w:sz w:val="28"/>
          <w:szCs w:val="28"/>
        </w:rPr>
        <w:t>немного,–</w:t>
      </w:r>
      <w:proofErr w:type="gram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говорит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Лепуда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Каримовна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Мукатаева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, кандидат исторических наук, профессор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КазГЮУ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им.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М.С.Нарикбаева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. –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Улытау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– колыбель Казахского ханства, ставка 36 ханов. Мы побывали в Хан Орде, провели инсценированную постановку «Избрание хана» и на детей это действо произвело большое впечатление, сопричастность к прошлому своего народа. Было погружение в эпоху тех событий. А сегодня (24.09.2022г., авт.) мы были в поселке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Жезды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в музее горного и плавильного дела. И по нашей просьбе работники музея разогрели печь времен бронзового века,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сакского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периода. Они нам показали весь металлургический цикл в одеждах того времени. «Герои» с нами не </w:t>
      </w:r>
      <w:r w:rsidR="007F373E" w:rsidRPr="00587C19">
        <w:rPr>
          <w:rFonts w:ascii="Times New Roman" w:hAnsi="Times New Roman" w:cs="Times New Roman"/>
          <w:sz w:val="28"/>
          <w:szCs w:val="28"/>
        </w:rPr>
        <w:lastRenderedPageBreak/>
        <w:t xml:space="preserve">разговаривали, занимались своими делами. А мы как бы со стороны наблюдали за ними. Все были потрясены увиденным. Потом нам предоставили возможность взять в руки древний ковш, разогреть до нужной температуры металл и выплавить сувенир на память. Было очень интересно. На обратном пути участники экспедиции завернули в город горняков, а именно в выставочный зал, расположенный во Дворце горняков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им.Ш.Дильдебаева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>. Гостей встретили традиционной песней «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Ассалау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магалейкум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» в исполнении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Ербола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Алгожина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>. Историк, директор музея корпорации «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Казахмыс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Кенжал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Балкенұлы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рассказал историю нашего города, историю происхождения рудников, о трудах геолога-академика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К.И.Сатпаева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и знатных горняках. Познакомил студентов и с народным прикладным искусством, а руководитель кружка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Балхия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Тырысбекова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продемонстрировала войлочные изделия из верблюжьей и овечьей шерсти. Но не ошибусь, если </w:t>
      </w:r>
      <w:proofErr w:type="gramStart"/>
      <w:r w:rsidR="007F373E" w:rsidRPr="00587C19">
        <w:rPr>
          <w:rFonts w:ascii="Times New Roman" w:hAnsi="Times New Roman" w:cs="Times New Roman"/>
          <w:sz w:val="28"/>
          <w:szCs w:val="28"/>
        </w:rPr>
        <w:t>скажу</w:t>
      </w:r>
      <w:proofErr w:type="gram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что незабываемое впечатление оставили и казахские народные музыкальные инструменты, выполненные руками мастера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Азамата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Бакия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. Он не только рассказал о них, но и продемонстрировал их звучание. Гости услышали, как звучит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сазсырнай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>, нар-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кобыз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карнай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. Открытием для молодежи стал усовершенствованный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ортеке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– марионетку в виде архара привязывают к пальцам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домбриста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и когда музыкант перебирает струны, марионетка приходит в движение. Итог встречи подвела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Гульсара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Дильдебаева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, директор музея имени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Шынболата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373E" w:rsidRPr="00587C19">
        <w:rPr>
          <w:rFonts w:ascii="Times New Roman" w:hAnsi="Times New Roman" w:cs="Times New Roman"/>
          <w:sz w:val="28"/>
          <w:szCs w:val="28"/>
        </w:rPr>
        <w:t>Дильдебаева</w:t>
      </w:r>
      <w:proofErr w:type="spellEnd"/>
      <w:r w:rsidR="007F373E" w:rsidRPr="00587C19">
        <w:rPr>
          <w:rFonts w:ascii="Times New Roman" w:hAnsi="Times New Roman" w:cs="Times New Roman"/>
          <w:sz w:val="28"/>
          <w:szCs w:val="28"/>
        </w:rPr>
        <w:t>. Входе экскурсии студенты многое узнали об истории страны, о героических страницах прошлого своего народа, услышали много интересных фактов и легенд. Это уникальная возможность изучать историю там, где она родилась. А на память об этом остаются фотографии, видеозаписи и ощущения сопричастности</w:t>
      </w:r>
      <w:r w:rsidR="007F373E" w:rsidRPr="007F373E">
        <w:rPr>
          <w:sz w:val="24"/>
        </w:rPr>
        <w:t xml:space="preserve">. </w:t>
      </w:r>
    </w:p>
    <w:p w:rsidR="000770C4" w:rsidRPr="000770C4" w:rsidRDefault="000770C4" w:rsidP="000770C4">
      <w:pPr>
        <w:spacing w:after="0"/>
        <w:rPr>
          <w:rFonts w:ascii="Times New Roman" w:hAnsi="Times New Roman" w:cs="Times New Roman"/>
          <w:b/>
          <w:sz w:val="24"/>
        </w:rPr>
      </w:pPr>
      <w:r w:rsidRPr="000770C4"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</w:rPr>
        <w:t xml:space="preserve">   </w:t>
      </w:r>
      <w:proofErr w:type="spellStart"/>
      <w:r w:rsidR="007F373E" w:rsidRPr="000770C4">
        <w:rPr>
          <w:rFonts w:ascii="Times New Roman" w:hAnsi="Times New Roman" w:cs="Times New Roman"/>
          <w:b/>
          <w:sz w:val="24"/>
        </w:rPr>
        <w:t>Нурия</w:t>
      </w:r>
      <w:proofErr w:type="spellEnd"/>
      <w:r w:rsidR="007F373E" w:rsidRPr="000770C4">
        <w:rPr>
          <w:rFonts w:ascii="Times New Roman" w:hAnsi="Times New Roman" w:cs="Times New Roman"/>
          <w:b/>
          <w:sz w:val="24"/>
        </w:rPr>
        <w:t xml:space="preserve"> ИЛЬЯСОВА </w:t>
      </w:r>
      <w:r w:rsidRPr="000770C4">
        <w:rPr>
          <w:rFonts w:ascii="Times New Roman" w:hAnsi="Times New Roman" w:cs="Times New Roman"/>
          <w:b/>
          <w:sz w:val="24"/>
        </w:rPr>
        <w:t xml:space="preserve">                                   </w:t>
      </w:r>
    </w:p>
    <w:p w:rsidR="007F373E" w:rsidRPr="000770C4" w:rsidRDefault="000770C4" w:rsidP="000770C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770C4">
        <w:rPr>
          <w:rFonts w:ascii="Times New Roman" w:hAnsi="Times New Roman" w:cs="Times New Roman"/>
          <w:b/>
          <w:sz w:val="24"/>
        </w:rPr>
        <w:t xml:space="preserve">                                                     </w:t>
      </w:r>
      <w:bookmarkStart w:id="0" w:name="_GoBack"/>
      <w:bookmarkEnd w:id="0"/>
      <w:r w:rsidRPr="000770C4"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</w:t>
      </w:r>
      <w:r w:rsidR="007F373E" w:rsidRPr="000770C4">
        <w:rPr>
          <w:rFonts w:ascii="Times New Roman" w:hAnsi="Times New Roman" w:cs="Times New Roman"/>
          <w:b/>
          <w:sz w:val="24"/>
        </w:rPr>
        <w:t>Фото автора</w:t>
      </w:r>
    </w:p>
    <w:sectPr w:rsidR="007F373E" w:rsidRPr="000770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377"/>
    <w:rsid w:val="000770C4"/>
    <w:rsid w:val="00303655"/>
    <w:rsid w:val="00470377"/>
    <w:rsid w:val="00587C19"/>
    <w:rsid w:val="007F373E"/>
    <w:rsid w:val="0080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8F452"/>
  <w15:chartTrackingRefBased/>
  <w15:docId w15:val="{86E3684F-9D30-4AB1-8389-1F35400A6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6</cp:revision>
  <dcterms:created xsi:type="dcterms:W3CDTF">2022-10-06T12:23:00Z</dcterms:created>
  <dcterms:modified xsi:type="dcterms:W3CDTF">2022-10-13T04:53:00Z</dcterms:modified>
</cp:coreProperties>
</file>