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1BA" w:rsidRPr="00E961BA" w:rsidRDefault="00E961BA">
      <w:pPr>
        <w:pStyle w:val="40"/>
        <w:rPr>
          <w:rStyle w:val="4"/>
          <w:b/>
          <w:bCs/>
          <w:sz w:val="32"/>
        </w:rPr>
      </w:pPr>
      <w:r>
        <w:rPr>
          <w:rStyle w:val="4"/>
          <w:b/>
          <w:bCs/>
        </w:rPr>
        <w:t xml:space="preserve">     </w:t>
      </w:r>
      <w:r w:rsidR="00452021" w:rsidRPr="00E961BA">
        <w:rPr>
          <w:rStyle w:val="4"/>
          <w:b/>
          <w:bCs/>
          <w:sz w:val="32"/>
        </w:rPr>
        <w:t xml:space="preserve">КҮЗДЕ БАСТАЛҒАН </w:t>
      </w:r>
      <w:r w:rsidRPr="00E961BA">
        <w:rPr>
          <w:rStyle w:val="4"/>
          <w:b/>
          <w:bCs/>
          <w:sz w:val="32"/>
        </w:rPr>
        <w:t xml:space="preserve">                 </w:t>
      </w:r>
    </w:p>
    <w:p w:rsidR="001C55A8" w:rsidRDefault="00E961BA">
      <w:pPr>
        <w:pStyle w:val="40"/>
        <w:sectPr w:rsidR="001C55A8">
          <w:pgSz w:w="11900" w:h="16840"/>
          <w:pgMar w:top="2250" w:right="1864" w:bottom="0" w:left="105" w:header="1822" w:footer="3" w:gutter="0"/>
          <w:pgNumType w:start="1"/>
          <w:cols w:space="720"/>
          <w:noEndnote/>
          <w:docGrid w:linePitch="360"/>
        </w:sectPr>
      </w:pPr>
      <w:r w:rsidRPr="00E961BA">
        <w:rPr>
          <w:rStyle w:val="4"/>
          <w:b/>
          <w:bCs/>
          <w:sz w:val="32"/>
        </w:rPr>
        <w:t xml:space="preserve">                </w:t>
      </w:r>
      <w:r w:rsidR="00452021" w:rsidRPr="00E961BA">
        <w:rPr>
          <w:rStyle w:val="4"/>
          <w:b/>
          <w:bCs/>
          <w:sz w:val="32"/>
        </w:rPr>
        <w:t>ӨЗГЕРІСТЕР</w:t>
      </w:r>
      <w:bookmarkStart w:id="0" w:name="_GoBack"/>
      <w:bookmarkEnd w:id="0"/>
    </w:p>
    <w:p w:rsidR="001C55A8" w:rsidRDefault="00452021">
      <w:pPr>
        <w:spacing w:line="1" w:lineRule="exact"/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101600" distL="38100" distR="38100" simplePos="0" relativeHeight="125829378" behindDoc="0" locked="0" layoutInCell="1" allowOverlap="1">
                <wp:simplePos x="0" y="0"/>
                <wp:positionH relativeFrom="page">
                  <wp:posOffset>90805</wp:posOffset>
                </wp:positionH>
                <wp:positionV relativeFrom="paragraph">
                  <wp:posOffset>12700</wp:posOffset>
                </wp:positionV>
                <wp:extent cx="4114800" cy="673735"/>
                <wp:effectExtent l="0" t="0" r="0" b="0"/>
                <wp:wrapTopAndBottom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673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C55A8" w:rsidRDefault="00E961BA">
                            <w:pPr>
                              <w:pStyle w:val="20"/>
                              <w:jc w:val="both"/>
                            </w:pPr>
                            <w:r>
                              <w:rPr>
                                <w:rStyle w:val="2"/>
                              </w:rPr>
                              <w:t xml:space="preserve"> </w:t>
                            </w:r>
                            <w:r w:rsidR="00452021">
                              <w:rPr>
                                <w:rStyle w:val="2"/>
                              </w:rPr>
                              <w:t>Қыркүйек</w:t>
                            </w:r>
                            <w:r w:rsidR="00452021">
                              <w:rPr>
                                <w:rStyle w:val="2"/>
                              </w:rPr>
                              <w:t xml:space="preserve"> қазақстандықтар үшін бірқатар жаңа ережелер мен заңдардың күшіне енуімен есте қалады. Бұл өзгерістер қаржы, тұрғын үй, білім беру, құқықтық және әлеуметтік са</w:t>
                            </w:r>
                            <w:r w:rsidR="00452021">
                              <w:rPr>
                                <w:rStyle w:val="2"/>
                              </w:rPr>
                              <w:softHyphen/>
                              <w:t xml:space="preserve">лаларды </w:t>
                            </w:r>
                            <w:r w:rsidR="00452021">
                              <w:rPr>
                                <w:rStyle w:val="2"/>
                              </w:rPr>
                              <w:t>қамтиды</w:t>
                            </w:r>
                            <w:r w:rsidR="00452021">
                              <w:rPr>
                                <w:rStyle w:val="2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margin-left:7.15pt;margin-top:1pt;width:324pt;height:53.05pt;z-index:125829378;visibility:visible;mso-wrap-style:square;mso-wrap-distance-left:3pt;mso-wrap-distance-top:0;mso-wrap-distance-right:3pt;mso-wrap-distance-bottom:8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" filled="f" stroked="f">
                <v:textbox inset="0,0,0,0">
                  <w:txbxContent>
                    <w:p w:rsidR="001C55A8" w:rsidRDefault="00E961BA">
                      <w:pPr>
                        <w:pStyle w:val="20"/>
                        <w:jc w:val="both"/>
                      </w:pPr>
                      <w:r>
                        <w:rPr>
                          <w:rStyle w:val="2"/>
                        </w:rPr>
                        <w:t xml:space="preserve"> </w:t>
                      </w:r>
                      <w:r w:rsidR="00452021">
                        <w:rPr>
                          <w:rStyle w:val="2"/>
                        </w:rPr>
                        <w:t>Қыркүйек</w:t>
                      </w:r>
                      <w:r w:rsidR="00452021">
                        <w:rPr>
                          <w:rStyle w:val="2"/>
                        </w:rPr>
                        <w:t xml:space="preserve"> қазақстандықтар үшін бірқатар жаңа ережелер мен заңдардың күшіне енуімен есте қалады. Бұл өзгерістер қаржы, тұрғын үй, білім беру, құқықтық және әлеуметтік са</w:t>
                      </w:r>
                      <w:r w:rsidR="00452021">
                        <w:rPr>
                          <w:rStyle w:val="2"/>
                        </w:rPr>
                        <w:softHyphen/>
                        <w:t xml:space="preserve">лаларды </w:t>
                      </w:r>
                      <w:r w:rsidR="00452021">
                        <w:rPr>
                          <w:rStyle w:val="2"/>
                        </w:rPr>
                        <w:t>қамтиды</w:t>
                      </w:r>
                      <w:r w:rsidR="00452021">
                        <w:rPr>
                          <w:rStyle w:val="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961BA">
        <w:rPr>
          <w:noProof/>
          <w:lang w:val="ru-RU" w:eastAsia="ru-RU"/>
        </w:rPr>
        <w:drawing>
          <wp:anchor distT="194945" distB="0" distL="0" distR="21590" simplePos="0" relativeHeight="125829380" behindDoc="0" locked="0" layoutInCell="1" allowOverlap="1" wp14:anchorId="67B477F2" wp14:editId="116A6F16">
            <wp:simplePos x="0" y="0"/>
            <wp:positionH relativeFrom="page">
              <wp:posOffset>2139315</wp:posOffset>
            </wp:positionH>
            <wp:positionV relativeFrom="paragraph">
              <wp:posOffset>3112135</wp:posOffset>
            </wp:positionV>
            <wp:extent cx="4212590" cy="2359025"/>
            <wp:effectExtent l="0" t="0" r="0" b="0"/>
            <wp:wrapTopAndBottom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21259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7A67527" wp14:editId="17E92047">
                <wp:simplePos x="0" y="0"/>
                <wp:positionH relativeFrom="page">
                  <wp:posOffset>4574540</wp:posOffset>
                </wp:positionH>
                <wp:positionV relativeFrom="paragraph">
                  <wp:posOffset>2917190</wp:posOffset>
                </wp:positionV>
                <wp:extent cx="1795145" cy="16764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67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C55A8" w:rsidRDefault="00452021">
                            <w:pPr>
                              <w:pStyle w:val="a4"/>
                              <w:spacing w:line="240" w:lineRule="auto"/>
                              <w:jc w:val="left"/>
                            </w:pPr>
                            <w:r>
                              <w:rPr>
                                <w:rStyle w:val="a3"/>
                                <w:b/>
                                <w:bCs/>
                              </w:rPr>
                              <w:t>Дайындаған Марал ШАХАЕВА.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7A67527" id="Shape 5" o:spid="_x0000_s1027" type="#_x0000_t202" style="position:absolute;margin-left:360.2pt;margin-top:229.7pt;width:141.35pt;height:13.2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" filled="f" stroked="f">
                <v:textbox inset="0,0,0,0">
                  <w:txbxContent>
                    <w:p w:rsidR="001C55A8" w:rsidRDefault="00452021">
                      <w:pPr>
                        <w:pStyle w:val="a4"/>
                        <w:spacing w:line="240" w:lineRule="auto"/>
                        <w:jc w:val="left"/>
                      </w:pPr>
                      <w:r>
                        <w:rPr>
                          <w:rStyle w:val="a3"/>
                          <w:b/>
                          <w:bCs/>
                        </w:rPr>
                        <w:t>Дайындаған Марал ШАХАЕВА.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C55A8" w:rsidRDefault="00452021">
      <w:pPr>
        <w:pStyle w:val="1"/>
        <w:jc w:val="both"/>
      </w:pPr>
      <w:r>
        <w:rPr>
          <w:rStyle w:val="a5"/>
        </w:rPr>
        <w:t>Ең</w:t>
      </w:r>
      <w:r w:rsidR="00C56C99">
        <w:rPr>
          <w:rStyle w:val="a5"/>
        </w:rPr>
        <w:t xml:space="preserve"> басты жаңалық - қыркүйек айда саяси маңызы зор құжат жарил</w:t>
      </w:r>
      <w:r>
        <w:rPr>
          <w:rStyle w:val="a5"/>
        </w:rPr>
        <w:t>анды. 8 қыркүйекте Президент Қа</w:t>
      </w:r>
      <w:r w:rsidR="00C56C99">
        <w:rPr>
          <w:rStyle w:val="a5"/>
        </w:rPr>
        <w:t>сым</w:t>
      </w:r>
      <w:r>
        <w:rPr>
          <w:rStyle w:val="a5"/>
        </w:rPr>
        <w:t xml:space="preserve">-Жомарт Тоқаев халыққа дәстүрлі </w:t>
      </w:r>
      <w:r w:rsidR="00C56C99">
        <w:rPr>
          <w:rStyle w:val="a5"/>
        </w:rPr>
        <w:t>ж</w:t>
      </w:r>
      <w:r>
        <w:rPr>
          <w:rStyle w:val="a5"/>
        </w:rPr>
        <w:t>ол</w:t>
      </w:r>
      <w:r w:rsidR="00C56C99">
        <w:rPr>
          <w:rStyle w:val="a5"/>
        </w:rPr>
        <w:t>дауын жариялап, ел дамуының нег</w:t>
      </w:r>
      <w:r>
        <w:rPr>
          <w:rStyle w:val="a5"/>
        </w:rPr>
        <w:t>згі бағыттарын белгілеп берді.</w:t>
      </w:r>
    </w:p>
    <w:p w:rsidR="001C55A8" w:rsidRDefault="00452021">
      <w:pPr>
        <w:pStyle w:val="1"/>
        <w:jc w:val="both"/>
      </w:pPr>
      <w:r>
        <w:rPr>
          <w:rStyle w:val="a5"/>
        </w:rPr>
        <w:t>Қаржы</w:t>
      </w:r>
      <w:r>
        <w:rPr>
          <w:rStyle w:val="a5"/>
        </w:rPr>
        <w:t xml:space="preserve"> саласында д</w:t>
      </w:r>
      <w:r w:rsidR="00C56C99">
        <w:rPr>
          <w:rStyle w:val="a5"/>
        </w:rPr>
        <w:t>а жаңа тәртіп ен</w:t>
      </w:r>
      <w:r>
        <w:rPr>
          <w:rStyle w:val="a5"/>
        </w:rPr>
        <w:t>гізі</w:t>
      </w:r>
      <w:r w:rsidR="00C56C99">
        <w:rPr>
          <w:rStyle w:val="a5"/>
        </w:rPr>
        <w:t xml:space="preserve">лді. Енді үш ай ішінде әртүрлі </w:t>
      </w:r>
      <w:r>
        <w:rPr>
          <w:rStyle w:val="a5"/>
        </w:rPr>
        <w:t>а</w:t>
      </w:r>
      <w:r w:rsidR="00C56C99">
        <w:rPr>
          <w:rStyle w:val="a5"/>
        </w:rPr>
        <w:t>дамдардан жалпы сомасы бір милли</w:t>
      </w:r>
      <w:r>
        <w:rPr>
          <w:rStyle w:val="a5"/>
        </w:rPr>
        <w:t xml:space="preserve">он </w:t>
      </w:r>
      <w:r w:rsidR="00C56C99">
        <w:rPr>
          <w:rStyle w:val="a5"/>
        </w:rPr>
        <w:t>теңгеден асатын және жүзден ар</w:t>
      </w:r>
      <w:r>
        <w:rPr>
          <w:rStyle w:val="a5"/>
        </w:rPr>
        <w:t>тық</w:t>
      </w:r>
      <w:r w:rsidR="00C56C99">
        <w:rPr>
          <w:rStyle w:val="a5"/>
        </w:rPr>
        <w:t xml:space="preserve"> мобильді аударым алған жеке тұл</w:t>
      </w:r>
      <w:r>
        <w:rPr>
          <w:rStyle w:val="a5"/>
        </w:rPr>
        <w:t>ғалардың</w:t>
      </w:r>
      <w:r w:rsidR="00C56C99">
        <w:rPr>
          <w:rStyle w:val="a5"/>
        </w:rPr>
        <w:t xml:space="preserve"> есепшоттары салық орын- </w:t>
      </w:r>
      <w:r>
        <w:rPr>
          <w:rStyle w:val="a5"/>
        </w:rPr>
        <w:t>да</w:t>
      </w:r>
      <w:r w:rsidR="00C56C99">
        <w:rPr>
          <w:rStyle w:val="a5"/>
        </w:rPr>
        <w:t>ры тарапынан тексерілмек. Мұнда</w:t>
      </w:r>
      <w:r>
        <w:rPr>
          <w:rStyle w:val="a5"/>
        </w:rPr>
        <w:t>й</w:t>
      </w:r>
      <w:r w:rsidR="00C56C99">
        <w:rPr>
          <w:rStyle w:val="a5"/>
        </w:rPr>
        <w:t xml:space="preserve"> бақылау азаматтардың кәсіпкерлі</w:t>
      </w:r>
      <w:r>
        <w:rPr>
          <w:rStyle w:val="a5"/>
        </w:rPr>
        <w:t>к қызме</w:t>
      </w:r>
      <w:r w:rsidR="00C56C99">
        <w:rPr>
          <w:rStyle w:val="a5"/>
        </w:rPr>
        <w:t>тті жасырып жүргізуіне жол бе</w:t>
      </w:r>
      <w:r>
        <w:rPr>
          <w:rStyle w:val="a5"/>
        </w:rPr>
        <w:t>рмеуге бағытталған.</w:t>
      </w:r>
    </w:p>
    <w:p w:rsidR="001C55A8" w:rsidRDefault="00452021">
      <w:pPr>
        <w:pStyle w:val="1"/>
        <w:jc w:val="both"/>
      </w:pPr>
      <w:r>
        <w:rPr>
          <w:rStyle w:val="a5"/>
        </w:rPr>
        <w:t xml:space="preserve">Тұрғын үй иелерін де жаңа міндет </w:t>
      </w:r>
      <w:r w:rsidR="00C56C99">
        <w:rPr>
          <w:rStyle w:val="a5"/>
        </w:rPr>
        <w:t>күт</w:t>
      </w:r>
      <w:r>
        <w:rPr>
          <w:rStyle w:val="a5"/>
        </w:rPr>
        <w:t>іп тұр. 15 қыркүйектен бастап пә</w:t>
      </w:r>
      <w:r w:rsidR="00C56C99">
        <w:rPr>
          <w:rStyle w:val="a5"/>
        </w:rPr>
        <w:t>те</w:t>
      </w:r>
      <w:r>
        <w:rPr>
          <w:rStyle w:val="a5"/>
        </w:rPr>
        <w:t xml:space="preserve">р, қойма немесе автотұрақ иелері </w:t>
      </w:r>
      <w:r w:rsidR="00C56C99">
        <w:rPr>
          <w:rStyle w:val="a5"/>
        </w:rPr>
        <w:t>ай</w:t>
      </w:r>
      <w:r>
        <w:rPr>
          <w:rStyle w:val="a5"/>
        </w:rPr>
        <w:t xml:space="preserve"> сайын үш түрлі төлем төлеуі тиіс: </w:t>
      </w:r>
      <w:r w:rsidR="00C56C99">
        <w:rPr>
          <w:rStyle w:val="a5"/>
        </w:rPr>
        <w:t>ағымдағы шығындарға, күрделі жөндеуге және жоспардан тыс жұмыс</w:t>
      </w:r>
      <w:r>
        <w:rPr>
          <w:rStyle w:val="a5"/>
        </w:rPr>
        <w:t xml:space="preserve">гарға </w:t>
      </w:r>
      <w:r w:rsidR="00C56C99">
        <w:rPr>
          <w:rStyle w:val="a5"/>
        </w:rPr>
        <w:t>арналған жарналар енді мінде</w:t>
      </w:r>
      <w:r>
        <w:rPr>
          <w:rStyle w:val="a5"/>
        </w:rPr>
        <w:t>тті сипатқа ие.</w:t>
      </w:r>
    </w:p>
    <w:p w:rsidR="001C55A8" w:rsidRDefault="00452021">
      <w:pPr>
        <w:pStyle w:val="1"/>
        <w:jc w:val="both"/>
      </w:pPr>
      <w:r>
        <w:rPr>
          <w:rStyle w:val="a5"/>
        </w:rPr>
        <w:t>Әскер</w:t>
      </w:r>
      <w:r>
        <w:rPr>
          <w:rStyle w:val="a5"/>
        </w:rPr>
        <w:t xml:space="preserve"> қатарына шақыру жүйесі де </w:t>
      </w:r>
      <w:r w:rsidR="00E961BA">
        <w:rPr>
          <w:rStyle w:val="a5"/>
        </w:rPr>
        <w:t>ж</w:t>
      </w:r>
      <w:r>
        <w:rPr>
          <w:rStyle w:val="a5"/>
        </w:rPr>
        <w:t>аңарды. Бұдан былай әскерге шақы</w:t>
      </w:r>
      <w:r w:rsidR="00E961BA">
        <w:rPr>
          <w:rStyle w:val="a5"/>
        </w:rPr>
        <w:t xml:space="preserve">ру </w:t>
      </w:r>
      <w:r w:rsidR="00E961BA" w:rsidRPr="00E961BA">
        <w:rPr>
          <w:rStyle w:val="a5"/>
        </w:rPr>
        <w:t>SMS</w:t>
      </w:r>
      <w:r w:rsidR="00E961BA">
        <w:rPr>
          <w:rStyle w:val="a5"/>
        </w:rPr>
        <w:t>-хабарлама арқылы</w:t>
      </w:r>
      <w:r>
        <w:rPr>
          <w:rStyle w:val="a5"/>
        </w:rPr>
        <w:t>да жолда</w:t>
      </w:r>
      <w:r w:rsidR="00E961BA">
        <w:rPr>
          <w:rStyle w:val="a5"/>
        </w:rPr>
        <w:t>н</w:t>
      </w:r>
      <w:r>
        <w:rPr>
          <w:rStyle w:val="a5"/>
        </w:rPr>
        <w:t xml:space="preserve">ады. Бұл хабарлама дәстүрлі шақыру </w:t>
      </w:r>
      <w:r w:rsidR="00E961BA">
        <w:rPr>
          <w:rStyle w:val="a5"/>
        </w:rPr>
        <w:t>қ</w:t>
      </w:r>
      <w:r>
        <w:rPr>
          <w:rStyle w:val="a5"/>
        </w:rPr>
        <w:t xml:space="preserve">ағазымен тең құқыққа ие. Жігіттерге </w:t>
      </w:r>
      <w:r>
        <w:rPr>
          <w:rStyle w:val="a5"/>
        </w:rPr>
        <w:t xml:space="preserve"> бел</w:t>
      </w:r>
      <w:r w:rsidR="00E961BA">
        <w:rPr>
          <w:rStyle w:val="a5"/>
        </w:rPr>
        <w:t xml:space="preserve">гіленген күнге үш күн қалғанда </w:t>
      </w:r>
      <w:r>
        <w:rPr>
          <w:rStyle w:val="a5"/>
        </w:rPr>
        <w:t>бер</w:t>
      </w:r>
      <w:r>
        <w:rPr>
          <w:rStyle w:val="a5"/>
        </w:rPr>
        <w:t>іледі.</w:t>
      </w:r>
    </w:p>
    <w:p w:rsidR="001C55A8" w:rsidRDefault="00E961BA">
      <w:pPr>
        <w:pStyle w:val="1"/>
        <w:jc w:val="both"/>
      </w:pPr>
      <w:r>
        <w:rPr>
          <w:rStyle w:val="a5"/>
        </w:rPr>
        <w:t>Білім беру саласында да жаңал</w:t>
      </w:r>
      <w:r w:rsidR="00452021">
        <w:rPr>
          <w:rStyle w:val="a5"/>
        </w:rPr>
        <w:t>ықтар бар. Мектептерде жаңа та</w:t>
      </w:r>
      <w:r w:rsidR="00452021">
        <w:rPr>
          <w:rStyle w:val="a5"/>
        </w:rPr>
        <w:softHyphen/>
      </w:r>
    </w:p>
    <w:p w:rsidR="001C55A8" w:rsidRDefault="00452021">
      <w:pPr>
        <w:pStyle w:val="1"/>
        <w:spacing w:line="269" w:lineRule="auto"/>
        <w:jc w:val="both"/>
      </w:pPr>
      <w:r>
        <w:rPr>
          <w:rStyle w:val="a5"/>
        </w:rPr>
        <w:t>мақтану стандарты енгізіліп, мәзірде қант пен тұздың мөлшері азаяды, ал көкөніс пен сүт өнімдерінің үлесі ар</w:t>
      </w:r>
      <w:r>
        <w:rPr>
          <w:rStyle w:val="a5"/>
        </w:rPr>
        <w:softHyphen/>
        <w:t>тады.</w:t>
      </w:r>
    </w:p>
    <w:p w:rsidR="001C55A8" w:rsidRDefault="00452021">
      <w:pPr>
        <w:pStyle w:val="1"/>
        <w:spacing w:line="269" w:lineRule="auto"/>
        <w:ind w:firstLine="180"/>
        <w:jc w:val="both"/>
      </w:pPr>
      <w:r>
        <w:rPr>
          <w:rStyle w:val="a5"/>
        </w:rPr>
        <w:t>Заңнамалық өзгерістер де назардан тыс қалған жоқ. Қылмыстық кодекске «Ст</w:t>
      </w:r>
      <w:r>
        <w:rPr>
          <w:rStyle w:val="a5"/>
        </w:rPr>
        <w:t>алкинг» туралы жаңа бап қосылып, адамды қудалау, еркіндігін шектеу не</w:t>
      </w:r>
      <w:r>
        <w:rPr>
          <w:rStyle w:val="a5"/>
        </w:rPr>
        <w:softHyphen/>
        <w:t>месе психологиялық қысым көрсету қылмыс деп танылды. Баланы жазалар мақсатында ұру да қылмыстық жауап</w:t>
      </w:r>
      <w:r>
        <w:rPr>
          <w:rStyle w:val="a5"/>
        </w:rPr>
        <w:softHyphen/>
        <w:t>кершілікке әкеледі. Сонымен қатар, әуе кемесін басқаруға кедергі келтіру, со</w:t>
      </w:r>
      <w:r>
        <w:rPr>
          <w:rStyle w:val="a5"/>
        </w:rPr>
        <w:softHyphen/>
        <w:t>ның іші</w:t>
      </w:r>
      <w:r>
        <w:rPr>
          <w:rStyle w:val="a5"/>
        </w:rPr>
        <w:t>нде лазермен ұшқышты соқыр ету әрекеті үшін он жылға дейін бас бо</w:t>
      </w:r>
      <w:r>
        <w:rPr>
          <w:rStyle w:val="a5"/>
        </w:rPr>
        <w:softHyphen/>
        <w:t>стандығынан айыру жазасы енгізілді. 16</w:t>
      </w:r>
    </w:p>
    <w:p w:rsidR="001C55A8" w:rsidRDefault="00452021">
      <w:pPr>
        <w:pStyle w:val="1"/>
        <w:jc w:val="both"/>
      </w:pPr>
      <w:r>
        <w:rPr>
          <w:rStyle w:val="a5"/>
        </w:rPr>
        <w:lastRenderedPageBreak/>
        <w:t>қыркүйектен</w:t>
      </w:r>
      <w:r>
        <w:rPr>
          <w:rStyle w:val="a5"/>
        </w:rPr>
        <w:t xml:space="preserve"> бастап отбасылық өмірде де өзгеріс бар: егер жұбайы ұзақ уақыт бойы жасырынып, халықаралық іздеуде жүрсе, екінші тарап сотқа жүгініп, оның </w:t>
      </w:r>
      <w:r>
        <w:rPr>
          <w:rStyle w:val="a5"/>
        </w:rPr>
        <w:t>қатысуынсыз</w:t>
      </w:r>
      <w:r>
        <w:rPr>
          <w:rStyle w:val="a5"/>
        </w:rPr>
        <w:t xml:space="preserve"> ажыраса алады. Бұдан бөлек, әкімшілік айыппұлдарға балама</w:t>
      </w:r>
    </w:p>
    <w:p w:rsidR="001C55A8" w:rsidRDefault="00452021">
      <w:pPr>
        <w:pStyle w:val="1"/>
        <w:jc w:val="both"/>
      </w:pPr>
      <w:r>
        <w:rPr>
          <w:rStyle w:val="a5"/>
        </w:rPr>
        <w:t>ретінде қоғамдық жұмыстарды орындау түріндегі жаңа жаза енгізілді.</w:t>
      </w:r>
    </w:p>
    <w:p w:rsidR="001C55A8" w:rsidRDefault="00452021">
      <w:pPr>
        <w:pStyle w:val="1"/>
        <w:ind w:firstLine="180"/>
        <w:jc w:val="both"/>
        <w:sectPr w:rsidR="001C55A8">
          <w:type w:val="continuous"/>
          <w:pgSz w:w="11900" w:h="16840"/>
          <w:pgMar w:top="2250" w:right="1945" w:bottom="0" w:left="105" w:header="0" w:footer="3" w:gutter="0"/>
          <w:cols w:num="3" w:space="720" w:equalWidth="0">
            <w:col w:w="3174" w:space="100"/>
            <w:col w:w="3174" w:space="229"/>
            <w:col w:w="3174"/>
          </w:cols>
          <w:noEndnote/>
          <w:docGrid w:linePitch="360"/>
        </w:sectPr>
      </w:pPr>
      <w:r>
        <w:rPr>
          <w:rStyle w:val="a5"/>
        </w:rPr>
        <w:t>Қыркүйек</w:t>
      </w:r>
      <w:r>
        <w:rPr>
          <w:rStyle w:val="a5"/>
        </w:rPr>
        <w:t xml:space="preserve"> айының соңы да қазақстан</w:t>
      </w:r>
      <w:r>
        <w:rPr>
          <w:rStyle w:val="a5"/>
        </w:rPr>
        <w:softHyphen/>
        <w:t>дықтарға тағы бір жаңалық әкелді. Ке- шеден, яғ</w:t>
      </w:r>
      <w:r>
        <w:rPr>
          <w:rStyle w:val="a5"/>
        </w:rPr>
        <w:t xml:space="preserve">ни 25 қыркүйектен бастап азаматтар елімізде салынатын алғашқы АЭС атауын таңдауға мүмкіндік алды. АЭС-ке үздік атау беру байқауын өткізу ережелері келесідей: 25 қыркүйектен 10 қазанға дейін - </w:t>
      </w:r>
      <w:r w:rsidRPr="00C56C99">
        <w:rPr>
          <w:rStyle w:val="a5"/>
          <w:lang w:eastAsia="en-US"/>
        </w:rPr>
        <w:t xml:space="preserve">eGov Mobile </w:t>
      </w:r>
      <w:r>
        <w:rPr>
          <w:rStyle w:val="a5"/>
        </w:rPr>
        <w:t>қосым</w:t>
      </w:r>
      <w:r>
        <w:rPr>
          <w:rStyle w:val="a5"/>
        </w:rPr>
        <w:softHyphen/>
        <w:t>шасы арқылы ұсыныстарды қабылдау; 11 -20 қазан</w:t>
      </w:r>
      <w:r>
        <w:rPr>
          <w:rStyle w:val="a5"/>
        </w:rPr>
        <w:t xml:space="preserve"> аралығы - ұсыныстарды талдау; қазанның аяғына дейін АЭС-тің үздік атауын анықтау.</w:t>
      </w:r>
    </w:p>
    <w:p w:rsidR="001C55A8" w:rsidRDefault="001C55A8">
      <w:pPr>
        <w:spacing w:line="203" w:lineRule="exact"/>
        <w:rPr>
          <w:sz w:val="16"/>
          <w:szCs w:val="16"/>
        </w:rPr>
      </w:pPr>
    </w:p>
    <w:p w:rsidR="001C55A8" w:rsidRDefault="001C55A8">
      <w:pPr>
        <w:spacing w:line="1" w:lineRule="exact"/>
        <w:sectPr w:rsidR="001C55A8">
          <w:type w:val="continuous"/>
          <w:pgSz w:w="11900" w:h="16840"/>
          <w:pgMar w:top="2250" w:right="0" w:bottom="0" w:left="0" w:header="0" w:footer="3" w:gutter="0"/>
          <w:cols w:space="720"/>
          <w:noEndnote/>
          <w:docGrid w:linePitch="360"/>
        </w:sectPr>
      </w:pPr>
    </w:p>
    <w:p w:rsidR="001C55A8" w:rsidRDefault="001C55A8">
      <w:pPr>
        <w:pStyle w:val="20"/>
      </w:pPr>
    </w:p>
    <w:sectPr w:rsidR="001C55A8">
      <w:type w:val="continuous"/>
      <w:pgSz w:w="11900" w:h="16840"/>
      <w:pgMar w:top="2250" w:right="1864" w:bottom="0" w:left="10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021" w:rsidRDefault="00452021">
      <w:r>
        <w:separator/>
      </w:r>
    </w:p>
  </w:endnote>
  <w:endnote w:type="continuationSeparator" w:id="0">
    <w:p w:rsidR="00452021" w:rsidRDefault="00452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021" w:rsidRDefault="00452021"/>
  </w:footnote>
  <w:footnote w:type="continuationSeparator" w:id="0">
    <w:p w:rsidR="00452021" w:rsidRDefault="0045202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A8"/>
    <w:rsid w:val="001C55A8"/>
    <w:rsid w:val="00452021"/>
    <w:rsid w:val="007E1CAC"/>
    <w:rsid w:val="00C56C99"/>
    <w:rsid w:val="00E9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05E4"/>
  <w15:docId w15:val="{2269640D-D408-4811-9418-375BD119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kk-KZ" w:eastAsia="kk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0"/>
      <w:szCs w:val="50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68"/>
      <w:szCs w:val="68"/>
      <w:u w:val="none"/>
    </w:rPr>
  </w:style>
  <w:style w:type="character" w:customStyle="1" w:styleId="a3">
    <w:name w:val="Подпись к картинке_"/>
    <w:basedOn w:val="a0"/>
    <w:link w:val="a4"/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  <w:lang w:val="ru-RU" w:eastAsia="ru-RU"/>
    </w:rPr>
  </w:style>
  <w:style w:type="paragraph" w:customStyle="1" w:styleId="50">
    <w:name w:val="Основной текст (5)"/>
    <w:basedOn w:val="a"/>
    <w:link w:val="5"/>
    <w:pPr>
      <w:spacing w:after="560"/>
      <w:ind w:left="4880"/>
    </w:pPr>
    <w:rPr>
      <w:rFonts w:ascii="Times New Roman" w:eastAsia="Times New Roman" w:hAnsi="Times New Roman" w:cs="Times New Roman"/>
      <w:b/>
      <w:bCs/>
      <w:sz w:val="50"/>
      <w:szCs w:val="50"/>
    </w:rPr>
  </w:style>
  <w:style w:type="paragraph" w:customStyle="1" w:styleId="20">
    <w:name w:val="Основной текст (2)"/>
    <w:basedOn w:val="a"/>
    <w:link w:val="2"/>
    <w:rPr>
      <w:rFonts w:ascii="Arial" w:eastAsia="Arial" w:hAnsi="Arial" w:cs="Arial"/>
      <w:sz w:val="22"/>
      <w:szCs w:val="22"/>
    </w:rPr>
  </w:style>
  <w:style w:type="paragraph" w:customStyle="1" w:styleId="40">
    <w:name w:val="Основной текст (4)"/>
    <w:basedOn w:val="a"/>
    <w:link w:val="4"/>
    <w:pPr>
      <w:spacing w:line="259" w:lineRule="auto"/>
    </w:pPr>
    <w:rPr>
      <w:rFonts w:ascii="Arial" w:eastAsia="Arial" w:hAnsi="Arial" w:cs="Arial"/>
      <w:b/>
      <w:bCs/>
      <w:sz w:val="68"/>
      <w:szCs w:val="68"/>
    </w:rPr>
  </w:style>
  <w:style w:type="paragraph" w:customStyle="1" w:styleId="a4">
    <w:name w:val="Подпись к картинке"/>
    <w:basedOn w:val="a"/>
    <w:link w:val="a3"/>
    <w:pPr>
      <w:spacing w:line="271" w:lineRule="auto"/>
      <w:jc w:val="right"/>
    </w:pPr>
    <w:rPr>
      <w:rFonts w:ascii="Arial" w:eastAsia="Arial" w:hAnsi="Arial" w:cs="Arial"/>
      <w:b/>
      <w:bCs/>
      <w:sz w:val="17"/>
      <w:szCs w:val="17"/>
    </w:rPr>
  </w:style>
  <w:style w:type="paragraph" w:customStyle="1" w:styleId="1">
    <w:name w:val="Основной текст1"/>
    <w:basedOn w:val="a"/>
    <w:link w:val="a5"/>
    <w:pPr>
      <w:spacing w:line="271" w:lineRule="auto"/>
    </w:pPr>
    <w:rPr>
      <w:rFonts w:ascii="Arial" w:eastAsia="Arial" w:hAnsi="Arial" w:cs="Arial"/>
      <w:sz w:val="17"/>
      <w:szCs w:val="17"/>
    </w:rPr>
  </w:style>
  <w:style w:type="paragraph" w:customStyle="1" w:styleId="30">
    <w:name w:val="Основной текст (3)"/>
    <w:basedOn w:val="a"/>
    <w:link w:val="3"/>
    <w:pPr>
      <w:spacing w:after="100" w:line="283" w:lineRule="auto"/>
    </w:pPr>
    <w:rPr>
      <w:rFonts w:ascii="Arial" w:eastAsia="Arial" w:hAnsi="Arial" w:cs="Arial"/>
      <w:b/>
      <w:bCs/>
      <w:sz w:val="44"/>
      <w:szCs w:val="4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2025-12-17T05:26:00Z</dcterms:created>
  <dcterms:modified xsi:type="dcterms:W3CDTF">2025-12-17T05:48:00Z</dcterms:modified>
</cp:coreProperties>
</file>