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11304" w:h="874" w:hRule="exact" w:wrap="none" w:vAnchor="page" w:hAnchor="page" w:x="252" w:y="30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СЛАВА И ПОЧЕТ ГОРНЯКАМ</w:t>
      </w:r>
    </w:p>
    <w:p>
      <w:pPr>
        <w:pStyle w:val="Style4"/>
        <w:keepNext w:val="0"/>
        <w:keepLines w:val="0"/>
        <w:framePr w:w="8827" w:h="1570" w:hRule="exact" w:wrap="none" w:vAnchor="page" w:hAnchor="page" w:x="439" w:y="127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Многие из подрастающего поколения часто мечтали о бескрайнем космосе, о по- лете высоко в небо, мечтали бороздить пространсгва. Но помимо высот и космоса, существует еще и земная стихия. Тайны недр земли по-своему таинственны. И кому, как не шахтеру - главному компаньону подземной службы, знать об этой не легкой, но смелой профессии, вырабатывающей у человека храбрость, железный характер и бесстрашие перед неизвестностью</w:t>
      </w:r>
    </w:p>
    <w:p>
      <w:pPr>
        <w:pStyle w:val="Style6"/>
        <w:keepNext w:val="0"/>
        <w:keepLines w:val="0"/>
        <w:framePr w:w="2122" w:h="11424" w:hRule="exact" w:wrap="none" w:vAnchor="page" w:hAnchor="page" w:x="252" w:y="3099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Быть шахтером - это не просто о работе. Это о закалке духа, о само- отверженности, и об абсолютном согласии с тем, чтобы отдать на бла- го развития своей стра- ны лучшие годы жизни, а самое главное, свое здорпвье. Сағи Төле- пбергенов - человек, заслуживший звание почетного гражданина города Сатпаев, ныне области Ұлытау, знал о горнорабочем мире не понаслышке. Его путь на шахтерском поприще начался в 17 лет. Тогда он впервые пришел на шахту №51 и начал свою карьеру в лице ученика забойщика. Работать в глубине недр земли ока- залось не самым легким делом. В месте, куда не мог проникнуть даже луч света, было всегда темно. И лишь ручной фонарик помогал шах- теру ориентироваться в пространстве. Сағи вспо- минал, что знакомство с новым рабочим местом началось сразу со спуска в шахту, и і іервые впечат ления оказались весьма запоминающимися. Ему объяснили суть работы, показали, чем нужно бу- детзаниматься.</w:t>
      </w:r>
    </w:p>
    <w:p>
      <w:pPr>
        <w:pStyle w:val="Style6"/>
        <w:keepNext w:val="0"/>
        <w:keepLines w:val="0"/>
        <w:framePr w:w="2122" w:h="11424" w:hRule="exact" w:wrap="none" w:vAnchor="page" w:hAnchor="page" w:x="252" w:y="3099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 xml:space="preserve">Первым бригадиром Сағи, и повсеместно его первым учителем ока- зался Иван Полишкас - </w:t>
      </w:r>
      <w:r>
        <w:rPr>
          <w:smallCaps/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литоврц,</w:t>
      </w: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 xml:space="preserve"> работающий на шахте со времен войны, политический заключен- ный. который вышел на свободу после прихода к власти Н.С.Хрущева. Именно он объяснил, что даже малейший камень, упавший не вовремя, и не в том месте, может привести к необрати- мым последствиям, по-</w:t>
      </w:r>
    </w:p>
    <w:p>
      <w:pPr>
        <w:framePr w:wrap="none" w:vAnchor="page" w:hAnchor="page" w:x="2570" w:y="3142"/>
        <w:widowControl w:val="0"/>
        <w:rPr>
          <w:sz w:val="2"/>
          <w:szCs w:val="2"/>
        </w:rPr>
      </w:pPr>
      <w:r>
        <w:drawing>
          <wp:inline>
            <wp:extent cx="4260850" cy="261493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260850" cy="261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framePr w:w="2117" w:h="7229" w:hRule="exact" w:wrap="none" w:vAnchor="page" w:hAnchor="page" w:x="2556" w:y="731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этому всем нужно было держать ухо в остро и соблюдать важности техники безопасности. А еще, самое основное, нұжно было обращать внимание на свое здо- ровье. Среди шахгеров распространена самая страшная болезнь - си- ликоз. Работая на буро- выхустановках, и вдыхая годами тонны пыли, ей свойственно скапливать- ся в легких, что позднее может привести к про- блемам с дыханием.</w:t>
      </w:r>
    </w:p>
    <w:p>
      <w:pPr>
        <w:pStyle w:val="Style6"/>
        <w:keepNext w:val="0"/>
        <w:keepLines w:val="0"/>
        <w:framePr w:w="2117" w:h="7229" w:hRule="exact" w:wrap="none" w:vAnchor="page" w:hAnchor="page" w:x="2556" w:y="7313"/>
        <w:widowControl w:val="0"/>
        <w:shd w:val="clear" w:color="auto" w:fill="auto"/>
        <w:bidi w:val="0"/>
        <w:spacing w:before="0" w:after="0" w:line="240" w:lineRule="auto"/>
        <w:ind w:left="0" w:right="0" w:firstLine="1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Два месяца Сағи усердно учился у ма- стеров шахтерского ре- месла, а позже встал за ручной буровой станок, и тогда почувствовал себя полноценным чле- ном бригады Станок, за которым приходилось работать, назывался ПР-30. Он был довольно массивных размеров, и насчитывал 3000 обо- ротов в минуту. Дальше появился новый буровой станок - ПР-ЗОК. Он со- ставлял уже 1700 обо- ротов в минуту. В душе немного отлегло, ведь с</w:t>
      </w:r>
    </w:p>
    <w:p>
      <w:pPr>
        <w:pStyle w:val="Style6"/>
        <w:keepNext w:val="0"/>
        <w:keepLines w:val="0"/>
        <w:framePr w:w="2117" w:h="7234" w:hRule="exact" w:wrap="none" w:vAnchor="page" w:hAnchor="page" w:x="4841" w:y="731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этим станком было лег- че работать, и он был более современнее. В те года Сағи с энтузиаз- мом приступил к рабоге. И чесмотря на то, что шахтерам приходилось работать в экстремаль- ных условиях, не внРмая к резким сменам^гем- ператур, темноте, пыли и уровню звука, были безусловно и позигив- ные, запоминающиеся моменты.</w:t>
      </w:r>
    </w:p>
    <w:p>
      <w:pPr>
        <w:pStyle w:val="Style6"/>
        <w:keepNext w:val="0"/>
        <w:keepLines w:val="0"/>
        <w:framePr w:w="2117" w:h="7234" w:hRule="exact" w:wrap="none" w:vAnchor="page" w:hAnchor="page" w:x="4841" w:y="7313"/>
        <w:widowControl w:val="0"/>
        <w:shd w:val="clear" w:color="auto" w:fill="auto"/>
        <w:bidi w:val="0"/>
        <w:spacing w:before="0" w:after="0" w:line="240" w:lineRule="auto"/>
        <w:ind w:left="0" w:right="0" w:firstLine="1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Работа шахтера - по- четна и уважаема. И не только в городе Сатпаев, а по всему Казахстану, ведь почти у каждой вто- рой казахстанской се- мьи имеется знакомый, кто расследует недры бескрайней и богатой на полезные ископаемые земли своей Родины.</w:t>
      </w:r>
    </w:p>
    <w:p>
      <w:pPr>
        <w:pStyle w:val="Style6"/>
        <w:keepNext w:val="0"/>
        <w:keepLines w:val="0"/>
        <w:framePr w:w="2117" w:h="7234" w:hRule="exact" w:wrap="none" w:vAnchor="page" w:hAnchor="page" w:x="4841" w:y="7313"/>
        <w:widowControl w:val="0"/>
        <w:shd w:val="clear" w:color="auto" w:fill="auto"/>
        <w:bidi w:val="0"/>
        <w:spacing w:before="0" w:after="0" w:line="240" w:lineRule="auto"/>
        <w:ind w:left="0" w:right="0" w:firstLine="1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В 1958 году на шахте №51 был организован специальный участок для выполнения практи- ческих работ. В нем име- лись самоходная буро- вая карета, экскаватор, электросамосвал, несу щий руду. Все эти мас- штабные оборудования</w:t>
      </w:r>
    </w:p>
    <w:p>
      <w:pPr>
        <w:pStyle w:val="Style6"/>
        <w:keepNext w:val="0"/>
        <w:keepLines w:val="0"/>
        <w:framePr w:w="2117" w:h="7234" w:hRule="exact" w:wrap="none" w:vAnchor="page" w:hAnchor="page" w:x="7145" w:y="731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были погружены глубоко в землю. И в 1959 году чюбы увидеть в живую новую технологию добы- чи, участок посетил сам Министр цветной ме- таллургии СССР Ломако Петр Фадеевич, который был давним знакомым Сағи Төлепбергенова.</w:t>
      </w:r>
    </w:p>
    <w:p>
      <w:pPr>
        <w:pStyle w:val="Style6"/>
        <w:keepNext w:val="0"/>
        <w:keepLines w:val="0"/>
        <w:framePr w:w="2117" w:h="7234" w:hRule="exact" w:wrap="none" w:vAnchor="page" w:hAnchor="page" w:x="7145" w:y="7313"/>
        <w:widowControl w:val="0"/>
        <w:shd w:val="clear" w:color="auto" w:fill="auto"/>
        <w:bidi w:val="0"/>
        <w:spacing w:before="0" w:after="0" w:line="240" w:lineRule="auto"/>
        <w:ind w:left="0" w:right="0" w:firstLine="1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Благодаря тяжелой и кропотливой работе под землей, и многим го- дам, отданным верой и трудом на благо страны, Сағи стал бригадиром. Появилась ответствен- ность и повысился страх не только за свою жизнь, но и за жизни своих ра- бочих. Благодаря хоро- шо-распланированной организации работы, Сағи и его команде уда- валось часто перевы- полнять план. И по ито- гу пятилетки многие получили свои первые ордена и медали. В 1974 году Сағи Төлепбергенов получил отличительный орден «Знак почета», чем заимел большое уваже- ние среди коллег и зна- комых в шахтерском ре- месле.</w:t>
      </w:r>
    </w:p>
    <w:p>
      <w:pPr>
        <w:pStyle w:val="Style6"/>
        <w:keepNext w:val="0"/>
        <w:keepLines w:val="0"/>
        <w:framePr w:w="2122" w:h="13219" w:hRule="exact" w:wrap="none" w:vAnchor="page" w:hAnchor="page" w:x="9434" w:y="1318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Ме оды подземной добычи менялись, со- вершенствовалась тех- ника, но человеческий опыт и житейскую му- дрость нельзя было со- здать - ее нужно было прожить. Сағи и его коллеги стали первоот- крывателями при вне- дрении в производство новой рудной техники, а руководители шахт часто рассчитывали на его совет, и те в свою очередь не скупились и старались помочь. За выполнение плана де- вятой пятилетки Сағи Төлепбергенов был на- гражден орденом «Еңбек Данқы» III степени, а так- же не раз избирался де- путатом горсовета, и не- однократно участвовал в судебных заседаниях в качестве заседателя народноі &lt; ■ суда. А поми- мо работы, Сағи дома ждала любящая семья. Супруга - Ғайни, и его 7 детей: Күләиша, Әділхан, Әмірхан, Күлзейнеп.Әу- езхан, Ақылбек и Асыл.</w:t>
      </w:r>
    </w:p>
    <w:p>
      <w:pPr>
        <w:pStyle w:val="Style6"/>
        <w:keepNext w:val="0"/>
        <w:keepLines w:val="0"/>
        <w:framePr w:w="2122" w:h="13219" w:hRule="exact" w:wrap="none" w:vAnchor="page" w:hAnchor="page" w:x="9434" w:y="1318"/>
        <w:widowControl w:val="0"/>
        <w:shd w:val="clear" w:color="auto" w:fill="auto"/>
        <w:bidi w:val="0"/>
        <w:spacing w:before="0" w:after="18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kk-KZ" w:eastAsia="kk-KZ" w:bidi="kk-KZ"/>
        </w:rPr>
        <w:t>Каждый год в августе, шахтеры празднуют свой профессиональный праздник - День Шахте- ра. И этот праздник не просто о работе, на ко- торой тысячи рабочих зарабатывают себе на жизнь, этот праздник - дань уважения людской отваге, напоминание потомкам, что их предки трудились, а некоторые и по сей день трудятся на опасных производ- ственных объектах и ежесекундно подвер- гают свою жизнь опас- ности во благо своих детей, внуков и страны. Отмечая этот праздник, каждому стоит помнить, что все, что есть вокруг нас, было построено непосильным трудом, и молодому поколению не стоит забывать ни на миг о заслугах наших смелых подземных ра- бочих -- шахтеров.</w:t>
      </w:r>
    </w:p>
    <w:p>
      <w:pPr>
        <w:pStyle w:val="Style6"/>
        <w:keepNext w:val="0"/>
        <w:keepLines w:val="0"/>
        <w:framePr w:w="2122" w:h="13219" w:hRule="exact" w:wrap="none" w:vAnchor="page" w:hAnchor="page" w:x="9434" w:y="1318"/>
        <w:widowControl w:val="0"/>
        <w:shd w:val="clear" w:color="auto" w:fill="auto"/>
        <w:bidi w:val="0"/>
        <w:spacing w:before="0" w:after="0" w:line="233" w:lineRule="auto"/>
        <w:ind w:left="0" w:right="0" w:firstLine="0"/>
        <w:jc w:val="righ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kk-KZ" w:eastAsia="kk-KZ" w:bidi="kk-KZ"/>
        </w:rPr>
        <w:t>СевильТАГИЕВА.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ahoma" w:eastAsia="Tahoma" w:hAnsi="Tahoma" w:cs="Tahoma"/>
        <w:sz w:val="24"/>
        <w:szCs w:val="24"/>
        <w:lang w:val="kk-KZ" w:eastAsia="kk-KZ" w:bidi="kk-KZ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ahoma" w:eastAsia="Tahoma" w:hAnsi="Tahoma" w:cs="Tahoma"/>
      <w:color w:val="000000"/>
      <w:spacing w:val="0"/>
      <w:w w:val="100"/>
      <w:position w:val="0"/>
      <w:sz w:val="24"/>
      <w:szCs w:val="24"/>
      <w:shd w:val="clear" w:color="auto" w:fill="auto"/>
      <w:lang w:val="kk-KZ" w:eastAsia="kk-KZ" w:bidi="kk-KZ"/>
    </w:rPr>
  </w:style>
  <w:style w:type="character" w:default="1" w:styleId="DefaultParagraphFont">
    <w:name w:val="Default Paragraph Font"/>
    <w:rPr>
      <w:rFonts w:ascii="Tahoma" w:eastAsia="Tahoma" w:hAnsi="Tahoma" w:cs="Tahoma"/>
      <w:color w:val="000000"/>
      <w:spacing w:val="0"/>
      <w:w w:val="100"/>
      <w:position w:val="0"/>
      <w:sz w:val="24"/>
      <w:szCs w:val="24"/>
      <w:shd w:val="clear" w:color="auto" w:fill="auto"/>
      <w:lang w:val="kk-KZ" w:eastAsia="kk-KZ" w:bidi="kk-KZ"/>
    </w:rPr>
  </w:style>
  <w:style w:type="character" w:customStyle="1" w:styleId="CharStyle3">
    <w:name w:val="Основной текст (3)_"/>
    <w:basedOn w:val="DefaultParagraphFont"/>
    <w:link w:val="Style2"/>
    <w:rPr>
      <w:rFonts w:ascii="Arial" w:eastAsia="Arial" w:hAnsi="Arial" w:cs="Arial"/>
      <w:b/>
      <w:bCs/>
      <w:i w:val="0"/>
      <w:iCs w:val="0"/>
      <w:smallCaps w:val="0"/>
      <w:strike w:val="0"/>
      <w:sz w:val="74"/>
      <w:szCs w:val="74"/>
      <w:u w:val="none"/>
    </w:rPr>
  </w:style>
  <w:style w:type="character" w:customStyle="1" w:styleId="CharStyle5">
    <w:name w:val="Основной текст (2)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7">
    <w:name w:val="Основной текст_"/>
    <w:basedOn w:val="DefaultParagraphFont"/>
    <w:link w:val="Style6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2">
    <w:name w:val="Основной текст (3)"/>
    <w:basedOn w:val="Normal"/>
    <w:link w:val="CharStyle3"/>
    <w:pPr>
      <w:widowControl w:val="0"/>
      <w:shd w:val="clear" w:color="auto" w:fill="auto"/>
      <w:jc w:val="center"/>
    </w:pPr>
    <w:rPr>
      <w:rFonts w:ascii="Arial" w:eastAsia="Arial" w:hAnsi="Arial" w:cs="Arial"/>
      <w:b/>
      <w:bCs/>
      <w:i w:val="0"/>
      <w:iCs w:val="0"/>
      <w:smallCaps w:val="0"/>
      <w:strike w:val="0"/>
      <w:sz w:val="74"/>
      <w:szCs w:val="74"/>
      <w:u w:val="none"/>
    </w:rPr>
  </w:style>
  <w:style w:type="paragraph" w:customStyle="1" w:styleId="Style4">
    <w:name w:val="Основной текст (2)"/>
    <w:basedOn w:val="Normal"/>
    <w:link w:val="CharStyle5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6">
    <w:name w:val="Основной текст"/>
    <w:basedOn w:val="Normal"/>
    <w:link w:val="CharStyle7"/>
    <w:pPr>
      <w:widowControl w:val="0"/>
      <w:shd w:val="clear" w:color="auto" w:fill="auto"/>
      <w:ind w:firstLine="20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