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2EC5" w:rsidRPr="002A2055" w:rsidRDefault="00CD1B3F">
      <w:pPr>
        <w:rPr>
          <w:rFonts w:ascii="Times New Roman" w:hAnsi="Times New Roman" w:cs="Times New Roman"/>
          <w:b/>
          <w:sz w:val="28"/>
          <w:lang w:val="kk-KZ"/>
        </w:rPr>
      </w:pPr>
      <w:r w:rsidRPr="002A2055">
        <w:rPr>
          <w:rFonts w:ascii="Times New Roman" w:hAnsi="Times New Roman" w:cs="Times New Roman"/>
          <w:lang w:val="kk-KZ"/>
        </w:rPr>
        <w:t xml:space="preserve">                             </w:t>
      </w:r>
      <w:r w:rsidRPr="002A2055">
        <w:rPr>
          <w:rFonts w:ascii="Times New Roman" w:hAnsi="Times New Roman" w:cs="Times New Roman"/>
          <w:b/>
          <w:sz w:val="28"/>
        </w:rPr>
        <w:t xml:space="preserve">Европа </w:t>
      </w:r>
      <w:proofErr w:type="spellStart"/>
      <w:r w:rsidRPr="002A2055">
        <w:rPr>
          <w:rFonts w:ascii="Times New Roman" w:hAnsi="Times New Roman" w:cs="Times New Roman"/>
          <w:b/>
          <w:sz w:val="28"/>
        </w:rPr>
        <w:t>кубогыны</w:t>
      </w:r>
      <w:proofErr w:type="spellEnd"/>
      <w:r w:rsidRPr="002A2055">
        <w:rPr>
          <w:rFonts w:ascii="Times New Roman" w:hAnsi="Times New Roman" w:cs="Times New Roman"/>
          <w:b/>
          <w:sz w:val="28"/>
          <w:lang w:val="kk-KZ"/>
        </w:rPr>
        <w:t>ң күмі</w:t>
      </w:r>
      <w:proofErr w:type="gramStart"/>
      <w:r w:rsidRPr="002A2055">
        <w:rPr>
          <w:rFonts w:ascii="Times New Roman" w:hAnsi="Times New Roman" w:cs="Times New Roman"/>
          <w:b/>
          <w:sz w:val="28"/>
          <w:lang w:val="kk-KZ"/>
        </w:rPr>
        <w:t>с</w:t>
      </w:r>
      <w:proofErr w:type="gramEnd"/>
      <w:r w:rsidRPr="002A2055">
        <w:rPr>
          <w:rFonts w:ascii="Times New Roman" w:hAnsi="Times New Roman" w:cs="Times New Roman"/>
          <w:b/>
          <w:sz w:val="28"/>
          <w:lang w:val="kk-KZ"/>
        </w:rPr>
        <w:t xml:space="preserve"> жүлдегері</w:t>
      </w:r>
    </w:p>
    <w:p w:rsidR="00CD1B3F" w:rsidRPr="002A2055" w:rsidRDefault="00CD1B3F" w:rsidP="002A2055">
      <w:pPr>
        <w:ind w:left="-567"/>
        <w:rPr>
          <w:rFonts w:ascii="Times New Roman" w:hAnsi="Times New Roman" w:cs="Times New Roman"/>
          <w:b/>
          <w:sz w:val="24"/>
          <w:lang w:val="kk-KZ"/>
        </w:rPr>
      </w:pPr>
      <w:r w:rsidRPr="002A2055">
        <w:rPr>
          <w:rFonts w:ascii="Times New Roman" w:hAnsi="Times New Roman" w:cs="Times New Roman"/>
          <w:b/>
          <w:sz w:val="24"/>
          <w:lang w:val="kk-KZ"/>
        </w:rPr>
        <w:t>Түркияның Анталия қаласында  дзюдодан  жасөспірімдер  арасында өткен   Еуропа  кубогында қазақстандық татами шеберлері  8 медаль жеңіп алды.</w:t>
      </w:r>
    </w:p>
    <w:p w:rsidR="00CD1B3F" w:rsidRPr="002A2055" w:rsidRDefault="00CD1B3F" w:rsidP="002A2055">
      <w:pPr>
        <w:ind w:left="-567"/>
        <w:rPr>
          <w:rFonts w:ascii="Times New Roman" w:hAnsi="Times New Roman" w:cs="Times New Roman"/>
          <w:sz w:val="24"/>
          <w:lang w:val="kk-KZ"/>
        </w:rPr>
      </w:pPr>
      <w:r w:rsidRPr="002A2055">
        <w:rPr>
          <w:rFonts w:ascii="Times New Roman" w:hAnsi="Times New Roman" w:cs="Times New Roman"/>
          <w:sz w:val="24"/>
          <w:lang w:val="kk-KZ"/>
        </w:rPr>
        <w:t>Анталия татамиіне  әлемнің 16 елінен 16 елінен 515 дзюдошы жиналған. Қарағанды  облысынан жалпы 8 споршы қатысса, оның ішінде біздің жерлесіміз-  сәтбаев қаласының спортшысы –Нұрайлым Сәрсекбек 40 келі салмақ дәрежесінде  күміс жүлдегер атанып, ел мерейін асырды.</w:t>
      </w:r>
    </w:p>
    <w:p w:rsidR="00CD1B3F" w:rsidRPr="002A2055" w:rsidRDefault="007837EC" w:rsidP="002A2055">
      <w:pPr>
        <w:ind w:left="-567"/>
        <w:rPr>
          <w:rFonts w:ascii="Times New Roman" w:hAnsi="Times New Roman" w:cs="Times New Roman"/>
          <w:sz w:val="24"/>
          <w:lang w:val="kk-KZ"/>
        </w:rPr>
      </w:pPr>
      <w:r>
        <w:rPr>
          <w:rFonts w:ascii="Times New Roman" w:hAnsi="Times New Roman" w:cs="Times New Roman"/>
          <w:b/>
          <w:noProof/>
          <w:sz w:val="28"/>
          <w:lang w:eastAsia="ru-RU"/>
        </w:rPr>
        <w:drawing>
          <wp:anchor distT="0" distB="0" distL="114300" distR="114300" simplePos="0" relativeHeight="251658240" behindDoc="1" locked="0" layoutInCell="1" allowOverlap="1" wp14:anchorId="1D3ACE2C" wp14:editId="74044220">
            <wp:simplePos x="0" y="0"/>
            <wp:positionH relativeFrom="column">
              <wp:posOffset>4508500</wp:posOffset>
            </wp:positionH>
            <wp:positionV relativeFrom="paragraph">
              <wp:posOffset>32385</wp:posOffset>
            </wp:positionV>
            <wp:extent cx="1590040" cy="1765300"/>
            <wp:effectExtent l="0" t="0" r="0" b="6350"/>
            <wp:wrapThrough wrapText="bothSides">
              <wp:wrapPolygon edited="0">
                <wp:start x="0" y="0"/>
                <wp:lineTo x="0" y="21445"/>
                <wp:lineTo x="21220" y="21445"/>
                <wp:lineTo x="21220" y="0"/>
                <wp:lineTo x="0" y="0"/>
              </wp:wrapPolygon>
            </wp:wrapThrough>
            <wp:docPr id="1" name="Рисунок 1" descr="C:\Users\admin\Desktop\07.03.2020\Scan_20200317_1422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07.03.2020\Scan_20200317_142208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04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1B3F" w:rsidRPr="002A2055">
        <w:rPr>
          <w:rFonts w:ascii="Times New Roman" w:hAnsi="Times New Roman" w:cs="Times New Roman"/>
          <w:sz w:val="24"/>
          <w:lang w:val="kk-KZ"/>
        </w:rPr>
        <w:t>-16-26 ақпан  аралығында Алматы қаласында  оқу-жаттығуда болып,27 ақпан мен 4 наурыз аралығында Түркия  мемлекетінің Анталия қаласында өткізілген дзюдо күресінен Европа кубогында бақ сынадым. Жалпы жарыс  барысында үш рет белдестім. Соңғы белдесуімде Түркия  палуанымен күресіп, аздап</w:t>
      </w:r>
      <w:r w:rsidR="00C1275E" w:rsidRPr="002A2055">
        <w:rPr>
          <w:rFonts w:ascii="Times New Roman" w:hAnsi="Times New Roman" w:cs="Times New Roman"/>
          <w:sz w:val="24"/>
          <w:lang w:val="kk-KZ"/>
        </w:rPr>
        <w:t xml:space="preserve"> қателіктерге бой  алдырып қойдым.Дегенмен </w:t>
      </w:r>
      <w:bookmarkStart w:id="0" w:name="_GoBack"/>
      <w:bookmarkEnd w:id="0"/>
      <w:r w:rsidR="00C1275E" w:rsidRPr="002A2055">
        <w:rPr>
          <w:rFonts w:ascii="Times New Roman" w:hAnsi="Times New Roman" w:cs="Times New Roman"/>
          <w:sz w:val="24"/>
          <w:lang w:val="kk-KZ"/>
        </w:rPr>
        <w:t>де, күміс жүлдегер атандым.</w:t>
      </w:r>
    </w:p>
    <w:p w:rsidR="00C1275E" w:rsidRPr="002A2055" w:rsidRDefault="00C1275E" w:rsidP="002A2055">
      <w:pPr>
        <w:ind w:left="-567"/>
        <w:rPr>
          <w:rFonts w:ascii="Times New Roman" w:hAnsi="Times New Roman" w:cs="Times New Roman"/>
          <w:sz w:val="24"/>
          <w:lang w:val="kk-KZ"/>
        </w:rPr>
      </w:pPr>
      <w:r w:rsidRPr="002A2055">
        <w:rPr>
          <w:rFonts w:ascii="Times New Roman" w:hAnsi="Times New Roman" w:cs="Times New Roman"/>
          <w:sz w:val="24"/>
          <w:lang w:val="kk-KZ"/>
        </w:rPr>
        <w:t>Басты мақсатым-Азия  және Әлем чемпионатына  қатысып, жеңімпаз атану,-дейді Нұрайлым Сәрсенбек.4 жыл бойы дзюдо күресін жанында  серік етіп, ерлер спортымен  айналысып жүрген палуан қыз жетістіктерге жетуіне үлкен септігін  тигізіп жүрген бапкер-жаттықтырушы Архат Рахымжанұлының айтуынша,  бұл дода  алдағы  уақытта өтетін Азия және  Әлем  чемпионатына  ұпай жинау жарысы екен.</w:t>
      </w:r>
    </w:p>
    <w:p w:rsidR="00C1275E" w:rsidRPr="002A2055" w:rsidRDefault="00C1275E" w:rsidP="002A2055">
      <w:pPr>
        <w:ind w:left="-567"/>
        <w:rPr>
          <w:rFonts w:ascii="Times New Roman" w:hAnsi="Times New Roman" w:cs="Times New Roman"/>
          <w:sz w:val="24"/>
          <w:lang w:val="kk-KZ"/>
        </w:rPr>
      </w:pPr>
      <w:r w:rsidRPr="002A2055">
        <w:rPr>
          <w:rFonts w:ascii="Times New Roman" w:hAnsi="Times New Roman" w:cs="Times New Roman"/>
          <w:sz w:val="24"/>
          <w:lang w:val="kk-KZ"/>
        </w:rPr>
        <w:t>-Наурыз айының 25-</w:t>
      </w:r>
      <w:r w:rsidR="002A2055" w:rsidRPr="002A2055">
        <w:rPr>
          <w:rFonts w:ascii="Times New Roman" w:hAnsi="Times New Roman" w:cs="Times New Roman"/>
          <w:sz w:val="24"/>
          <w:lang w:val="kk-KZ"/>
        </w:rPr>
        <w:t>і мен сәуір айының 8-і  аралығында шымкент қаласында оқу-жаттығу  жиыны, 9-12 сәуір аралығында  Өзбекстан мемлекетінің ташкент қаласында  Азия  чемпионаты өтеді. Додалы  жарысқа  қызу дайындық  үстіндеміз,- дейді  бапкер. Айта кетейік,  аталған жарыс жасөспірімдер  құрамасының жаңа  маусымдағы алғашқы  жарысы болып саналады. Бозкілемде белдескендер 2003-2005 жылғы  жасөспірімдер дзюдошылар. Аталған европа кубогында  қазақстандық дзюдошылар жалпы есепте үшінші  орынға жайғасқан.</w:t>
      </w:r>
    </w:p>
    <w:p w:rsidR="002A2055" w:rsidRPr="002A2055" w:rsidRDefault="002A2055">
      <w:pPr>
        <w:rPr>
          <w:rFonts w:ascii="Times New Roman" w:hAnsi="Times New Roman" w:cs="Times New Roman"/>
          <w:sz w:val="24"/>
          <w:lang w:val="kk-KZ"/>
        </w:rPr>
      </w:pPr>
    </w:p>
    <w:p w:rsidR="002A2055" w:rsidRP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  <w:r w:rsidRPr="002A2055">
        <w:rPr>
          <w:rFonts w:ascii="Times New Roman" w:hAnsi="Times New Roman" w:cs="Times New Roman"/>
          <w:sz w:val="24"/>
          <w:lang w:val="kk-KZ"/>
        </w:rPr>
        <w:t xml:space="preserve">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lang w:val="kk-KZ"/>
        </w:rPr>
        <w:t xml:space="preserve">            </w:t>
      </w:r>
      <w:r w:rsidRPr="002A2055">
        <w:rPr>
          <w:rFonts w:ascii="Times New Roman" w:hAnsi="Times New Roman" w:cs="Times New Roman"/>
          <w:sz w:val="24"/>
          <w:lang w:val="kk-KZ"/>
        </w:rPr>
        <w:t>Алтынгүл Төлегенова.</w:t>
      </w: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  <w:r w:rsidRPr="002A2055">
        <w:rPr>
          <w:rFonts w:ascii="Times New Roman" w:hAnsi="Times New Roman" w:cs="Times New Roman"/>
          <w:sz w:val="24"/>
          <w:lang w:val="kk-KZ"/>
        </w:rPr>
        <w:t xml:space="preserve">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lang w:val="kk-KZ"/>
        </w:rPr>
        <w:t xml:space="preserve">            </w:t>
      </w:r>
      <w:r w:rsidRPr="002A2055">
        <w:rPr>
          <w:rFonts w:ascii="Times New Roman" w:hAnsi="Times New Roman" w:cs="Times New Roman"/>
          <w:sz w:val="24"/>
          <w:lang w:val="kk-KZ"/>
        </w:rPr>
        <w:t>Сурет автордікі.</w:t>
      </w: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6A4051" w:rsidP="002A2055">
      <w:pPr>
        <w:spacing w:after="0"/>
        <w:rPr>
          <w:rFonts w:ascii="Times New Roman" w:hAnsi="Times New Roman" w:cs="Times New Roman"/>
          <w:b/>
          <w:sz w:val="24"/>
          <w:u w:val="single"/>
          <w:lang w:val="kk-KZ"/>
        </w:rPr>
      </w:pPr>
      <w:r w:rsidRPr="006A4051">
        <w:rPr>
          <w:rFonts w:ascii="Times New Roman" w:hAnsi="Times New Roman" w:cs="Times New Roman"/>
          <w:b/>
          <w:sz w:val="24"/>
          <w:u w:val="single"/>
          <w:lang w:val="kk-KZ"/>
        </w:rPr>
        <w:t>Пенсионное обеспечение</w:t>
      </w:r>
    </w:p>
    <w:p w:rsidR="006A4051" w:rsidRDefault="006A4051" w:rsidP="002A2055">
      <w:pPr>
        <w:spacing w:after="0"/>
        <w:rPr>
          <w:rFonts w:ascii="Times New Roman" w:hAnsi="Times New Roman" w:cs="Times New Roman"/>
          <w:b/>
          <w:sz w:val="24"/>
          <w:u w:val="single"/>
          <w:lang w:val="kk-KZ"/>
        </w:rPr>
      </w:pPr>
    </w:p>
    <w:p w:rsidR="006A4051" w:rsidRDefault="006A4051" w:rsidP="002A2055">
      <w:pPr>
        <w:spacing w:after="0"/>
        <w:rPr>
          <w:rFonts w:ascii="Times New Roman" w:hAnsi="Times New Roman" w:cs="Times New Roman"/>
          <w:b/>
          <w:sz w:val="32"/>
          <w:lang w:val="kk-KZ"/>
        </w:rPr>
      </w:pPr>
      <w:r w:rsidRPr="006A4051">
        <w:rPr>
          <w:rFonts w:ascii="Times New Roman" w:hAnsi="Times New Roman" w:cs="Times New Roman"/>
          <w:b/>
          <w:sz w:val="32"/>
          <w:lang w:val="kk-KZ"/>
        </w:rPr>
        <w:t>Как  рассчитывается пенсионная  выплата в Республике Казахстан</w:t>
      </w:r>
    </w:p>
    <w:p w:rsidR="006A4051" w:rsidRDefault="006A4051" w:rsidP="002A2055">
      <w:pPr>
        <w:spacing w:after="0"/>
        <w:rPr>
          <w:rFonts w:ascii="Times New Roman" w:hAnsi="Times New Roman" w:cs="Times New Roman"/>
          <w:b/>
          <w:sz w:val="32"/>
          <w:lang w:val="kk-KZ"/>
        </w:rPr>
      </w:pPr>
    </w:p>
    <w:p w:rsidR="006A4051" w:rsidRDefault="006A4051" w:rsidP="002A2055">
      <w:pPr>
        <w:spacing w:after="0"/>
        <w:rPr>
          <w:rFonts w:ascii="Times New Roman" w:hAnsi="Times New Roman" w:cs="Times New Roman"/>
          <w:b/>
          <w:sz w:val="24"/>
          <w:lang w:val="kk-KZ"/>
        </w:rPr>
      </w:pPr>
      <w:r w:rsidRPr="006A4051">
        <w:rPr>
          <w:rFonts w:ascii="Times New Roman" w:hAnsi="Times New Roman" w:cs="Times New Roman"/>
          <w:b/>
          <w:sz w:val="24"/>
          <w:lang w:val="kk-KZ"/>
        </w:rPr>
        <w:t>Каждый</w:t>
      </w:r>
      <w:r>
        <w:rPr>
          <w:rFonts w:ascii="Times New Roman" w:hAnsi="Times New Roman" w:cs="Times New Roman"/>
          <w:b/>
          <w:sz w:val="24"/>
          <w:lang w:val="kk-KZ"/>
        </w:rPr>
        <w:t xml:space="preserve"> потенциальный пенсионер задается  вопросам о порядке расчета пенсии и как подсчитать размер пологаемых пенсионных выплат,Исчисление размера пенсионных выплат, по возрасту  производится в соответствии с  Законом РК «О  пенсионном обеспечении в </w:t>
      </w:r>
      <w:r w:rsidR="000251B3">
        <w:rPr>
          <w:rFonts w:ascii="Times New Roman" w:hAnsi="Times New Roman" w:cs="Times New Roman"/>
          <w:b/>
          <w:sz w:val="24"/>
          <w:lang w:val="kk-KZ"/>
        </w:rPr>
        <w:t>Республике Казахстан</w:t>
      </w:r>
      <w:r>
        <w:rPr>
          <w:rFonts w:ascii="Times New Roman" w:hAnsi="Times New Roman" w:cs="Times New Roman"/>
          <w:b/>
          <w:sz w:val="24"/>
          <w:lang w:val="kk-KZ"/>
        </w:rPr>
        <w:t>»</w:t>
      </w:r>
      <w:r w:rsidR="000251B3">
        <w:rPr>
          <w:rFonts w:ascii="Times New Roman" w:hAnsi="Times New Roman" w:cs="Times New Roman"/>
          <w:b/>
          <w:sz w:val="24"/>
          <w:lang w:val="kk-KZ"/>
        </w:rPr>
        <w:t xml:space="preserve"> от 21 июня 2013 года №105- (далее-Закон).</w:t>
      </w:r>
    </w:p>
    <w:p w:rsidR="000251B3" w:rsidRDefault="000251B3" w:rsidP="002A2055">
      <w:pPr>
        <w:spacing w:after="0"/>
        <w:rPr>
          <w:rFonts w:ascii="Times New Roman" w:hAnsi="Times New Roman" w:cs="Times New Roman"/>
          <w:b/>
          <w:sz w:val="24"/>
          <w:lang w:val="kk-KZ"/>
        </w:rPr>
      </w:pPr>
    </w:p>
    <w:p w:rsidR="000251B3" w:rsidRDefault="000251B3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  <w:r w:rsidRPr="000251B3">
        <w:rPr>
          <w:rFonts w:ascii="Times New Roman" w:hAnsi="Times New Roman" w:cs="Times New Roman"/>
          <w:sz w:val="24"/>
          <w:lang w:val="kk-KZ"/>
        </w:rPr>
        <w:t>Согласно</w:t>
      </w:r>
      <w:r>
        <w:rPr>
          <w:rFonts w:ascii="Times New Roman" w:hAnsi="Times New Roman" w:cs="Times New Roman"/>
          <w:sz w:val="24"/>
          <w:lang w:val="kk-KZ"/>
        </w:rPr>
        <w:t xml:space="preserve"> п.4-6 статьи 11 пенсионные выплаты по  возрасту в полном объеме  назначаются по достижении возраста,  установленного в  пунктах 1-3 настоящей статьи, следующим  категориям граждан:</w:t>
      </w:r>
    </w:p>
    <w:p w:rsidR="000251B3" w:rsidRDefault="000251B3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  <w:r>
        <w:rPr>
          <w:rFonts w:ascii="Times New Roman" w:hAnsi="Times New Roman" w:cs="Times New Roman"/>
          <w:sz w:val="24"/>
          <w:lang w:val="kk-KZ"/>
        </w:rPr>
        <w:t>1) мужчинам-при  наличии трудового стажа не менее двадцати пяти лет на  1 января 1998 года;</w:t>
      </w:r>
    </w:p>
    <w:p w:rsidR="000251B3" w:rsidRDefault="000251B3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  <w:r>
        <w:rPr>
          <w:rFonts w:ascii="Times New Roman" w:hAnsi="Times New Roman" w:cs="Times New Roman"/>
          <w:sz w:val="24"/>
          <w:lang w:val="kk-KZ"/>
        </w:rPr>
        <w:t>2)женщинам-при  наличии трудового  стажа не  менее двадцати лет на 1 января  1998 года.</w:t>
      </w:r>
    </w:p>
    <w:p w:rsidR="000251B3" w:rsidRDefault="000251B3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  <w:r>
        <w:rPr>
          <w:rFonts w:ascii="Times New Roman" w:hAnsi="Times New Roman" w:cs="Times New Roman"/>
          <w:sz w:val="24"/>
          <w:lang w:val="kk-KZ"/>
        </w:rPr>
        <w:t xml:space="preserve">Пенсионные выплаты по  возрасту </w:t>
      </w:r>
      <w:r w:rsidR="00CF085E">
        <w:rPr>
          <w:rFonts w:ascii="Times New Roman" w:hAnsi="Times New Roman" w:cs="Times New Roman"/>
          <w:sz w:val="24"/>
          <w:lang w:val="kk-KZ"/>
        </w:rPr>
        <w:t xml:space="preserve"> в неполном объеме  назначаются категориям граждан, указанным в пунктах1-3 настоящей статьи, при отсутствии у  них права на  получение пенсионной выплаты по возрасту  в полном объеме в зависимости от наличия у них трудового  стажа не  менее шести месяцев по состоянию на 1 января 1998 года.</w:t>
      </w:r>
    </w:p>
    <w:p w:rsidR="00CF085E" w:rsidRDefault="00CF085E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  <w:r>
        <w:rPr>
          <w:rFonts w:ascii="Times New Roman" w:hAnsi="Times New Roman" w:cs="Times New Roman"/>
          <w:sz w:val="24"/>
          <w:lang w:val="kk-KZ"/>
        </w:rPr>
        <w:t>Пенсионные  выплаты  по возрасту в неполном объеме рассчитываются как доля  от пенсионной выплаты в  полном объеме по возрасту пропорционально имеющемуся трудовому стажу на 1 января 1998 года.</w:t>
      </w:r>
    </w:p>
    <w:p w:rsidR="00CF085E" w:rsidRDefault="00CF085E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  <w:r>
        <w:rPr>
          <w:rFonts w:ascii="Times New Roman" w:hAnsi="Times New Roman" w:cs="Times New Roman"/>
          <w:sz w:val="24"/>
          <w:lang w:val="kk-KZ"/>
        </w:rPr>
        <w:t>Согласно п.1 статьи 14 Закона трудовой стаж для  исчесления пенсионных выплат по  возрасту учитывается за  период до 1  января 1998 года.</w:t>
      </w:r>
    </w:p>
    <w:p w:rsidR="00CF085E" w:rsidRDefault="00CF085E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  <w:r>
        <w:rPr>
          <w:rFonts w:ascii="Times New Roman" w:hAnsi="Times New Roman" w:cs="Times New Roman"/>
          <w:sz w:val="24"/>
          <w:lang w:val="kk-KZ"/>
        </w:rPr>
        <w:t>В соответствии со ст. 15 закона исчесление  пенсионных</w:t>
      </w:r>
      <w:r w:rsidR="008419DA">
        <w:rPr>
          <w:rFonts w:ascii="Times New Roman" w:hAnsi="Times New Roman" w:cs="Times New Roman"/>
          <w:sz w:val="24"/>
          <w:lang w:val="kk-KZ"/>
        </w:rPr>
        <w:t xml:space="preserve"> выплат по возрасту в  полном объеме производится  из расчета 60 процентов  средне-месячного дохода, который, согласно ст. 16 Закона, определяется путем деления</w:t>
      </w:r>
      <w:r w:rsidR="00310C11">
        <w:rPr>
          <w:rFonts w:ascii="Times New Roman" w:hAnsi="Times New Roman" w:cs="Times New Roman"/>
          <w:sz w:val="24"/>
          <w:lang w:val="kk-KZ"/>
        </w:rPr>
        <w:t xml:space="preserve"> общей  суммы дохода за 36 календарных  месяцев работы подряд на тридцать шесть и не   может  превышать размера 46-кратного мясячного расчетного  показателя, установленного  на соответ</w:t>
      </w:r>
      <w:r w:rsidR="00AD6092">
        <w:rPr>
          <w:rFonts w:ascii="Times New Roman" w:hAnsi="Times New Roman" w:cs="Times New Roman"/>
          <w:sz w:val="24"/>
          <w:lang w:val="kk-KZ"/>
        </w:rPr>
        <w:t>ствующий финансовый год  законом о республиканском бюджете и в 2020 году  состовляет 121946 тенге  (МРП 2651 х46) . Исчисление размера  пенсионных выплат  осуществляется, исходя из среднемесячного дохода за  любые 3 года  подряд, независимо  от перерывов в работе  с 1 января 1995 года.</w:t>
      </w:r>
    </w:p>
    <w:p w:rsidR="00AD6092" w:rsidRDefault="00AD6092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  <w:r>
        <w:rPr>
          <w:rFonts w:ascii="Times New Roman" w:hAnsi="Times New Roman" w:cs="Times New Roman"/>
          <w:sz w:val="24"/>
          <w:lang w:val="kk-KZ"/>
        </w:rPr>
        <w:t>Размер среднемесячного  дохода за период с 1 января 1998 года  устанавливается  соответсвенно доходу,  с которого осуществлялись обязательные пенсионные взносы  в накопительные пенсионные фонды.</w:t>
      </w:r>
    </w:p>
    <w:p w:rsidR="00AD6092" w:rsidRDefault="0073731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  <w:r>
        <w:rPr>
          <w:rFonts w:ascii="Times New Roman" w:hAnsi="Times New Roman" w:cs="Times New Roman"/>
          <w:sz w:val="24"/>
          <w:lang w:val="kk-KZ"/>
        </w:rPr>
        <w:t>Р</w:t>
      </w:r>
      <w:r w:rsidR="00AD6092">
        <w:rPr>
          <w:rFonts w:ascii="Times New Roman" w:hAnsi="Times New Roman" w:cs="Times New Roman"/>
          <w:sz w:val="24"/>
          <w:lang w:val="kk-KZ"/>
        </w:rPr>
        <w:t>азмер</w:t>
      </w:r>
      <w:r>
        <w:rPr>
          <w:rFonts w:ascii="Times New Roman" w:hAnsi="Times New Roman" w:cs="Times New Roman"/>
          <w:sz w:val="24"/>
          <w:lang w:val="kk-KZ"/>
        </w:rPr>
        <w:t xml:space="preserve"> пенсионных выплат  за каждый полный  отработанный год до 1 января 1998 года  сверх требуемого трудового  стажа (для женщин 20 лет, для  мужчин 25 лет)  увеличивается на 1 процент,  но не более 75 процентов от  дохода, учитываемого для исчесления  пенсии.</w:t>
      </w:r>
    </w:p>
    <w:p w:rsidR="00737315" w:rsidRDefault="0073731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  <w:r>
        <w:rPr>
          <w:rFonts w:ascii="Times New Roman" w:hAnsi="Times New Roman" w:cs="Times New Roman"/>
          <w:sz w:val="24"/>
          <w:lang w:val="kk-KZ"/>
        </w:rPr>
        <w:lastRenderedPageBreak/>
        <w:t>При отсутствии данных о доходе, но при  наличии требуемого стажа работы, минимальный размер пенсии установливается в соответствии с Законом  «О  республиканском бюджете» на соответствующий финансовый  год.С 1 января 2020 года  минемальный размер пенсии составляет 38636 тенге.</w:t>
      </w:r>
    </w:p>
    <w:p w:rsidR="00737315" w:rsidRDefault="0073731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  <w:r>
        <w:rPr>
          <w:rFonts w:ascii="Times New Roman" w:hAnsi="Times New Roman" w:cs="Times New Roman"/>
          <w:sz w:val="24"/>
          <w:lang w:val="kk-KZ"/>
        </w:rPr>
        <w:t xml:space="preserve">   Вы можете обратиться в Управлению информационно-консультационных услуг</w:t>
      </w:r>
      <w:r w:rsidR="00291824">
        <w:rPr>
          <w:rFonts w:ascii="Times New Roman" w:hAnsi="Times New Roman" w:cs="Times New Roman"/>
          <w:sz w:val="24"/>
          <w:lang w:val="kk-KZ"/>
        </w:rPr>
        <w:t xml:space="preserve"> в социально-трудовой сфере (Контакт-центр) круглосуточно, позвонив на бесплатный единый короткий  номер 1411, с городского и мобильного телефона по вопросам:</w:t>
      </w:r>
    </w:p>
    <w:p w:rsidR="00291824" w:rsidRDefault="00291824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  <w:r>
        <w:rPr>
          <w:rFonts w:ascii="Times New Roman" w:hAnsi="Times New Roman" w:cs="Times New Roman"/>
          <w:sz w:val="24"/>
          <w:lang w:val="kk-KZ"/>
        </w:rPr>
        <w:t>*пенсионного обеспечения;</w:t>
      </w:r>
    </w:p>
    <w:p w:rsidR="00291824" w:rsidRDefault="00291824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  <w:r>
        <w:rPr>
          <w:rFonts w:ascii="Times New Roman" w:hAnsi="Times New Roman" w:cs="Times New Roman"/>
          <w:sz w:val="24"/>
          <w:lang w:val="kk-KZ"/>
        </w:rPr>
        <w:t>*социального обеспечения и  социального страхования;</w:t>
      </w:r>
    </w:p>
    <w:p w:rsidR="00291824" w:rsidRDefault="00291824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  <w:r>
        <w:rPr>
          <w:rFonts w:ascii="Times New Roman" w:hAnsi="Times New Roman" w:cs="Times New Roman"/>
          <w:sz w:val="24"/>
          <w:lang w:val="kk-KZ"/>
        </w:rPr>
        <w:t>*трудовых отношний;</w:t>
      </w:r>
    </w:p>
    <w:p w:rsidR="00291824" w:rsidRDefault="00291824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  <w:r>
        <w:rPr>
          <w:rFonts w:ascii="Times New Roman" w:hAnsi="Times New Roman" w:cs="Times New Roman"/>
          <w:sz w:val="24"/>
          <w:lang w:val="kk-KZ"/>
        </w:rPr>
        <w:t>*занятости населения;</w:t>
      </w:r>
    </w:p>
    <w:p w:rsidR="00291824" w:rsidRDefault="00291824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  <w:r>
        <w:rPr>
          <w:rFonts w:ascii="Times New Roman" w:hAnsi="Times New Roman" w:cs="Times New Roman"/>
          <w:sz w:val="24"/>
          <w:lang w:val="kk-KZ"/>
        </w:rPr>
        <w:t>*прием заявок на онлайн-психологическую консультацию лиц, воспитывающих  детей-инвалидов.</w:t>
      </w:r>
    </w:p>
    <w:p w:rsidR="00291824" w:rsidRPr="00291824" w:rsidRDefault="00291824" w:rsidP="002A2055">
      <w:pPr>
        <w:spacing w:after="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kk-KZ"/>
        </w:rPr>
        <w:t xml:space="preserve">Кроме того, обратиться в Контакт-центр можно  по электронной почте </w:t>
      </w:r>
      <w:r>
        <w:rPr>
          <w:rFonts w:ascii="Times New Roman" w:hAnsi="Times New Roman" w:cs="Times New Roman"/>
          <w:sz w:val="24"/>
          <w:lang w:val="en-US"/>
        </w:rPr>
        <w:t>info</w:t>
      </w:r>
      <w:r w:rsidRPr="00291824">
        <w:rPr>
          <w:rFonts w:ascii="Times New Roman" w:hAnsi="Times New Roman" w:cs="Times New Roman"/>
          <w:sz w:val="24"/>
        </w:rPr>
        <w:t>@</w:t>
      </w:r>
      <w:r>
        <w:rPr>
          <w:rFonts w:ascii="Times New Roman" w:hAnsi="Times New Roman" w:cs="Times New Roman"/>
          <w:sz w:val="24"/>
          <w:lang w:val="en-US"/>
        </w:rPr>
        <w:t>info</w:t>
      </w:r>
      <w:r w:rsidRPr="00291824">
        <w:rPr>
          <w:rFonts w:ascii="Times New Roman" w:hAnsi="Times New Roman" w:cs="Times New Roman"/>
          <w:sz w:val="24"/>
        </w:rPr>
        <w:t xml:space="preserve">. </w:t>
      </w:r>
      <w:proofErr w:type="gramStart"/>
      <w:r>
        <w:rPr>
          <w:rFonts w:ascii="Times New Roman" w:hAnsi="Times New Roman" w:cs="Times New Roman"/>
          <w:sz w:val="24"/>
          <w:lang w:val="en-US"/>
        </w:rPr>
        <w:t xml:space="preserve">Mintrud.kz </w:t>
      </w:r>
      <w:r>
        <w:rPr>
          <w:rFonts w:ascii="Times New Roman" w:hAnsi="Times New Roman" w:cs="Times New Roman"/>
          <w:sz w:val="24"/>
          <w:lang w:val="kk-KZ"/>
        </w:rPr>
        <w:t xml:space="preserve"> и</w:t>
      </w:r>
      <w:proofErr w:type="gramEnd"/>
      <w:r>
        <w:rPr>
          <w:rFonts w:ascii="Times New Roman" w:hAnsi="Times New Roman" w:cs="Times New Roman"/>
          <w:sz w:val="24"/>
          <w:lang w:val="kk-KZ"/>
        </w:rPr>
        <w:t xml:space="preserve"> через  </w:t>
      </w:r>
      <w:r>
        <w:rPr>
          <w:rFonts w:ascii="Times New Roman" w:hAnsi="Times New Roman" w:cs="Times New Roman"/>
          <w:sz w:val="24"/>
          <w:lang w:val="en-US"/>
        </w:rPr>
        <w:t>web-</w:t>
      </w:r>
      <w:r>
        <w:rPr>
          <w:rFonts w:ascii="Times New Roman" w:hAnsi="Times New Roman" w:cs="Times New Roman"/>
          <w:sz w:val="24"/>
          <w:lang w:val="kk-KZ"/>
        </w:rPr>
        <w:t xml:space="preserve"> портал:</w:t>
      </w:r>
      <w:r>
        <w:rPr>
          <w:rFonts w:ascii="Times New Roman" w:hAnsi="Times New Roman" w:cs="Times New Roman"/>
          <w:sz w:val="24"/>
          <w:lang w:val="en-US"/>
        </w:rPr>
        <w:t xml:space="preserve">www. </w:t>
      </w:r>
      <w:proofErr w:type="gramStart"/>
      <w:r w:rsidR="00EF4BFD">
        <w:rPr>
          <w:rFonts w:ascii="Times New Roman" w:hAnsi="Times New Roman" w:cs="Times New Roman"/>
          <w:sz w:val="24"/>
          <w:lang w:val="en-US"/>
        </w:rPr>
        <w:t>I</w:t>
      </w:r>
      <w:r>
        <w:rPr>
          <w:rFonts w:ascii="Times New Roman" w:hAnsi="Times New Roman" w:cs="Times New Roman"/>
          <w:sz w:val="24"/>
          <w:lang w:val="en-US"/>
        </w:rPr>
        <w:t>n</w:t>
      </w:r>
      <w:r w:rsidR="00EF4BFD">
        <w:rPr>
          <w:rFonts w:ascii="Times New Roman" w:hAnsi="Times New Roman" w:cs="Times New Roman"/>
          <w:sz w:val="24"/>
          <w:lang w:val="en-US"/>
        </w:rPr>
        <w:t>fo.</w:t>
      </w:r>
      <w:proofErr w:type="gramEnd"/>
      <w:r w:rsidR="00EF4BFD">
        <w:rPr>
          <w:rFonts w:ascii="Times New Roman" w:hAnsi="Times New Roman" w:cs="Times New Roman"/>
          <w:sz w:val="24"/>
          <w:lang w:val="en-US"/>
        </w:rPr>
        <w:t xml:space="preserve"> Mintrud.kz</w:t>
      </w:r>
    </w:p>
    <w:p w:rsidR="006A4051" w:rsidRPr="006A4051" w:rsidRDefault="006A4051" w:rsidP="002A2055">
      <w:pPr>
        <w:spacing w:after="0"/>
        <w:rPr>
          <w:rFonts w:ascii="Times New Roman" w:hAnsi="Times New Roman" w:cs="Times New Roman"/>
          <w:b/>
          <w:sz w:val="24"/>
          <w:lang w:val="kk-KZ"/>
        </w:rPr>
      </w:pPr>
    </w:p>
    <w:p w:rsidR="002A2055" w:rsidRPr="006A4051" w:rsidRDefault="002A2055" w:rsidP="002A2055">
      <w:pPr>
        <w:spacing w:after="0"/>
        <w:rPr>
          <w:rFonts w:ascii="Times New Roman" w:hAnsi="Times New Roman" w:cs="Times New Roman"/>
          <w:b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P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sectPr w:rsidR="002A2055" w:rsidRPr="002A20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ED0"/>
    <w:rsid w:val="000251B3"/>
    <w:rsid w:val="00291824"/>
    <w:rsid w:val="002A2055"/>
    <w:rsid w:val="00310C11"/>
    <w:rsid w:val="00325ED0"/>
    <w:rsid w:val="006A4051"/>
    <w:rsid w:val="00737315"/>
    <w:rsid w:val="007837EC"/>
    <w:rsid w:val="008419DA"/>
    <w:rsid w:val="00AD6092"/>
    <w:rsid w:val="00C1275E"/>
    <w:rsid w:val="00C82EC5"/>
    <w:rsid w:val="00CD1B3F"/>
    <w:rsid w:val="00CF085E"/>
    <w:rsid w:val="00EF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83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837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83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837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2020-03-17T03:59:00Z</dcterms:created>
  <dcterms:modified xsi:type="dcterms:W3CDTF">2020-03-17T08:30:00Z</dcterms:modified>
</cp:coreProperties>
</file>