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2A5AC744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F76F59">
        <w:rPr>
          <w:b/>
          <w:bCs/>
          <w:sz w:val="24"/>
          <w:szCs w:val="24"/>
        </w:rPr>
        <w:t>GAME3004 – Mobile Game Development II</w:t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4F066D">
        <w:rPr>
          <w:sz w:val="24"/>
          <w:szCs w:val="24"/>
        </w:rPr>
        <w:t>2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1230" w:type="dxa"/>
        <w:jc w:val="center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600"/>
        <w:gridCol w:w="1660"/>
        <w:gridCol w:w="1600"/>
        <w:gridCol w:w="1930"/>
        <w:gridCol w:w="1140"/>
      </w:tblGrid>
      <w:tr w:rsidR="000D6630" w:rsidRPr="000D6630" w14:paraId="18574DC5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1398EEED" w:rsidR="000D6630" w:rsidRPr="000D6630" w:rsidRDefault="00517AC8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620635FF" w:rsidR="000D6630" w:rsidRPr="000D6630" w:rsidRDefault="00C2489A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March 19/2022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B50A6B">
        <w:trPr>
          <w:trHeight w:val="15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7C757C4E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C248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Mehrara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277E8754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C248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Sarabi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18CB2BCD" w:rsidR="000D6630" w:rsidRPr="000D6630" w:rsidRDefault="00C2489A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101247463</w:t>
            </w:r>
          </w:p>
        </w:tc>
      </w:tr>
      <w:tr w:rsidR="000D6630" w:rsidRPr="000D6630" w14:paraId="60D4B817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B50A6B">
        <w:trPr>
          <w:trHeight w:val="15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B50A6B">
        <w:trPr>
          <w:trHeight w:val="630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89188D" w:rsidRPr="000D6630" w14:paraId="5D378273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0178F022" w14:textId="77777777" w:rsidR="0089188D" w:rsidRDefault="0089188D" w:rsidP="00891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Unity</w:t>
            </w:r>
          </w:p>
          <w:p w14:paraId="332ED0FA" w14:textId="17A108DE" w:rsidR="0089188D" w:rsidRPr="000D6630" w:rsidRDefault="0089188D" w:rsidP="00891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(Platform Detection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OnScreen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Controls)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613C7A3" w14:textId="382DCECE" w:rsidR="0089188D" w:rsidRPr="00B9554D" w:rsidRDefault="0089188D" w:rsidP="008918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Player Camera Controller and the Player Behaviour Scripts were not modified.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FDE7042" w14:textId="151F132A" w:rsidR="0089188D" w:rsidRPr="00B9554D" w:rsidRDefault="0089188D" w:rsidP="008918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Player Camera Controller and the Player Behaviour Scripts were modified. However, errors exist that prevent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OnScreen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Controls from being disabled and/or crashing the application.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858F15" w14:textId="76B46904" w:rsidR="0089188D" w:rsidRPr="00B9554D" w:rsidRDefault="0089188D" w:rsidP="008918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Player Camera Controller and the Player Behaviour Scripts were modified to disable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OnScreen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Controls when the game was not running on a Mobile Platform. However, some adjustments / Script refactoring could be made to improve efficiency.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03D01AD" w14:textId="77777777" w:rsidR="0089188D" w:rsidRPr="00C2489A" w:rsidRDefault="0089188D" w:rsidP="008918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Both the Player Camera Controller and the Player Behaviour Scripts were modified to detect the current Application Platform.</w:t>
            </w:r>
          </w:p>
          <w:p w14:paraId="2F761408" w14:textId="77777777" w:rsidR="0089188D" w:rsidRPr="00C2489A" w:rsidRDefault="0089188D" w:rsidP="008918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proofErr w:type="spellStart"/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OnScreen</w:t>
            </w:r>
            <w:proofErr w:type="spellEnd"/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Controls were disabled when the game was not running on a Mobile Platform. </w:t>
            </w:r>
          </w:p>
          <w:p w14:paraId="65CF032D" w14:textId="5FEB3AA4" w:rsidR="0089188D" w:rsidRPr="00C2489A" w:rsidRDefault="0089188D" w:rsidP="008918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Keyboard and Mouse Input was enabled for non-mobile Application platforms.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B9BA93" w14:textId="4690F018" w:rsidR="0089188D" w:rsidRDefault="0089188D" w:rsidP="00891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CD2B0F" w:rsidRPr="000D6630" w14:paraId="216BAD43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720FC13D" w14:textId="436C2AA4" w:rsidR="00CD2B0F" w:rsidRPr="000D6630" w:rsidRDefault="00F97836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VFX Graph</w:t>
            </w:r>
            <w:r w:rsidR="00F947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(Effect 1)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17537EB" w14:textId="7DF1051E" w:rsidR="00CD2B0F" w:rsidRPr="00B9554D" w:rsidRDefault="005574A7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VFX Graph was not used to create a Visual Effect.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EF2ED3" w14:textId="5FDAC1EE" w:rsidR="00CD2B0F" w:rsidRPr="00B9554D" w:rsidRDefault="005574A7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VFX Graph (and optionally Shader Graph) was used to create a</w:t>
            </w:r>
            <w:r w:rsidR="00900ABA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Visual Effect.</w:t>
            </w:r>
            <w:r w:rsidR="00900ABA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However, the effect does not work properly or is unusable in the existing context.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AE4498B" w14:textId="1D2EEBD5" w:rsidR="00CD2B0F" w:rsidRPr="00B9554D" w:rsidRDefault="005574A7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VFX Graph (and optionally Shader Graph) was used to create an interesting Visual Effect. However, some tweaking is required to improve the aesthetic.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6F70B59" w14:textId="77777777" w:rsidR="00CD2B0F" w:rsidRPr="00C2489A" w:rsidRDefault="00F94700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VFX Graph (and optional</w:t>
            </w:r>
            <w:r w:rsidR="000C35DA"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ly Shader Graph) was used to create an interesting Visual Effect.</w:t>
            </w:r>
          </w:p>
          <w:p w14:paraId="62E61AC2" w14:textId="69BBB2E8" w:rsidR="00900ABA" w:rsidRPr="00C2489A" w:rsidRDefault="00900AB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The Effect was demonstrated on Windows Platform</w:t>
            </w:r>
            <w:r w:rsidR="009F508A"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or on a Smart Phone that supports Compute Shaders.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9D6656" w14:textId="62CF5408" w:rsidR="00CD2B0F" w:rsidRDefault="00F94700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</w:tr>
      <w:tr w:rsidR="004F788D" w:rsidRPr="000D6630" w14:paraId="52326B6F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2533C40E" w14:textId="3F28F5CD" w:rsidR="004E1430" w:rsidRPr="000D6630" w:rsidRDefault="00F94700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VFX Graph (Effect 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DF50A14" w14:textId="10B01A63" w:rsidR="004F788D" w:rsidRPr="00B9554D" w:rsidRDefault="005574A7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VFX Graph was not used to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>create a Visual Effect.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90758F" w14:textId="74043527" w:rsidR="004F788D" w:rsidRPr="00B9554D" w:rsidRDefault="00900AB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 xml:space="preserve">VFX Graph (and optionally Shader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>Graph) was used to create a Visual Effect. However, the effect does not work properly or is unusable in the existing context.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CFAD60D" w14:textId="69B3082A" w:rsidR="006D1FAC" w:rsidRPr="00B9554D" w:rsidRDefault="005574A7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 xml:space="preserve">VFX Graph (and optionally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>Shader Graph) was used to create an interesting Visual Effect. However, some tweaking is required to improve the aesthetic.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024366" w14:textId="77777777" w:rsidR="004F788D" w:rsidRPr="00C2489A" w:rsidRDefault="005574A7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lastRenderedPageBreak/>
              <w:t xml:space="preserve">VFX Graph (and optionally Shader </w:t>
            </w:r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lastRenderedPageBreak/>
              <w:t>Graph) was used to create an interesting Visual Effect.</w:t>
            </w:r>
          </w:p>
          <w:p w14:paraId="1DF2882B" w14:textId="54B1B17F" w:rsidR="009F508A" w:rsidRPr="00C2489A" w:rsidRDefault="009F508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The Effect was demonstrated on Windows Platform or on a Smart Phone that supports Compute Shaders.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5E8C1F" w14:textId="5A0EDC12" w:rsidR="004F788D" w:rsidRDefault="00F94700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10</w:t>
            </w:r>
          </w:p>
        </w:tc>
      </w:tr>
      <w:tr w:rsidR="00F97836" w:rsidRPr="000D6630" w14:paraId="140FFD5E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61FE5AE9" w14:textId="77777777" w:rsidR="00F97836" w:rsidRDefault="00F97836" w:rsidP="00F9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Build Settings and Deployment to Mobile Emulator</w:t>
            </w:r>
          </w:p>
          <w:p w14:paraId="277E9C86" w14:textId="097A0D33" w:rsidR="009C1581" w:rsidRPr="000D6630" w:rsidRDefault="009C1581" w:rsidP="00F9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(Demo</w:t>
            </w:r>
            <w:r w:rsidR="003F6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Application Platform Detection)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F47871D" w14:textId="605107A0" w:rsidR="00F97836" w:rsidRPr="00B9554D" w:rsidRDefault="00F97836" w:rsidP="00F9783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You did not Build your Game for the Android Platform.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617337C" w14:textId="1F9E80D5" w:rsidR="00F97836" w:rsidRPr="00B9554D" w:rsidRDefault="00F97836" w:rsidP="00F9783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Build settings were configured for Android Deployment. However, your configuration is not correct / complete which causes your Deployment to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LDPlayer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to Fail.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31EEE9E" w14:textId="1EC140F3" w:rsidR="00F97836" w:rsidRPr="00B9554D" w:rsidRDefault="00F97836" w:rsidP="00F9783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Build settings were configured for Android Deployment. You demonstrated your game on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LDPlayer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. However, some adjustment to the configuration settings, materials,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OnScreen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controls are required for your game to work well on the Emulator.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6E56E62" w14:textId="77777777" w:rsidR="00F97836" w:rsidRPr="00C2489A" w:rsidRDefault="00F97836" w:rsidP="00F9783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You switched to the Android Build Platform.</w:t>
            </w:r>
          </w:p>
          <w:p w14:paraId="5AC8AA13" w14:textId="77777777" w:rsidR="00F97836" w:rsidRPr="00C2489A" w:rsidRDefault="00F97836" w:rsidP="00F9783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Player Settings </w:t>
            </w:r>
            <w:proofErr w:type="gramStart"/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were</w:t>
            </w:r>
            <w:proofErr w:type="gramEnd"/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configured to allow for a Landscape Orientation and to build correctly for Android.</w:t>
            </w:r>
          </w:p>
          <w:p w14:paraId="75BBB21B" w14:textId="2508963B" w:rsidR="009C1581" w:rsidRPr="00C2489A" w:rsidRDefault="00F97836" w:rsidP="00F9783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You demonstrated your </w:t>
            </w:r>
            <w:r w:rsidR="003F6F13"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Application Platform Detection.</w:t>
            </w:r>
          </w:p>
          <w:p w14:paraId="44B503AE" w14:textId="77777777" w:rsidR="00F97836" w:rsidRPr="00C2489A" w:rsidRDefault="00F97836" w:rsidP="00F9783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5B13B5" w14:textId="08276563" w:rsidR="00F97836" w:rsidRDefault="00F97836" w:rsidP="00F97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CF390A" w:rsidRPr="000D6630" w14:paraId="500D3CBC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3A13301" w14:textId="736CDEEC" w:rsidR="00CF390A" w:rsidRPr="000D6630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A2E7958" w14:textId="32B0FCE5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No Repo Created or Repo inaccessible.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3F1F67D" w14:textId="4AE2AC17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Repo is created but inappropriately named. Repo does not include necessary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8A0B3B" w14:textId="74F0D275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Repo is created and includes all components but only includes a single commit.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5C6C61E" w14:textId="77777777" w:rsidR="00CF390A" w:rsidRPr="00C2489A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Added this week’s Lab to Master Repo.</w:t>
            </w:r>
          </w:p>
          <w:p w14:paraId="45AB513A" w14:textId="77777777" w:rsidR="00CF390A" w:rsidRPr="00C2489A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Lab Folder is appropriately named.</w:t>
            </w:r>
          </w:p>
          <w:p w14:paraId="3EDD868A" w14:textId="5858003A" w:rsidR="00CF390A" w:rsidRPr="00C2489A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C2489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Added instructor as collaborator.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7F2723" w14:textId="430D88F6" w:rsidR="00CF390A" w:rsidRPr="000D6630" w:rsidRDefault="00CF390A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CF390A" w:rsidRPr="000D6630" w14:paraId="75EF82E4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75D37C81" w14:textId="77777777" w:rsidR="00CF390A" w:rsidRPr="000D6630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D5C4C9C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F3DE4D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A423CF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FEB55C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805953" w14:textId="77777777" w:rsidR="00CF390A" w:rsidRDefault="00CF390A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</w:tr>
      <w:tr w:rsidR="00CF390A" w:rsidRPr="000D6630" w14:paraId="3BFF1C55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E578027" w14:textId="77777777" w:rsidR="00CF390A" w:rsidRPr="000D6630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DC2412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60A074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F85AC8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BF7FEC" w14:textId="6D643190" w:rsidR="00CF390A" w:rsidRPr="00057EA2" w:rsidRDefault="00CF390A" w:rsidP="00CF3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 w:rsidRPr="00057E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B75B2" w14:textId="1226E153" w:rsidR="00CF390A" w:rsidRPr="00057EA2" w:rsidRDefault="00F94700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3</w:t>
            </w:r>
            <w:r w:rsidR="004B176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5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756E4B69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20A5F"/>
    <w:rsid w:val="000367A9"/>
    <w:rsid w:val="0005141D"/>
    <w:rsid w:val="00057EA2"/>
    <w:rsid w:val="0007256D"/>
    <w:rsid w:val="00073DED"/>
    <w:rsid w:val="00092CD4"/>
    <w:rsid w:val="000B5E49"/>
    <w:rsid w:val="000C35DA"/>
    <w:rsid w:val="000D6630"/>
    <w:rsid w:val="0010029E"/>
    <w:rsid w:val="0011024E"/>
    <w:rsid w:val="00126ADD"/>
    <w:rsid w:val="00135CE0"/>
    <w:rsid w:val="0014627E"/>
    <w:rsid w:val="00154151"/>
    <w:rsid w:val="001639B6"/>
    <w:rsid w:val="0016693B"/>
    <w:rsid w:val="0017064D"/>
    <w:rsid w:val="001A1E1E"/>
    <w:rsid w:val="002315CE"/>
    <w:rsid w:val="00233EE0"/>
    <w:rsid w:val="00240FD8"/>
    <w:rsid w:val="00262549"/>
    <w:rsid w:val="00291E28"/>
    <w:rsid w:val="002B4748"/>
    <w:rsid w:val="002D00BD"/>
    <w:rsid w:val="002D09F6"/>
    <w:rsid w:val="002D367B"/>
    <w:rsid w:val="002D6588"/>
    <w:rsid w:val="00315703"/>
    <w:rsid w:val="00337E82"/>
    <w:rsid w:val="00383770"/>
    <w:rsid w:val="003949AE"/>
    <w:rsid w:val="003B347A"/>
    <w:rsid w:val="003F6F13"/>
    <w:rsid w:val="00401615"/>
    <w:rsid w:val="00401820"/>
    <w:rsid w:val="004267BD"/>
    <w:rsid w:val="00452F9C"/>
    <w:rsid w:val="00460184"/>
    <w:rsid w:val="00467557"/>
    <w:rsid w:val="004B1767"/>
    <w:rsid w:val="004C229B"/>
    <w:rsid w:val="004E1430"/>
    <w:rsid w:val="004F066D"/>
    <w:rsid w:val="004F3DF7"/>
    <w:rsid w:val="004F788D"/>
    <w:rsid w:val="00517AC8"/>
    <w:rsid w:val="00522346"/>
    <w:rsid w:val="005574A7"/>
    <w:rsid w:val="00583E97"/>
    <w:rsid w:val="00593578"/>
    <w:rsid w:val="005A40C5"/>
    <w:rsid w:val="005A6273"/>
    <w:rsid w:val="005B355E"/>
    <w:rsid w:val="005F7CEE"/>
    <w:rsid w:val="0061261D"/>
    <w:rsid w:val="00633C6D"/>
    <w:rsid w:val="00641B2E"/>
    <w:rsid w:val="006A3AD6"/>
    <w:rsid w:val="006D0C46"/>
    <w:rsid w:val="006D1FAC"/>
    <w:rsid w:val="006E6BDE"/>
    <w:rsid w:val="00716D0D"/>
    <w:rsid w:val="007B6BC6"/>
    <w:rsid w:val="007D249A"/>
    <w:rsid w:val="007E3CA0"/>
    <w:rsid w:val="00816486"/>
    <w:rsid w:val="00827723"/>
    <w:rsid w:val="00851751"/>
    <w:rsid w:val="00860251"/>
    <w:rsid w:val="008814FB"/>
    <w:rsid w:val="00881C81"/>
    <w:rsid w:val="0089188D"/>
    <w:rsid w:val="008F5EAB"/>
    <w:rsid w:val="00900ABA"/>
    <w:rsid w:val="009011CB"/>
    <w:rsid w:val="00905C6F"/>
    <w:rsid w:val="009062DC"/>
    <w:rsid w:val="009249B8"/>
    <w:rsid w:val="00927063"/>
    <w:rsid w:val="009409DF"/>
    <w:rsid w:val="00944228"/>
    <w:rsid w:val="009523D0"/>
    <w:rsid w:val="0099669C"/>
    <w:rsid w:val="009C1581"/>
    <w:rsid w:val="009D2CA2"/>
    <w:rsid w:val="009D52FA"/>
    <w:rsid w:val="009F508A"/>
    <w:rsid w:val="00A62097"/>
    <w:rsid w:val="00A900C3"/>
    <w:rsid w:val="00A92143"/>
    <w:rsid w:val="00A9573D"/>
    <w:rsid w:val="00A97449"/>
    <w:rsid w:val="00AB1021"/>
    <w:rsid w:val="00AD22B4"/>
    <w:rsid w:val="00AD65CD"/>
    <w:rsid w:val="00B20E9D"/>
    <w:rsid w:val="00B50A6B"/>
    <w:rsid w:val="00B5175D"/>
    <w:rsid w:val="00B619EB"/>
    <w:rsid w:val="00B9554D"/>
    <w:rsid w:val="00BA738E"/>
    <w:rsid w:val="00BB4CD9"/>
    <w:rsid w:val="00BD5DB8"/>
    <w:rsid w:val="00BE62EB"/>
    <w:rsid w:val="00C2489A"/>
    <w:rsid w:val="00C6025F"/>
    <w:rsid w:val="00C60981"/>
    <w:rsid w:val="00C80C6C"/>
    <w:rsid w:val="00C814F7"/>
    <w:rsid w:val="00C847BB"/>
    <w:rsid w:val="00C9424B"/>
    <w:rsid w:val="00CB141B"/>
    <w:rsid w:val="00CD2B0F"/>
    <w:rsid w:val="00CE0387"/>
    <w:rsid w:val="00CF390A"/>
    <w:rsid w:val="00CF6EA9"/>
    <w:rsid w:val="00D14F66"/>
    <w:rsid w:val="00D179DC"/>
    <w:rsid w:val="00D357BD"/>
    <w:rsid w:val="00D377A0"/>
    <w:rsid w:val="00D6340E"/>
    <w:rsid w:val="00E14E7E"/>
    <w:rsid w:val="00E46FCC"/>
    <w:rsid w:val="00E715D7"/>
    <w:rsid w:val="00EB3013"/>
    <w:rsid w:val="00ED3780"/>
    <w:rsid w:val="00EE4964"/>
    <w:rsid w:val="00F0238F"/>
    <w:rsid w:val="00F02452"/>
    <w:rsid w:val="00F3315D"/>
    <w:rsid w:val="00F50983"/>
    <w:rsid w:val="00F572EB"/>
    <w:rsid w:val="00F76F59"/>
    <w:rsid w:val="00F87ADD"/>
    <w:rsid w:val="00F94700"/>
    <w:rsid w:val="00F97836"/>
    <w:rsid w:val="00FB3B39"/>
    <w:rsid w:val="00FB6621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Mehrara Sarabi</cp:lastModifiedBy>
  <cp:revision>124</cp:revision>
  <dcterms:created xsi:type="dcterms:W3CDTF">2020-09-13T05:14:00Z</dcterms:created>
  <dcterms:modified xsi:type="dcterms:W3CDTF">2022-03-18T18:36:00Z</dcterms:modified>
</cp:coreProperties>
</file>