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b w:val="1"/>
          <w:bCs w:val="1"/>
          <w:u w:val="single"/>
          <w:rtl w:val="0"/>
          <w:lang w:val="en-US"/>
        </w:rPr>
        <w:t>IMPLEMENTATION OF THE LOGIN PAGE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viewing the implementation of the login page, Please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Extract the Zip folder.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Click on the Login.html page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It will take you to the login page.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Since we don</w:t>
      </w:r>
      <w:r>
        <w:rPr>
          <w:rtl w:val="0"/>
        </w:rPr>
        <w:t>’</w:t>
      </w:r>
      <w:r>
        <w:rPr>
          <w:rtl w:val="0"/>
        </w:rPr>
        <w:t>t have a database access so the user can enter any name and password, but cannot leave them empty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So please use any name and password to login.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After logging in, it will take you to the Welcome Page.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