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437053594"/>
        <w:docPartObj>
          <w:docPartGallery w:val="Table of Contents"/>
          <w:docPartUnique/>
        </w:docPartObj>
      </w:sdtPr>
      <w:sdtEndPr>
        <w:rPr>
          <w:rFonts w:asciiTheme="minorHAnsi" w:eastAsiaTheme="minorHAnsi" w:hAnsiTheme="minorHAnsi" w:cstheme="minorBidi"/>
          <w:b/>
          <w:bCs/>
          <w:noProof/>
          <w:color w:val="auto"/>
          <w:sz w:val="22"/>
          <w:szCs w:val="22"/>
          <w:lang w:val="en-CA"/>
        </w:rPr>
      </w:sdtEndPr>
      <w:sdtContent>
        <w:p w:rsidR="00414787" w:rsidRDefault="00414787">
          <w:pPr>
            <w:pStyle w:val="TOCHeading"/>
          </w:pPr>
          <w:r>
            <w:t>Contents</w:t>
          </w:r>
        </w:p>
        <w:p w:rsidR="005E0335" w:rsidRDefault="00414787">
          <w:pPr>
            <w:pStyle w:val="TOC1"/>
            <w:tabs>
              <w:tab w:val="right" w:leader="dot" w:pos="9350"/>
            </w:tabs>
            <w:rPr>
              <w:rFonts w:eastAsiaTheme="minorEastAsia"/>
              <w:noProof/>
              <w:lang w:eastAsia="en-CA"/>
            </w:rPr>
          </w:pPr>
          <w:r>
            <w:fldChar w:fldCharType="begin"/>
          </w:r>
          <w:r>
            <w:instrText xml:space="preserve"> TOC \o "1-3" \h \z \u </w:instrText>
          </w:r>
          <w:r>
            <w:fldChar w:fldCharType="separate"/>
          </w:r>
          <w:hyperlink w:anchor="_Toc21977773" w:history="1">
            <w:r w:rsidR="005E0335" w:rsidRPr="00921FA9">
              <w:rPr>
                <w:rStyle w:val="Hyperlink"/>
                <w:noProof/>
              </w:rPr>
              <w:t>BACKGROUND</w:t>
            </w:r>
            <w:r w:rsidR="005E0335">
              <w:rPr>
                <w:noProof/>
                <w:webHidden/>
              </w:rPr>
              <w:tab/>
            </w:r>
            <w:r w:rsidR="005E0335">
              <w:rPr>
                <w:noProof/>
                <w:webHidden/>
              </w:rPr>
              <w:fldChar w:fldCharType="begin"/>
            </w:r>
            <w:r w:rsidR="005E0335">
              <w:rPr>
                <w:noProof/>
                <w:webHidden/>
              </w:rPr>
              <w:instrText xml:space="preserve"> PAGEREF _Toc21977773 \h </w:instrText>
            </w:r>
            <w:r w:rsidR="005E0335">
              <w:rPr>
                <w:noProof/>
                <w:webHidden/>
              </w:rPr>
            </w:r>
            <w:r w:rsidR="005E0335">
              <w:rPr>
                <w:noProof/>
                <w:webHidden/>
              </w:rPr>
              <w:fldChar w:fldCharType="separate"/>
            </w:r>
            <w:r w:rsidR="005E0335">
              <w:rPr>
                <w:noProof/>
                <w:webHidden/>
              </w:rPr>
              <w:t>2</w:t>
            </w:r>
            <w:r w:rsidR="005E0335">
              <w:rPr>
                <w:noProof/>
                <w:webHidden/>
              </w:rPr>
              <w:fldChar w:fldCharType="end"/>
            </w:r>
          </w:hyperlink>
        </w:p>
        <w:p w:rsidR="005E0335" w:rsidRDefault="005E0335">
          <w:pPr>
            <w:pStyle w:val="TOC1"/>
            <w:tabs>
              <w:tab w:val="right" w:leader="dot" w:pos="9350"/>
            </w:tabs>
            <w:rPr>
              <w:rFonts w:eastAsiaTheme="minorEastAsia"/>
              <w:noProof/>
              <w:lang w:eastAsia="en-CA"/>
            </w:rPr>
          </w:pPr>
          <w:hyperlink w:anchor="_Toc21977774" w:history="1">
            <w:r w:rsidRPr="00921FA9">
              <w:rPr>
                <w:rStyle w:val="Hyperlink"/>
                <w:noProof/>
              </w:rPr>
              <w:t>OUTCOME</w:t>
            </w:r>
            <w:r>
              <w:rPr>
                <w:noProof/>
                <w:webHidden/>
              </w:rPr>
              <w:tab/>
            </w:r>
            <w:r>
              <w:rPr>
                <w:noProof/>
                <w:webHidden/>
              </w:rPr>
              <w:fldChar w:fldCharType="begin"/>
            </w:r>
            <w:r>
              <w:rPr>
                <w:noProof/>
                <w:webHidden/>
              </w:rPr>
              <w:instrText xml:space="preserve"> PAGEREF _Toc21977774 \h </w:instrText>
            </w:r>
            <w:r>
              <w:rPr>
                <w:noProof/>
                <w:webHidden/>
              </w:rPr>
            </w:r>
            <w:r>
              <w:rPr>
                <w:noProof/>
                <w:webHidden/>
              </w:rPr>
              <w:fldChar w:fldCharType="separate"/>
            </w:r>
            <w:r>
              <w:rPr>
                <w:noProof/>
                <w:webHidden/>
              </w:rPr>
              <w:t>2</w:t>
            </w:r>
            <w:r>
              <w:rPr>
                <w:noProof/>
                <w:webHidden/>
              </w:rPr>
              <w:fldChar w:fldCharType="end"/>
            </w:r>
          </w:hyperlink>
        </w:p>
        <w:p w:rsidR="005E0335" w:rsidRDefault="005E0335">
          <w:pPr>
            <w:pStyle w:val="TOC1"/>
            <w:tabs>
              <w:tab w:val="right" w:leader="dot" w:pos="9350"/>
            </w:tabs>
            <w:rPr>
              <w:rFonts w:eastAsiaTheme="minorEastAsia"/>
              <w:noProof/>
              <w:lang w:eastAsia="en-CA"/>
            </w:rPr>
          </w:pPr>
          <w:hyperlink w:anchor="_Toc21977775" w:history="1">
            <w:r w:rsidRPr="00921FA9">
              <w:rPr>
                <w:rStyle w:val="Hyperlink"/>
                <w:noProof/>
              </w:rPr>
              <w:t>DELIVERABLES</w:t>
            </w:r>
            <w:r>
              <w:rPr>
                <w:noProof/>
                <w:webHidden/>
              </w:rPr>
              <w:tab/>
            </w:r>
            <w:r>
              <w:rPr>
                <w:noProof/>
                <w:webHidden/>
              </w:rPr>
              <w:fldChar w:fldCharType="begin"/>
            </w:r>
            <w:r>
              <w:rPr>
                <w:noProof/>
                <w:webHidden/>
              </w:rPr>
              <w:instrText xml:space="preserve"> PAGEREF _Toc21977775 \h </w:instrText>
            </w:r>
            <w:r>
              <w:rPr>
                <w:noProof/>
                <w:webHidden/>
              </w:rPr>
            </w:r>
            <w:r>
              <w:rPr>
                <w:noProof/>
                <w:webHidden/>
              </w:rPr>
              <w:fldChar w:fldCharType="separate"/>
            </w:r>
            <w:r>
              <w:rPr>
                <w:noProof/>
                <w:webHidden/>
              </w:rPr>
              <w:t>3</w:t>
            </w:r>
            <w:r>
              <w:rPr>
                <w:noProof/>
                <w:webHidden/>
              </w:rPr>
              <w:fldChar w:fldCharType="end"/>
            </w:r>
          </w:hyperlink>
        </w:p>
        <w:p w:rsidR="005E0335" w:rsidRDefault="005E0335">
          <w:pPr>
            <w:pStyle w:val="TOC2"/>
            <w:tabs>
              <w:tab w:val="right" w:leader="dot" w:pos="9350"/>
            </w:tabs>
            <w:rPr>
              <w:rFonts w:eastAsiaTheme="minorEastAsia"/>
              <w:noProof/>
              <w:lang w:eastAsia="en-CA"/>
            </w:rPr>
          </w:pPr>
          <w:hyperlink w:anchor="_Toc21977776" w:history="1">
            <w:r w:rsidRPr="00921FA9">
              <w:rPr>
                <w:rStyle w:val="Hyperlink"/>
                <w:noProof/>
              </w:rPr>
              <w:t>Operating process</w:t>
            </w:r>
            <w:r>
              <w:rPr>
                <w:noProof/>
                <w:webHidden/>
              </w:rPr>
              <w:tab/>
            </w:r>
            <w:r>
              <w:rPr>
                <w:noProof/>
                <w:webHidden/>
              </w:rPr>
              <w:fldChar w:fldCharType="begin"/>
            </w:r>
            <w:r>
              <w:rPr>
                <w:noProof/>
                <w:webHidden/>
              </w:rPr>
              <w:instrText xml:space="preserve"> PAGEREF _Toc21977776 \h </w:instrText>
            </w:r>
            <w:r>
              <w:rPr>
                <w:noProof/>
                <w:webHidden/>
              </w:rPr>
            </w:r>
            <w:r>
              <w:rPr>
                <w:noProof/>
                <w:webHidden/>
              </w:rPr>
              <w:fldChar w:fldCharType="separate"/>
            </w:r>
            <w:r>
              <w:rPr>
                <w:noProof/>
                <w:webHidden/>
              </w:rPr>
              <w:t>3</w:t>
            </w:r>
            <w:r>
              <w:rPr>
                <w:noProof/>
                <w:webHidden/>
              </w:rPr>
              <w:fldChar w:fldCharType="end"/>
            </w:r>
          </w:hyperlink>
        </w:p>
        <w:p w:rsidR="005E0335" w:rsidRDefault="005E0335">
          <w:pPr>
            <w:pStyle w:val="TOC1"/>
            <w:tabs>
              <w:tab w:val="right" w:leader="dot" w:pos="9350"/>
            </w:tabs>
            <w:rPr>
              <w:rFonts w:eastAsiaTheme="minorEastAsia"/>
              <w:noProof/>
              <w:lang w:eastAsia="en-CA"/>
            </w:rPr>
          </w:pPr>
          <w:hyperlink w:anchor="_Toc21977777" w:history="1">
            <w:r w:rsidRPr="00921FA9">
              <w:rPr>
                <w:rStyle w:val="Hyperlink"/>
                <w:noProof/>
              </w:rPr>
              <w:t>BUDGET</w:t>
            </w:r>
            <w:r>
              <w:rPr>
                <w:noProof/>
                <w:webHidden/>
              </w:rPr>
              <w:tab/>
            </w:r>
            <w:r>
              <w:rPr>
                <w:noProof/>
                <w:webHidden/>
              </w:rPr>
              <w:fldChar w:fldCharType="begin"/>
            </w:r>
            <w:r>
              <w:rPr>
                <w:noProof/>
                <w:webHidden/>
              </w:rPr>
              <w:instrText xml:space="preserve"> PAGEREF _Toc21977777 \h </w:instrText>
            </w:r>
            <w:r>
              <w:rPr>
                <w:noProof/>
                <w:webHidden/>
              </w:rPr>
            </w:r>
            <w:r>
              <w:rPr>
                <w:noProof/>
                <w:webHidden/>
              </w:rPr>
              <w:fldChar w:fldCharType="separate"/>
            </w:r>
            <w:r>
              <w:rPr>
                <w:noProof/>
                <w:webHidden/>
              </w:rPr>
              <w:t>5</w:t>
            </w:r>
            <w:r>
              <w:rPr>
                <w:noProof/>
                <w:webHidden/>
              </w:rPr>
              <w:fldChar w:fldCharType="end"/>
            </w:r>
          </w:hyperlink>
        </w:p>
        <w:p w:rsidR="005E0335" w:rsidRDefault="005E0335">
          <w:pPr>
            <w:pStyle w:val="TOC1"/>
            <w:tabs>
              <w:tab w:val="right" w:leader="dot" w:pos="9350"/>
            </w:tabs>
            <w:rPr>
              <w:rFonts w:eastAsiaTheme="minorEastAsia"/>
              <w:noProof/>
              <w:lang w:eastAsia="en-CA"/>
            </w:rPr>
          </w:pPr>
          <w:hyperlink w:anchor="_Toc21977778" w:history="1">
            <w:r w:rsidRPr="00921FA9">
              <w:rPr>
                <w:rStyle w:val="Hyperlink"/>
                <w:noProof/>
              </w:rPr>
              <w:t>PROJECT MANAGEMENT</w:t>
            </w:r>
            <w:r>
              <w:rPr>
                <w:noProof/>
                <w:webHidden/>
              </w:rPr>
              <w:tab/>
            </w:r>
            <w:r>
              <w:rPr>
                <w:noProof/>
                <w:webHidden/>
              </w:rPr>
              <w:fldChar w:fldCharType="begin"/>
            </w:r>
            <w:r>
              <w:rPr>
                <w:noProof/>
                <w:webHidden/>
              </w:rPr>
              <w:instrText xml:space="preserve"> PAGEREF _Toc21977778 \h </w:instrText>
            </w:r>
            <w:r>
              <w:rPr>
                <w:noProof/>
                <w:webHidden/>
              </w:rPr>
            </w:r>
            <w:r>
              <w:rPr>
                <w:noProof/>
                <w:webHidden/>
              </w:rPr>
              <w:fldChar w:fldCharType="separate"/>
            </w:r>
            <w:r>
              <w:rPr>
                <w:noProof/>
                <w:webHidden/>
              </w:rPr>
              <w:t>6</w:t>
            </w:r>
            <w:r>
              <w:rPr>
                <w:noProof/>
                <w:webHidden/>
              </w:rPr>
              <w:fldChar w:fldCharType="end"/>
            </w:r>
          </w:hyperlink>
        </w:p>
        <w:p w:rsidR="005E0335" w:rsidRDefault="005E0335">
          <w:pPr>
            <w:pStyle w:val="TOC2"/>
            <w:tabs>
              <w:tab w:val="right" w:leader="dot" w:pos="9350"/>
            </w:tabs>
            <w:rPr>
              <w:rFonts w:eastAsiaTheme="minorEastAsia"/>
              <w:noProof/>
              <w:lang w:eastAsia="en-CA"/>
            </w:rPr>
          </w:pPr>
          <w:hyperlink w:anchor="_Toc21977779" w:history="1">
            <w:r w:rsidRPr="00921FA9">
              <w:rPr>
                <w:rStyle w:val="Hyperlink"/>
                <w:noProof/>
              </w:rPr>
              <w:t>Project Assumptions</w:t>
            </w:r>
            <w:r>
              <w:rPr>
                <w:noProof/>
                <w:webHidden/>
              </w:rPr>
              <w:tab/>
            </w:r>
            <w:r>
              <w:rPr>
                <w:noProof/>
                <w:webHidden/>
              </w:rPr>
              <w:fldChar w:fldCharType="begin"/>
            </w:r>
            <w:r>
              <w:rPr>
                <w:noProof/>
                <w:webHidden/>
              </w:rPr>
              <w:instrText xml:space="preserve"> PAGEREF _Toc21977779 \h </w:instrText>
            </w:r>
            <w:r>
              <w:rPr>
                <w:noProof/>
                <w:webHidden/>
              </w:rPr>
            </w:r>
            <w:r>
              <w:rPr>
                <w:noProof/>
                <w:webHidden/>
              </w:rPr>
              <w:fldChar w:fldCharType="separate"/>
            </w:r>
            <w:r>
              <w:rPr>
                <w:noProof/>
                <w:webHidden/>
              </w:rPr>
              <w:t>6</w:t>
            </w:r>
            <w:r>
              <w:rPr>
                <w:noProof/>
                <w:webHidden/>
              </w:rPr>
              <w:fldChar w:fldCharType="end"/>
            </w:r>
          </w:hyperlink>
        </w:p>
        <w:p w:rsidR="005E0335" w:rsidRDefault="005E0335">
          <w:pPr>
            <w:pStyle w:val="TOC2"/>
            <w:tabs>
              <w:tab w:val="right" w:leader="dot" w:pos="9350"/>
            </w:tabs>
            <w:rPr>
              <w:rFonts w:eastAsiaTheme="minorEastAsia"/>
              <w:noProof/>
              <w:lang w:eastAsia="en-CA"/>
            </w:rPr>
          </w:pPr>
          <w:hyperlink w:anchor="_Toc21977780" w:history="1">
            <w:r w:rsidRPr="00921FA9">
              <w:rPr>
                <w:rStyle w:val="Hyperlink"/>
                <w:noProof/>
              </w:rPr>
              <w:t>Project Risks</w:t>
            </w:r>
            <w:r>
              <w:rPr>
                <w:noProof/>
                <w:webHidden/>
              </w:rPr>
              <w:tab/>
            </w:r>
            <w:r>
              <w:rPr>
                <w:noProof/>
                <w:webHidden/>
              </w:rPr>
              <w:fldChar w:fldCharType="begin"/>
            </w:r>
            <w:r>
              <w:rPr>
                <w:noProof/>
                <w:webHidden/>
              </w:rPr>
              <w:instrText xml:space="preserve"> PAGEREF _Toc21977780 \h </w:instrText>
            </w:r>
            <w:r>
              <w:rPr>
                <w:noProof/>
                <w:webHidden/>
              </w:rPr>
            </w:r>
            <w:r>
              <w:rPr>
                <w:noProof/>
                <w:webHidden/>
              </w:rPr>
              <w:fldChar w:fldCharType="separate"/>
            </w:r>
            <w:r>
              <w:rPr>
                <w:noProof/>
                <w:webHidden/>
              </w:rPr>
              <w:t>6</w:t>
            </w:r>
            <w:r>
              <w:rPr>
                <w:noProof/>
                <w:webHidden/>
              </w:rPr>
              <w:fldChar w:fldCharType="end"/>
            </w:r>
          </w:hyperlink>
        </w:p>
        <w:p w:rsidR="005E0335" w:rsidRDefault="005E0335">
          <w:pPr>
            <w:pStyle w:val="TOC2"/>
            <w:tabs>
              <w:tab w:val="right" w:leader="dot" w:pos="9350"/>
            </w:tabs>
            <w:rPr>
              <w:rFonts w:eastAsiaTheme="minorEastAsia"/>
              <w:noProof/>
              <w:lang w:eastAsia="en-CA"/>
            </w:rPr>
          </w:pPr>
          <w:hyperlink w:anchor="_Toc21977781" w:history="1">
            <w:r w:rsidRPr="00921FA9">
              <w:rPr>
                <w:rStyle w:val="Hyperlink"/>
                <w:noProof/>
              </w:rPr>
              <w:t>Project Dependencies</w:t>
            </w:r>
            <w:r>
              <w:rPr>
                <w:noProof/>
                <w:webHidden/>
              </w:rPr>
              <w:tab/>
            </w:r>
            <w:r>
              <w:rPr>
                <w:noProof/>
                <w:webHidden/>
              </w:rPr>
              <w:fldChar w:fldCharType="begin"/>
            </w:r>
            <w:r>
              <w:rPr>
                <w:noProof/>
                <w:webHidden/>
              </w:rPr>
              <w:instrText xml:space="preserve"> PAGEREF _Toc21977781 \h </w:instrText>
            </w:r>
            <w:r>
              <w:rPr>
                <w:noProof/>
                <w:webHidden/>
              </w:rPr>
            </w:r>
            <w:r>
              <w:rPr>
                <w:noProof/>
                <w:webHidden/>
              </w:rPr>
              <w:fldChar w:fldCharType="separate"/>
            </w:r>
            <w:r>
              <w:rPr>
                <w:noProof/>
                <w:webHidden/>
              </w:rPr>
              <w:t>6</w:t>
            </w:r>
            <w:r>
              <w:rPr>
                <w:noProof/>
                <w:webHidden/>
              </w:rPr>
              <w:fldChar w:fldCharType="end"/>
            </w:r>
          </w:hyperlink>
        </w:p>
        <w:p w:rsidR="005E0335" w:rsidRDefault="005E0335">
          <w:pPr>
            <w:pStyle w:val="TOC2"/>
            <w:tabs>
              <w:tab w:val="right" w:leader="dot" w:pos="9350"/>
            </w:tabs>
            <w:rPr>
              <w:rFonts w:eastAsiaTheme="minorEastAsia"/>
              <w:noProof/>
              <w:lang w:eastAsia="en-CA"/>
            </w:rPr>
          </w:pPr>
          <w:hyperlink w:anchor="_Toc21977782" w:history="1">
            <w:r w:rsidRPr="00921FA9">
              <w:rPr>
                <w:rStyle w:val="Hyperlink"/>
                <w:noProof/>
              </w:rPr>
              <w:t>Project Constraints</w:t>
            </w:r>
            <w:r>
              <w:rPr>
                <w:noProof/>
                <w:webHidden/>
              </w:rPr>
              <w:tab/>
            </w:r>
            <w:r>
              <w:rPr>
                <w:noProof/>
                <w:webHidden/>
              </w:rPr>
              <w:fldChar w:fldCharType="begin"/>
            </w:r>
            <w:r>
              <w:rPr>
                <w:noProof/>
                <w:webHidden/>
              </w:rPr>
              <w:instrText xml:space="preserve"> PAGEREF _Toc21977782 \h </w:instrText>
            </w:r>
            <w:r>
              <w:rPr>
                <w:noProof/>
                <w:webHidden/>
              </w:rPr>
            </w:r>
            <w:r>
              <w:rPr>
                <w:noProof/>
                <w:webHidden/>
              </w:rPr>
              <w:fldChar w:fldCharType="separate"/>
            </w:r>
            <w:r>
              <w:rPr>
                <w:noProof/>
                <w:webHidden/>
              </w:rPr>
              <w:t>7</w:t>
            </w:r>
            <w:r>
              <w:rPr>
                <w:noProof/>
                <w:webHidden/>
              </w:rPr>
              <w:fldChar w:fldCharType="end"/>
            </w:r>
          </w:hyperlink>
        </w:p>
        <w:p w:rsidR="005E0335" w:rsidRDefault="005E0335">
          <w:pPr>
            <w:pStyle w:val="TOC2"/>
            <w:tabs>
              <w:tab w:val="right" w:leader="dot" w:pos="9350"/>
            </w:tabs>
            <w:rPr>
              <w:rFonts w:eastAsiaTheme="minorEastAsia"/>
              <w:noProof/>
              <w:lang w:eastAsia="en-CA"/>
            </w:rPr>
          </w:pPr>
          <w:hyperlink w:anchor="_Toc21977783" w:history="1">
            <w:r w:rsidRPr="00921FA9">
              <w:rPr>
                <w:rStyle w:val="Hyperlink"/>
                <w:noProof/>
              </w:rPr>
              <w:t>Roles and responsibilities</w:t>
            </w:r>
            <w:r>
              <w:rPr>
                <w:noProof/>
                <w:webHidden/>
              </w:rPr>
              <w:tab/>
            </w:r>
            <w:r>
              <w:rPr>
                <w:noProof/>
                <w:webHidden/>
              </w:rPr>
              <w:fldChar w:fldCharType="begin"/>
            </w:r>
            <w:r>
              <w:rPr>
                <w:noProof/>
                <w:webHidden/>
              </w:rPr>
              <w:instrText xml:space="preserve"> PAGEREF _Toc21977783 \h </w:instrText>
            </w:r>
            <w:r>
              <w:rPr>
                <w:noProof/>
                <w:webHidden/>
              </w:rPr>
            </w:r>
            <w:r>
              <w:rPr>
                <w:noProof/>
                <w:webHidden/>
              </w:rPr>
              <w:fldChar w:fldCharType="separate"/>
            </w:r>
            <w:r>
              <w:rPr>
                <w:noProof/>
                <w:webHidden/>
              </w:rPr>
              <w:t>7</w:t>
            </w:r>
            <w:r>
              <w:rPr>
                <w:noProof/>
                <w:webHidden/>
              </w:rPr>
              <w:fldChar w:fldCharType="end"/>
            </w:r>
          </w:hyperlink>
        </w:p>
        <w:p w:rsidR="005E0335" w:rsidRDefault="005E0335">
          <w:pPr>
            <w:pStyle w:val="TOC2"/>
            <w:tabs>
              <w:tab w:val="right" w:leader="dot" w:pos="9350"/>
            </w:tabs>
            <w:rPr>
              <w:rFonts w:eastAsiaTheme="minorEastAsia"/>
              <w:noProof/>
              <w:lang w:eastAsia="en-CA"/>
            </w:rPr>
          </w:pPr>
          <w:hyperlink w:anchor="_Toc21977784" w:history="1">
            <w:r w:rsidRPr="00921FA9">
              <w:rPr>
                <w:rStyle w:val="Hyperlink"/>
                <w:noProof/>
              </w:rPr>
              <w:t>Conflict Resolution</w:t>
            </w:r>
            <w:r>
              <w:rPr>
                <w:noProof/>
                <w:webHidden/>
              </w:rPr>
              <w:tab/>
            </w:r>
            <w:r>
              <w:rPr>
                <w:noProof/>
                <w:webHidden/>
              </w:rPr>
              <w:fldChar w:fldCharType="begin"/>
            </w:r>
            <w:r>
              <w:rPr>
                <w:noProof/>
                <w:webHidden/>
              </w:rPr>
              <w:instrText xml:space="preserve"> PAGEREF _Toc21977784 \h </w:instrText>
            </w:r>
            <w:r>
              <w:rPr>
                <w:noProof/>
                <w:webHidden/>
              </w:rPr>
            </w:r>
            <w:r>
              <w:rPr>
                <w:noProof/>
                <w:webHidden/>
              </w:rPr>
              <w:fldChar w:fldCharType="separate"/>
            </w:r>
            <w:r>
              <w:rPr>
                <w:noProof/>
                <w:webHidden/>
              </w:rPr>
              <w:t>7</w:t>
            </w:r>
            <w:r>
              <w:rPr>
                <w:noProof/>
                <w:webHidden/>
              </w:rPr>
              <w:fldChar w:fldCharType="end"/>
            </w:r>
          </w:hyperlink>
        </w:p>
        <w:p w:rsidR="005E0335" w:rsidRDefault="005E0335">
          <w:pPr>
            <w:pStyle w:val="TOC1"/>
            <w:tabs>
              <w:tab w:val="right" w:leader="dot" w:pos="9350"/>
            </w:tabs>
            <w:rPr>
              <w:rFonts w:eastAsiaTheme="minorEastAsia"/>
              <w:noProof/>
              <w:lang w:eastAsia="en-CA"/>
            </w:rPr>
          </w:pPr>
          <w:hyperlink w:anchor="_Toc21977785" w:history="1">
            <w:r w:rsidRPr="00921FA9">
              <w:rPr>
                <w:rStyle w:val="Hyperlink"/>
                <w:noProof/>
              </w:rPr>
              <w:t>Appendix- method for conflict resolution</w:t>
            </w:r>
            <w:r>
              <w:rPr>
                <w:noProof/>
                <w:webHidden/>
              </w:rPr>
              <w:tab/>
            </w:r>
            <w:r>
              <w:rPr>
                <w:noProof/>
                <w:webHidden/>
              </w:rPr>
              <w:fldChar w:fldCharType="begin"/>
            </w:r>
            <w:r>
              <w:rPr>
                <w:noProof/>
                <w:webHidden/>
              </w:rPr>
              <w:instrText xml:space="preserve"> PAGEREF _Toc21977785 \h </w:instrText>
            </w:r>
            <w:r>
              <w:rPr>
                <w:noProof/>
                <w:webHidden/>
              </w:rPr>
            </w:r>
            <w:r>
              <w:rPr>
                <w:noProof/>
                <w:webHidden/>
              </w:rPr>
              <w:fldChar w:fldCharType="separate"/>
            </w:r>
            <w:r>
              <w:rPr>
                <w:noProof/>
                <w:webHidden/>
              </w:rPr>
              <w:t>8</w:t>
            </w:r>
            <w:r>
              <w:rPr>
                <w:noProof/>
                <w:webHidden/>
              </w:rPr>
              <w:fldChar w:fldCharType="end"/>
            </w:r>
          </w:hyperlink>
        </w:p>
        <w:p w:rsidR="00414787" w:rsidRDefault="00414787">
          <w:r>
            <w:rPr>
              <w:b/>
              <w:bCs/>
              <w:noProof/>
            </w:rPr>
            <w:fldChar w:fldCharType="end"/>
          </w:r>
        </w:p>
      </w:sdtContent>
    </w:sdt>
    <w:p w:rsidR="00414787" w:rsidRDefault="00414787">
      <w:pPr>
        <w:pStyle w:val="TableofFigures"/>
        <w:tabs>
          <w:tab w:val="right" w:leader="dot" w:pos="9350"/>
        </w:tabs>
      </w:pPr>
    </w:p>
    <w:p w:rsidR="00414787" w:rsidRDefault="00414787">
      <w:pPr>
        <w:pStyle w:val="TableofFigures"/>
        <w:tabs>
          <w:tab w:val="right" w:leader="dot" w:pos="9350"/>
        </w:tabs>
      </w:pPr>
    </w:p>
    <w:p w:rsidR="00414787" w:rsidRDefault="00414787">
      <w:pPr>
        <w:pStyle w:val="TableofFigures"/>
        <w:tabs>
          <w:tab w:val="right" w:leader="dot" w:pos="9350"/>
        </w:tabs>
        <w:rPr>
          <w:rFonts w:eastAsiaTheme="minorEastAsia"/>
          <w:noProof/>
          <w:lang w:eastAsia="en-CA"/>
        </w:rPr>
      </w:pPr>
      <w:r>
        <w:fldChar w:fldCharType="begin"/>
      </w:r>
      <w:r>
        <w:instrText xml:space="preserve"> TOC \h \z \c "Table" </w:instrText>
      </w:r>
      <w:r>
        <w:fldChar w:fldCharType="separate"/>
      </w:r>
      <w:hyperlink w:anchor="_Toc21954254" w:history="1">
        <w:r w:rsidRPr="006B78A5">
          <w:rPr>
            <w:rStyle w:val="Hyperlink"/>
            <w:noProof/>
          </w:rPr>
          <w:t>Table 1 Technical Constraints breakdown</w:t>
        </w:r>
        <w:r>
          <w:rPr>
            <w:noProof/>
            <w:webHidden/>
          </w:rPr>
          <w:tab/>
        </w:r>
        <w:r>
          <w:rPr>
            <w:noProof/>
            <w:webHidden/>
          </w:rPr>
          <w:fldChar w:fldCharType="begin"/>
        </w:r>
        <w:r>
          <w:rPr>
            <w:noProof/>
            <w:webHidden/>
          </w:rPr>
          <w:instrText xml:space="preserve"> PAGEREF _Toc21954254 \h </w:instrText>
        </w:r>
        <w:r>
          <w:rPr>
            <w:noProof/>
            <w:webHidden/>
          </w:rPr>
        </w:r>
        <w:r>
          <w:rPr>
            <w:noProof/>
            <w:webHidden/>
          </w:rPr>
          <w:fldChar w:fldCharType="separate"/>
        </w:r>
        <w:r>
          <w:rPr>
            <w:noProof/>
            <w:webHidden/>
          </w:rPr>
          <w:t>2</w:t>
        </w:r>
        <w:r>
          <w:rPr>
            <w:noProof/>
            <w:webHidden/>
          </w:rPr>
          <w:fldChar w:fldCharType="end"/>
        </w:r>
      </w:hyperlink>
    </w:p>
    <w:p w:rsidR="00414787" w:rsidRDefault="00414787">
      <w:pPr>
        <w:pStyle w:val="TableofFigures"/>
        <w:tabs>
          <w:tab w:val="right" w:leader="dot" w:pos="9350"/>
        </w:tabs>
      </w:pPr>
      <w:r>
        <w:fldChar w:fldCharType="end"/>
      </w:r>
    </w:p>
    <w:p w:rsidR="00414787" w:rsidRDefault="00414787">
      <w:pPr>
        <w:pStyle w:val="TableofFigures"/>
        <w:tabs>
          <w:tab w:val="right" w:leader="dot" w:pos="9350"/>
        </w:tabs>
        <w:rPr>
          <w:noProof/>
        </w:rPr>
      </w:pPr>
      <w:r>
        <w:fldChar w:fldCharType="begin"/>
      </w:r>
      <w:r>
        <w:instrText xml:space="preserve"> TOC \h \z \c "Figure" </w:instrText>
      </w:r>
      <w:r>
        <w:fldChar w:fldCharType="separate"/>
      </w:r>
      <w:hyperlink w:anchor="_Toc21954191" w:history="1">
        <w:r w:rsidRPr="00503BD6">
          <w:rPr>
            <w:rStyle w:val="Hyperlink"/>
            <w:noProof/>
          </w:rPr>
          <w:t>Figure 1 System Overview</w:t>
        </w:r>
        <w:r>
          <w:rPr>
            <w:noProof/>
            <w:webHidden/>
          </w:rPr>
          <w:tab/>
        </w:r>
        <w:r>
          <w:rPr>
            <w:noProof/>
            <w:webHidden/>
          </w:rPr>
          <w:fldChar w:fldCharType="begin"/>
        </w:r>
        <w:r>
          <w:rPr>
            <w:noProof/>
            <w:webHidden/>
          </w:rPr>
          <w:instrText xml:space="preserve"> PAGEREF _Toc21954191 \h </w:instrText>
        </w:r>
        <w:r>
          <w:rPr>
            <w:noProof/>
            <w:webHidden/>
          </w:rPr>
        </w:r>
        <w:r>
          <w:rPr>
            <w:noProof/>
            <w:webHidden/>
          </w:rPr>
          <w:fldChar w:fldCharType="separate"/>
        </w:r>
        <w:r>
          <w:rPr>
            <w:noProof/>
            <w:webHidden/>
          </w:rPr>
          <w:t>3</w:t>
        </w:r>
        <w:r>
          <w:rPr>
            <w:noProof/>
            <w:webHidden/>
          </w:rPr>
          <w:fldChar w:fldCharType="end"/>
        </w:r>
      </w:hyperlink>
    </w:p>
    <w:p w:rsidR="00414787" w:rsidRDefault="00414787">
      <w:pPr>
        <w:pStyle w:val="TableofFigures"/>
        <w:tabs>
          <w:tab w:val="right" w:leader="dot" w:pos="9350"/>
        </w:tabs>
        <w:rPr>
          <w:noProof/>
        </w:rPr>
      </w:pPr>
      <w:hyperlink w:anchor="_Toc21954192" w:history="1">
        <w:r w:rsidRPr="00503BD6">
          <w:rPr>
            <w:rStyle w:val="Hyperlink"/>
            <w:noProof/>
          </w:rPr>
          <w:t>Figure 2 System Breakdown</w:t>
        </w:r>
        <w:r>
          <w:rPr>
            <w:noProof/>
            <w:webHidden/>
          </w:rPr>
          <w:tab/>
        </w:r>
        <w:r>
          <w:rPr>
            <w:noProof/>
            <w:webHidden/>
          </w:rPr>
          <w:fldChar w:fldCharType="begin"/>
        </w:r>
        <w:r>
          <w:rPr>
            <w:noProof/>
            <w:webHidden/>
          </w:rPr>
          <w:instrText xml:space="preserve"> PAGEREF _Toc21954192 \h </w:instrText>
        </w:r>
        <w:r>
          <w:rPr>
            <w:noProof/>
            <w:webHidden/>
          </w:rPr>
        </w:r>
        <w:r>
          <w:rPr>
            <w:noProof/>
            <w:webHidden/>
          </w:rPr>
          <w:fldChar w:fldCharType="separate"/>
        </w:r>
        <w:r>
          <w:rPr>
            <w:noProof/>
            <w:webHidden/>
          </w:rPr>
          <w:t>3</w:t>
        </w:r>
        <w:r>
          <w:rPr>
            <w:noProof/>
            <w:webHidden/>
          </w:rPr>
          <w:fldChar w:fldCharType="end"/>
        </w:r>
      </w:hyperlink>
    </w:p>
    <w:p w:rsidR="00414787" w:rsidRDefault="00414787" w:rsidP="00414787">
      <w:r>
        <w:fldChar w:fldCharType="end"/>
      </w:r>
    </w:p>
    <w:p w:rsidR="00414787" w:rsidRDefault="00414787"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414787" w:rsidRPr="00414787" w:rsidRDefault="00414787" w:rsidP="00414787"/>
    <w:p w:rsidR="00E405AF" w:rsidRDefault="00E405AF" w:rsidP="00E405AF">
      <w:pPr>
        <w:pStyle w:val="Heading1"/>
        <w:spacing w:after="240"/>
      </w:pPr>
      <w:bookmarkStart w:id="0" w:name="_Toc21977773"/>
      <w:r>
        <w:lastRenderedPageBreak/>
        <w:t>BACKGROUND</w:t>
      </w:r>
      <w:bookmarkEnd w:id="0"/>
    </w:p>
    <w:p w:rsidR="00E405AF" w:rsidRDefault="00E405AF" w:rsidP="00E405AF">
      <w:proofErr w:type="spellStart"/>
      <w:r>
        <w:t>TechPOS</w:t>
      </w:r>
      <w:proofErr w:type="spellEnd"/>
      <w:r>
        <w:t xml:space="preserve"> is a tech </w:t>
      </w:r>
      <w:proofErr w:type="spellStart"/>
      <w:r>
        <w:t>startup</w:t>
      </w:r>
      <w:proofErr w:type="spellEnd"/>
      <w:r>
        <w:t xml:space="preserve"> company based in Vancouver focusing on bridging the gap between emerging technologies and retail businesses. By using Internet of Things (IoT) and cloud technologies, </w:t>
      </w:r>
      <w:proofErr w:type="spellStart"/>
      <w:r>
        <w:t>TechPOS</w:t>
      </w:r>
      <w:proofErr w:type="spellEnd"/>
      <w:r>
        <w:t xml:space="preserve"> aims to deliver an intuitive yet comprehensive system that allows small to medium business owners to stay competitive with online stores and big box retailers. </w:t>
      </w:r>
      <w:proofErr w:type="spellStart"/>
      <w:r>
        <w:t>TechPOS</w:t>
      </w:r>
      <w:proofErr w:type="spellEnd"/>
      <w:r>
        <w:t xml:space="preserve"> values flexibility and simplicity in their products so that basic tasks can be automated, saving time and money for business owners and their personnel. </w:t>
      </w:r>
    </w:p>
    <w:p w:rsidR="00E405AF" w:rsidRDefault="00E405AF" w:rsidP="00E405AF">
      <w:pPr>
        <w:pStyle w:val="Heading1"/>
        <w:spacing w:after="240"/>
      </w:pPr>
      <w:bookmarkStart w:id="1" w:name="_Toc21977774"/>
      <w:r>
        <w:t>OUTCOME</w:t>
      </w:r>
      <w:bookmarkEnd w:id="1"/>
    </w:p>
    <w:p w:rsidR="00E405AF" w:rsidRDefault="00E405AF" w:rsidP="00E405AF">
      <w:r>
        <w:t xml:space="preserve">Point-of-sale (POS) and inventory management systems provide the foundations for businesses. While big businesses have the capacity to use large scale automation technology, such as Amazon’s warehouse robots, small to medium businesses need a smaller and cost-effective way to manage common day-to-day tasks. </w:t>
      </w:r>
    </w:p>
    <w:p w:rsidR="00E405AF" w:rsidRDefault="00E405AF" w:rsidP="00E405AF">
      <w:r>
        <w:t xml:space="preserve">One of the common areas of loss is in inventory management, where misplacing goods or incorrectly scanning the wrong items may lead to a loss in profits due to human error. To mitigate this, </w:t>
      </w:r>
      <w:proofErr w:type="spellStart"/>
      <w:r>
        <w:t>TechPOS</w:t>
      </w:r>
      <w:proofErr w:type="spellEnd"/>
      <w:r>
        <w:t xml:space="preserve"> seeks to develop an IoT-based solution using a container that tracks the weight of its contents and publishes this data to the cloud, where users can track inventory in real time. </w:t>
      </w:r>
    </w:p>
    <w:p w:rsidR="00E405AF" w:rsidRDefault="00E405AF" w:rsidP="00E405AF">
      <w:r>
        <w:tab/>
        <w:t xml:space="preserve">A successful completion of this project would provide the company a minimum viable product (MVP) that is scalable, so that it can be further developed into market-ready and production-level designs. It is anticipated that the product will allow the company to add to their existing product line-up, creating more value for their current customers and help them expand into more industries with a more comprehensive POS system. </w:t>
      </w:r>
    </w:p>
    <w:p w:rsidR="00D0305C" w:rsidRDefault="00D0305C" w:rsidP="00E405AF"/>
    <w:p w:rsidR="00D0305C" w:rsidRDefault="00D0305C" w:rsidP="00E405AF"/>
    <w:p w:rsidR="00D0305C" w:rsidRDefault="00D0305C" w:rsidP="00E405AF"/>
    <w:p w:rsidR="00D0305C" w:rsidRDefault="00D0305C" w:rsidP="00E405AF"/>
    <w:p w:rsidR="00D0305C" w:rsidRDefault="00D0305C" w:rsidP="00E405AF"/>
    <w:p w:rsidR="00D0305C" w:rsidRDefault="00D0305C" w:rsidP="00E405AF"/>
    <w:p w:rsidR="00D0305C" w:rsidRDefault="00D0305C" w:rsidP="00E405AF"/>
    <w:p w:rsidR="00835C5B" w:rsidRDefault="00835C5B" w:rsidP="00E405AF"/>
    <w:p w:rsidR="00D0305C" w:rsidRDefault="00D0305C" w:rsidP="00E405AF"/>
    <w:p w:rsidR="00D0305C" w:rsidRDefault="00D0305C" w:rsidP="00E405AF"/>
    <w:p w:rsidR="00442888" w:rsidRDefault="00E405AF" w:rsidP="00D46970">
      <w:pPr>
        <w:pStyle w:val="Heading1"/>
        <w:spacing w:after="240"/>
      </w:pPr>
      <w:bookmarkStart w:id="2" w:name="_Toc21977775"/>
      <w:r>
        <w:lastRenderedPageBreak/>
        <w:t>DELIVERABLES</w:t>
      </w:r>
      <w:bookmarkEnd w:id="2"/>
    </w:p>
    <w:p w:rsidR="00BE4BE4" w:rsidRDefault="005E3E49" w:rsidP="00E405AF">
      <w:r>
        <w:t xml:space="preserve">The general functionality of the product </w:t>
      </w:r>
      <w:r>
        <w:t>will be</w:t>
      </w:r>
      <w:r w:rsidR="006C13A0">
        <w:t xml:space="preserve"> a</w:t>
      </w:r>
      <w:r>
        <w:t xml:space="preserve"> compartment which communicates its holding inventory in real time</w:t>
      </w:r>
      <w:r w:rsidR="006C13A0">
        <w:t xml:space="preserve"> </w:t>
      </w:r>
      <w:r>
        <w:t xml:space="preserve">to azure cloud. </w:t>
      </w:r>
      <w:r w:rsidR="002F6962">
        <w:t xml:space="preserve"> </w:t>
      </w:r>
      <w:r w:rsidR="005578A1">
        <w:t xml:space="preserve">Each container </w:t>
      </w:r>
      <w:r w:rsidR="0050652E">
        <w:t>will</w:t>
      </w:r>
      <w:r w:rsidR="005578A1">
        <w:t xml:space="preserve"> provide end user accessible settings. Unit &amp; total Weight, quantity, and product type </w:t>
      </w:r>
      <w:r w:rsidR="0050652E">
        <w:t>will</w:t>
      </w:r>
      <w:r w:rsidR="005578A1">
        <w:t xml:space="preserve"> be editable by user.</w:t>
      </w:r>
    </w:p>
    <w:p w:rsidR="005E3E49" w:rsidRDefault="000E432B" w:rsidP="005E3E49">
      <w:r>
        <w:t>The prototype must be developed with</w:t>
      </w:r>
      <w:r w:rsidR="004711AB">
        <w:t xml:space="preserve"> low</w:t>
      </w:r>
      <w:r>
        <w:t xml:space="preserve"> mass production cost in mind.</w:t>
      </w:r>
      <w:r>
        <w:t xml:space="preserve"> </w:t>
      </w:r>
      <w:r w:rsidR="005E3E49">
        <w:t xml:space="preserve">One of the primary constraints for this project is production cost. However, there is flexibility with prototype cost. The </w:t>
      </w:r>
      <w:r w:rsidR="00137D7B">
        <w:t xml:space="preserve">total </w:t>
      </w:r>
      <w:r w:rsidR="005E3E49">
        <w:t>prototyp</w:t>
      </w:r>
      <w:r w:rsidR="00137D7B">
        <w:t>ing</w:t>
      </w:r>
      <w:r w:rsidR="005E3E49">
        <w:t xml:space="preserve"> cost is expected to be more than the production per unit cost. This will be due to the development kits and environments, as well as process of trial and error that will be necessary to achieve a working prototype. </w:t>
      </w:r>
      <w:r w:rsidR="005E3E49">
        <w:t xml:space="preserve"> </w:t>
      </w:r>
    </w:p>
    <w:p w:rsidR="005E3E49" w:rsidRDefault="006C13A0" w:rsidP="00E405AF">
      <w:r>
        <w:t>The final product has been divided into</w:t>
      </w:r>
      <w:r w:rsidR="00A140A5">
        <w:t xml:space="preserve"> smaller incrementally achievable</w:t>
      </w:r>
      <w:r>
        <w:t xml:space="preserve"> </w:t>
      </w:r>
      <w:r w:rsidR="00DD6683">
        <w:t>parts</w:t>
      </w:r>
      <w:r>
        <w:t xml:space="preserve">. </w:t>
      </w:r>
      <w:r w:rsidR="002F6962">
        <w:t>The technical constraints associated with deliverables of each modules can be seen in table 1</w:t>
      </w:r>
    </w:p>
    <w:p w:rsidR="00414787" w:rsidRPr="00414787" w:rsidRDefault="00414787" w:rsidP="00414787">
      <w:pPr>
        <w:pStyle w:val="Caption"/>
        <w:keepNext/>
        <w:rPr>
          <w:sz w:val="24"/>
          <w:szCs w:val="24"/>
        </w:rPr>
      </w:pPr>
      <w:bookmarkStart w:id="3" w:name="_Toc21954254"/>
      <w:r w:rsidRPr="00414787">
        <w:rPr>
          <w:sz w:val="24"/>
          <w:szCs w:val="24"/>
        </w:rPr>
        <w:t xml:space="preserve">Table </w:t>
      </w:r>
      <w:r w:rsidRPr="00414787">
        <w:rPr>
          <w:sz w:val="24"/>
          <w:szCs w:val="24"/>
        </w:rPr>
        <w:fldChar w:fldCharType="begin"/>
      </w:r>
      <w:r w:rsidRPr="00414787">
        <w:rPr>
          <w:sz w:val="24"/>
          <w:szCs w:val="24"/>
        </w:rPr>
        <w:instrText xml:space="preserve"> SEQ Table \* ARABIC </w:instrText>
      </w:r>
      <w:r w:rsidRPr="00414787">
        <w:rPr>
          <w:sz w:val="24"/>
          <w:szCs w:val="24"/>
        </w:rPr>
        <w:fldChar w:fldCharType="separate"/>
      </w:r>
      <w:r w:rsidR="00451AB6">
        <w:rPr>
          <w:noProof/>
          <w:sz w:val="24"/>
          <w:szCs w:val="24"/>
        </w:rPr>
        <w:t>1</w:t>
      </w:r>
      <w:r w:rsidRPr="00414787">
        <w:rPr>
          <w:sz w:val="24"/>
          <w:szCs w:val="24"/>
        </w:rPr>
        <w:fldChar w:fldCharType="end"/>
      </w:r>
      <w:r w:rsidRPr="00414787">
        <w:rPr>
          <w:sz w:val="24"/>
          <w:szCs w:val="24"/>
        </w:rPr>
        <w:t xml:space="preserve"> Technical Constraints breakdown</w:t>
      </w:r>
      <w:bookmarkEnd w:id="3"/>
    </w:p>
    <w:tbl>
      <w:tblPr>
        <w:tblStyle w:val="TableGrid"/>
        <w:tblW w:w="9351" w:type="dxa"/>
        <w:tblLook w:val="04A0" w:firstRow="1" w:lastRow="0" w:firstColumn="1" w:lastColumn="0" w:noHBand="0" w:noVBand="1"/>
      </w:tblPr>
      <w:tblGrid>
        <w:gridCol w:w="1980"/>
        <w:gridCol w:w="7371"/>
      </w:tblGrid>
      <w:tr w:rsidR="005578A1" w:rsidTr="00B41173">
        <w:tc>
          <w:tcPr>
            <w:tcW w:w="1980" w:type="dxa"/>
            <w:tcBorders>
              <w:top w:val="single" w:sz="4" w:space="0" w:color="auto"/>
              <w:left w:val="single" w:sz="4" w:space="0" w:color="auto"/>
              <w:bottom w:val="single" w:sz="4" w:space="0" w:color="auto"/>
              <w:right w:val="nil"/>
            </w:tcBorders>
            <w:shd w:val="clear" w:color="auto" w:fill="D0CECE" w:themeFill="background2" w:themeFillShade="E6"/>
          </w:tcPr>
          <w:p w:rsidR="005578A1" w:rsidRPr="00B41173" w:rsidRDefault="00B41173" w:rsidP="00E405AF">
            <w:pPr>
              <w:rPr>
                <w:b/>
              </w:rPr>
            </w:pPr>
            <w:r w:rsidRPr="00B41173">
              <w:rPr>
                <w:b/>
              </w:rPr>
              <w:t>Module</w:t>
            </w:r>
          </w:p>
        </w:tc>
        <w:tc>
          <w:tcPr>
            <w:tcW w:w="7371" w:type="dxa"/>
            <w:tcBorders>
              <w:top w:val="single" w:sz="4" w:space="0" w:color="auto"/>
              <w:left w:val="nil"/>
              <w:bottom w:val="single" w:sz="4" w:space="0" w:color="auto"/>
              <w:right w:val="single" w:sz="4" w:space="0" w:color="auto"/>
            </w:tcBorders>
            <w:shd w:val="clear" w:color="auto" w:fill="D0CECE" w:themeFill="background2" w:themeFillShade="E6"/>
          </w:tcPr>
          <w:p w:rsidR="005578A1" w:rsidRPr="00B41173" w:rsidRDefault="005578A1" w:rsidP="00B41173">
            <w:pPr>
              <w:rPr>
                <w:b/>
              </w:rPr>
            </w:pPr>
            <w:r w:rsidRPr="00B41173">
              <w:rPr>
                <w:b/>
              </w:rPr>
              <w:t>Technical Constraints</w:t>
            </w:r>
          </w:p>
        </w:tc>
      </w:tr>
      <w:tr w:rsidR="005578A1" w:rsidTr="00B41173">
        <w:tc>
          <w:tcPr>
            <w:tcW w:w="1980" w:type="dxa"/>
            <w:tcBorders>
              <w:top w:val="single" w:sz="4" w:space="0" w:color="auto"/>
            </w:tcBorders>
          </w:tcPr>
          <w:p w:rsidR="005578A1" w:rsidRDefault="005578A1" w:rsidP="00E405AF">
            <w:r>
              <w:t>Weight Sensor</w:t>
            </w:r>
          </w:p>
        </w:tc>
        <w:tc>
          <w:tcPr>
            <w:tcW w:w="7371" w:type="dxa"/>
            <w:tcBorders>
              <w:top w:val="single" w:sz="4" w:space="0" w:color="auto"/>
            </w:tcBorders>
          </w:tcPr>
          <w:p w:rsidR="005578A1" w:rsidRDefault="005578A1" w:rsidP="00D64C13">
            <w:r>
              <w:t xml:space="preserve">Sensor must have </w:t>
            </w:r>
            <w:r w:rsidR="00D1290E">
              <w:t xml:space="preserve">1 </w:t>
            </w:r>
            <w:r>
              <w:t xml:space="preserve">mg </w:t>
            </w:r>
            <w:r w:rsidR="00733375">
              <w:t xml:space="preserve">of </w:t>
            </w:r>
            <w:r>
              <w:t xml:space="preserve">sensitivity   </w:t>
            </w:r>
          </w:p>
        </w:tc>
      </w:tr>
      <w:tr w:rsidR="005578A1" w:rsidTr="005578A1">
        <w:tc>
          <w:tcPr>
            <w:tcW w:w="1980" w:type="dxa"/>
          </w:tcPr>
          <w:p w:rsidR="005578A1" w:rsidRDefault="005578A1" w:rsidP="00E405AF">
            <w:r>
              <w:t>Data Transfer</w:t>
            </w:r>
          </w:p>
        </w:tc>
        <w:tc>
          <w:tcPr>
            <w:tcW w:w="7371" w:type="dxa"/>
          </w:tcPr>
          <w:p w:rsidR="005578A1" w:rsidRDefault="005578A1" w:rsidP="00D46970">
            <w:r>
              <w:t xml:space="preserve">Data transfer between end and edge devices must be wireless. </w:t>
            </w:r>
          </w:p>
          <w:p w:rsidR="005578A1" w:rsidRDefault="005578A1" w:rsidP="00E405AF">
            <w:r>
              <w:t xml:space="preserve">Data transfer between edge devices to cloud must be wireless. </w:t>
            </w:r>
          </w:p>
        </w:tc>
      </w:tr>
      <w:tr w:rsidR="005578A1" w:rsidTr="005578A1">
        <w:tc>
          <w:tcPr>
            <w:tcW w:w="1980" w:type="dxa"/>
          </w:tcPr>
          <w:p w:rsidR="005578A1" w:rsidRDefault="005578A1" w:rsidP="00E405AF">
            <w:r>
              <w:t>End Device(s)</w:t>
            </w:r>
          </w:p>
        </w:tc>
        <w:tc>
          <w:tcPr>
            <w:tcW w:w="7371" w:type="dxa"/>
          </w:tcPr>
          <w:p w:rsidR="005578A1" w:rsidRDefault="005578A1" w:rsidP="00D46970">
            <w:r>
              <w:t xml:space="preserve">Must communicate to edge device(s) via a low bandwidth communication protocol </w:t>
            </w:r>
          </w:p>
        </w:tc>
      </w:tr>
      <w:tr w:rsidR="005578A1" w:rsidTr="005578A1">
        <w:tc>
          <w:tcPr>
            <w:tcW w:w="1980" w:type="dxa"/>
          </w:tcPr>
          <w:p w:rsidR="005578A1" w:rsidRDefault="005578A1" w:rsidP="00E405AF">
            <w:r>
              <w:t>Edge Device (s)</w:t>
            </w:r>
          </w:p>
        </w:tc>
        <w:tc>
          <w:tcPr>
            <w:tcW w:w="7371" w:type="dxa"/>
          </w:tcPr>
          <w:p w:rsidR="005578A1" w:rsidRDefault="005578A1" w:rsidP="00E405AF">
            <w:r>
              <w:t>Must communicate to end device(s) via a low bandwidth protocol.</w:t>
            </w:r>
          </w:p>
          <w:p w:rsidR="005578A1" w:rsidRDefault="005578A1" w:rsidP="00E405AF">
            <w:r>
              <w:t>Must communicate to cloud via a high bandwidth protocol.</w:t>
            </w:r>
          </w:p>
          <w:p w:rsidR="000D5DD4" w:rsidRDefault="000D5DD4" w:rsidP="00E405AF">
            <w:r>
              <w:t xml:space="preserve">Must be Azure API compatible </w:t>
            </w:r>
          </w:p>
        </w:tc>
      </w:tr>
      <w:tr w:rsidR="005578A1" w:rsidTr="005578A1">
        <w:tc>
          <w:tcPr>
            <w:tcW w:w="1980" w:type="dxa"/>
          </w:tcPr>
          <w:p w:rsidR="005578A1" w:rsidRDefault="009A0864" w:rsidP="00E405AF">
            <w:r>
              <w:t>User Interface</w:t>
            </w:r>
          </w:p>
        </w:tc>
        <w:tc>
          <w:tcPr>
            <w:tcW w:w="7371" w:type="dxa"/>
          </w:tcPr>
          <w:p w:rsidR="005578A1" w:rsidRDefault="009A0864" w:rsidP="00E405AF">
            <w:r>
              <w:t xml:space="preserve">Must be simple </w:t>
            </w:r>
            <w:r w:rsidR="00FC4C71">
              <w:t>to non-technical end users</w:t>
            </w:r>
          </w:p>
          <w:p w:rsidR="005F009A" w:rsidRDefault="005F009A" w:rsidP="00E405AF">
            <w:r>
              <w:t xml:space="preserve">Must be developed with Azure </w:t>
            </w:r>
          </w:p>
        </w:tc>
      </w:tr>
    </w:tbl>
    <w:p w:rsidR="00BB26D2" w:rsidRDefault="00BB26D2" w:rsidP="00E405AF"/>
    <w:p w:rsidR="00714127" w:rsidRDefault="00714127" w:rsidP="00714127">
      <w:pPr>
        <w:pStyle w:val="Heading2"/>
      </w:pPr>
      <w:bookmarkStart w:id="4" w:name="_Toc21977776"/>
      <w:r>
        <w:t>Operati</w:t>
      </w:r>
      <w:r w:rsidR="0011543D">
        <w:t>ng</w:t>
      </w:r>
      <w:r>
        <w:t xml:space="preserve"> process</w:t>
      </w:r>
      <w:bookmarkEnd w:id="4"/>
      <w:r>
        <w:t xml:space="preserve"> </w:t>
      </w:r>
    </w:p>
    <w:p w:rsidR="00C3034E" w:rsidRDefault="00C3034E" w:rsidP="004D4721">
      <w:r>
        <w:t xml:space="preserve">The system is </w:t>
      </w:r>
      <w:r w:rsidR="00E600FC">
        <w:t>modularized</w:t>
      </w:r>
      <w:r>
        <w:t xml:space="preserve"> to three major parts</w:t>
      </w:r>
      <w:r w:rsidR="005D30D7">
        <w:t xml:space="preserve">. </w:t>
      </w:r>
      <w:r>
        <w:t>See figure 1 and figure 2 for visualization of system</w:t>
      </w:r>
      <w:r w:rsidR="00E600FC">
        <w:t>. The br</w:t>
      </w:r>
      <w:r w:rsidR="00D83FE7">
        <w:t>eak down is s follows</w:t>
      </w:r>
    </w:p>
    <w:p w:rsidR="00714127" w:rsidRDefault="004D4721" w:rsidP="004D4721">
      <w:pPr>
        <w:pStyle w:val="ListParagraph"/>
        <w:numPr>
          <w:ilvl w:val="0"/>
          <w:numId w:val="3"/>
        </w:numPr>
      </w:pPr>
      <w:r w:rsidRPr="004D4721">
        <w:t xml:space="preserve">End device (with weight sensor) sends data to Edge device (middle layer) via IoT protocol. </w:t>
      </w:r>
    </w:p>
    <w:p w:rsidR="00714127" w:rsidRDefault="004D4721" w:rsidP="004D4721">
      <w:pPr>
        <w:pStyle w:val="ListParagraph"/>
        <w:numPr>
          <w:ilvl w:val="0"/>
          <w:numId w:val="3"/>
        </w:numPr>
      </w:pPr>
      <w:r w:rsidRPr="004D4721">
        <w:t>Edge device sends data to Azure IoT Cloud via internet protocol (</w:t>
      </w:r>
      <w:proofErr w:type="spellStart"/>
      <w:r w:rsidRPr="004D4721">
        <w:t>Wifi</w:t>
      </w:r>
      <w:proofErr w:type="spellEnd"/>
      <w:r w:rsidRPr="004D4721">
        <w:t>, Ethernet)</w:t>
      </w:r>
    </w:p>
    <w:p w:rsidR="004D4721" w:rsidRDefault="00C3034E" w:rsidP="004D4721">
      <w:pPr>
        <w:pStyle w:val="ListParagraph"/>
        <w:numPr>
          <w:ilvl w:val="0"/>
          <w:numId w:val="3"/>
        </w:numPr>
      </w:pPr>
      <w:r>
        <w:t xml:space="preserve">IoT Hub, </w:t>
      </w:r>
      <w:r w:rsidR="004D4721" w:rsidRPr="004D4721">
        <w:t xml:space="preserve">User </w:t>
      </w:r>
      <w:r w:rsidR="00714127">
        <w:t>can</w:t>
      </w:r>
      <w:r w:rsidR="004D4721" w:rsidRPr="004D4721">
        <w:t xml:space="preserve"> access data from End devices </w:t>
      </w:r>
      <w:r w:rsidR="002F4A19">
        <w:t>via</w:t>
      </w:r>
      <w:r w:rsidR="004D4721" w:rsidRPr="004D4721">
        <w:t xml:space="preserve"> Azure Interface</w:t>
      </w:r>
    </w:p>
    <w:p w:rsidR="00414787" w:rsidRDefault="00414787" w:rsidP="00F716E1">
      <w:pPr>
        <w:keepNext/>
        <w:jc w:val="center"/>
      </w:pPr>
      <w:r>
        <w:rPr>
          <w:noProof/>
        </w:rPr>
        <w:lastRenderedPageBreak/>
        <w:drawing>
          <wp:inline distT="0" distB="0" distL="0" distR="0" wp14:anchorId="53696976" wp14:editId="0DFFA7B7">
            <wp:extent cx="3288950" cy="3325091"/>
            <wp:effectExtent l="0" t="0" r="6985"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ver_view.png"/>
                    <pic:cNvPicPr/>
                  </pic:nvPicPr>
                  <pic:blipFill>
                    <a:blip r:embed="rId6">
                      <a:extLst>
                        <a:ext uri="{28A0092B-C50C-407E-A947-70E740481C1C}">
                          <a14:useLocalDpi xmlns:a14="http://schemas.microsoft.com/office/drawing/2010/main" val="0"/>
                        </a:ext>
                      </a:extLst>
                    </a:blip>
                    <a:stretch>
                      <a:fillRect/>
                    </a:stretch>
                  </pic:blipFill>
                  <pic:spPr>
                    <a:xfrm>
                      <a:off x="0" y="0"/>
                      <a:ext cx="3295553" cy="3331766"/>
                    </a:xfrm>
                    <a:prstGeom prst="rect">
                      <a:avLst/>
                    </a:prstGeom>
                  </pic:spPr>
                </pic:pic>
              </a:graphicData>
            </a:graphic>
          </wp:inline>
        </w:drawing>
      </w:r>
    </w:p>
    <w:p w:rsidR="00414787" w:rsidRDefault="00414787" w:rsidP="00414787">
      <w:pPr>
        <w:pStyle w:val="Caption"/>
        <w:rPr>
          <w:sz w:val="24"/>
          <w:szCs w:val="24"/>
        </w:rPr>
      </w:pPr>
      <w:bookmarkStart w:id="5" w:name="_Toc21954191"/>
      <w:r w:rsidRPr="00414787">
        <w:rPr>
          <w:sz w:val="24"/>
          <w:szCs w:val="24"/>
        </w:rPr>
        <w:t xml:space="preserve">Figure </w:t>
      </w:r>
      <w:r w:rsidRPr="00414787">
        <w:rPr>
          <w:sz w:val="24"/>
          <w:szCs w:val="24"/>
        </w:rPr>
        <w:fldChar w:fldCharType="begin"/>
      </w:r>
      <w:r w:rsidRPr="00414787">
        <w:rPr>
          <w:sz w:val="24"/>
          <w:szCs w:val="24"/>
        </w:rPr>
        <w:instrText xml:space="preserve"> SEQ Figure \* ARABIC </w:instrText>
      </w:r>
      <w:r w:rsidRPr="00414787">
        <w:rPr>
          <w:sz w:val="24"/>
          <w:szCs w:val="24"/>
        </w:rPr>
        <w:fldChar w:fldCharType="separate"/>
      </w:r>
      <w:r w:rsidRPr="00414787">
        <w:rPr>
          <w:noProof/>
          <w:sz w:val="24"/>
          <w:szCs w:val="24"/>
        </w:rPr>
        <w:t>1</w:t>
      </w:r>
      <w:r w:rsidRPr="00414787">
        <w:rPr>
          <w:sz w:val="24"/>
          <w:szCs w:val="24"/>
        </w:rPr>
        <w:fldChar w:fldCharType="end"/>
      </w:r>
      <w:r w:rsidRPr="00414787">
        <w:rPr>
          <w:sz w:val="24"/>
          <w:szCs w:val="24"/>
        </w:rPr>
        <w:t xml:space="preserve"> System Overview</w:t>
      </w:r>
      <w:bookmarkEnd w:id="5"/>
    </w:p>
    <w:p w:rsidR="00F378CC" w:rsidRDefault="00F378CC" w:rsidP="00F378CC"/>
    <w:p w:rsidR="00F378CC" w:rsidRPr="00F378CC" w:rsidRDefault="00F378CC" w:rsidP="00F378CC"/>
    <w:p w:rsidR="00414787" w:rsidRDefault="00377DE6" w:rsidP="00F716E1">
      <w:pPr>
        <w:keepNext/>
        <w:jc w:val="center"/>
      </w:pPr>
      <w:r>
        <w:rPr>
          <w:noProof/>
        </w:rPr>
        <w:drawing>
          <wp:inline distT="0" distB="0" distL="0" distR="0">
            <wp:extent cx="6246421" cy="276284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reak_down.png"/>
                    <pic:cNvPicPr/>
                  </pic:nvPicPr>
                  <pic:blipFill>
                    <a:blip r:embed="rId7">
                      <a:extLst>
                        <a:ext uri="{28A0092B-C50C-407E-A947-70E740481C1C}">
                          <a14:useLocalDpi xmlns:a14="http://schemas.microsoft.com/office/drawing/2010/main" val="0"/>
                        </a:ext>
                      </a:extLst>
                    </a:blip>
                    <a:stretch>
                      <a:fillRect/>
                    </a:stretch>
                  </pic:blipFill>
                  <pic:spPr>
                    <a:xfrm>
                      <a:off x="0" y="0"/>
                      <a:ext cx="6257160" cy="2767590"/>
                    </a:xfrm>
                    <a:prstGeom prst="rect">
                      <a:avLst/>
                    </a:prstGeom>
                  </pic:spPr>
                </pic:pic>
              </a:graphicData>
            </a:graphic>
          </wp:inline>
        </w:drawing>
      </w:r>
    </w:p>
    <w:p w:rsidR="00EA790B" w:rsidRPr="00451AB6" w:rsidRDefault="00414787" w:rsidP="00451AB6">
      <w:pPr>
        <w:pStyle w:val="Caption"/>
        <w:rPr>
          <w:sz w:val="24"/>
          <w:szCs w:val="24"/>
        </w:rPr>
        <w:sectPr w:rsidR="00EA790B" w:rsidRPr="00451AB6">
          <w:pgSz w:w="12240" w:h="15840"/>
          <w:pgMar w:top="1440" w:right="1440" w:bottom="1440" w:left="1440" w:header="708" w:footer="708" w:gutter="0"/>
          <w:cols w:space="708"/>
          <w:docGrid w:linePitch="360"/>
        </w:sectPr>
      </w:pPr>
      <w:bookmarkStart w:id="6" w:name="_Toc21954192"/>
      <w:r w:rsidRPr="00414787">
        <w:rPr>
          <w:sz w:val="24"/>
          <w:szCs w:val="24"/>
        </w:rPr>
        <w:t xml:space="preserve">Figure </w:t>
      </w:r>
      <w:r w:rsidRPr="00414787">
        <w:rPr>
          <w:sz w:val="24"/>
          <w:szCs w:val="24"/>
        </w:rPr>
        <w:fldChar w:fldCharType="begin"/>
      </w:r>
      <w:r w:rsidRPr="00414787">
        <w:rPr>
          <w:sz w:val="24"/>
          <w:szCs w:val="24"/>
        </w:rPr>
        <w:instrText xml:space="preserve"> SEQ Figure \* ARABIC </w:instrText>
      </w:r>
      <w:r w:rsidRPr="00414787">
        <w:rPr>
          <w:sz w:val="24"/>
          <w:szCs w:val="24"/>
        </w:rPr>
        <w:fldChar w:fldCharType="separate"/>
      </w:r>
      <w:r w:rsidRPr="00414787">
        <w:rPr>
          <w:noProof/>
          <w:sz w:val="24"/>
          <w:szCs w:val="24"/>
        </w:rPr>
        <w:t>2</w:t>
      </w:r>
      <w:r w:rsidRPr="00414787">
        <w:rPr>
          <w:sz w:val="24"/>
          <w:szCs w:val="24"/>
        </w:rPr>
        <w:fldChar w:fldCharType="end"/>
      </w:r>
      <w:r w:rsidRPr="00414787">
        <w:rPr>
          <w:sz w:val="24"/>
          <w:szCs w:val="24"/>
        </w:rPr>
        <w:t xml:space="preserve"> System Breakdow</w:t>
      </w:r>
      <w:bookmarkEnd w:id="6"/>
      <w:r w:rsidR="00451AB6">
        <w:rPr>
          <w:sz w:val="24"/>
          <w:szCs w:val="24"/>
        </w:rPr>
        <w:t>n</w:t>
      </w:r>
    </w:p>
    <w:p w:rsidR="00483D8F" w:rsidRDefault="00A0184A" w:rsidP="00635020">
      <w:pPr>
        <w:pStyle w:val="Heading1"/>
      </w:pPr>
      <w:bookmarkStart w:id="7" w:name="_Toc21977777"/>
      <w:r>
        <w:lastRenderedPageBreak/>
        <w:t>BUDGET</w:t>
      </w:r>
      <w:bookmarkEnd w:id="7"/>
    </w:p>
    <w:p w:rsidR="00451AB6" w:rsidRDefault="00483D8F" w:rsidP="00A0184A">
      <w:r>
        <w:t>The total</w:t>
      </w:r>
      <w:r w:rsidR="00451AB6">
        <w:t xml:space="preserve"> cost of major parts</w:t>
      </w:r>
      <w:r>
        <w:t>, before shipping</w:t>
      </w:r>
      <w:r w:rsidR="00451AB6">
        <w:t>, discounts</w:t>
      </w:r>
      <w:r>
        <w:t xml:space="preserve"> and taxes, is anticipated to be 335.94 CAD.</w:t>
      </w:r>
      <w:r w:rsidR="00451AB6">
        <w:t xml:space="preserve"> </w:t>
      </w:r>
      <w:r w:rsidR="007B3D78">
        <w:t>A</w:t>
      </w:r>
      <w:r w:rsidR="00451AB6">
        <w:t>llowing for</w:t>
      </w:r>
      <w:r w:rsidR="007B3D78">
        <w:t xml:space="preserve"> additional</w:t>
      </w:r>
    </w:p>
    <w:p w:rsidR="00451AB6" w:rsidRDefault="00451AB6" w:rsidP="00451AB6">
      <w:pPr>
        <w:pStyle w:val="ListParagraph"/>
        <w:numPr>
          <w:ilvl w:val="0"/>
          <w:numId w:val="8"/>
        </w:numPr>
      </w:pPr>
      <w:r>
        <w:t>100</w:t>
      </w:r>
      <w:r w:rsidR="0095681C">
        <w:t xml:space="preserve"> CAD</w:t>
      </w:r>
      <w:r>
        <w:t xml:space="preserve"> for miscellaneous items such as jumpers, ADC-SPI chips</w:t>
      </w:r>
      <w:r w:rsidR="007B3D78">
        <w:t xml:space="preserve"> etc</w:t>
      </w:r>
      <w:r>
        <w:t xml:space="preserve">. </w:t>
      </w:r>
    </w:p>
    <w:p w:rsidR="00451AB6" w:rsidRDefault="00451AB6" w:rsidP="00451AB6">
      <w:pPr>
        <w:pStyle w:val="ListParagraph"/>
        <w:numPr>
          <w:ilvl w:val="0"/>
          <w:numId w:val="8"/>
        </w:numPr>
      </w:pPr>
      <w:r>
        <w:t>100</w:t>
      </w:r>
      <w:r w:rsidR="0095681C">
        <w:t xml:space="preserve"> CAD</w:t>
      </w:r>
      <w:r>
        <w:t xml:space="preserve"> for Azure cloud </w:t>
      </w:r>
    </w:p>
    <w:p w:rsidR="00483D8F" w:rsidRPr="00451AB6" w:rsidRDefault="00451AB6" w:rsidP="00451AB6">
      <w:pPr>
        <w:rPr>
          <w:b/>
        </w:rPr>
      </w:pPr>
      <w:r w:rsidRPr="00451AB6">
        <w:rPr>
          <w:b/>
        </w:rPr>
        <w:t xml:space="preserve">This brings the total </w:t>
      </w:r>
      <w:r>
        <w:rPr>
          <w:b/>
        </w:rPr>
        <w:t xml:space="preserve">prototype </w:t>
      </w:r>
      <w:r w:rsidRPr="00451AB6">
        <w:rPr>
          <w:b/>
        </w:rPr>
        <w:t xml:space="preserve">anticipated costs to 535.94 </w:t>
      </w:r>
      <w:r w:rsidR="0095681C">
        <w:rPr>
          <w:b/>
        </w:rPr>
        <w:t>CAD</w:t>
      </w:r>
      <w:r w:rsidR="007B3D78">
        <w:rPr>
          <w:b/>
        </w:rPr>
        <w:t xml:space="preserve">, which remains below the $650 budget. </w:t>
      </w:r>
      <w:bookmarkStart w:id="8" w:name="_GoBack"/>
      <w:bookmarkEnd w:id="8"/>
    </w:p>
    <w:p w:rsidR="00451AB6" w:rsidRPr="00451AB6" w:rsidRDefault="00451AB6" w:rsidP="00451AB6">
      <w:pPr>
        <w:pStyle w:val="Caption"/>
        <w:keepNext/>
        <w:rPr>
          <w:sz w:val="24"/>
          <w:szCs w:val="24"/>
        </w:rPr>
      </w:pPr>
      <w:r w:rsidRPr="00451AB6">
        <w:rPr>
          <w:sz w:val="24"/>
          <w:szCs w:val="24"/>
        </w:rPr>
        <w:t xml:space="preserve">Table </w:t>
      </w:r>
      <w:r w:rsidRPr="00451AB6">
        <w:rPr>
          <w:sz w:val="24"/>
          <w:szCs w:val="24"/>
        </w:rPr>
        <w:fldChar w:fldCharType="begin"/>
      </w:r>
      <w:r w:rsidRPr="00451AB6">
        <w:rPr>
          <w:sz w:val="24"/>
          <w:szCs w:val="24"/>
        </w:rPr>
        <w:instrText xml:space="preserve"> SEQ Table \* ARABIC </w:instrText>
      </w:r>
      <w:r w:rsidRPr="00451AB6">
        <w:rPr>
          <w:sz w:val="24"/>
          <w:szCs w:val="24"/>
        </w:rPr>
        <w:fldChar w:fldCharType="separate"/>
      </w:r>
      <w:r w:rsidRPr="00451AB6">
        <w:rPr>
          <w:noProof/>
          <w:sz w:val="24"/>
          <w:szCs w:val="24"/>
        </w:rPr>
        <w:t>2</w:t>
      </w:r>
      <w:r w:rsidRPr="00451AB6">
        <w:rPr>
          <w:sz w:val="24"/>
          <w:szCs w:val="24"/>
        </w:rPr>
        <w:fldChar w:fldCharType="end"/>
      </w:r>
      <w:r w:rsidRPr="00451AB6">
        <w:rPr>
          <w:sz w:val="24"/>
          <w:szCs w:val="24"/>
        </w:rPr>
        <w:t xml:space="preserve"> </w:t>
      </w:r>
      <w:r w:rsidR="001307F6" w:rsidRPr="00451AB6">
        <w:rPr>
          <w:sz w:val="24"/>
          <w:szCs w:val="24"/>
        </w:rPr>
        <w:t>P</w:t>
      </w:r>
      <w:r w:rsidR="001307F6">
        <w:rPr>
          <w:sz w:val="24"/>
          <w:szCs w:val="24"/>
        </w:rPr>
        <w:t>reliminary</w:t>
      </w:r>
      <w:r w:rsidRPr="00451AB6">
        <w:rPr>
          <w:sz w:val="24"/>
          <w:szCs w:val="24"/>
        </w:rPr>
        <w:t xml:space="preserve"> BOM</w:t>
      </w:r>
    </w:p>
    <w:tbl>
      <w:tblPr>
        <w:tblW w:w="12950" w:type="dxa"/>
        <w:tblCellMar>
          <w:left w:w="0" w:type="dxa"/>
          <w:right w:w="0" w:type="dxa"/>
        </w:tblCellMar>
        <w:tblLook w:val="04A0" w:firstRow="1" w:lastRow="0" w:firstColumn="1" w:lastColumn="0" w:noHBand="0" w:noVBand="1"/>
      </w:tblPr>
      <w:tblGrid>
        <w:gridCol w:w="2550"/>
        <w:gridCol w:w="2488"/>
        <w:gridCol w:w="3022"/>
        <w:gridCol w:w="2409"/>
        <w:gridCol w:w="902"/>
        <w:gridCol w:w="877"/>
        <w:gridCol w:w="702"/>
      </w:tblGrid>
      <w:tr w:rsidR="003D44AD" w:rsidRPr="003D44AD" w:rsidTr="00451AB6">
        <w:trPr>
          <w:trHeight w:val="315"/>
        </w:trPr>
        <w:tc>
          <w:tcPr>
            <w:tcW w:w="0" w:type="auto"/>
            <w:tcBorders>
              <w:top w:val="single" w:sz="4" w:space="0" w:color="auto"/>
              <w:left w:val="single" w:sz="4" w:space="0" w:color="auto"/>
              <w:bottom w:val="single" w:sz="6" w:space="0" w:color="000000"/>
              <w:right w:val="single" w:sz="6" w:space="0" w:color="000000"/>
            </w:tcBorders>
            <w:shd w:val="clear" w:color="auto" w:fill="B7B7B7"/>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Type</w:t>
            </w:r>
          </w:p>
        </w:tc>
        <w:tc>
          <w:tcPr>
            <w:tcW w:w="0" w:type="auto"/>
            <w:tcBorders>
              <w:top w:val="single" w:sz="4" w:space="0" w:color="auto"/>
              <w:left w:val="single" w:sz="6" w:space="0" w:color="CCCCCC"/>
              <w:bottom w:val="single" w:sz="6" w:space="0" w:color="000000"/>
              <w:right w:val="single" w:sz="6" w:space="0" w:color="000000"/>
            </w:tcBorders>
            <w:shd w:val="clear" w:color="auto" w:fill="B7B7B7"/>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Product name</w:t>
            </w:r>
          </w:p>
        </w:tc>
        <w:tc>
          <w:tcPr>
            <w:tcW w:w="0" w:type="auto"/>
            <w:tcBorders>
              <w:top w:val="single" w:sz="4" w:space="0" w:color="auto"/>
              <w:left w:val="single" w:sz="6" w:space="0" w:color="CCCCCC"/>
              <w:bottom w:val="single" w:sz="6" w:space="0" w:color="000000"/>
              <w:right w:val="single" w:sz="6" w:space="0" w:color="000000"/>
            </w:tcBorders>
            <w:shd w:val="clear" w:color="auto" w:fill="B7B7B7"/>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 xml:space="preserve">Product Description </w:t>
            </w:r>
          </w:p>
        </w:tc>
        <w:tc>
          <w:tcPr>
            <w:tcW w:w="0" w:type="auto"/>
            <w:tcBorders>
              <w:top w:val="single" w:sz="4" w:space="0" w:color="auto"/>
              <w:left w:val="single" w:sz="6" w:space="0" w:color="CCCCCC"/>
              <w:bottom w:val="single" w:sz="6" w:space="0" w:color="000000"/>
              <w:right w:val="single" w:sz="6" w:space="0" w:color="000000"/>
            </w:tcBorders>
            <w:shd w:val="clear" w:color="auto" w:fill="B7B7B7"/>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 xml:space="preserve">Distinguishing feature </w:t>
            </w:r>
          </w:p>
        </w:tc>
        <w:tc>
          <w:tcPr>
            <w:tcW w:w="0" w:type="auto"/>
            <w:tcBorders>
              <w:top w:val="single" w:sz="4" w:space="0" w:color="auto"/>
              <w:left w:val="single" w:sz="6" w:space="0" w:color="CCCCCC"/>
              <w:bottom w:val="single" w:sz="6" w:space="0" w:color="000000"/>
              <w:right w:val="single" w:sz="6" w:space="0" w:color="000000"/>
            </w:tcBorders>
            <w:shd w:val="clear" w:color="auto" w:fill="B7B7B7"/>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Quantity</w:t>
            </w:r>
          </w:p>
        </w:tc>
        <w:tc>
          <w:tcPr>
            <w:tcW w:w="0" w:type="auto"/>
            <w:tcBorders>
              <w:top w:val="single" w:sz="4" w:space="0" w:color="auto"/>
              <w:left w:val="single" w:sz="6" w:space="0" w:color="CCCCCC"/>
              <w:bottom w:val="single" w:sz="6" w:space="0" w:color="000000"/>
              <w:right w:val="single" w:sz="6" w:space="0" w:color="000000"/>
            </w:tcBorders>
            <w:shd w:val="clear" w:color="auto" w:fill="B7B7B7"/>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unit Price</w:t>
            </w:r>
          </w:p>
        </w:tc>
        <w:tc>
          <w:tcPr>
            <w:tcW w:w="0" w:type="auto"/>
            <w:tcBorders>
              <w:top w:val="single" w:sz="4" w:space="0" w:color="auto"/>
              <w:left w:val="single" w:sz="6" w:space="0" w:color="CCCCCC"/>
              <w:bottom w:val="single" w:sz="6" w:space="0" w:color="000000"/>
              <w:right w:val="single" w:sz="4" w:space="0" w:color="auto"/>
            </w:tcBorders>
            <w:shd w:val="clear" w:color="auto" w:fill="B7B7B7"/>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 xml:space="preserve">Total </w:t>
            </w:r>
          </w:p>
        </w:tc>
      </w:tr>
      <w:tr w:rsidR="003D44AD" w:rsidRPr="003D44AD" w:rsidTr="00451AB6">
        <w:trPr>
          <w:trHeight w:val="315"/>
        </w:trPr>
        <w:tc>
          <w:tcPr>
            <w:tcW w:w="0" w:type="auto"/>
            <w:tcBorders>
              <w:top w:val="single" w:sz="6" w:space="0" w:color="000000"/>
              <w:left w:val="single" w:sz="4" w:space="0" w:color="auto"/>
              <w:bottom w:val="single" w:sz="6" w:space="0" w:color="000000"/>
              <w:right w:val="single" w:sz="6" w:space="0" w:color="000000"/>
            </w:tcBorders>
            <w:shd w:val="clear" w:color="auto" w:fill="FFFFFF"/>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color w:val="111111"/>
                <w:sz w:val="20"/>
                <w:szCs w:val="20"/>
                <w:lang w:eastAsia="en-CA"/>
              </w:rPr>
            </w:pPr>
            <w:r w:rsidRPr="003D44AD">
              <w:rPr>
                <w:rFonts w:ascii="Arial" w:eastAsia="Times New Roman" w:hAnsi="Arial" w:cs="Arial"/>
                <w:color w:val="111111"/>
                <w:sz w:val="20"/>
                <w:szCs w:val="20"/>
                <w:lang w:eastAsia="en-CA"/>
              </w:rPr>
              <w:t>dev board - edge</w:t>
            </w:r>
          </w:p>
        </w:tc>
        <w:tc>
          <w:tcPr>
            <w:tcW w:w="0" w:type="auto"/>
            <w:tcBorders>
              <w:top w:val="single" w:sz="6" w:space="0" w:color="000000"/>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color w:val="111111"/>
                <w:sz w:val="20"/>
                <w:szCs w:val="20"/>
                <w:lang w:eastAsia="en-CA"/>
              </w:rPr>
            </w:pPr>
            <w:r w:rsidRPr="003D44AD">
              <w:rPr>
                <w:rFonts w:ascii="Arial" w:eastAsia="Times New Roman" w:hAnsi="Arial" w:cs="Arial"/>
                <w:color w:val="111111"/>
                <w:sz w:val="20"/>
                <w:szCs w:val="20"/>
                <w:lang w:eastAsia="en-CA"/>
              </w:rPr>
              <w:t>Raspberry Pi 3 B+</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Quad Core 1.4GHz 64-bit CPU and 1GB RAM</w:t>
            </w:r>
            <w:r w:rsidRPr="003D44AD">
              <w:rPr>
                <w:rFonts w:ascii="Arial" w:eastAsia="Times New Roman" w:hAnsi="Arial" w:cs="Arial"/>
                <w:sz w:val="20"/>
                <w:szCs w:val="20"/>
                <w:lang w:eastAsia="en-CA"/>
              </w:rPr>
              <w:br/>
              <w:t>4 USB Ports</w:t>
            </w:r>
          </w:p>
        </w:tc>
        <w:tc>
          <w:tcPr>
            <w:tcW w:w="0" w:type="auto"/>
            <w:tcBorders>
              <w:top w:val="single" w:sz="6" w:space="0" w:color="000000"/>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color w:val="000000"/>
                <w:sz w:val="20"/>
                <w:szCs w:val="20"/>
                <w:lang w:eastAsia="en-CA"/>
              </w:rPr>
            </w:pPr>
            <w:r w:rsidRPr="003D44AD">
              <w:rPr>
                <w:rFonts w:ascii="Arial" w:eastAsia="Times New Roman" w:hAnsi="Arial" w:cs="Arial"/>
                <w:color w:val="000000"/>
                <w:sz w:val="20"/>
                <w:szCs w:val="20"/>
                <w:lang w:eastAsia="en-CA"/>
              </w:rPr>
              <w:t>Wireless LAN (</w:t>
            </w:r>
            <w:proofErr w:type="spellStart"/>
            <w:r w:rsidRPr="003D44AD">
              <w:rPr>
                <w:rFonts w:ascii="Arial" w:eastAsia="Times New Roman" w:hAnsi="Arial" w:cs="Arial"/>
                <w:color w:val="000000"/>
                <w:sz w:val="20"/>
                <w:szCs w:val="20"/>
                <w:lang w:eastAsia="en-CA"/>
              </w:rPr>
              <w:t>WiFi</w:t>
            </w:r>
            <w:proofErr w:type="spellEnd"/>
            <w:r w:rsidRPr="003D44AD">
              <w:rPr>
                <w:rFonts w:ascii="Arial" w:eastAsia="Times New Roman" w:hAnsi="Arial" w:cs="Arial"/>
                <w:color w:val="000000"/>
                <w:sz w:val="20"/>
                <w:szCs w:val="20"/>
                <w:lang w:eastAsia="en-CA"/>
              </w:rPr>
              <w:t>) on board</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jc w:val="center"/>
              <w:rPr>
                <w:rFonts w:ascii="Arial" w:eastAsia="Times New Roman" w:hAnsi="Arial" w:cs="Arial"/>
                <w:sz w:val="20"/>
                <w:szCs w:val="20"/>
                <w:lang w:eastAsia="en-CA"/>
              </w:rPr>
            </w:pPr>
            <w:r w:rsidRPr="003D44AD">
              <w:rPr>
                <w:rFonts w:ascii="Arial" w:eastAsia="Times New Roman" w:hAnsi="Arial" w:cs="Arial"/>
                <w:sz w:val="20"/>
                <w:szCs w:val="20"/>
                <w:lang w:eastAsia="en-CA"/>
              </w:rPr>
              <w:t>1</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56.99</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56.99</w:t>
            </w:r>
          </w:p>
        </w:tc>
      </w:tr>
      <w:tr w:rsidR="003D44AD" w:rsidRPr="003D44AD" w:rsidTr="00451AB6">
        <w:trPr>
          <w:trHeight w:val="315"/>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dev board - end</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Arduino Uno</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R3 ATMEGA328P EVAL</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8204B0" w:rsidP="003D44AD">
            <w:pPr>
              <w:spacing w:after="0" w:line="240" w:lineRule="auto"/>
              <w:rPr>
                <w:rFonts w:ascii="Arial" w:eastAsia="Times New Roman" w:hAnsi="Arial" w:cs="Arial"/>
                <w:sz w:val="20"/>
                <w:szCs w:val="20"/>
                <w:lang w:eastAsia="en-CA"/>
              </w:rPr>
            </w:pPr>
            <w:r>
              <w:rPr>
                <w:rFonts w:ascii="Arial" w:eastAsia="Times New Roman" w:hAnsi="Arial" w:cs="Arial"/>
                <w:sz w:val="20"/>
                <w:szCs w:val="20"/>
                <w:lang w:eastAsia="en-CA"/>
              </w:rPr>
              <w:t>End libraries available</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jc w:val="center"/>
              <w:rPr>
                <w:rFonts w:ascii="Arial" w:eastAsia="Times New Roman" w:hAnsi="Arial" w:cs="Arial"/>
                <w:sz w:val="20"/>
                <w:szCs w:val="20"/>
                <w:lang w:eastAsia="en-CA"/>
              </w:rPr>
            </w:pPr>
            <w:r w:rsidRPr="003D44AD">
              <w:rPr>
                <w:rFonts w:ascii="Arial" w:eastAsia="Times New Roman" w:hAnsi="Arial" w:cs="Arial"/>
                <w:sz w:val="20"/>
                <w:szCs w:val="20"/>
                <w:lang w:eastAsia="en-CA"/>
              </w:rPr>
              <w:t>1</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31.48</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31.48</w:t>
            </w:r>
          </w:p>
        </w:tc>
      </w:tr>
      <w:tr w:rsidR="003D44AD" w:rsidRPr="003D44AD" w:rsidTr="00451AB6">
        <w:trPr>
          <w:trHeight w:val="315"/>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 xml:space="preserve">RF com chip - Zigbee </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XBP24CZ7SIT-004</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 xml:space="preserve">802.15.4 Zigbee® Transceiver Module 2.4GHz </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8204B0" w:rsidP="003D44AD">
            <w:pPr>
              <w:spacing w:after="0" w:line="240" w:lineRule="auto"/>
              <w:rPr>
                <w:rFonts w:ascii="Arial" w:eastAsia="Times New Roman" w:hAnsi="Arial" w:cs="Arial"/>
                <w:sz w:val="20"/>
                <w:szCs w:val="20"/>
                <w:lang w:eastAsia="en-CA"/>
              </w:rPr>
            </w:pPr>
            <w:r>
              <w:rPr>
                <w:rFonts w:ascii="Arial" w:eastAsia="Times New Roman" w:hAnsi="Arial" w:cs="Arial"/>
                <w:sz w:val="20"/>
                <w:szCs w:val="20"/>
                <w:lang w:eastAsia="en-CA"/>
              </w:rPr>
              <w:t>A</w:t>
            </w:r>
            <w:r w:rsidR="003D44AD" w:rsidRPr="003D44AD">
              <w:rPr>
                <w:rFonts w:ascii="Arial" w:eastAsia="Times New Roman" w:hAnsi="Arial" w:cs="Arial"/>
                <w:sz w:val="20"/>
                <w:szCs w:val="20"/>
                <w:lang w:eastAsia="en-CA"/>
              </w:rPr>
              <w:t>rduino and pi compatible</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jc w:val="center"/>
              <w:rPr>
                <w:rFonts w:ascii="Arial" w:eastAsia="Times New Roman" w:hAnsi="Arial" w:cs="Arial"/>
                <w:sz w:val="20"/>
                <w:szCs w:val="20"/>
                <w:lang w:eastAsia="en-CA"/>
              </w:rPr>
            </w:pPr>
            <w:r w:rsidRPr="003D44AD">
              <w:rPr>
                <w:rFonts w:ascii="Arial" w:eastAsia="Times New Roman" w:hAnsi="Arial" w:cs="Arial"/>
                <w:sz w:val="20"/>
                <w:szCs w:val="20"/>
                <w:lang w:eastAsia="en-CA"/>
              </w:rPr>
              <w:t>2</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49.62</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99.24</w:t>
            </w:r>
          </w:p>
        </w:tc>
      </w:tr>
      <w:tr w:rsidR="003D44AD" w:rsidRPr="003D44AD" w:rsidTr="00451AB6">
        <w:trPr>
          <w:trHeight w:val="315"/>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proofErr w:type="spellStart"/>
            <w:r w:rsidRPr="003D44AD">
              <w:rPr>
                <w:rFonts w:ascii="Arial" w:eastAsia="Times New Roman" w:hAnsi="Arial" w:cs="Arial"/>
                <w:sz w:val="20"/>
                <w:szCs w:val="20"/>
                <w:lang w:eastAsia="en-CA"/>
              </w:rPr>
              <w:t>xbee</w:t>
            </w:r>
            <w:proofErr w:type="spellEnd"/>
            <w:r w:rsidRPr="003D44AD">
              <w:rPr>
                <w:rFonts w:ascii="Arial" w:eastAsia="Times New Roman" w:hAnsi="Arial" w:cs="Arial"/>
                <w:sz w:val="20"/>
                <w:szCs w:val="20"/>
                <w:lang w:eastAsia="en-CA"/>
              </w:rPr>
              <w:t xml:space="preserve"> Breakout board pi</w:t>
            </w:r>
          </w:p>
        </w:tc>
        <w:tc>
          <w:tcPr>
            <w:tcW w:w="0" w:type="auto"/>
            <w:tcBorders>
              <w:top w:val="single" w:sz="6" w:space="0" w:color="000000"/>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color w:val="111111"/>
                <w:sz w:val="20"/>
                <w:szCs w:val="20"/>
                <w:lang w:eastAsia="en-CA"/>
              </w:rPr>
            </w:pPr>
            <w:r w:rsidRPr="003D44AD">
              <w:rPr>
                <w:rFonts w:ascii="Arial" w:eastAsia="Times New Roman" w:hAnsi="Arial" w:cs="Arial"/>
                <w:color w:val="111111"/>
                <w:sz w:val="20"/>
                <w:szCs w:val="20"/>
                <w:lang w:eastAsia="en-CA"/>
              </w:rPr>
              <w:t>WRL-11812</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XBEE EXPLORER USB</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 xml:space="preserve">convenient compatibility </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jc w:val="center"/>
              <w:rPr>
                <w:rFonts w:ascii="Arial" w:eastAsia="Times New Roman" w:hAnsi="Arial" w:cs="Arial"/>
                <w:sz w:val="20"/>
                <w:szCs w:val="20"/>
                <w:lang w:eastAsia="en-CA"/>
              </w:rPr>
            </w:pPr>
            <w:r w:rsidRPr="003D44AD">
              <w:rPr>
                <w:rFonts w:ascii="Arial" w:eastAsia="Times New Roman" w:hAnsi="Arial" w:cs="Arial"/>
                <w:sz w:val="20"/>
                <w:szCs w:val="20"/>
                <w:lang w:eastAsia="en-CA"/>
              </w:rPr>
              <w:t>1</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37.13</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37.13</w:t>
            </w:r>
          </w:p>
        </w:tc>
      </w:tr>
      <w:tr w:rsidR="003D44AD" w:rsidRPr="003D44AD" w:rsidTr="00451AB6">
        <w:trPr>
          <w:trHeight w:val="315"/>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proofErr w:type="spellStart"/>
            <w:r w:rsidRPr="003D44AD">
              <w:rPr>
                <w:rFonts w:ascii="Arial" w:eastAsia="Times New Roman" w:hAnsi="Arial" w:cs="Arial"/>
                <w:sz w:val="20"/>
                <w:szCs w:val="20"/>
                <w:lang w:eastAsia="en-CA"/>
              </w:rPr>
              <w:t>xbee</w:t>
            </w:r>
            <w:proofErr w:type="spellEnd"/>
            <w:r w:rsidRPr="003D44AD">
              <w:rPr>
                <w:rFonts w:ascii="Arial" w:eastAsia="Times New Roman" w:hAnsi="Arial" w:cs="Arial"/>
                <w:sz w:val="20"/>
                <w:szCs w:val="20"/>
                <w:lang w:eastAsia="en-CA"/>
              </w:rPr>
              <w:t xml:space="preserve"> breakout board </w:t>
            </w:r>
            <w:proofErr w:type="spellStart"/>
            <w:r w:rsidRPr="003D44AD">
              <w:rPr>
                <w:rFonts w:ascii="Arial" w:eastAsia="Times New Roman" w:hAnsi="Arial" w:cs="Arial"/>
                <w:sz w:val="20"/>
                <w:szCs w:val="20"/>
                <w:lang w:eastAsia="en-CA"/>
              </w:rPr>
              <w:t>arduino</w:t>
            </w:r>
            <w:proofErr w:type="spellEnd"/>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DFR0015</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proofErr w:type="spellStart"/>
            <w:r w:rsidRPr="003D44AD">
              <w:rPr>
                <w:rFonts w:ascii="Arial" w:eastAsia="Times New Roman" w:hAnsi="Arial" w:cs="Arial"/>
                <w:sz w:val="20"/>
                <w:szCs w:val="20"/>
                <w:lang w:eastAsia="en-CA"/>
              </w:rPr>
              <w:t>XBee</w:t>
            </w:r>
            <w:proofErr w:type="spellEnd"/>
            <w:r w:rsidRPr="003D44AD">
              <w:rPr>
                <w:rFonts w:ascii="Arial" w:eastAsia="Times New Roman" w:hAnsi="Arial" w:cs="Arial"/>
                <w:sz w:val="20"/>
                <w:szCs w:val="20"/>
                <w:lang w:eastAsia="en-CA"/>
              </w:rPr>
              <w:t xml:space="preserve"> Expansion Board</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 xml:space="preserve">convenient compatibility </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jc w:val="center"/>
              <w:rPr>
                <w:rFonts w:ascii="Arial" w:eastAsia="Times New Roman" w:hAnsi="Arial" w:cs="Arial"/>
                <w:sz w:val="20"/>
                <w:szCs w:val="20"/>
                <w:lang w:eastAsia="en-CA"/>
              </w:rPr>
            </w:pPr>
            <w:r w:rsidRPr="003D44AD">
              <w:rPr>
                <w:rFonts w:ascii="Arial" w:eastAsia="Times New Roman" w:hAnsi="Arial" w:cs="Arial"/>
                <w:sz w:val="20"/>
                <w:szCs w:val="20"/>
                <w:lang w:eastAsia="en-CA"/>
              </w:rPr>
              <w:t>1</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15.9</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15.9</w:t>
            </w:r>
          </w:p>
        </w:tc>
      </w:tr>
      <w:tr w:rsidR="003D44AD" w:rsidRPr="003D44AD" w:rsidTr="00451AB6">
        <w:trPr>
          <w:trHeight w:val="315"/>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load/ weight sensor</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0.78 Kg Micro Load Cell</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micro load cell</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 xml:space="preserve">0.1g accuracy </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jc w:val="center"/>
              <w:rPr>
                <w:rFonts w:ascii="Arial" w:eastAsia="Times New Roman" w:hAnsi="Arial" w:cs="Arial"/>
                <w:sz w:val="20"/>
                <w:szCs w:val="20"/>
                <w:lang w:eastAsia="en-CA"/>
              </w:rPr>
            </w:pPr>
            <w:r w:rsidRPr="003D44AD">
              <w:rPr>
                <w:rFonts w:ascii="Arial" w:eastAsia="Times New Roman" w:hAnsi="Arial" w:cs="Arial"/>
                <w:sz w:val="20"/>
                <w:szCs w:val="20"/>
                <w:lang w:eastAsia="en-CA"/>
              </w:rPr>
              <w:t>3</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7.99</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23.97</w:t>
            </w:r>
          </w:p>
        </w:tc>
      </w:tr>
      <w:tr w:rsidR="003D44AD" w:rsidRPr="003D44AD" w:rsidTr="00451AB6">
        <w:trPr>
          <w:trHeight w:val="315"/>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 xml:space="preserve">load cell </w:t>
            </w:r>
            <w:proofErr w:type="spellStart"/>
            <w:r w:rsidRPr="003D44AD">
              <w:rPr>
                <w:rFonts w:ascii="Arial" w:eastAsia="Times New Roman" w:hAnsi="Arial" w:cs="Arial"/>
                <w:sz w:val="20"/>
                <w:szCs w:val="20"/>
                <w:lang w:eastAsia="en-CA"/>
              </w:rPr>
              <w:t>wheatstone</w:t>
            </w:r>
            <w:proofErr w:type="spellEnd"/>
            <w:r w:rsidRPr="003D44AD">
              <w:rPr>
                <w:rFonts w:ascii="Arial" w:eastAsia="Times New Roman" w:hAnsi="Arial" w:cs="Arial"/>
                <w:sz w:val="20"/>
                <w:szCs w:val="20"/>
                <w:lang w:eastAsia="en-CA"/>
              </w:rPr>
              <w:t xml:space="preserve"> bridge/breakout</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HX711 Load Cell Amplifier</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Two-wire Clock and Data</w:t>
            </w:r>
            <w:r w:rsidRPr="003D44AD">
              <w:rPr>
                <w:rFonts w:ascii="Arial" w:eastAsia="Times New Roman" w:hAnsi="Arial" w:cs="Arial"/>
                <w:sz w:val="20"/>
                <w:szCs w:val="20"/>
                <w:lang w:eastAsia="en-CA"/>
              </w:rPr>
              <w:br/>
              <w:t xml:space="preserve">Four-wire </w:t>
            </w:r>
            <w:proofErr w:type="spellStart"/>
            <w:r w:rsidRPr="003D44AD">
              <w:rPr>
                <w:rFonts w:ascii="Arial" w:eastAsia="Times New Roman" w:hAnsi="Arial" w:cs="Arial"/>
                <w:sz w:val="20"/>
                <w:szCs w:val="20"/>
                <w:lang w:eastAsia="en-CA"/>
              </w:rPr>
              <w:t>wheatstone</w:t>
            </w:r>
            <w:proofErr w:type="spellEnd"/>
            <w:r w:rsidRPr="003D44AD">
              <w:rPr>
                <w:rFonts w:ascii="Arial" w:eastAsia="Times New Roman" w:hAnsi="Arial" w:cs="Arial"/>
                <w:sz w:val="20"/>
                <w:szCs w:val="20"/>
                <w:lang w:eastAsia="en-CA"/>
              </w:rPr>
              <w:t xml:space="preserve"> bridge </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compatible with micro load sensor</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jc w:val="center"/>
              <w:rPr>
                <w:rFonts w:ascii="Arial" w:eastAsia="Times New Roman" w:hAnsi="Arial" w:cs="Arial"/>
                <w:sz w:val="20"/>
                <w:szCs w:val="20"/>
                <w:lang w:eastAsia="en-CA"/>
              </w:rPr>
            </w:pPr>
            <w:r w:rsidRPr="003D44AD">
              <w:rPr>
                <w:rFonts w:ascii="Arial" w:eastAsia="Times New Roman" w:hAnsi="Arial" w:cs="Arial"/>
                <w:sz w:val="20"/>
                <w:szCs w:val="20"/>
                <w:lang w:eastAsia="en-CA"/>
              </w:rPr>
              <w:t>3</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13.31</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39.93</w:t>
            </w:r>
          </w:p>
        </w:tc>
      </w:tr>
      <w:tr w:rsidR="003D44AD" w:rsidRPr="003D44AD" w:rsidTr="00451AB6">
        <w:trPr>
          <w:trHeight w:val="315"/>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 xml:space="preserve">power </w:t>
            </w:r>
          </w:p>
        </w:tc>
        <w:tc>
          <w:tcPr>
            <w:tcW w:w="0" w:type="auto"/>
            <w:tcBorders>
              <w:top w:val="single" w:sz="6" w:space="0" w:color="000000"/>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color w:val="111111"/>
                <w:sz w:val="20"/>
                <w:szCs w:val="20"/>
                <w:lang w:eastAsia="en-CA"/>
              </w:rPr>
            </w:pPr>
            <w:r w:rsidRPr="003D44AD">
              <w:rPr>
                <w:rFonts w:ascii="Arial" w:eastAsia="Times New Roman" w:hAnsi="Arial" w:cs="Arial"/>
                <w:color w:val="111111"/>
                <w:sz w:val="20"/>
                <w:szCs w:val="20"/>
                <w:lang w:eastAsia="en-CA"/>
              </w:rPr>
              <w:t>Raspberry Pi 3 Power Supply 5V3A</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CD17D9" w:rsidP="003D44AD">
            <w:pPr>
              <w:spacing w:after="0" w:line="240" w:lineRule="auto"/>
              <w:rPr>
                <w:rFonts w:ascii="Arial" w:eastAsia="Times New Roman" w:hAnsi="Arial" w:cs="Arial"/>
                <w:sz w:val="20"/>
                <w:szCs w:val="20"/>
                <w:lang w:eastAsia="en-CA"/>
              </w:rPr>
            </w:pPr>
            <w:r w:rsidRPr="003505DD">
              <w:rPr>
                <w:rFonts w:ascii="Arial" w:eastAsia="Times New Roman" w:hAnsi="Arial" w:cs="Arial"/>
                <w:sz w:val="20"/>
                <w:szCs w:val="20"/>
                <w:lang w:eastAsia="en-CA"/>
              </w:rPr>
              <w:t>Wall plug power cable</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jc w:val="center"/>
              <w:rPr>
                <w:rFonts w:ascii="Arial" w:eastAsia="Times New Roman" w:hAnsi="Arial" w:cs="Arial"/>
                <w:sz w:val="20"/>
                <w:szCs w:val="20"/>
                <w:lang w:eastAsia="en-CA"/>
              </w:rPr>
            </w:pPr>
            <w:r w:rsidRPr="003D44AD">
              <w:rPr>
                <w:rFonts w:ascii="Arial" w:eastAsia="Times New Roman" w:hAnsi="Arial" w:cs="Arial"/>
                <w:sz w:val="20"/>
                <w:szCs w:val="20"/>
                <w:lang w:eastAsia="en-CA"/>
              </w:rPr>
              <w:t>1</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15.99</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15.99</w:t>
            </w:r>
          </w:p>
        </w:tc>
      </w:tr>
      <w:tr w:rsidR="003D44AD" w:rsidRPr="003D44AD" w:rsidTr="00451AB6">
        <w:trPr>
          <w:trHeight w:val="315"/>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 xml:space="preserve">cable </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Ethernet Cable</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jc w:val="center"/>
              <w:rPr>
                <w:rFonts w:ascii="Arial" w:eastAsia="Times New Roman" w:hAnsi="Arial" w:cs="Arial"/>
                <w:sz w:val="20"/>
                <w:szCs w:val="20"/>
                <w:lang w:eastAsia="en-CA"/>
              </w:rPr>
            </w:pPr>
            <w:r w:rsidRPr="003D44AD">
              <w:rPr>
                <w:rFonts w:ascii="Arial" w:eastAsia="Times New Roman" w:hAnsi="Arial" w:cs="Arial"/>
                <w:sz w:val="20"/>
                <w:szCs w:val="20"/>
                <w:lang w:eastAsia="en-CA"/>
              </w:rPr>
              <w:t>1</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5.99</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5.99</w:t>
            </w:r>
          </w:p>
        </w:tc>
      </w:tr>
      <w:tr w:rsidR="003D44AD" w:rsidRPr="003D44AD" w:rsidTr="00451AB6">
        <w:trPr>
          <w:trHeight w:val="300"/>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memory - need for operating system</w:t>
            </w:r>
          </w:p>
        </w:tc>
        <w:tc>
          <w:tcPr>
            <w:tcW w:w="0" w:type="auto"/>
            <w:tcBorders>
              <w:top w:val="single" w:sz="6" w:space="0" w:color="000000"/>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color w:val="111111"/>
                <w:sz w:val="20"/>
                <w:szCs w:val="20"/>
                <w:lang w:eastAsia="en-CA"/>
              </w:rPr>
            </w:pPr>
            <w:r w:rsidRPr="003D44AD">
              <w:rPr>
                <w:rFonts w:ascii="Arial" w:eastAsia="Times New Roman" w:hAnsi="Arial" w:cs="Arial"/>
                <w:color w:val="111111"/>
                <w:sz w:val="20"/>
                <w:szCs w:val="20"/>
                <w:lang w:eastAsia="en-CA"/>
              </w:rPr>
              <w:t xml:space="preserve">SanDisk 16GB Ultra </w:t>
            </w:r>
            <w:proofErr w:type="spellStart"/>
            <w:r w:rsidRPr="003D44AD">
              <w:rPr>
                <w:rFonts w:ascii="Arial" w:eastAsia="Times New Roman" w:hAnsi="Arial" w:cs="Arial"/>
                <w:color w:val="111111"/>
                <w:sz w:val="20"/>
                <w:szCs w:val="20"/>
                <w:lang w:eastAsia="en-CA"/>
              </w:rPr>
              <w:t>microSDXC</w:t>
            </w:r>
            <w:proofErr w:type="spellEnd"/>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jc w:val="center"/>
              <w:rPr>
                <w:rFonts w:ascii="Arial" w:eastAsia="Times New Roman" w:hAnsi="Arial" w:cs="Arial"/>
                <w:sz w:val="20"/>
                <w:szCs w:val="20"/>
                <w:lang w:eastAsia="en-CA"/>
              </w:rPr>
            </w:pPr>
            <w:r w:rsidRPr="003D44AD">
              <w:rPr>
                <w:rFonts w:ascii="Arial" w:eastAsia="Times New Roman" w:hAnsi="Arial" w:cs="Arial"/>
                <w:sz w:val="20"/>
                <w:szCs w:val="20"/>
                <w:lang w:eastAsia="en-CA"/>
              </w:rPr>
              <w:t>1</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9.32</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9.32</w:t>
            </w:r>
          </w:p>
        </w:tc>
      </w:tr>
      <w:tr w:rsidR="003D44AD" w:rsidRPr="003505DD" w:rsidTr="00451AB6">
        <w:trPr>
          <w:trHeight w:val="315"/>
        </w:trPr>
        <w:tc>
          <w:tcPr>
            <w:tcW w:w="0" w:type="auto"/>
            <w:tcBorders>
              <w:top w:val="single" w:sz="6" w:space="0" w:color="000000"/>
              <w:left w:val="single" w:sz="4" w:space="0" w:color="auto"/>
              <w:bottom w:val="single" w:sz="4" w:space="0" w:color="auto"/>
              <w:right w:val="single" w:sz="6" w:space="0" w:color="CCCCCC"/>
            </w:tcBorders>
            <w:shd w:val="clear" w:color="auto" w:fill="D0CECE" w:themeFill="background2" w:themeFillShade="E6"/>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p>
        </w:tc>
        <w:tc>
          <w:tcPr>
            <w:tcW w:w="0" w:type="auto"/>
            <w:tcBorders>
              <w:top w:val="single" w:sz="6" w:space="0" w:color="000000"/>
              <w:left w:val="single" w:sz="6" w:space="0" w:color="CCCCCC"/>
              <w:bottom w:val="single" w:sz="4" w:space="0" w:color="auto"/>
              <w:right w:val="single" w:sz="6" w:space="0" w:color="CCCCCC"/>
            </w:tcBorders>
            <w:shd w:val="clear" w:color="auto" w:fill="D0CECE" w:themeFill="background2" w:themeFillShade="E6"/>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p>
        </w:tc>
        <w:tc>
          <w:tcPr>
            <w:tcW w:w="0" w:type="auto"/>
            <w:tcBorders>
              <w:top w:val="single" w:sz="6" w:space="0" w:color="000000"/>
              <w:left w:val="single" w:sz="6" w:space="0" w:color="CCCCCC"/>
              <w:bottom w:val="single" w:sz="4" w:space="0" w:color="auto"/>
              <w:right w:val="single" w:sz="6" w:space="0" w:color="CCCCCC"/>
            </w:tcBorders>
            <w:shd w:val="clear" w:color="auto" w:fill="D0CECE" w:themeFill="background2" w:themeFillShade="E6"/>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p>
        </w:tc>
        <w:tc>
          <w:tcPr>
            <w:tcW w:w="0" w:type="auto"/>
            <w:tcBorders>
              <w:top w:val="single" w:sz="6" w:space="0" w:color="000000"/>
              <w:left w:val="single" w:sz="6" w:space="0" w:color="CCCCCC"/>
              <w:bottom w:val="single" w:sz="4" w:space="0" w:color="auto"/>
              <w:right w:val="single" w:sz="6" w:space="0" w:color="CCCCCC"/>
            </w:tcBorders>
            <w:shd w:val="clear" w:color="auto" w:fill="D0CECE" w:themeFill="background2" w:themeFillShade="E6"/>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p>
        </w:tc>
        <w:tc>
          <w:tcPr>
            <w:tcW w:w="0" w:type="auto"/>
            <w:tcBorders>
              <w:top w:val="single" w:sz="6" w:space="0" w:color="000000"/>
              <w:left w:val="single" w:sz="6" w:space="0" w:color="CCCCCC"/>
              <w:bottom w:val="single" w:sz="4" w:space="0" w:color="auto"/>
              <w:right w:val="single" w:sz="6" w:space="0" w:color="CCCCCC"/>
            </w:tcBorders>
            <w:shd w:val="clear" w:color="auto" w:fill="D0CECE" w:themeFill="background2" w:themeFillShade="E6"/>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p>
        </w:tc>
        <w:tc>
          <w:tcPr>
            <w:tcW w:w="0" w:type="auto"/>
            <w:tcBorders>
              <w:top w:val="single" w:sz="6" w:space="0" w:color="000000"/>
              <w:left w:val="single" w:sz="6" w:space="0" w:color="CCCCCC"/>
              <w:bottom w:val="single" w:sz="4" w:space="0" w:color="auto"/>
              <w:right w:val="single" w:sz="6" w:space="0" w:color="CCCCCC"/>
            </w:tcBorders>
            <w:shd w:val="clear" w:color="auto" w:fill="D0CECE" w:themeFill="background2" w:themeFillShade="E6"/>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BOM Total</w:t>
            </w:r>
          </w:p>
        </w:tc>
        <w:tc>
          <w:tcPr>
            <w:tcW w:w="0" w:type="auto"/>
            <w:tcBorders>
              <w:top w:val="single" w:sz="6" w:space="0" w:color="000000"/>
              <w:left w:val="single" w:sz="6" w:space="0" w:color="CCCCCC"/>
              <w:bottom w:val="single" w:sz="4" w:space="0" w:color="auto"/>
              <w:right w:val="single" w:sz="4" w:space="0" w:color="auto"/>
            </w:tcBorders>
            <w:shd w:val="clear" w:color="auto" w:fill="D0CECE" w:themeFill="background2" w:themeFillShade="E6"/>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335.94</w:t>
            </w:r>
          </w:p>
        </w:tc>
      </w:tr>
    </w:tbl>
    <w:p w:rsidR="00EA790B" w:rsidRDefault="00EA790B" w:rsidP="00A0184A">
      <w:pPr>
        <w:sectPr w:rsidR="00EA790B" w:rsidSect="00EA790B">
          <w:pgSz w:w="15840" w:h="12240" w:orient="landscape"/>
          <w:pgMar w:top="1440" w:right="1440" w:bottom="1440" w:left="1440" w:header="708" w:footer="708" w:gutter="0"/>
          <w:cols w:space="708"/>
          <w:docGrid w:linePitch="360"/>
        </w:sectPr>
      </w:pPr>
    </w:p>
    <w:p w:rsidR="005F6479" w:rsidRDefault="00FB4C95" w:rsidP="00FB4C95">
      <w:pPr>
        <w:pStyle w:val="Heading1"/>
      </w:pPr>
      <w:bookmarkStart w:id="9" w:name="_Toc21977778"/>
      <w:r>
        <w:lastRenderedPageBreak/>
        <w:t>PROJECT MANAGEMENT</w:t>
      </w:r>
      <w:bookmarkEnd w:id="9"/>
    </w:p>
    <w:p w:rsidR="0014017C" w:rsidRDefault="0014017C" w:rsidP="0014017C"/>
    <w:p w:rsidR="0014017C" w:rsidRDefault="0014017C" w:rsidP="008B25AD">
      <w:pPr>
        <w:pStyle w:val="Heading2"/>
        <w:spacing w:after="240"/>
      </w:pPr>
      <w:bookmarkStart w:id="10" w:name="_Toc21977779"/>
      <w:r>
        <w:t>Project Assumptions</w:t>
      </w:r>
      <w:bookmarkEnd w:id="10"/>
    </w:p>
    <w:p w:rsidR="0014017C" w:rsidRDefault="0014017C" w:rsidP="0014017C">
      <w:r>
        <w:t>The following includes individual team member expectations</w:t>
      </w:r>
    </w:p>
    <w:p w:rsidR="0014017C" w:rsidRDefault="0014017C" w:rsidP="0014017C">
      <w:pPr>
        <w:pStyle w:val="ListParagraph"/>
        <w:numPr>
          <w:ilvl w:val="0"/>
          <w:numId w:val="4"/>
        </w:numPr>
      </w:pPr>
      <w:r>
        <w:t>Access to facilities for brainstorming, planning, discussing, prototyping and developing the product will be readily available.</w:t>
      </w:r>
    </w:p>
    <w:p w:rsidR="0014017C" w:rsidRDefault="0014017C" w:rsidP="0014017C">
      <w:pPr>
        <w:pStyle w:val="ListParagraph"/>
        <w:numPr>
          <w:ilvl w:val="0"/>
          <w:numId w:val="4"/>
        </w:numPr>
      </w:pPr>
      <w:r>
        <w:t>Communication and networking infrastructure like Slack and Google Drive will be readily available and efficiently used.</w:t>
      </w:r>
    </w:p>
    <w:p w:rsidR="0014017C" w:rsidRDefault="0014017C" w:rsidP="0014017C">
      <w:pPr>
        <w:pStyle w:val="ListParagraph"/>
        <w:numPr>
          <w:ilvl w:val="0"/>
          <w:numId w:val="4"/>
        </w:numPr>
      </w:pPr>
      <w:r>
        <w:t>Financial resources- a minimum of $650- for product development will be easily available.</w:t>
      </w:r>
    </w:p>
    <w:p w:rsidR="0014017C" w:rsidRDefault="0014017C" w:rsidP="0014017C">
      <w:pPr>
        <w:pStyle w:val="ListParagraph"/>
        <w:numPr>
          <w:ilvl w:val="0"/>
          <w:numId w:val="4"/>
        </w:numPr>
      </w:pPr>
      <w:r>
        <w:t xml:space="preserve">Project scope will not deviate </w:t>
      </w:r>
      <w:proofErr w:type="gramStart"/>
      <w:r>
        <w:t>significantly</w:t>
      </w:r>
      <w:proofErr w:type="gramEnd"/>
      <w:r>
        <w:t xml:space="preserve"> and ample time will be provided to integrate changes to the scope.</w:t>
      </w:r>
    </w:p>
    <w:p w:rsidR="0014017C" w:rsidRDefault="0014017C" w:rsidP="0014017C">
      <w:pPr>
        <w:pStyle w:val="ListParagraph"/>
        <w:numPr>
          <w:ilvl w:val="0"/>
          <w:numId w:val="4"/>
        </w:numPr>
      </w:pPr>
      <w:r>
        <w:t>Personnel and economic costs will remain stable throughout the project.</w:t>
      </w:r>
    </w:p>
    <w:p w:rsidR="0014017C" w:rsidRDefault="0014017C" w:rsidP="0014017C">
      <w:pPr>
        <w:pStyle w:val="ListParagraph"/>
        <w:numPr>
          <w:ilvl w:val="0"/>
          <w:numId w:val="4"/>
        </w:numPr>
      </w:pPr>
      <w:r>
        <w:t>Technological services and devices used will be easily integrate-able.</w:t>
      </w:r>
    </w:p>
    <w:p w:rsidR="0014017C" w:rsidRDefault="0014017C" w:rsidP="0014017C">
      <w:pPr>
        <w:pStyle w:val="ListParagraph"/>
        <w:numPr>
          <w:ilvl w:val="0"/>
          <w:numId w:val="4"/>
        </w:numPr>
      </w:pPr>
      <w:r>
        <w:t xml:space="preserve">Group will be </w:t>
      </w:r>
      <w:proofErr w:type="gramStart"/>
      <w:r>
        <w:t>cohesive</w:t>
      </w:r>
      <w:proofErr w:type="gramEnd"/>
      <w:r>
        <w:t xml:space="preserve"> and members will be accommodating, compromising and professional. Conflict resolution guidelines will be followed whenever issues arise.</w:t>
      </w:r>
    </w:p>
    <w:p w:rsidR="0014017C" w:rsidRDefault="0014017C" w:rsidP="0014017C">
      <w:pPr>
        <w:pStyle w:val="ListParagraph"/>
        <w:numPr>
          <w:ilvl w:val="0"/>
          <w:numId w:val="4"/>
        </w:numPr>
      </w:pPr>
      <w:r>
        <w:t>Inbound dependencies will be received in time insignificant to that of the entire project development. Enough time is also available for development of the outbound dependencies.</w:t>
      </w:r>
    </w:p>
    <w:p w:rsidR="0011543D" w:rsidRDefault="0014017C" w:rsidP="0014017C">
      <w:pPr>
        <w:pStyle w:val="ListParagraph"/>
        <w:numPr>
          <w:ilvl w:val="0"/>
          <w:numId w:val="4"/>
        </w:numPr>
      </w:pPr>
      <w:r>
        <w:t>All members either possess or will gain relevant skills or achieve the project objectives</w:t>
      </w:r>
    </w:p>
    <w:p w:rsidR="0011543D" w:rsidRDefault="0011543D" w:rsidP="0011543D"/>
    <w:p w:rsidR="00261BD5" w:rsidRDefault="00261BD5" w:rsidP="00261BD5">
      <w:pPr>
        <w:pStyle w:val="Heading2"/>
      </w:pPr>
      <w:bookmarkStart w:id="11" w:name="_Toc21977780"/>
      <w:r>
        <w:t>Project Risks</w:t>
      </w:r>
      <w:bookmarkEnd w:id="11"/>
    </w:p>
    <w:p w:rsidR="00261BD5" w:rsidRPr="00261BD5" w:rsidRDefault="00261BD5" w:rsidP="00261BD5"/>
    <w:p w:rsidR="00261BD5" w:rsidRDefault="00261BD5" w:rsidP="00261BD5">
      <w:pPr>
        <w:pStyle w:val="ListParagraph"/>
        <w:numPr>
          <w:ilvl w:val="0"/>
          <w:numId w:val="5"/>
        </w:numPr>
      </w:pPr>
      <w:r>
        <w:t>Risk of changes to project scope, especially late in the product development stage.</w:t>
      </w:r>
    </w:p>
    <w:p w:rsidR="00261BD5" w:rsidRDefault="00261BD5" w:rsidP="00261BD5">
      <w:pPr>
        <w:pStyle w:val="ListParagraph"/>
        <w:numPr>
          <w:ilvl w:val="0"/>
          <w:numId w:val="5"/>
        </w:numPr>
      </w:pPr>
      <w:r>
        <w:t>Budgetary risk of cost overruns due to uncertainty in cost estimates.</w:t>
      </w:r>
    </w:p>
    <w:p w:rsidR="00261BD5" w:rsidRDefault="00261BD5" w:rsidP="00261BD5">
      <w:pPr>
        <w:pStyle w:val="ListParagraph"/>
        <w:numPr>
          <w:ilvl w:val="0"/>
          <w:numId w:val="5"/>
        </w:numPr>
      </w:pPr>
      <w:r>
        <w:t>Integration risk of technologies- hardware and software- working in tandem.</w:t>
      </w:r>
    </w:p>
    <w:p w:rsidR="00261BD5" w:rsidRDefault="00261BD5" w:rsidP="00261BD5">
      <w:pPr>
        <w:pStyle w:val="ListParagraph"/>
        <w:numPr>
          <w:ilvl w:val="0"/>
          <w:numId w:val="5"/>
        </w:numPr>
      </w:pPr>
      <w:r>
        <w:t>Resource risk of securing facilities and parts.</w:t>
      </w:r>
    </w:p>
    <w:p w:rsidR="00261BD5" w:rsidRDefault="00261BD5" w:rsidP="00261BD5">
      <w:pPr>
        <w:pStyle w:val="ListParagraph"/>
        <w:numPr>
          <w:ilvl w:val="0"/>
          <w:numId w:val="5"/>
        </w:numPr>
      </w:pPr>
      <w:r>
        <w:t>Disputes, especially within the group and between stakeholders.</w:t>
      </w:r>
    </w:p>
    <w:p w:rsidR="00261BD5" w:rsidRDefault="00261BD5" w:rsidP="00261BD5">
      <w:pPr>
        <w:pStyle w:val="ListParagraph"/>
        <w:numPr>
          <w:ilvl w:val="0"/>
          <w:numId w:val="5"/>
        </w:numPr>
      </w:pPr>
      <w:r>
        <w:t>Schedule risk based on uncertainty in determining project timeline and other delays.</w:t>
      </w:r>
    </w:p>
    <w:p w:rsidR="00261BD5" w:rsidRDefault="00261BD5" w:rsidP="00261BD5">
      <w:pPr>
        <w:pStyle w:val="ListParagraph"/>
        <w:numPr>
          <w:ilvl w:val="0"/>
          <w:numId w:val="5"/>
        </w:numPr>
      </w:pPr>
      <w:r>
        <w:t>Skills risk based on inexperience of group members with respect to implementation of specific tasks.</w:t>
      </w:r>
    </w:p>
    <w:p w:rsidR="00261BD5" w:rsidRDefault="00261BD5" w:rsidP="00261BD5">
      <w:pPr>
        <w:pStyle w:val="ListParagraph"/>
        <w:numPr>
          <w:ilvl w:val="0"/>
          <w:numId w:val="5"/>
        </w:numPr>
      </w:pPr>
      <w:proofErr w:type="gramStart"/>
      <w:r>
        <w:t>Quality risk,</w:t>
      </w:r>
      <w:proofErr w:type="gramEnd"/>
      <w:r>
        <w:t xml:space="preserve"> based on the final outbound dependencies as to if they fit the criteria and reliably perform.</w:t>
      </w:r>
    </w:p>
    <w:p w:rsidR="00261BD5" w:rsidRDefault="00261BD5" w:rsidP="00261BD5">
      <w:pPr>
        <w:pStyle w:val="ListParagraph"/>
        <w:numPr>
          <w:ilvl w:val="0"/>
          <w:numId w:val="5"/>
        </w:numPr>
      </w:pPr>
      <w:r>
        <w:t>Project complexity based on the size and intricacy of the project relative to the capabilities of the group.</w:t>
      </w:r>
    </w:p>
    <w:p w:rsidR="00261BD5" w:rsidRDefault="00261BD5" w:rsidP="00261BD5">
      <w:pPr>
        <w:pStyle w:val="ListParagraph"/>
        <w:numPr>
          <w:ilvl w:val="0"/>
          <w:numId w:val="5"/>
        </w:numPr>
      </w:pPr>
      <w:r>
        <w:t>Design risk, where the design will fail to meet the requirements of the client and hence rejected which must then be redesigned.</w:t>
      </w:r>
    </w:p>
    <w:p w:rsidR="00730591" w:rsidRDefault="008F53C7" w:rsidP="000A5666">
      <w:pPr>
        <w:pStyle w:val="Heading2"/>
        <w:spacing w:after="240"/>
      </w:pPr>
      <w:bookmarkStart w:id="12" w:name="_Toc21977781"/>
      <w:r w:rsidRPr="008F53C7">
        <w:t>Project Dependencies</w:t>
      </w:r>
      <w:bookmarkEnd w:id="12"/>
    </w:p>
    <w:p w:rsidR="00730591" w:rsidRDefault="00730591" w:rsidP="00730591">
      <w:r>
        <w:t>●</w:t>
      </w:r>
      <w:r>
        <w:tab/>
        <w:t>All inbound dependencies are specified in the Anticipated BOM spreadsheet.</w:t>
      </w:r>
    </w:p>
    <w:p w:rsidR="00730591" w:rsidRDefault="00730591" w:rsidP="00730591">
      <w:r>
        <w:lastRenderedPageBreak/>
        <w:t>●</w:t>
      </w:r>
      <w:r>
        <w:tab/>
        <w:t xml:space="preserve">Outbound dependency is smart container that weighs and displays (not necessarily on container) number of contents inside. Will include real time data handling </w:t>
      </w:r>
      <w:proofErr w:type="gramStart"/>
      <w:r>
        <w:t>so as to</w:t>
      </w:r>
      <w:proofErr w:type="gramEnd"/>
      <w:r>
        <w:t xml:space="preserve"> have live smart inventory system. Further specification provided in deliverables section.</w:t>
      </w:r>
    </w:p>
    <w:p w:rsidR="000A5666" w:rsidRPr="000A5666" w:rsidRDefault="00730591" w:rsidP="000A5666">
      <w:pPr>
        <w:pStyle w:val="Heading2"/>
        <w:spacing w:after="240"/>
      </w:pPr>
      <w:bookmarkStart w:id="13" w:name="_Toc21977782"/>
      <w:r w:rsidRPr="00730591">
        <w:t>Project Constraints</w:t>
      </w:r>
      <w:bookmarkEnd w:id="13"/>
    </w:p>
    <w:p w:rsidR="00730591" w:rsidRDefault="00730591" w:rsidP="00730591">
      <w:pPr>
        <w:pStyle w:val="ListParagraph"/>
        <w:numPr>
          <w:ilvl w:val="0"/>
          <w:numId w:val="6"/>
        </w:numPr>
      </w:pPr>
      <w:r>
        <w:t>Limited budget of about $650. Possibility of additional funding by the client.</w:t>
      </w:r>
    </w:p>
    <w:p w:rsidR="00730591" w:rsidRDefault="00730591" w:rsidP="00730591">
      <w:pPr>
        <w:pStyle w:val="ListParagraph"/>
        <w:numPr>
          <w:ilvl w:val="0"/>
          <w:numId w:val="6"/>
        </w:numPr>
      </w:pPr>
      <w:r>
        <w:t>Availability of facilities and availability times of group members.</w:t>
      </w:r>
    </w:p>
    <w:p w:rsidR="00730591" w:rsidRDefault="00730591" w:rsidP="00730591">
      <w:pPr>
        <w:pStyle w:val="ListParagraph"/>
        <w:numPr>
          <w:ilvl w:val="0"/>
          <w:numId w:val="6"/>
        </w:numPr>
      </w:pPr>
      <w:r>
        <w:t>Staffing constraints based on availability of group members, instructor and client.</w:t>
      </w:r>
    </w:p>
    <w:p w:rsidR="00730591" w:rsidRDefault="00730591" w:rsidP="00730591">
      <w:pPr>
        <w:pStyle w:val="ListParagraph"/>
        <w:numPr>
          <w:ilvl w:val="0"/>
          <w:numId w:val="6"/>
        </w:numPr>
      </w:pPr>
      <w:r>
        <w:t>Quality and product constraints listed in relevant sections.</w:t>
      </w:r>
    </w:p>
    <w:p w:rsidR="00730591" w:rsidRDefault="00730591" w:rsidP="00730591">
      <w:pPr>
        <w:pStyle w:val="ListParagraph"/>
        <w:numPr>
          <w:ilvl w:val="0"/>
          <w:numId w:val="6"/>
        </w:numPr>
      </w:pPr>
      <w:r>
        <w:t>Risk tolerance of the client.</w:t>
      </w:r>
    </w:p>
    <w:p w:rsidR="00730591" w:rsidRDefault="00730591" w:rsidP="00730591">
      <w:pPr>
        <w:pStyle w:val="ListParagraph"/>
        <w:numPr>
          <w:ilvl w:val="0"/>
          <w:numId w:val="6"/>
        </w:numPr>
      </w:pPr>
      <w:r>
        <w:t>Deadlines for milestones and deliverables.</w:t>
      </w:r>
    </w:p>
    <w:p w:rsidR="00730591" w:rsidRDefault="00730591" w:rsidP="00730591">
      <w:pPr>
        <w:pStyle w:val="ListParagraph"/>
        <w:numPr>
          <w:ilvl w:val="0"/>
          <w:numId w:val="6"/>
        </w:numPr>
      </w:pPr>
      <w:r>
        <w:t>Adequate level of care, judgement and investigation so final deliverables meet requirements.</w:t>
      </w:r>
    </w:p>
    <w:p w:rsidR="000A5666" w:rsidRDefault="000A5666" w:rsidP="0036152E">
      <w:pPr>
        <w:pStyle w:val="Heading2"/>
        <w:spacing w:after="240"/>
      </w:pPr>
      <w:bookmarkStart w:id="14" w:name="_Toc21977783"/>
      <w:r>
        <w:t>Roles and responsibilities</w:t>
      </w:r>
      <w:bookmarkEnd w:id="14"/>
    </w:p>
    <w:p w:rsidR="0036152E" w:rsidRPr="0036152E" w:rsidRDefault="0036152E" w:rsidP="0036152E">
      <w:r>
        <w:t>Communication with stakeholders is evenly divided amongst group members on a rotary basis.</w:t>
      </w:r>
    </w:p>
    <w:tbl>
      <w:tblPr>
        <w:tblStyle w:val="TableGrid"/>
        <w:tblW w:w="0" w:type="auto"/>
        <w:tblLook w:val="04A0" w:firstRow="1" w:lastRow="0" w:firstColumn="1" w:lastColumn="0" w:noHBand="0" w:noVBand="1"/>
      </w:tblPr>
      <w:tblGrid>
        <w:gridCol w:w="4675"/>
        <w:gridCol w:w="4675"/>
      </w:tblGrid>
      <w:tr w:rsidR="000A5666" w:rsidTr="00A0598C">
        <w:tc>
          <w:tcPr>
            <w:tcW w:w="4675" w:type="dxa"/>
            <w:shd w:val="clear" w:color="auto" w:fill="D0CECE" w:themeFill="background2" w:themeFillShade="E6"/>
          </w:tcPr>
          <w:p w:rsidR="000A5666" w:rsidRDefault="000A5666" w:rsidP="000A5666">
            <w:r>
              <w:t>Team member</w:t>
            </w:r>
          </w:p>
        </w:tc>
        <w:tc>
          <w:tcPr>
            <w:tcW w:w="4675" w:type="dxa"/>
            <w:shd w:val="clear" w:color="auto" w:fill="D0CECE" w:themeFill="background2" w:themeFillShade="E6"/>
          </w:tcPr>
          <w:p w:rsidR="000A5666" w:rsidRDefault="000A5666" w:rsidP="000A5666">
            <w:r>
              <w:t xml:space="preserve">Area of responsibility </w:t>
            </w:r>
          </w:p>
        </w:tc>
      </w:tr>
      <w:tr w:rsidR="000A5666" w:rsidTr="000A5666">
        <w:tc>
          <w:tcPr>
            <w:tcW w:w="4675" w:type="dxa"/>
          </w:tcPr>
          <w:p w:rsidR="000A5666" w:rsidRDefault="000A5666" w:rsidP="000A5666">
            <w:r>
              <w:t xml:space="preserve">Ammar </w:t>
            </w:r>
            <w:proofErr w:type="spellStart"/>
            <w:r>
              <w:t>Rehan</w:t>
            </w:r>
            <w:proofErr w:type="spellEnd"/>
          </w:p>
        </w:tc>
        <w:tc>
          <w:tcPr>
            <w:tcW w:w="4675" w:type="dxa"/>
          </w:tcPr>
          <w:p w:rsidR="000A5666" w:rsidRDefault="00A0598C" w:rsidP="000A5666">
            <w:r>
              <w:t>Project management</w:t>
            </w:r>
            <w:r w:rsidR="001671B7">
              <w:t>. L</w:t>
            </w:r>
            <w:r>
              <w:t>ow bandwidth, low power communication protocols</w:t>
            </w:r>
          </w:p>
        </w:tc>
      </w:tr>
      <w:tr w:rsidR="000A5666" w:rsidTr="000A5666">
        <w:tc>
          <w:tcPr>
            <w:tcW w:w="4675" w:type="dxa"/>
          </w:tcPr>
          <w:p w:rsidR="000A5666" w:rsidRDefault="000A5666" w:rsidP="000A5666">
            <w:r>
              <w:t xml:space="preserve">Adil </w:t>
            </w:r>
            <w:r w:rsidRPr="000A5666">
              <w:t>Saldanha</w:t>
            </w:r>
          </w:p>
        </w:tc>
        <w:tc>
          <w:tcPr>
            <w:tcW w:w="4675" w:type="dxa"/>
          </w:tcPr>
          <w:p w:rsidR="000A5666" w:rsidRDefault="00A0598C" w:rsidP="000A5666">
            <w:r>
              <w:t>Hardware and software integration</w:t>
            </w:r>
          </w:p>
        </w:tc>
      </w:tr>
      <w:tr w:rsidR="000A5666" w:rsidTr="000A5666">
        <w:tc>
          <w:tcPr>
            <w:tcW w:w="4675" w:type="dxa"/>
          </w:tcPr>
          <w:p w:rsidR="000A5666" w:rsidRDefault="000A5666" w:rsidP="000A5666">
            <w:proofErr w:type="spellStart"/>
            <w:r>
              <w:t>Wency</w:t>
            </w:r>
            <w:proofErr w:type="spellEnd"/>
            <w:r>
              <w:t xml:space="preserve"> Go</w:t>
            </w:r>
          </w:p>
        </w:tc>
        <w:tc>
          <w:tcPr>
            <w:tcW w:w="4675" w:type="dxa"/>
          </w:tcPr>
          <w:p w:rsidR="000A5666" w:rsidRDefault="00A0598C" w:rsidP="000A5666">
            <w:r>
              <w:t>Software data handling</w:t>
            </w:r>
            <w:r>
              <w:t xml:space="preserve"> - software QA</w:t>
            </w:r>
          </w:p>
        </w:tc>
      </w:tr>
      <w:tr w:rsidR="000A5666" w:rsidTr="000A5666">
        <w:tc>
          <w:tcPr>
            <w:tcW w:w="4675" w:type="dxa"/>
          </w:tcPr>
          <w:p w:rsidR="000A5666" w:rsidRDefault="000A5666" w:rsidP="000A5666">
            <w:r>
              <w:t>Melika Salehi</w:t>
            </w:r>
          </w:p>
        </w:tc>
        <w:tc>
          <w:tcPr>
            <w:tcW w:w="4675" w:type="dxa"/>
          </w:tcPr>
          <w:p w:rsidR="000A5666" w:rsidRDefault="00A0598C" w:rsidP="000A5666">
            <w:r>
              <w:t>Cloud integration of edge devices</w:t>
            </w:r>
          </w:p>
        </w:tc>
      </w:tr>
    </w:tbl>
    <w:p w:rsidR="000A5666" w:rsidRDefault="000A5666" w:rsidP="000A5666"/>
    <w:p w:rsidR="00F72234" w:rsidRDefault="00F72234" w:rsidP="00F72234">
      <w:pPr>
        <w:pStyle w:val="Heading2"/>
      </w:pPr>
      <w:bookmarkStart w:id="15" w:name="_Toc21977784"/>
      <w:r>
        <w:t>Conflict Resolution</w:t>
      </w:r>
      <w:bookmarkEnd w:id="15"/>
    </w:p>
    <w:p w:rsidR="00F72234" w:rsidRDefault="00F72234" w:rsidP="00F72234">
      <w:r w:rsidRPr="00F72234">
        <w:t>Our approach to conflict resolution will be one of identifying needs and perceptions of relevant parties</w:t>
      </w:r>
      <w:r>
        <w:t>. E</w:t>
      </w:r>
      <w:r w:rsidRPr="00F72234">
        <w:t>mphasizing on efficient communication</w:t>
      </w:r>
      <w:r>
        <w:t xml:space="preserve">, </w:t>
      </w:r>
      <w:r w:rsidRPr="00F72234">
        <w:t xml:space="preserve">accommodating and compromising </w:t>
      </w:r>
      <w:r>
        <w:t xml:space="preserve">when reasonable. </w:t>
      </w:r>
      <w:r>
        <w:t xml:space="preserve">Further development and implementation of conflict management strategy </w:t>
      </w:r>
      <w:r>
        <w:t>is</w:t>
      </w:r>
      <w:r>
        <w:t xml:space="preserve"> specified in the appendix.</w:t>
      </w:r>
    </w:p>
    <w:p w:rsidR="00F72234" w:rsidRDefault="00F72234" w:rsidP="00F72234"/>
    <w:p w:rsidR="00F72234" w:rsidRDefault="00F72234" w:rsidP="00F72234"/>
    <w:p w:rsidR="007735F7" w:rsidRDefault="007735F7" w:rsidP="00F72234"/>
    <w:p w:rsidR="007735F7" w:rsidRDefault="007735F7" w:rsidP="00F72234"/>
    <w:p w:rsidR="007735F7" w:rsidRDefault="007735F7" w:rsidP="00F72234"/>
    <w:p w:rsidR="008D0B0E" w:rsidRDefault="008D0B0E" w:rsidP="00F72234"/>
    <w:p w:rsidR="008D0B0E" w:rsidRDefault="008D0B0E" w:rsidP="00F72234"/>
    <w:p w:rsidR="00B05633" w:rsidRDefault="00B05633" w:rsidP="00B05633"/>
    <w:p w:rsidR="00B05633" w:rsidRDefault="00B05633" w:rsidP="00B05633"/>
    <w:p w:rsidR="00B05633" w:rsidRDefault="00B05633" w:rsidP="00B05633"/>
    <w:p w:rsidR="00F72234" w:rsidRDefault="00F72234" w:rsidP="00B05633">
      <w:pPr>
        <w:pStyle w:val="Heading1"/>
      </w:pPr>
      <w:bookmarkStart w:id="16" w:name="_Toc21977785"/>
      <w:r>
        <w:lastRenderedPageBreak/>
        <w:t>Appendix- method for conflict resolution</w:t>
      </w:r>
      <w:bookmarkEnd w:id="16"/>
    </w:p>
    <w:p w:rsidR="00F72234" w:rsidRDefault="00F72234" w:rsidP="00F72234">
      <w:r>
        <w:t xml:space="preserve">The following is a draft of our </w:t>
      </w:r>
      <w:r>
        <w:t>5</w:t>
      </w:r>
      <w:r w:rsidR="0003685A">
        <w:t>-</w:t>
      </w:r>
      <w:r>
        <w:t>step method of conflict resolution which will be further refined according to our needs.</w:t>
      </w:r>
    </w:p>
    <w:p w:rsidR="00F72234" w:rsidRDefault="00F72234" w:rsidP="00E50F95">
      <w:pPr>
        <w:pStyle w:val="ListParagraph"/>
        <w:numPr>
          <w:ilvl w:val="0"/>
          <w:numId w:val="7"/>
        </w:numPr>
        <w:spacing w:before="240"/>
      </w:pPr>
      <w:r>
        <w:t>Build trust to surface relevant information that would otherwise not surface. Form groups of two and enter a private room. Choose the first person to speak for 5 minutes about:</w:t>
      </w:r>
    </w:p>
    <w:p w:rsidR="00F72234" w:rsidRDefault="00F72234" w:rsidP="00F72234">
      <w:pPr>
        <w:pStyle w:val="ListParagraph"/>
        <w:numPr>
          <w:ilvl w:val="1"/>
          <w:numId w:val="7"/>
        </w:numPr>
      </w:pPr>
      <w:r>
        <w:t>How am I feeling</w:t>
      </w:r>
      <w:r w:rsidR="0003685A">
        <w:t xml:space="preserve"> </w:t>
      </w:r>
      <w:r>
        <w:t>about my work, my team and my work on the team</w:t>
      </w:r>
      <w:r w:rsidR="0003685A">
        <w:t>?</w:t>
      </w:r>
    </w:p>
    <w:p w:rsidR="00F72234" w:rsidRDefault="00F72234" w:rsidP="00F72234">
      <w:pPr>
        <w:pStyle w:val="ListParagraph"/>
        <w:numPr>
          <w:ilvl w:val="1"/>
          <w:numId w:val="7"/>
        </w:numPr>
      </w:pPr>
      <w:r>
        <w:t>What challenges me</w:t>
      </w:r>
      <w:r w:rsidR="0003685A">
        <w:t xml:space="preserve"> and</w:t>
      </w:r>
      <w:r>
        <w:t xml:space="preserve"> what do I find hard</w:t>
      </w:r>
      <w:r w:rsidR="0003685A">
        <w:t>?</w:t>
      </w:r>
    </w:p>
    <w:p w:rsidR="00F72234" w:rsidRDefault="00F72234" w:rsidP="00F72234">
      <w:pPr>
        <w:pStyle w:val="ListParagraph"/>
        <w:numPr>
          <w:ilvl w:val="2"/>
          <w:numId w:val="7"/>
        </w:numPr>
      </w:pPr>
      <w:r>
        <w:t xml:space="preserve">Other person stays quiet however </w:t>
      </w:r>
      <w:r>
        <w:t>can</w:t>
      </w:r>
      <w:r>
        <w:t xml:space="preserve"> take notes.</w:t>
      </w:r>
    </w:p>
    <w:p w:rsidR="00F72234" w:rsidRDefault="00F72234" w:rsidP="00F72234">
      <w:pPr>
        <w:pStyle w:val="ListParagraph"/>
        <w:numPr>
          <w:ilvl w:val="2"/>
          <w:numId w:val="7"/>
        </w:numPr>
      </w:pPr>
      <w:r>
        <w:t>T</w:t>
      </w:r>
      <w:r>
        <w:t>he other participant answers the following questions in order:</w:t>
      </w:r>
    </w:p>
    <w:p w:rsidR="00F72234" w:rsidRDefault="00F72234" w:rsidP="00E50F95">
      <w:pPr>
        <w:pStyle w:val="ListParagraph"/>
        <w:numPr>
          <w:ilvl w:val="3"/>
          <w:numId w:val="7"/>
        </w:numPr>
        <w:spacing w:before="240"/>
      </w:pPr>
      <w:r>
        <w:t xml:space="preserve">What is really going </w:t>
      </w:r>
      <w:proofErr w:type="gramStart"/>
      <w:r>
        <w:t>on?-</w:t>
      </w:r>
      <w:proofErr w:type="gramEnd"/>
      <w:r>
        <w:t xml:space="preserve"> What are the root causes that you feel are responsible for the other person feeling comfortable or uncomfortable.</w:t>
      </w:r>
    </w:p>
    <w:p w:rsidR="00F72234" w:rsidRDefault="00F72234" w:rsidP="00E50F95">
      <w:pPr>
        <w:pStyle w:val="ListParagraph"/>
        <w:numPr>
          <w:ilvl w:val="3"/>
          <w:numId w:val="7"/>
        </w:numPr>
        <w:spacing w:before="240"/>
      </w:pPr>
      <w:r>
        <w:t xml:space="preserve">What does this person </w:t>
      </w:r>
      <w:proofErr w:type="gramStart"/>
      <w:r>
        <w:t>fear?-</w:t>
      </w:r>
      <w:proofErr w:type="gramEnd"/>
      <w:r>
        <w:t xml:space="preserve"> this is to encourage empathy</w:t>
      </w:r>
    </w:p>
    <w:p w:rsidR="00F72234" w:rsidRDefault="00F72234" w:rsidP="00E50F95">
      <w:pPr>
        <w:pStyle w:val="ListParagraph"/>
        <w:numPr>
          <w:ilvl w:val="3"/>
          <w:numId w:val="7"/>
        </w:numPr>
        <w:spacing w:before="240"/>
      </w:pPr>
      <w:r>
        <w:t xml:space="preserve">How does having this fear make this person a great </w:t>
      </w:r>
      <w:proofErr w:type="gramStart"/>
      <w:r>
        <w:t>person?-</w:t>
      </w:r>
      <w:proofErr w:type="gramEnd"/>
      <w:r>
        <w:t xml:space="preserve"> determine the positive reason for which the person has this fear.</w:t>
      </w:r>
    </w:p>
    <w:p w:rsidR="00F72234" w:rsidRDefault="00F72234" w:rsidP="00E50F95">
      <w:pPr>
        <w:pStyle w:val="ListParagraph"/>
        <w:numPr>
          <w:ilvl w:val="3"/>
          <w:numId w:val="7"/>
        </w:numPr>
        <w:spacing w:before="240"/>
      </w:pPr>
      <w:r>
        <w:t xml:space="preserve">What does the group need to </w:t>
      </w:r>
      <w:proofErr w:type="gramStart"/>
      <w:r>
        <w:t>know?-</w:t>
      </w:r>
      <w:proofErr w:type="gramEnd"/>
      <w:r>
        <w:t xml:space="preserve"> contents of this analysis are to be kept confidential however the most important abstract points must be carried on. The person can clarify which points they do not want to be mentioned in the group.</w:t>
      </w:r>
    </w:p>
    <w:p w:rsidR="00F72234" w:rsidRDefault="00F72234" w:rsidP="00E50F95">
      <w:pPr>
        <w:pStyle w:val="ListParagraph"/>
        <w:numPr>
          <w:ilvl w:val="3"/>
          <w:numId w:val="7"/>
        </w:numPr>
        <w:spacing w:before="240"/>
      </w:pPr>
      <w:r>
        <w:t>Refrain from giving feedback to the person of the contents of your analysis.</w:t>
      </w:r>
    </w:p>
    <w:p w:rsidR="00E50F95" w:rsidRDefault="00F72234" w:rsidP="00E50F95">
      <w:pPr>
        <w:pStyle w:val="ListParagraph"/>
        <w:numPr>
          <w:ilvl w:val="3"/>
          <w:numId w:val="7"/>
        </w:numPr>
        <w:spacing w:before="240"/>
      </w:pPr>
      <w:r>
        <w:t>Then you switch to the other person and repeat the process. Allow 5 minutes for the first part (expression) and 10 minutes for the second part (analysis). For both people, the total process will take 30 minutes.</w:t>
      </w:r>
    </w:p>
    <w:p w:rsidR="00E50F95" w:rsidRDefault="00E50F95" w:rsidP="00E50F95">
      <w:pPr>
        <w:pStyle w:val="ListParagraph"/>
        <w:spacing w:before="240"/>
        <w:ind w:left="2880"/>
      </w:pPr>
    </w:p>
    <w:p w:rsidR="00F72234" w:rsidRDefault="00F72234" w:rsidP="00E50F95">
      <w:pPr>
        <w:pStyle w:val="ListParagraph"/>
        <w:numPr>
          <w:ilvl w:val="0"/>
          <w:numId w:val="7"/>
        </w:numPr>
        <w:spacing w:before="240"/>
      </w:pPr>
      <w:r>
        <w:t xml:space="preserve"> Go back into the shared room to meet with team.</w:t>
      </w:r>
    </w:p>
    <w:p w:rsidR="00F72234" w:rsidRDefault="00F72234" w:rsidP="00E50F95">
      <w:pPr>
        <w:pStyle w:val="ListParagraph"/>
        <w:numPr>
          <w:ilvl w:val="0"/>
          <w:numId w:val="7"/>
        </w:numPr>
      </w:pPr>
      <w:r>
        <w:t xml:space="preserve"> Make an agenda of all the things the team </w:t>
      </w:r>
      <w:r>
        <w:t>must</w:t>
      </w:r>
      <w:r>
        <w:t xml:space="preserve"> discuss.</w:t>
      </w:r>
    </w:p>
    <w:p w:rsidR="00F72234" w:rsidRDefault="00F72234" w:rsidP="00E50F95">
      <w:pPr>
        <w:pStyle w:val="ListParagraph"/>
        <w:numPr>
          <w:ilvl w:val="0"/>
          <w:numId w:val="7"/>
        </w:numPr>
      </w:pPr>
      <w:r>
        <w:t xml:space="preserve"> Discuss all the points that the group needs to talk about. This is hard since it can lead to members being triggered which results in them ceasing to ask smart questions and listening attentively. The first objective is to ask for every point on the agenda, "what do you want", which serves to get everyone's positions. Then ask, "what is it about that position that is so important for you?", getting everyone's interests and needs. We are often not compatible at the level of positions but often are at the level of needs. Then we brainstorm to reach options and solutions to satisfy not the positions but the needs and interests of conflicting parties.</w:t>
      </w:r>
    </w:p>
    <w:p w:rsidR="00F72234" w:rsidRDefault="00F72234" w:rsidP="00E50F95">
      <w:pPr>
        <w:pStyle w:val="ListParagraph"/>
        <w:numPr>
          <w:ilvl w:val="0"/>
          <w:numId w:val="7"/>
        </w:numPr>
        <w:spacing w:before="240"/>
      </w:pPr>
      <w:r>
        <w:t xml:space="preserve"> Reach conclusions (solutions/options) to all points in the agenda. Everyone must agree to these conclusions, however, it is important that one does not agree to them when they have other reservations, since then the issue will come up again. Return to previous step to reach a conclusion that everyone can agree with.</w:t>
      </w:r>
    </w:p>
    <w:p w:rsidR="000A5666" w:rsidRPr="00730591" w:rsidRDefault="000A5666" w:rsidP="000A5666"/>
    <w:sectPr w:rsidR="000A5666" w:rsidRPr="0073059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F61E31"/>
    <w:multiLevelType w:val="hybridMultilevel"/>
    <w:tmpl w:val="7A9AD632"/>
    <w:lvl w:ilvl="0" w:tplc="10090011">
      <w:start w:val="1"/>
      <w:numFmt w:val="decimal"/>
      <w:lvlText w:val="%1)"/>
      <w:lvlJc w:val="left"/>
      <w:pPr>
        <w:ind w:left="720" w:hanging="360"/>
      </w:pPr>
      <w:rPr>
        <w:rFonts w:hint="default"/>
      </w:rPr>
    </w:lvl>
    <w:lvl w:ilvl="1" w:tplc="10090019">
      <w:start w:val="1"/>
      <w:numFmt w:val="lowerLetter"/>
      <w:lvlText w:val="%2."/>
      <w:lvlJc w:val="left"/>
      <w:pPr>
        <w:ind w:left="1440" w:hanging="360"/>
      </w:pPr>
    </w:lvl>
    <w:lvl w:ilvl="2" w:tplc="1009001B">
      <w:start w:val="1"/>
      <w:numFmt w:val="lowerRoman"/>
      <w:lvlText w:val="%3."/>
      <w:lvlJc w:val="right"/>
      <w:pPr>
        <w:ind w:left="2160" w:hanging="180"/>
      </w:pPr>
    </w:lvl>
    <w:lvl w:ilvl="3" w:tplc="1009000F">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0E921FE1"/>
    <w:multiLevelType w:val="hybridMultilevel"/>
    <w:tmpl w:val="3ED60EF4"/>
    <w:lvl w:ilvl="0" w:tplc="AC167BD6">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13961292"/>
    <w:multiLevelType w:val="hybridMultilevel"/>
    <w:tmpl w:val="E3A863C6"/>
    <w:lvl w:ilvl="0" w:tplc="7C404412">
      <w:start w:val="2"/>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39F35C8A"/>
    <w:multiLevelType w:val="hybridMultilevel"/>
    <w:tmpl w:val="F8767368"/>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3FDC16C1"/>
    <w:multiLevelType w:val="hybridMultilevel"/>
    <w:tmpl w:val="9D2299EE"/>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41593981"/>
    <w:multiLevelType w:val="hybridMultilevel"/>
    <w:tmpl w:val="B9F80BCA"/>
    <w:lvl w:ilvl="0" w:tplc="6EDA05AA">
      <w:start w:val="9"/>
      <w:numFmt w:val="bullet"/>
      <w:lvlText w:val="-"/>
      <w:lvlJc w:val="left"/>
      <w:pPr>
        <w:ind w:left="720" w:hanging="360"/>
      </w:pPr>
      <w:rPr>
        <w:rFonts w:ascii="Calibri" w:eastAsiaTheme="minorHAnsi" w:hAnsi="Calibri" w:cs="Calibri"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4D8369A7"/>
    <w:multiLevelType w:val="hybridMultilevel"/>
    <w:tmpl w:val="F2B6F06C"/>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7" w15:restartNumberingAfterBreak="0">
    <w:nsid w:val="789C48D9"/>
    <w:multiLevelType w:val="hybridMultilevel"/>
    <w:tmpl w:val="6CB24FDE"/>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 w15:restartNumberingAfterBreak="0">
    <w:nsid w:val="7BAB1AE5"/>
    <w:multiLevelType w:val="hybridMultilevel"/>
    <w:tmpl w:val="2B445D66"/>
    <w:lvl w:ilvl="0" w:tplc="4C6AF420">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abstractNumId w:val="1"/>
  </w:num>
  <w:num w:numId="2">
    <w:abstractNumId w:val="8"/>
  </w:num>
  <w:num w:numId="3">
    <w:abstractNumId w:val="3"/>
  </w:num>
  <w:num w:numId="4">
    <w:abstractNumId w:val="7"/>
  </w:num>
  <w:num w:numId="5">
    <w:abstractNumId w:val="6"/>
  </w:num>
  <w:num w:numId="6">
    <w:abstractNumId w:val="4"/>
  </w:num>
  <w:num w:numId="7">
    <w:abstractNumId w:val="0"/>
  </w:num>
  <w:num w:numId="8">
    <w:abstractNumId w:val="5"/>
  </w:num>
  <w:num w:numId="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1DDC"/>
    <w:rsid w:val="00021DDC"/>
    <w:rsid w:val="0003685A"/>
    <w:rsid w:val="00086BB7"/>
    <w:rsid w:val="000A5666"/>
    <w:rsid w:val="000A6C93"/>
    <w:rsid w:val="000C7715"/>
    <w:rsid w:val="000D1AF3"/>
    <w:rsid w:val="000D5DD4"/>
    <w:rsid w:val="000E432B"/>
    <w:rsid w:val="0011543D"/>
    <w:rsid w:val="001307F6"/>
    <w:rsid w:val="00137D7B"/>
    <w:rsid w:val="0014017C"/>
    <w:rsid w:val="001671B7"/>
    <w:rsid w:val="00245AC3"/>
    <w:rsid w:val="00261BD5"/>
    <w:rsid w:val="00282CF4"/>
    <w:rsid w:val="002F4A19"/>
    <w:rsid w:val="002F6962"/>
    <w:rsid w:val="00313D3D"/>
    <w:rsid w:val="003505DD"/>
    <w:rsid w:val="0036152E"/>
    <w:rsid w:val="00377D88"/>
    <w:rsid w:val="00377DE6"/>
    <w:rsid w:val="003D44AD"/>
    <w:rsid w:val="00414787"/>
    <w:rsid w:val="00421898"/>
    <w:rsid w:val="00442888"/>
    <w:rsid w:val="00451AB6"/>
    <w:rsid w:val="004711AB"/>
    <w:rsid w:val="00483D8F"/>
    <w:rsid w:val="004D4721"/>
    <w:rsid w:val="0050652E"/>
    <w:rsid w:val="005578A1"/>
    <w:rsid w:val="005A0C59"/>
    <w:rsid w:val="005A730E"/>
    <w:rsid w:val="005D30D7"/>
    <w:rsid w:val="005E0335"/>
    <w:rsid w:val="005E3E49"/>
    <w:rsid w:val="005F009A"/>
    <w:rsid w:val="005F6479"/>
    <w:rsid w:val="00635020"/>
    <w:rsid w:val="006851E1"/>
    <w:rsid w:val="006C13A0"/>
    <w:rsid w:val="00714127"/>
    <w:rsid w:val="00730591"/>
    <w:rsid w:val="00733375"/>
    <w:rsid w:val="007735F7"/>
    <w:rsid w:val="007A0DEF"/>
    <w:rsid w:val="007B3D78"/>
    <w:rsid w:val="008204B0"/>
    <w:rsid w:val="00835C5B"/>
    <w:rsid w:val="008B25AD"/>
    <w:rsid w:val="008D0B0E"/>
    <w:rsid w:val="008F53C7"/>
    <w:rsid w:val="0095681C"/>
    <w:rsid w:val="00967A7B"/>
    <w:rsid w:val="009A0864"/>
    <w:rsid w:val="009A6B73"/>
    <w:rsid w:val="009E7F78"/>
    <w:rsid w:val="00A0184A"/>
    <w:rsid w:val="00A0598C"/>
    <w:rsid w:val="00A06C00"/>
    <w:rsid w:val="00A140A5"/>
    <w:rsid w:val="00A26527"/>
    <w:rsid w:val="00AC14B6"/>
    <w:rsid w:val="00AC4961"/>
    <w:rsid w:val="00B05633"/>
    <w:rsid w:val="00B402BA"/>
    <w:rsid w:val="00B41012"/>
    <w:rsid w:val="00B41173"/>
    <w:rsid w:val="00B52919"/>
    <w:rsid w:val="00BB26D2"/>
    <w:rsid w:val="00BE4BE4"/>
    <w:rsid w:val="00C3034E"/>
    <w:rsid w:val="00CD17D9"/>
    <w:rsid w:val="00CF4820"/>
    <w:rsid w:val="00CF7FB6"/>
    <w:rsid w:val="00D0305C"/>
    <w:rsid w:val="00D1290E"/>
    <w:rsid w:val="00D22795"/>
    <w:rsid w:val="00D46970"/>
    <w:rsid w:val="00D64C13"/>
    <w:rsid w:val="00D83FE7"/>
    <w:rsid w:val="00D951DB"/>
    <w:rsid w:val="00DD6683"/>
    <w:rsid w:val="00DE7643"/>
    <w:rsid w:val="00E405AF"/>
    <w:rsid w:val="00E50F95"/>
    <w:rsid w:val="00E600FC"/>
    <w:rsid w:val="00EA790B"/>
    <w:rsid w:val="00EE276B"/>
    <w:rsid w:val="00F378CC"/>
    <w:rsid w:val="00F716E1"/>
    <w:rsid w:val="00F72234"/>
    <w:rsid w:val="00FB4C95"/>
    <w:rsid w:val="00FC4C71"/>
    <w:rsid w:val="00FD4651"/>
    <w:rsid w:val="00FE36A4"/>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9ED85"/>
  <w15:chartTrackingRefBased/>
  <w15:docId w15:val="{361118D1-9DAD-4C09-9306-9BF8FCA53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05A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1412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E405A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405AF"/>
    <w:rPr>
      <w:rFonts w:ascii="Segoe UI" w:hAnsi="Segoe UI" w:cs="Segoe UI"/>
      <w:sz w:val="18"/>
      <w:szCs w:val="18"/>
    </w:rPr>
  </w:style>
  <w:style w:type="character" w:customStyle="1" w:styleId="Heading1Char">
    <w:name w:val="Heading 1 Char"/>
    <w:basedOn w:val="DefaultParagraphFont"/>
    <w:link w:val="Heading1"/>
    <w:uiPriority w:val="9"/>
    <w:rsid w:val="00E405AF"/>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0A6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A6C93"/>
    <w:pPr>
      <w:ind w:left="720"/>
      <w:contextualSpacing/>
    </w:pPr>
  </w:style>
  <w:style w:type="paragraph" w:styleId="Caption">
    <w:name w:val="caption"/>
    <w:basedOn w:val="Normal"/>
    <w:next w:val="Normal"/>
    <w:uiPriority w:val="35"/>
    <w:unhideWhenUsed/>
    <w:qFormat/>
    <w:rsid w:val="00414787"/>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414787"/>
    <w:pPr>
      <w:outlineLvl w:val="9"/>
    </w:pPr>
    <w:rPr>
      <w:lang w:val="en-US"/>
    </w:rPr>
  </w:style>
  <w:style w:type="paragraph" w:styleId="TOC1">
    <w:name w:val="toc 1"/>
    <w:basedOn w:val="Normal"/>
    <w:next w:val="Normal"/>
    <w:autoRedefine/>
    <w:uiPriority w:val="39"/>
    <w:unhideWhenUsed/>
    <w:rsid w:val="00414787"/>
    <w:pPr>
      <w:spacing w:after="100"/>
    </w:pPr>
  </w:style>
  <w:style w:type="character" w:styleId="Hyperlink">
    <w:name w:val="Hyperlink"/>
    <w:basedOn w:val="DefaultParagraphFont"/>
    <w:uiPriority w:val="99"/>
    <w:unhideWhenUsed/>
    <w:rsid w:val="00414787"/>
    <w:rPr>
      <w:color w:val="0563C1" w:themeColor="hyperlink"/>
      <w:u w:val="single"/>
    </w:rPr>
  </w:style>
  <w:style w:type="paragraph" w:styleId="TableofFigures">
    <w:name w:val="table of figures"/>
    <w:basedOn w:val="Normal"/>
    <w:next w:val="Normal"/>
    <w:uiPriority w:val="99"/>
    <w:unhideWhenUsed/>
    <w:rsid w:val="00414787"/>
    <w:pPr>
      <w:spacing w:after="0"/>
    </w:pPr>
  </w:style>
  <w:style w:type="character" w:customStyle="1" w:styleId="Heading2Char">
    <w:name w:val="Heading 2 Char"/>
    <w:basedOn w:val="DefaultParagraphFont"/>
    <w:link w:val="Heading2"/>
    <w:uiPriority w:val="9"/>
    <w:rsid w:val="00714127"/>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A0184A"/>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66563373">
      <w:bodyDiv w:val="1"/>
      <w:marLeft w:val="0"/>
      <w:marRight w:val="0"/>
      <w:marTop w:val="0"/>
      <w:marBottom w:val="0"/>
      <w:divBdr>
        <w:top w:val="none" w:sz="0" w:space="0" w:color="auto"/>
        <w:left w:val="none" w:sz="0" w:space="0" w:color="auto"/>
        <w:bottom w:val="none" w:sz="0" w:space="0" w:color="auto"/>
        <w:right w:val="none" w:sz="0" w:space="0" w:color="auto"/>
      </w:divBdr>
    </w:div>
    <w:div w:id="909853130">
      <w:bodyDiv w:val="1"/>
      <w:marLeft w:val="0"/>
      <w:marRight w:val="0"/>
      <w:marTop w:val="0"/>
      <w:marBottom w:val="0"/>
      <w:divBdr>
        <w:top w:val="none" w:sz="0" w:space="0" w:color="auto"/>
        <w:left w:val="none" w:sz="0" w:space="0" w:color="auto"/>
        <w:bottom w:val="none" w:sz="0" w:space="0" w:color="auto"/>
        <w:right w:val="none" w:sz="0" w:space="0" w:color="auto"/>
      </w:divBdr>
    </w:div>
    <w:div w:id="1219170846">
      <w:bodyDiv w:val="1"/>
      <w:marLeft w:val="0"/>
      <w:marRight w:val="0"/>
      <w:marTop w:val="0"/>
      <w:marBottom w:val="0"/>
      <w:divBdr>
        <w:top w:val="none" w:sz="0" w:space="0" w:color="auto"/>
        <w:left w:val="none" w:sz="0" w:space="0" w:color="auto"/>
        <w:bottom w:val="none" w:sz="0" w:space="0" w:color="auto"/>
        <w:right w:val="none" w:sz="0" w:space="0" w:color="auto"/>
      </w:divBdr>
    </w:div>
    <w:div w:id="1800689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D0F060-6B6F-4D21-9E46-AAAAC01CCF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325</TotalTime>
  <Pages>8</Pages>
  <Words>1891</Words>
  <Characters>10780</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Melika Salehi</dc:creator>
  <cp:keywords/>
  <dc:description/>
  <cp:lastModifiedBy>Melika Salehi</cp:lastModifiedBy>
  <cp:revision>88</cp:revision>
  <dcterms:created xsi:type="dcterms:W3CDTF">2019-10-14T19:22:00Z</dcterms:created>
  <dcterms:modified xsi:type="dcterms:W3CDTF">2019-10-15T03:37:00Z</dcterms:modified>
</cp:coreProperties>
</file>