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NetTech India Content Strategy &amp; AI Search Growth Plan</w:t>
      </w:r>
    </w:p>
    <w:p>
      <w:pPr>
        <w:jc w:val="center"/>
      </w:pPr>
      <w:r>
        <w:rPr>
          <w:i/>
        </w:rPr>
        <w:t>Career-led content system for freshers, students, career switchers and working professionals</w:t>
      </w:r>
    </w:p>
    <w:p>
      <w:pPr>
        <w:pStyle w:val="Heading1"/>
      </w:pPr>
      <w:r>
        <w:t>Executive direction</w:t>
      </w:r>
    </w:p>
    <w:p>
      <w:r>
        <w:t>NetTech already has a large content surface: course pages, city/location landing pages, a growing blog, and social content. The strategic gap is not volume. It is converting that volume into a coherent authority system where one flagship topic creates searchable web content, short-form social assets, proof, FAQs and internal links that reinforce the same entity and course-level expertise.</w:t>
      </w:r>
    </w:p>
    <w:p>
      <w:r>
        <w:t>Google's current guidance says AI Overviews and AI Mode do not require special AI markup or separate AI files; standard SEO foundations, crawlability, unique useful content, internal linking, textual accessibility and accurate structured data remain the core. OpenAI likewise says public websites can appear in ChatGPT Search, with OAI-SearchBot access relevant to discovery and citation. [1][2]</w:t>
      </w:r>
    </w:p>
    <w:p>
      <w:pPr>
        <w:pStyle w:val="Heading1"/>
      </w:pPr>
      <w:r>
        <w:t>Current-state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vAlign w:val="center"/>
            <w:shd w:fill="E9ECEF"/>
          </w:tcPr>
          <w:p>
            <w:r/>
            <w:r>
              <w:rPr>
                <w:b/>
                <w:sz w:val="18"/>
              </w:rPr>
              <w:t>Signal</w:t>
            </w:r>
          </w:p>
        </w:tc>
        <w:tc>
          <w:tcPr>
            <w:tcW w:type="dxa" w:w="3360"/>
            <w:vAlign w:val="center"/>
            <w:shd w:fill="E9ECEF"/>
          </w:tcPr>
          <w:p>
            <w:r/>
            <w:r>
              <w:rPr>
                <w:b/>
                <w:sz w:val="18"/>
              </w:rPr>
              <w:t>Observed</w:t>
            </w:r>
          </w:p>
        </w:tc>
        <w:tc>
          <w:tcPr>
            <w:tcW w:type="dxa" w:w="3360"/>
            <w:vAlign w:val="center"/>
            <w:shd w:fill="E9ECEF"/>
          </w:tcPr>
          <w:p>
            <w:r/>
            <w:r>
              <w:rPr>
                <w:b/>
                <w:sz w:val="18"/>
              </w:rPr>
              <w:t>Strategic implication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First-party content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NetTech publishes frequent career/course articles, including 2026 posts on SOC Analyst, CCNA, ethical hacking, cloud, full stack, data science and digital marketing. [3]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There is enough raw material to build topic clusters instead of continuously publishing disconnected posts.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Course depth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The current Data Science pages describe projects, placement support, locations, duration, tools and eligibility. [4]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Decision-stage content can be strengthened by making evidence, cohorts, pricing ranges and outcomes easier to verify.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Competitive pattern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FITA exposes concrete proof such as ratings, placed-student counts, hiring partners, trainers, batches and student stories on course pages. [5]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NetTech should compete on evidence and specificity, not only 'best/top' copy.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Competitive differentiation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Awdiz makes program mechanics highly explicit: hours, duration, projects, fees, placement/job-guarantee language and GenAI tools. [6]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High-intent visitors need concrete answers before they enquire.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Reputation signal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 third-party Collegedunia page aggregates 1,009 Google reviews and shows mixed positive/negative themes. [7]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Content should use verified student stories, transparent placement definitions and response-to-feedback mechanisms as trust infrastructure.</w:t>
            </w:r>
          </w:p>
        </w:tc>
      </w:tr>
    </w:tbl>
    <w:p>
      <w:pPr>
        <w:pStyle w:val="Heading1"/>
      </w:pPr>
      <w:r>
        <w:t>1. Content pillars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vAlign w:val="center"/>
            <w:shd w:fill="E9ECEF"/>
          </w:tcPr>
          <w:p>
            <w:r/>
            <w:r>
              <w:rPr>
                <w:b/>
                <w:sz w:val="18"/>
              </w:rPr>
              <w:t>Pillar</w:t>
            </w:r>
          </w:p>
        </w:tc>
        <w:tc>
          <w:tcPr>
            <w:tcW w:type="dxa" w:w="2520"/>
            <w:vAlign w:val="center"/>
            <w:shd w:fill="E9ECEF"/>
          </w:tcPr>
          <w:p>
            <w:r/>
            <w:r>
              <w:rPr>
                <w:b/>
                <w:sz w:val="18"/>
              </w:rPr>
              <w:t>Job to be done</w:t>
            </w:r>
          </w:p>
        </w:tc>
        <w:tc>
          <w:tcPr>
            <w:tcW w:type="dxa" w:w="2520"/>
            <w:vAlign w:val="center"/>
            <w:shd w:fill="E9ECEF"/>
          </w:tcPr>
          <w:p>
            <w:r/>
            <w:r>
              <w:rPr>
                <w:b/>
                <w:sz w:val="18"/>
              </w:rPr>
              <w:t>Core clusters</w:t>
            </w:r>
          </w:p>
        </w:tc>
        <w:tc>
          <w:tcPr>
            <w:tcW w:type="dxa" w:w="2520"/>
            <w:vAlign w:val="center"/>
            <w:shd w:fill="E9ECEF"/>
          </w:tcPr>
          <w:p>
            <w:r/>
            <w:r>
              <w:rPr>
                <w:b/>
                <w:sz w:val="18"/>
              </w:rPr>
              <w:t>Formats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Career Reality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Answer 'what should I learn/do to get hired?'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Fresher roadmaps; role comparisons; interview prep; salary/career expectations; AI impact on jobs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Hub guides, FAQs, reels, carousels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Skills &amp; Projects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Show what job-ready competence actually looks like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Python/SQL/Excel/Power BI; cloud; cybersecurity; networking; full stack; AI/ML; project walkthroughs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Tutorials, project videos, templates, labs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Course &amp; Location Intelligence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Capture commercial intent without generic sales copy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course fees, duration, batches, Mumbai/Thane/Navi Mumbai/Kalyan, online vs classroom, eligibility, curriculum comparisons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Course pages, comparison pages, short explainers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Proof &amp; Outcomes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Make claims independently understandable and citable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student journeys, project outcomes, placement process, employer ecosystem, trainer expertise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Case studies, interviews, data pages, testimonials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AI + Career News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Own the conversation around fast-changing tech careers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AI hiring, GenAI tools, role changes, certifications, recruiter expectations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Reels, LinkedIn, topical explainers, monthly reports</w:t>
            </w:r>
          </w:p>
        </w:tc>
      </w:tr>
    </w:tbl>
    <w:p>
      <w:pPr>
        <w:pStyle w:val="Heading1"/>
      </w:pPr>
      <w:r>
        <w:t>2. Topic-cluster architecture</w:t>
      </w:r>
    </w:p>
    <w:p>
      <w:r>
        <w:t>Build hubs first, then spokes. Keep ordinary articles under /blog; reserve deeper URL structures for flagship resources. This follows the supplied content-strategy framework. [8]</w:t>
      </w:r>
    </w:p>
    <w:p>
      <w:r>
        <w:t>CAREER STARTER HUB → Data Analyst / Data Science / Cybersecurity / Cloud / Full Stack / Networking / Digital Marketing hubs. Each hub should link to role roadmap, skills checklist, projects, interview questions, salary/career expectations, course decision guide, and relevant NetTech course page.</w:t>
      </w:r>
    </w:p>
    <w:p>
      <w:pPr>
        <w:pStyle w:val="Heading1"/>
      </w:pPr>
      <w:r>
        <w:t>3. Priority content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680"/>
            <w:vAlign w:val="center"/>
            <w:shd w:fill="E9ECEF"/>
          </w:tcPr>
          <w:p>
            <w:r/>
            <w:r>
              <w:rPr>
                <w:b/>
                <w:sz w:val="18"/>
              </w:rPr>
              <w:t>Topic</w:t>
            </w:r>
          </w:p>
        </w:tc>
        <w:tc>
          <w:tcPr>
            <w:tcW w:type="dxa" w:w="1680"/>
            <w:vAlign w:val="center"/>
            <w:shd w:fill="E9ECEF"/>
          </w:tcPr>
          <w:p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1680"/>
            <w:vAlign w:val="center"/>
            <w:shd w:fill="E9ECEF"/>
          </w:tcPr>
          <w:p>
            <w:r/>
            <w:r>
              <w:rPr>
                <w:b/>
                <w:sz w:val="18"/>
              </w:rPr>
              <w:t>Format</w:t>
            </w:r>
          </w:p>
        </w:tc>
        <w:tc>
          <w:tcPr>
            <w:tcW w:type="dxa" w:w="1680"/>
            <w:vAlign w:val="center"/>
            <w:shd w:fill="E9ECEF"/>
          </w:tcPr>
          <w:p>
            <w:r/>
            <w:r>
              <w:rPr>
                <w:b/>
                <w:sz w:val="18"/>
              </w:rPr>
              <w:t>Target query</w:t>
            </w:r>
          </w:p>
        </w:tc>
        <w:tc>
          <w:tcPr>
            <w:tcW w:type="dxa" w:w="1680"/>
            <w:vAlign w:val="center"/>
            <w:shd w:fill="E9ECEF"/>
          </w:tcPr>
          <w:p>
            <w:r/>
            <w:r>
              <w:rPr>
                <w:b/>
                <w:sz w:val="18"/>
              </w:rPr>
              <w:t>Buyer stage</w:t>
            </w:r>
          </w:p>
        </w:tc>
        <w:tc>
          <w:tcPr>
            <w:tcW w:type="dxa" w:w="1680"/>
            <w:vAlign w:val="center"/>
            <w:shd w:fill="E9ECEF"/>
          </w:tcPr>
          <w:p>
            <w:r/>
            <w:r>
              <w:rPr>
                <w:b/>
                <w:sz w:val="18"/>
              </w:rPr>
              <w:t>Priority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What does a fresher need for a Data Analyst job in 2026?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Both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Hub/guide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data analyst skills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Awareness→Consideration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★★★★★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SQL vs Excel vs Power BI: what should a fresher learn first?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Both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Comparison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data analyst tools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Awareness→Consideration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★★★★★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Data Analyst roadmap after BSc/BCA/BE: 90-day plan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Both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How-to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data analyst roadmap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Awareness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★★★★★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What projects actually belong in a fresher Data Analyst portfolio?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Both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Guide + examples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data analyst projects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Consideration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★★★★★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Data Science vs Data Analytics vs AI: which career fits you?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Both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Comparison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data science vs data analytics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Awareness→Consideration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★★★★★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How NetTech's Data Science program is structured: modules, projects, support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Searchable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Course guide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data science course Mumbai/Thane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Decision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★★★★★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Cybersecurity roadmap for non-IT graduates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Both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Roadmap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cybersecurity career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Awareness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★★★★☆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SOC Analyst vs Ethical Hacker vs Cloud Security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Both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Comparison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SOC analyst vs ethical hacker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Consideration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★★★★☆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Cloud roadmap for freshers: AWS + Linux + networking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Both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Roadmap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cloud computing roadmap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Awareness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★★★★☆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Full Stack vs Data Analytics vs Cybersecurity for freshers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Both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Comparison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best IT career for freshers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Consideration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★★★★☆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How placement assistance actually works: process, eligibility, expectations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Both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FAQ/guide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placement assistance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Decision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★★★★★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Student project of the month: from brief to interview-ready portfolio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Shareable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Case study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student project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Consideration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★★★★★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2026 Mumbai IT skills report: what local learners are asking for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Both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Original research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IT skills Mumbai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Awareness→Authority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★★★★★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NetTech trainer interview: what recruiters expect from freshers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Both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Expert interview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fresher hiring skills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Awareness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★★★★☆</w:t>
            </w:r>
          </w:p>
        </w:tc>
      </w:tr>
    </w:tbl>
    <w:p>
      <w:pPr>
        <w:pStyle w:val="Heading1"/>
      </w:pPr>
      <w:r>
        <w:t>4. Social + SEO system for NetTech Job Talk</w:t>
      </w:r>
    </w:p>
    <w:p>
      <w:r>
        <w:t>The reels should not operate as an isolated social feed. Use each reel as the attention layer for a searchable answer. The existing NetTech Job Talk teardown shows direct-callout hooks performing best among the sampled posts; that is a useful starting creative pattern, while the web strategy provides the depth layer.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vAlign w:val="center"/>
            <w:shd w:fill="E9ECEF"/>
          </w:tcPr>
          <w:p>
            <w:r/>
            <w:r>
              <w:rPr>
                <w:b/>
                <w:sz w:val="18"/>
              </w:rPr>
              <w:t>Reel mechanic</w:t>
            </w:r>
          </w:p>
        </w:tc>
        <w:tc>
          <w:tcPr>
            <w:tcW w:type="dxa" w:w="2520"/>
            <w:vAlign w:val="center"/>
            <w:shd w:fill="E9ECEF"/>
          </w:tcPr>
          <w:p>
            <w:r/>
            <w:r>
              <w:rPr>
                <w:b/>
                <w:sz w:val="18"/>
              </w:rPr>
              <w:t>Example hook</w:t>
            </w:r>
          </w:p>
        </w:tc>
        <w:tc>
          <w:tcPr>
            <w:tcW w:type="dxa" w:w="2520"/>
            <w:vAlign w:val="center"/>
            <w:shd w:fill="E9ECEF"/>
          </w:tcPr>
          <w:p>
            <w:r/>
            <w:r>
              <w:rPr>
                <w:b/>
                <w:sz w:val="18"/>
              </w:rPr>
              <w:t>Owned asset behind it</w:t>
            </w:r>
          </w:p>
        </w:tc>
        <w:tc>
          <w:tcPr>
            <w:tcW w:type="dxa" w:w="2520"/>
            <w:vAlign w:val="center"/>
            <w:shd w:fill="E9ECEF"/>
          </w:tcPr>
          <w:p>
            <w:r/>
            <w:r>
              <w:rPr>
                <w:b/>
                <w:sz w:val="18"/>
              </w:rPr>
              <w:t>CTA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Skill-confidence gap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"You know Excel. So why are you still not getting Data Analyst interviews?"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Data Analyst 90-day roadmap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Comment ANALYST → guide/course page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Career comparison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"Data Science, Data Analytics, AI — stop choosing from course names."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Comparison guide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Save/share → full guide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Interview trap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"Your SQL answer isn't wrong. Your explanation is."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SQL interview guide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Comment SQL → question pack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Proof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"Here's what a beginner project looks like before it becomes portfolio-ready."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Project case study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See full project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Local intent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"Looking for Data Science training in Thane? Check these 5 things before paying."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Thane course decision guide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Open checklist</w:t>
            </w:r>
          </w:p>
        </w:tc>
      </w:tr>
    </w:tbl>
    <w:p>
      <w:pPr>
        <w:pStyle w:val="Heading1"/>
      </w:pPr>
      <w:r>
        <w:t>5. 12-week editorial calendar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vAlign w:val="center"/>
            <w:shd w:fill="E9ECEF"/>
          </w:tcPr>
          <w:p>
            <w:r/>
            <w:r>
              <w:rPr>
                <w:b/>
                <w:sz w:val="18"/>
              </w:rPr>
              <w:t>Week</w:t>
            </w:r>
          </w:p>
        </w:tc>
        <w:tc>
          <w:tcPr>
            <w:tcW w:type="dxa" w:w="2520"/>
            <w:vAlign w:val="center"/>
            <w:shd w:fill="E9ECEF"/>
          </w:tcPr>
          <w:p>
            <w:r/>
            <w:r>
              <w:rPr>
                <w:b/>
                <w:sz w:val="18"/>
              </w:rPr>
              <w:t>Flagship</w:t>
            </w:r>
          </w:p>
        </w:tc>
        <w:tc>
          <w:tcPr>
            <w:tcW w:type="dxa" w:w="2520"/>
            <w:vAlign w:val="center"/>
            <w:shd w:fill="E9ECEF"/>
          </w:tcPr>
          <w:p>
            <w:r/>
            <w:r>
              <w:rPr>
                <w:b/>
                <w:sz w:val="18"/>
              </w:rPr>
              <w:t>Role</w:t>
            </w:r>
          </w:p>
        </w:tc>
        <w:tc>
          <w:tcPr>
            <w:tcW w:type="dxa" w:w="2520"/>
            <w:vAlign w:val="center"/>
            <w:shd w:fill="E9ECEF"/>
          </w:tcPr>
          <w:p>
            <w:r/>
            <w:r>
              <w:rPr>
                <w:b/>
                <w:sz w:val="18"/>
              </w:rPr>
              <w:t>Pillar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W1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Data Analyst roadmap hub + 2 reels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Searchable + shareable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Career Reality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W2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SQL vs Excel vs Power BI comparison + carousel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Both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Skills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W3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Student project case study + reel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Both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Proof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W4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Data Science vs Data Analytics vs AI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Both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Career Reality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W5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Cybersecurity fresher roadmap + 2 reels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Both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Career Reality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W6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Placement assistance: process, eligibility, expectations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Both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Proof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W7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Cloud roadmap + short lab/demo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Both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Skills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W8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Full Stack vs Data Analytics vs Cybersecurity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Both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Career Reality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W9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Course/location decision guide: Thane/Mumbai/Navi Mumbai/Kalyan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Searchable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Course Intelligence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W10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Trainer interview + expert quote reel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Both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Proof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W11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Original mini-report: local IT learner demand / skills pulse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Both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AI + Career News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W12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Flagship refresh + 'what changed in 2026' roundup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Searchable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All pillars</w:t>
            </w:r>
          </w:p>
        </w:tc>
      </w:tr>
    </w:tbl>
    <w:p>
      <w:pPr>
        <w:pStyle w:val="Heading1"/>
      </w:pPr>
      <w:r>
        <w:t>6. 60/30/10 operating mix</w:t>
      </w:r>
    </w:p>
    <w:p>
      <w:r>
        <w:t>Use the supplied framework's 60/30/10 starting point: 60% searchable, 30% shareable, 10% experimental. [8] For a training institute, the 'searchable' bucket should dominate because commercial intent is heavily query-driven, while reels and LinkedIn create demand and distribution.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vAlign w:val="center"/>
            <w:shd w:fill="E9ECEF"/>
          </w:tcPr>
          <w:p>
            <w:r/>
            <w:r>
              <w:rPr>
                <w:b/>
                <w:sz w:val="18"/>
              </w:rPr>
              <w:t>Mix</w:t>
            </w:r>
          </w:p>
        </w:tc>
        <w:tc>
          <w:tcPr>
            <w:tcW w:type="dxa" w:w="3360"/>
            <w:vAlign w:val="center"/>
            <w:shd w:fill="E9ECEF"/>
          </w:tcPr>
          <w:p>
            <w:r/>
            <w:r>
              <w:rPr>
                <w:b/>
                <w:sz w:val="18"/>
              </w:rPr>
              <w:t>Examples</w:t>
            </w:r>
          </w:p>
        </w:tc>
        <w:tc>
          <w:tcPr>
            <w:tcW w:type="dxa" w:w="3360"/>
            <w:vAlign w:val="center"/>
            <w:shd w:fill="E9ECEF"/>
          </w:tcPr>
          <w:p>
            <w:r/>
            <w:r>
              <w:rPr>
                <w:b/>
                <w:sz w:val="18"/>
              </w:rPr>
              <w:t>Primary KPI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60% Searchable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course guides, career roadmaps, how-to, FAQs, comparisons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non-brand organic clicks; assisted enquiries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30% Shareable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student stories, expert opinions, original data, reels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saves, shares, mentions, branded search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10% Experimental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new formats, live Q&amp;A, AI-avatar test, interactive tool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cost per qualified lead / retention signal</w:t>
            </w:r>
          </w:p>
        </w:tc>
      </w:tr>
    </w:tbl>
    <w:p>
      <w:pPr>
        <w:pStyle w:val="Heading1"/>
      </w:pPr>
      <w:r>
        <w:t>7. Evidence and trust layer</w:t>
      </w:r>
    </w:p>
    <w:p>
      <w:r>
        <w:t>NetTech should avoid relying on repeated superlatives such as 'best' or 'leading' as the main differentiation. Instead, make each important claim auditable.</w:t>
      </w:r>
    </w:p>
    <w:p>
      <w:pPr>
        <w:pStyle w:val="ListBullet"/>
      </w:pPr>
      <w:r>
        <w:t>Placement claims: distinguish placement assistance, interview training, referrals, and actual employment outcomes; publish definitions.</w:t>
      </w:r>
    </w:p>
    <w:p>
      <w:pPr>
        <w:pStyle w:val="ListBullet"/>
      </w:pPr>
      <w:r>
        <w:t>Course claims: show current duration, delivery mode, batch cadence, module list, prerequisites, project count and current fee/range where appropriate.</w:t>
      </w:r>
    </w:p>
    <w:p>
      <w:pPr>
        <w:pStyle w:val="ListBullet"/>
      </w:pPr>
      <w:r>
        <w:t>Expertise: publish trainer names, relevant experience/certifications and the parts of curriculum they teach.</w:t>
      </w:r>
    </w:p>
    <w:p>
      <w:pPr>
        <w:pStyle w:val="ListBullet"/>
      </w:pPr>
      <w:r>
        <w:t>Student proof: use dated, permissioned case studies with starting point, course, project, interview outcome and result.</w:t>
      </w:r>
    </w:p>
    <w:p>
      <w:pPr>
        <w:pStyle w:val="ListBullet"/>
      </w:pPr>
      <w:r>
        <w:t>Employer proof: publish verified hiring-partner examples only with permission/context; avoid implying universal hiring.</w:t>
      </w:r>
    </w:p>
    <w:p>
      <w:pPr>
        <w:pStyle w:val="ListBullet"/>
      </w:pPr>
      <w:r>
        <w:t>Reputation: maintain an explicit process for answering student concerns and surface constructive outcomes, not only praise.</w:t>
      </w:r>
    </w:p>
    <w:p>
      <w:pPr>
        <w:pStyle w:val="Heading1"/>
      </w:pPr>
      <w:r>
        <w:t>8. AI-search / GEO implementation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vAlign w:val="center"/>
            <w:shd w:fill="E9ECEF"/>
          </w:tcPr>
          <w:p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3360"/>
            <w:vAlign w:val="center"/>
            <w:shd w:fill="E9ECEF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360"/>
            <w:vAlign w:val="center"/>
            <w:shd w:fill="E9ECEF"/>
          </w:tcPr>
          <w:p>
            <w:r/>
            <w:r>
              <w:rPr>
                <w:b/>
                <w:sz w:val="18"/>
              </w:rPr>
              <w:t>Reason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Canonicalize the primary domain and eliminate/redirect duplicate legacy properties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 clean entity reduces ambiguity and duplicate-content/crawl waste; Google explicitly recommends reducing duplicate content. [1]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Create strong Organization/LocalBusiness/Course-related structured data where applicable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Structured data helps search systems interpret entities; visible content and markup should match. [2]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Keep key course/pricing/location facts in crawlable text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Google says important content should be available in textual form. [2]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Audit robots.txt and bot access, including OAI-SearchBot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OpenAI states that blocking OAI-SearchBot can prevent content from appearing in ChatGPT summaries/snippets. [2]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Build first-party topical hubs and internal links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Supports discoverability, context and query coverage.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Create third-party corroboration ethically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Independent mentions, reviews, expert profiles and alumni stories strengthen external trust.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Optional llms.txt / machine-readable files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Google says these are not required and have no Google Search ranking benefit; treat them as optional infrastructure for other systems. [1]</w:t>
            </w:r>
          </w:p>
        </w:tc>
      </w:tr>
    </w:tbl>
    <w:p>
      <w:pPr>
        <w:pStyle w:val="Heading1"/>
      </w:pPr>
      <w:r>
        <w:t>9. Measurement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vAlign w:val="center"/>
            <w:shd w:fill="E9ECEF"/>
          </w:tcPr>
          <w:p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2520"/>
            <w:vAlign w:val="center"/>
            <w:shd w:fill="E9ECEF"/>
          </w:tcPr>
          <w:p>
            <w:r/>
            <w:r>
              <w:rPr>
                <w:b/>
                <w:sz w:val="18"/>
              </w:rPr>
              <w:t>Definition</w:t>
            </w:r>
          </w:p>
        </w:tc>
        <w:tc>
          <w:tcPr>
            <w:tcW w:type="dxa" w:w="2520"/>
            <w:vAlign w:val="center"/>
            <w:shd w:fill="E9ECEF"/>
          </w:tcPr>
          <w:p>
            <w:r/>
            <w:r>
              <w:rPr>
                <w:b/>
                <w:sz w:val="18"/>
              </w:rPr>
              <w:t>Cadence</w:t>
            </w:r>
          </w:p>
        </w:tc>
        <w:tc>
          <w:tcPr>
            <w:tcW w:type="dxa" w:w="2520"/>
            <w:vAlign w:val="center"/>
            <w:shd w:fill="E9ECEF"/>
          </w:tcPr>
          <w:p>
            <w:r/>
            <w:r>
              <w:rPr>
                <w:b/>
                <w:sz w:val="18"/>
              </w:rPr>
              <w:t>Target use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Non-brand organic clicks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Search Console clicks for generic course/career queries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Weekly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Demand capture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Topic coverage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Priority queries with a relevant indexed NetTech page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Monthly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Content gaps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AI citation/mention rate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Repeated runs across ChatGPT/Perplexity/Google AI features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Monthly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AI visibility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Qualified enquiry rate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Leads that match target course/location/role intent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Weekly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Commercial quality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Content-assisted conversions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Enquiries where content was a touchpoint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Monthly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Content ROI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Proof asset usage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Clicks/views on case studies, outcomes, reviews, trainer pages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Monthly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Trust effectiveness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Reel-to-owned traffic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Social visits to guides/course pages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Weekly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Distribution efficiency</w:t>
            </w:r>
          </w:p>
        </w:tc>
      </w:tr>
    </w:tbl>
    <w:p>
      <w:pPr>
        <w:pStyle w:val="Heading1"/>
      </w:pPr>
      <w:r>
        <w:t>10. Priority roadmap</w:t>
      </w:r>
    </w:p>
    <w:p>
      <w:pPr>
        <w:pStyle w:val="Heading2"/>
      </w:pPr>
      <w:r>
        <w:t>Days 0–14</w:t>
      </w:r>
    </w:p>
    <w:p>
      <w:r>
        <w:t>Fix entity/domain consistency; select 5 flagship hubs; audit top course pages for missing decision facts; publish placement-definition page; establish a proof/case-study template; connect every Job Talk reel to one owned answer page.</w:t>
      </w:r>
    </w:p>
    <w:p>
      <w:pPr>
        <w:pStyle w:val="Heading2"/>
      </w:pPr>
      <w:r>
        <w:t>Days 15–45</w:t>
      </w:r>
    </w:p>
    <w:p>
      <w:r>
        <w:t>Publish the first four hubs and their spokes; launch trainer pages; publish two detailed student case studies; add structured data where relevant; create a recurring 'career question of the week' reel tied to a searchable article.</w:t>
      </w:r>
    </w:p>
    <w:p>
      <w:pPr>
        <w:pStyle w:val="Heading2"/>
      </w:pPr>
      <w:r>
        <w:t>Days 46–90</w:t>
      </w:r>
    </w:p>
    <w:p>
      <w:r>
        <w:t>Publish the local IT skills pulse report; build comparison and decision pages; expand third-party presence; refresh older generic articles with original examples and internal links; begin monthly AI-search measurement with repeated runs rather than one-off prompts.</w:t>
      </w:r>
    </w:p>
    <w:p>
      <w:pPr>
        <w:pStyle w:val="Heading1"/>
      </w:pPr>
      <w:r>
        <w:t>Bottom line</w:t>
      </w:r>
    </w:p>
    <w:p>
      <w:r>
        <w:t>NetTech does not need to become a higher-volume content factory. It needs to become a more coherent evidence publisher. The winning loop is: one real learner/job question → one authoritative owned answer → several short-form/social derivatives → proof or expert source → internal links → enquiry. This approach uses the existing blog and NetTech Job Talk engine while improving the kind of information that search engines and AI systems can independently extract and trust.</w:t>
      </w:r>
    </w:p>
    <w:p>
      <w:pPr>
        <w:pStyle w:val="Heading1"/>
      </w:pPr>
      <w:r>
        <w:t>Sources</w:t>
      </w:r>
    </w:p>
    <w:p>
      <w:pPr>
        <w:spacing w:after="40" w:line="240" w:lineRule="auto"/>
      </w:pPr>
      <w:r>
        <w:rPr>
          <w:sz w:val="17"/>
        </w:rPr>
        <w:t>[1] Google Search Central. “Optimizing your website for generative AI features on Google Search.” Current guidance on SEO foundations, crawlability, duplicate content, structured data, AI text files and AI Overviews/AI Mode. https://developers.google.com/search/docs/fundamentals/ai-optimization-guide</w:t>
      </w:r>
    </w:p>
    <w:p>
      <w:pPr>
        <w:spacing w:after="40" w:line="240" w:lineRule="auto"/>
      </w:pPr>
      <w:r>
        <w:rPr>
          <w:sz w:val="17"/>
        </w:rPr>
        <w:t>[2] OpenAI Help Center. “Publishers and Developers - FAQ.” Guidance on ChatGPT Search discovery and OAI-SearchBot. https://help.openai.com/en/articles/12627856</w:t>
      </w:r>
    </w:p>
    <w:p>
      <w:pPr>
        <w:spacing w:after="40" w:line="240" w:lineRule="auto"/>
      </w:pPr>
      <w:r>
        <w:rPr>
          <w:sz w:val="17"/>
        </w:rPr>
        <w:t>[3] NetTech India Blog. Current 2026 editorial archive and recent career/technology topics. https://www.nettechindia.com/blog/</w:t>
      </w:r>
    </w:p>
    <w:p>
      <w:pPr>
        <w:spacing w:after="40" w:line="240" w:lineRule="auto"/>
      </w:pPr>
      <w:r>
        <w:rPr>
          <w:sz w:val="17"/>
        </w:rPr>
        <w:t>[4] NetTech India. “Advanced Data Science Course with AI Skills in Thane, Mumbai, Navi Mumbai &amp; Kalyan.” https://www.nettechindia.com/data-science-course</w:t>
      </w:r>
    </w:p>
    <w:p>
      <w:pPr>
        <w:spacing w:after="40" w:line="240" w:lineRule="auto"/>
      </w:pPr>
      <w:r>
        <w:rPr>
          <w:sz w:val="17"/>
        </w:rPr>
        <w:t>[5] FITA Academy. “Data Analytics Course in Mumbai.” Current page with course proof, student/trainer claims, batches and placement information. https://www.fita.in/data-analytics-course-in-mumbai/</w:t>
      </w:r>
    </w:p>
    <w:p>
      <w:pPr>
        <w:spacing w:after="40" w:line="240" w:lineRule="auto"/>
      </w:pPr>
      <w:r>
        <w:rPr>
          <w:sz w:val="17"/>
        </w:rPr>
        <w:t>[6] Awdiz. “Full Stack Developer Course in Mumbai.” Current course page with program mechanics, projects, fees and placement claims. https://www.awdiz.in/full-stack-developer-course-in-mumbai</w:t>
      </w:r>
    </w:p>
    <w:p>
      <w:pPr>
        <w:spacing w:after="40" w:line="240" w:lineRule="auto"/>
      </w:pPr>
      <w:r>
        <w:rPr>
          <w:sz w:val="17"/>
        </w:rPr>
        <w:t>[7] Collegedunia. “Nettech India, Thane: Google Reviews.” Third-party aggregation of Google review data and review themes. https://collegedunia.com/institute/1280-nettech-india-thane/google-reviews</w:t>
      </w:r>
    </w:p>
    <w:p>
      <w:pPr>
        <w:spacing w:after="40" w:line="240" w:lineRule="auto"/>
      </w:pPr>
      <w:r>
        <w:rPr>
          <w:sz w:val="17"/>
        </w:rPr>
        <w:t>[8] Supplied content-strategy framework, version 2.1.1, covering searchable/shareable content, pillars, buyer stages, prioritization, 60/30/10 and Create Once, Distribute Twice. [Uploaded source].</w:t>
      </w:r>
    </w:p>
    <w:sectPr w:rsidR="00FC693F" w:rsidRPr="0006063C" w:rsidSect="00034616"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