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EAB5" w14:textId="320E622A" w:rsidR="00DB206C" w:rsidRDefault="00DB206C" w:rsidP="00DB20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79E4">
        <w:rPr>
          <w:rFonts w:ascii="Times New Roman" w:hAnsi="Times New Roman" w:cs="Times New Roman"/>
          <w:b/>
          <w:bCs/>
          <w:sz w:val="32"/>
          <w:szCs w:val="32"/>
        </w:rPr>
        <w:t xml:space="preserve">Киняев И.К. ИВТ 2.2 </w:t>
      </w:r>
      <w:r>
        <w:rPr>
          <w:rFonts w:ascii="Times New Roman" w:hAnsi="Times New Roman" w:cs="Times New Roman"/>
          <w:b/>
          <w:bCs/>
          <w:sz w:val="32"/>
          <w:szCs w:val="32"/>
        </w:rPr>
        <w:t>ВСР 2.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D7E4186" w14:textId="77777777" w:rsidR="00DB206C" w:rsidRPr="00DB206C" w:rsidRDefault="00DB206C" w:rsidP="00DB20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программное решение </w:t>
      </w:r>
      <w:hyperlink r:id="rId5" w:tgtFrame="_blank" w:history="1">
        <w:r w:rsidRPr="00DB206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сайта кафедры ИТиЭО</w:t>
        </w:r>
      </w:hyperlink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 (https://ict.herzen.spb.ru/)</w:t>
      </w:r>
    </w:p>
    <w:p w14:paraId="0FA4835B" w14:textId="0353E9A6" w:rsidR="00DB206C" w:rsidRPr="00DB206C" w:rsidRDefault="00DB206C" w:rsidP="00DB20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одно из направлений решаемых задач кафедры </w:t>
      </w:r>
      <w:proofErr w:type="gram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и  подобрать</w:t>
      </w:r>
      <w:proofErr w:type="gram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актуальные программные расширения и современные темы оформления.</w:t>
      </w:r>
    </w:p>
    <w:p w14:paraId="45372CF1" w14:textId="165762CE" w:rsidR="00DB206C" w:rsidRPr="00DB206C" w:rsidRDefault="00DB206C" w:rsidP="00DB206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Направление:</w:t>
      </w:r>
    </w:p>
    <w:p w14:paraId="6CD8A5C5" w14:textId="7483E778" w:rsidR="00DB206C" w:rsidRPr="00DB206C" w:rsidRDefault="00DB206C" w:rsidP="00DB20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тематической справочной информации;</w:t>
      </w:r>
      <w:bookmarkStart w:id="0" w:name="_GoBack"/>
      <w:bookmarkEnd w:id="0"/>
    </w:p>
    <w:p w14:paraId="7B9B352C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Направление: публикация тематической справочной информации</w:t>
      </w:r>
    </w:p>
    <w:p w14:paraId="0C53C0D7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публикации справочной информации важно обеспечить удобную навигацию, структурированное представление данных и возможность быстрого поиска по большому объёму материалов. Также необходим современный, чистый и адаптивный дизайн, позволяющий пользователям легко ориентироваться в справочной системе.</w:t>
      </w:r>
    </w:p>
    <w:p w14:paraId="0419A24B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Предлагаемые программные расширения</w:t>
      </w:r>
    </w:p>
    <w:p w14:paraId="6673D4D6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функциональности публикации справочной информации можно рассмотреть следующие расширения для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GravCMS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B8FB6C" w14:textId="77777777" w:rsidR="00DB206C" w:rsidRPr="00DB206C" w:rsidRDefault="00DB206C" w:rsidP="00D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Плагин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Simplesearch</w:t>
      </w:r>
      <w:proofErr w:type="spellEnd"/>
      <w:proofErr w:type="gram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быстрый и удобный поиск по сайту, что особенно актуально при большом объёме справочных материалов.</w:t>
      </w:r>
    </w:p>
    <w:p w14:paraId="4792245E" w14:textId="77777777" w:rsidR="00DB206C" w:rsidRPr="00DB206C" w:rsidRDefault="00DB206C" w:rsidP="00D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Плагин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Related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Pages</w:t>
      </w:r>
      <w:proofErr w:type="spellEnd"/>
      <w:proofErr w:type="gram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</w:t>
      </w:r>
      <w:proofErr w:type="gram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 список связанных статей, что помогает пользователям находить дополнительную информацию по теме.</w:t>
      </w:r>
    </w:p>
    <w:p w14:paraId="4C8A0496" w14:textId="77777777" w:rsidR="00DB206C" w:rsidRPr="00DB206C" w:rsidRDefault="00DB206C" w:rsidP="00D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Плагин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Taxonomy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proofErr w:type="gram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</w:t>
      </w:r>
      <w:proofErr w:type="gram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структурировать справочную информацию по категориям и тегам для упрощения навигации.</w:t>
      </w:r>
    </w:p>
    <w:p w14:paraId="65DED18C" w14:textId="77777777" w:rsidR="00DB206C" w:rsidRPr="00DB206C" w:rsidRDefault="00DB206C" w:rsidP="00D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Плагин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Contents</w:t>
      </w:r>
      <w:proofErr w:type="spellEnd"/>
      <w:proofErr w:type="gram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</w:t>
      </w:r>
      <w:proofErr w:type="gram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 оглавление для длинных справочных страниц, облегчая поиск по разделам.</w:t>
      </w:r>
    </w:p>
    <w:p w14:paraId="3019C6A5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Предлагаемые современные темы оформления</w:t>
      </w:r>
    </w:p>
    <w:p w14:paraId="67E67929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доступных тем, адаптированных для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GravCMS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справочной системы можно рассмотреть следующие варианты:</w:t>
      </w:r>
    </w:p>
    <w:p w14:paraId="0FC31634" w14:textId="77777777" w:rsidR="00DB206C" w:rsidRPr="00DB206C" w:rsidRDefault="00DB206C" w:rsidP="00D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Schoolar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Тема, ориентированная на образовательные и справочные ресурсы, обеспечивает интуитивно понятную навигацию и чистый интерфейс. Преимуществом является удобство для студентов и преподавателей, а также поддержка адаптивного дизайна.</w:t>
      </w:r>
    </w:p>
    <w:p w14:paraId="4A37897B" w14:textId="77777777" w:rsidR="00DB206C" w:rsidRPr="00DB206C" w:rsidRDefault="00DB206C" w:rsidP="00D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Bootstrap4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Matter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Основанная на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4, эта тема обеспечивает современный внешний вид, высокую адаптивность и легкую кастомизацию. Она хорошо подойдёт для создания интерфейса справочной системы с большим объёмом структурированных данных.</w:t>
      </w:r>
    </w:p>
    <w:p w14:paraId="4FA1FD30" w14:textId="77777777" w:rsidR="00DB206C" w:rsidRPr="00DB206C" w:rsidRDefault="00DB206C" w:rsidP="00D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Typhoon</w:t>
      </w:r>
      <w:proofErr w:type="spellEnd"/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 возможной модификацией):</w:t>
      </w: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Тема обладает высокой гибкостью и широкими возможностями кастомизации, что позволяет адаптировать её под специфические нужды справочного ресурса. Однако её настройка может требовать дополнительных усилий.</w:t>
      </w:r>
    </w:p>
    <w:p w14:paraId="147AFB8C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</w:t>
      </w:r>
    </w:p>
    <w:p w14:paraId="4D10ECEB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учётом специфики публикации справочной информации для образовательной кафедры, оптимальным вариантом будет использование темы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Schoolar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Bootstrap4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Matter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сочетании с плагинами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Simplesearch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Related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Contents</w:t>
      </w:r>
      <w:proofErr w:type="spellEnd"/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Такой набор расширений позволит обеспечить:</w:t>
      </w:r>
    </w:p>
    <w:p w14:paraId="1D5DE304" w14:textId="77777777" w:rsidR="00DB206C" w:rsidRPr="00DB206C" w:rsidRDefault="00DB206C" w:rsidP="00D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 поиск и удобную фильтрацию справочной информации.</w:t>
      </w:r>
    </w:p>
    <w:p w14:paraId="35DADCA8" w14:textId="77777777" w:rsidR="00DB206C" w:rsidRPr="00DB206C" w:rsidRDefault="00DB206C" w:rsidP="00D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формирование оглавления для длинных статей.</w:t>
      </w:r>
    </w:p>
    <w:p w14:paraId="284FE875" w14:textId="77777777" w:rsidR="00DB206C" w:rsidRPr="00DB206C" w:rsidRDefault="00DB206C" w:rsidP="00D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Адаптивное оформление, подходящее для использования на любых устройствах.</w:t>
      </w:r>
    </w:p>
    <w:p w14:paraId="1C9598AA" w14:textId="77777777" w:rsidR="00DB206C" w:rsidRPr="00DB206C" w:rsidRDefault="00DB206C" w:rsidP="00D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0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предлагаемые изменения позволят сделать справочную систему сайта кафедры более функциональной, удобной для пользователей и соответствующей современным требованиям к дизайну и навигации.</w:t>
      </w:r>
    </w:p>
    <w:p w14:paraId="104E0024" w14:textId="77777777" w:rsidR="00DB206C" w:rsidRDefault="00DB206C" w:rsidP="00DB20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28D819" w14:textId="77777777" w:rsidR="00F44502" w:rsidRDefault="00DB206C"/>
    <w:sectPr w:rsidR="00F44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83A03"/>
    <w:multiLevelType w:val="multilevel"/>
    <w:tmpl w:val="871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D65C9"/>
    <w:multiLevelType w:val="multilevel"/>
    <w:tmpl w:val="5AC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A4378"/>
    <w:multiLevelType w:val="multilevel"/>
    <w:tmpl w:val="0CF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01"/>
    <w:rsid w:val="009B68A8"/>
    <w:rsid w:val="00DB206C"/>
    <w:rsid w:val="00F63801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3BDC"/>
  <w15:chartTrackingRefBased/>
  <w15:docId w15:val="{7C9D0A63-2703-4CA3-8F28-91656DFA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206C"/>
    <w:rPr>
      <w:b/>
      <w:bCs/>
    </w:rPr>
  </w:style>
  <w:style w:type="character" w:styleId="a5">
    <w:name w:val="Hyperlink"/>
    <w:basedOn w:val="a0"/>
    <w:uiPriority w:val="99"/>
    <w:semiHidden/>
    <w:unhideWhenUsed/>
    <w:rsid w:val="00DB2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t.herzen.sp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2025-03-07T00:23:00Z</dcterms:created>
  <dcterms:modified xsi:type="dcterms:W3CDTF">2025-03-07T00:27:00Z</dcterms:modified>
</cp:coreProperties>
</file>