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hAnsiTheme="majorBidi" w:cstheme="majorBidi"/>
        </w:rPr>
        <w:id w:val="230821750"/>
        <w:docPartObj>
          <w:docPartGallery w:val="Cover Pages"/>
          <w:docPartUnique/>
        </w:docPartObj>
      </w:sdtPr>
      <w:sdtContent>
        <w:p w14:paraId="45745191" w14:textId="3490E813" w:rsidR="003F2E32" w:rsidRPr="00250050" w:rsidRDefault="003F2E32" w:rsidP="00250050">
          <w:pPr>
            <w:spacing w:line="360" w:lineRule="auto"/>
            <w:rPr>
              <w:rFonts w:asciiTheme="majorBidi" w:hAnsiTheme="majorBidi" w:cstheme="majorBidi"/>
            </w:rPr>
          </w:pPr>
          <w:r w:rsidRPr="00250050">
            <w:rPr>
              <w:rFonts w:asciiTheme="majorBidi" w:hAnsiTheme="majorBidi" w:cstheme="majorBidi"/>
              <w:noProof/>
            </w:rPr>
            <w:drawing>
              <wp:anchor distT="0" distB="0" distL="114300" distR="114300" simplePos="0" relativeHeight="251664384" behindDoc="0" locked="0" layoutInCell="1" allowOverlap="1" wp14:anchorId="7F4567A5" wp14:editId="765C0C38">
                <wp:simplePos x="0" y="0"/>
                <wp:positionH relativeFrom="column">
                  <wp:posOffset>-114300</wp:posOffset>
                </wp:positionH>
                <wp:positionV relativeFrom="paragraph">
                  <wp:posOffset>250190</wp:posOffset>
                </wp:positionV>
                <wp:extent cx="1177290" cy="834390"/>
                <wp:effectExtent l="0" t="0" r="3810" b="3810"/>
                <wp:wrapSquare wrapText="bothSides"/>
                <wp:docPr id="1" name="Picture 1" descr="page1image3551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77290" cy="834390"/>
                        </a:xfrm>
                        <a:prstGeom prst="rect">
                          <a:avLst/>
                        </a:prstGeom>
                      </pic:spPr>
                    </pic:pic>
                  </a:graphicData>
                </a:graphic>
              </wp:anchor>
            </w:drawing>
          </w:r>
          <w:r w:rsidRPr="00250050">
            <w:rPr>
              <w:rFonts w:asciiTheme="majorBidi" w:hAnsiTheme="majorBidi" w:cstheme="majorBidi"/>
              <w:noProof/>
            </w:rPr>
            <mc:AlternateContent>
              <mc:Choice Requires="wpg">
                <w:drawing>
                  <wp:anchor distT="0" distB="0" distL="114300" distR="114300" simplePos="0" relativeHeight="251662336" behindDoc="0" locked="0" layoutInCell="1" allowOverlap="1" wp14:anchorId="1A69F3E1" wp14:editId="6DBDCE2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A05E9D"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50050">
            <w:rPr>
              <w:rFonts w:asciiTheme="majorBidi" w:hAnsiTheme="majorBidi" w:cstheme="majorBidi"/>
              <w:noProof/>
            </w:rPr>
            <mc:AlternateContent>
              <mc:Choice Requires="wps">
                <w:drawing>
                  <wp:anchor distT="0" distB="0" distL="114300" distR="114300" simplePos="0" relativeHeight="251659264" behindDoc="0" locked="0" layoutInCell="1" allowOverlap="1" wp14:anchorId="5D88224D" wp14:editId="48AFE7A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97819" w14:textId="0FD74783" w:rsidR="003F2E32" w:rsidRDefault="003F2E32" w:rsidP="000A4AD0">
                                <w:pP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4AD0">
                                      <w:rPr>
                                        <w:caps/>
                                        <w:color w:val="156082" w:themeColor="accent1"/>
                                        <w:sz w:val="64"/>
                                        <w:szCs w:val="64"/>
                                      </w:rPr>
                                      <w:t xml:space="preserve">               TECHCARE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513831" w14:textId="181951D0" w:rsidR="003F2E32" w:rsidRDefault="000A4AD0" w:rsidP="000A4AD0">
                                    <w:pPr>
                                      <w:rPr>
                                        <w:smallCaps/>
                                        <w:color w:val="404040" w:themeColor="text1" w:themeTint="BF"/>
                                        <w:sz w:val="36"/>
                                        <w:szCs w:val="36"/>
                                      </w:rPr>
                                    </w:pPr>
                                    <w:r>
                                      <w:rPr>
                                        <w:color w:val="404040" w:themeColor="text1" w:themeTint="BF"/>
                                        <w:sz w:val="36"/>
                                        <w:szCs w:val="36"/>
                                      </w:rPr>
                                      <w:t xml:space="preserve">            Therapeutic Management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D88224D" id="_x0000_t202" coordsize="21600,21600" o:spt="202" path="m,l,21600r21600,l21600,xe">
                    <v:stroke joinstyle="miter"/>
                    <v:path gradientshapeok="t" o:connecttype="rect"/>
                  </v:shapetype>
                  <v:shape id="Text Box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4097819" w14:textId="0FD74783" w:rsidR="003F2E32" w:rsidRDefault="003F2E32" w:rsidP="000A4AD0">
                          <w:pP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4AD0">
                                <w:rPr>
                                  <w:caps/>
                                  <w:color w:val="156082" w:themeColor="accent1"/>
                                  <w:sz w:val="64"/>
                                  <w:szCs w:val="64"/>
                                </w:rPr>
                                <w:t xml:space="preserve">               TECHCARE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513831" w14:textId="181951D0" w:rsidR="003F2E32" w:rsidRDefault="000A4AD0" w:rsidP="000A4AD0">
                              <w:pPr>
                                <w:rPr>
                                  <w:smallCaps/>
                                  <w:color w:val="404040" w:themeColor="text1" w:themeTint="BF"/>
                                  <w:sz w:val="36"/>
                                  <w:szCs w:val="36"/>
                                </w:rPr>
                              </w:pPr>
                              <w:r>
                                <w:rPr>
                                  <w:color w:val="404040" w:themeColor="text1" w:themeTint="BF"/>
                                  <w:sz w:val="36"/>
                                  <w:szCs w:val="36"/>
                                </w:rPr>
                                <w:t xml:space="preserve">            Therapeutic Management Systems</w:t>
                              </w:r>
                            </w:p>
                          </w:sdtContent>
                        </w:sdt>
                      </w:txbxContent>
                    </v:textbox>
                    <w10:wrap type="square" anchorx="page" anchory="page"/>
                  </v:shape>
                </w:pict>
              </mc:Fallback>
            </mc:AlternateContent>
          </w:r>
        </w:p>
        <w:p w14:paraId="60BC9684" w14:textId="3623ED41" w:rsidR="003F2E32" w:rsidRPr="00250050" w:rsidRDefault="000A4AD0" w:rsidP="00250050">
          <w:pPr>
            <w:spacing w:line="360" w:lineRule="auto"/>
            <w:rPr>
              <w:rFonts w:asciiTheme="majorBidi" w:hAnsiTheme="majorBidi" w:cstheme="majorBidi"/>
            </w:rPr>
          </w:pPr>
          <w:r w:rsidRPr="00250050">
            <w:rPr>
              <w:rFonts w:asciiTheme="majorBidi" w:hAnsiTheme="majorBidi" w:cstheme="majorBidi"/>
              <w:noProof/>
            </w:rPr>
            <mc:AlternateContent>
              <mc:Choice Requires="wps">
                <w:drawing>
                  <wp:anchor distT="0" distB="0" distL="114300" distR="114300" simplePos="0" relativeHeight="251660288" behindDoc="0" locked="0" layoutInCell="1" allowOverlap="1" wp14:anchorId="259AE96A" wp14:editId="4B9485F9">
                    <wp:simplePos x="0" y="0"/>
                    <wp:positionH relativeFrom="page">
                      <wp:posOffset>161924</wp:posOffset>
                    </wp:positionH>
                    <wp:positionV relativeFrom="page">
                      <wp:posOffset>8162925</wp:posOffset>
                    </wp:positionV>
                    <wp:extent cx="7286625" cy="983615"/>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7286625"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CC3F9" w14:textId="39C2E1D6" w:rsidR="003F2E32" w:rsidRDefault="003F2E32" w:rsidP="000A4AD0">
                                <w:pPr>
                                  <w:pStyle w:val="NoSpacing"/>
                                  <w:jc w:val="both"/>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A4AD0">
                                      <w:rPr>
                                        <w:color w:val="595959" w:themeColor="text1" w:themeTint="A6"/>
                                        <w:sz w:val="18"/>
                                        <w:szCs w:val="18"/>
                                      </w:rPr>
                                      <w:t>Doha K. AbdallahKhalil, Mariam M. Salama, Rana A. Ibrahim, Salma M. AbdelAzim, Shrouk M. Khaled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9AE96A" id="Text Box 159" o:spid="_x0000_s1027" type="#_x0000_t202" style="position:absolute;margin-left:12.75pt;margin-top:642.75pt;width:573.75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" filled="f" stroked="f" strokeweight=".5pt">
                    <v:textbox inset="126pt,0,54pt,0">
                      <w:txbxContent>
                        <w:p w14:paraId="59CCC3F9" w14:textId="39C2E1D6" w:rsidR="003F2E32" w:rsidRDefault="003F2E32" w:rsidP="000A4AD0">
                          <w:pPr>
                            <w:pStyle w:val="NoSpacing"/>
                            <w:jc w:val="both"/>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A4AD0">
                                <w:rPr>
                                  <w:color w:val="595959" w:themeColor="text1" w:themeTint="A6"/>
                                  <w:sz w:val="18"/>
                                  <w:szCs w:val="18"/>
                                </w:rPr>
                                <w:t>Doha K. AbdallahKhalil, Mariam M. Salama, Rana A. Ibrahim, Salma M. AbdelAzim, Shrouk M. Khaled</w:t>
                              </w:r>
                            </w:sdtContent>
                          </w:sdt>
                        </w:p>
                      </w:txbxContent>
                    </v:textbox>
                    <w10:wrap type="square" anchorx="page" anchory="page"/>
                  </v:shape>
                </w:pict>
              </mc:Fallback>
            </mc:AlternateContent>
          </w:r>
          <w:r w:rsidRPr="00250050">
            <w:rPr>
              <w:rFonts w:asciiTheme="majorBidi" w:hAnsiTheme="majorBidi" w:cstheme="majorBidi"/>
              <w:noProof/>
            </w:rPr>
            <mc:AlternateContent>
              <mc:Choice Requires="wps">
                <w:drawing>
                  <wp:anchor distT="0" distB="0" distL="114300" distR="114300" simplePos="0" relativeHeight="251661312" behindDoc="0" locked="0" layoutInCell="1" allowOverlap="1" wp14:anchorId="73A56A2D" wp14:editId="6840A7D8">
                    <wp:simplePos x="0" y="0"/>
                    <wp:positionH relativeFrom="page">
                      <wp:posOffset>228600</wp:posOffset>
                    </wp:positionH>
                    <wp:positionV relativeFrom="page">
                      <wp:posOffset>7038975</wp:posOffset>
                    </wp:positionV>
                    <wp:extent cx="691515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69151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7D353" w14:textId="77777777" w:rsidR="000A4AD0" w:rsidRDefault="000A4AD0" w:rsidP="000A4AD0">
                                <w:pPr>
                                  <w:pStyle w:val="NoSpacing"/>
                                  <w:jc w:val="center"/>
                                  <w:rPr>
                                    <w:color w:val="156082" w:themeColor="accent1"/>
                                    <w:sz w:val="28"/>
                                    <w:szCs w:val="28"/>
                                  </w:rPr>
                                </w:pPr>
                                <w:r>
                                  <w:rPr>
                                    <w:color w:val="156082" w:themeColor="accent1"/>
                                    <w:sz w:val="28"/>
                                    <w:szCs w:val="28"/>
                                  </w:rPr>
                                  <w:t>Dr. Sahar Fawzi</w:t>
                                </w:r>
                              </w:p>
                              <w:p w14:paraId="24A4FA55" w14:textId="3D4E5062" w:rsidR="003F2E32" w:rsidRDefault="000A4AD0" w:rsidP="000A4AD0">
                                <w:pPr>
                                  <w:pStyle w:val="NoSpacing"/>
                                  <w:jc w:val="center"/>
                                  <w:rPr>
                                    <w:color w:val="595959" w:themeColor="text1" w:themeTint="A6"/>
                                    <w:sz w:val="20"/>
                                    <w:szCs w:val="20"/>
                                  </w:rPr>
                                </w:pPr>
                                <w:r>
                                  <w:rPr>
                                    <w:color w:val="156082" w:themeColor="accent1"/>
                                    <w:sz w:val="28"/>
                                    <w:szCs w:val="28"/>
                                  </w:rPr>
                                  <w:t>Eng. Malak Soliman</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3A56A2D" id="Text Box 161" o:spid="_x0000_s1028" type="#_x0000_t202" style="position:absolute;margin-left:18pt;margin-top:554.25pt;width:544.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" filled="f" stroked="f" strokeweight=".5pt">
                    <v:textbox style="mso-fit-shape-to-text:t" inset="126pt,0,54pt,0">
                      <w:txbxContent>
                        <w:p w14:paraId="2077D353" w14:textId="77777777" w:rsidR="000A4AD0" w:rsidRDefault="000A4AD0" w:rsidP="000A4AD0">
                          <w:pPr>
                            <w:pStyle w:val="NoSpacing"/>
                            <w:jc w:val="center"/>
                            <w:rPr>
                              <w:color w:val="156082" w:themeColor="accent1"/>
                              <w:sz w:val="28"/>
                              <w:szCs w:val="28"/>
                            </w:rPr>
                          </w:pPr>
                          <w:r>
                            <w:rPr>
                              <w:color w:val="156082" w:themeColor="accent1"/>
                              <w:sz w:val="28"/>
                              <w:szCs w:val="28"/>
                            </w:rPr>
                            <w:t>Dr. Sahar Fawzi</w:t>
                          </w:r>
                        </w:p>
                        <w:p w14:paraId="24A4FA55" w14:textId="3D4E5062" w:rsidR="003F2E32" w:rsidRDefault="000A4AD0" w:rsidP="000A4AD0">
                          <w:pPr>
                            <w:pStyle w:val="NoSpacing"/>
                            <w:jc w:val="center"/>
                            <w:rPr>
                              <w:color w:val="595959" w:themeColor="text1" w:themeTint="A6"/>
                              <w:sz w:val="20"/>
                              <w:szCs w:val="20"/>
                            </w:rPr>
                          </w:pPr>
                          <w:r>
                            <w:rPr>
                              <w:color w:val="156082" w:themeColor="accent1"/>
                              <w:sz w:val="28"/>
                              <w:szCs w:val="28"/>
                            </w:rPr>
                            <w:t>Eng. Malak Soliman</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sidR="003F2E32" w:rsidRPr="00250050">
            <w:rPr>
              <w:rFonts w:asciiTheme="majorBidi" w:hAnsiTheme="majorBidi" w:cstheme="majorBidi"/>
            </w:rPr>
            <w:br w:type="page"/>
          </w:r>
        </w:p>
      </w:sdtContent>
    </w:sdt>
    <w:p w14:paraId="439E6FD2" w14:textId="0CB1F6F4" w:rsidR="004F7B5A" w:rsidRPr="00250050" w:rsidRDefault="00250050" w:rsidP="00250050">
      <w:pPr>
        <w:spacing w:line="360" w:lineRule="auto"/>
        <w:rPr>
          <w:rFonts w:asciiTheme="majorBidi" w:hAnsiTheme="majorBidi" w:cstheme="majorBidi"/>
          <w:b/>
          <w:bCs/>
          <w:color w:val="215E99" w:themeColor="text2" w:themeTint="BF"/>
          <w:sz w:val="28"/>
          <w:szCs w:val="28"/>
        </w:rPr>
      </w:pPr>
      <w:r w:rsidRPr="00250050">
        <w:rPr>
          <w:rFonts w:asciiTheme="majorBidi" w:hAnsiTheme="majorBidi" w:cstheme="majorBidi"/>
          <w:b/>
          <w:bCs/>
          <w:color w:val="215E99" w:themeColor="text2" w:themeTint="BF"/>
          <w:sz w:val="28"/>
          <w:szCs w:val="28"/>
        </w:rPr>
        <w:lastRenderedPageBreak/>
        <w:t>Table of Contents</w:t>
      </w:r>
    </w:p>
    <w:p w14:paraId="65FF7659" w14:textId="348D93BA" w:rsidR="003F2E32" w:rsidRPr="000A4AD0" w:rsidRDefault="00250050" w:rsidP="00250050">
      <w:pPr>
        <w:pStyle w:val="ListParagraph"/>
        <w:numPr>
          <w:ilvl w:val="0"/>
          <w:numId w:val="19"/>
        </w:numPr>
        <w:spacing w:line="360" w:lineRule="auto"/>
        <w:rPr>
          <w:rFonts w:asciiTheme="majorBidi" w:hAnsiTheme="majorBidi" w:cstheme="majorBidi"/>
          <w:i/>
          <w:iCs/>
        </w:rPr>
      </w:pPr>
      <w:r w:rsidRPr="000A4AD0">
        <w:rPr>
          <w:rFonts w:asciiTheme="majorBidi" w:hAnsiTheme="majorBidi" w:cstheme="majorBidi"/>
          <w:i/>
          <w:iCs/>
        </w:rPr>
        <w:t>Introduction</w:t>
      </w:r>
      <w:r w:rsidR="000A4AD0">
        <w:rPr>
          <w:rFonts w:asciiTheme="majorBidi" w:hAnsiTheme="majorBidi" w:cstheme="majorBidi"/>
          <w:i/>
          <w:iCs/>
        </w:rPr>
        <w:t>--------------------------------</w:t>
      </w:r>
      <w:r w:rsidR="000A4AD0">
        <w:rPr>
          <w:rFonts w:asciiTheme="majorBidi" w:hAnsiTheme="majorBidi" w:cstheme="majorBidi"/>
          <w:i/>
          <w:iCs/>
        </w:rPr>
        <w:t>--------------------------------</w:t>
      </w:r>
    </w:p>
    <w:p w14:paraId="7FD3D5CF" w14:textId="5C69EF6C" w:rsidR="00250050" w:rsidRPr="000A4AD0" w:rsidRDefault="00250050" w:rsidP="00250050">
      <w:pPr>
        <w:pStyle w:val="ListParagraph"/>
        <w:numPr>
          <w:ilvl w:val="0"/>
          <w:numId w:val="19"/>
        </w:numPr>
        <w:spacing w:line="360" w:lineRule="auto"/>
        <w:rPr>
          <w:rFonts w:asciiTheme="majorBidi" w:hAnsiTheme="majorBidi" w:cstheme="majorBidi"/>
          <w:i/>
          <w:iCs/>
        </w:rPr>
      </w:pPr>
      <w:r w:rsidRPr="000A4AD0">
        <w:rPr>
          <w:rFonts w:asciiTheme="majorBidi" w:hAnsiTheme="majorBidi" w:cstheme="majorBidi"/>
          <w:i/>
          <w:iCs/>
        </w:rPr>
        <w:t>Data Model</w:t>
      </w:r>
      <w:r w:rsidR="000A4AD0">
        <w:rPr>
          <w:rFonts w:asciiTheme="majorBidi" w:hAnsiTheme="majorBidi" w:cstheme="majorBidi"/>
          <w:i/>
          <w:iCs/>
        </w:rPr>
        <w:t>----------------------------------------------------------------</w:t>
      </w:r>
    </w:p>
    <w:p w14:paraId="066C6223" w14:textId="756E313D" w:rsidR="00250050" w:rsidRPr="000A4AD0" w:rsidRDefault="00250050" w:rsidP="00250050">
      <w:pPr>
        <w:pStyle w:val="ListParagraph"/>
        <w:numPr>
          <w:ilvl w:val="1"/>
          <w:numId w:val="19"/>
        </w:numPr>
        <w:spacing w:line="360" w:lineRule="auto"/>
        <w:rPr>
          <w:rFonts w:asciiTheme="majorBidi" w:hAnsiTheme="majorBidi" w:cstheme="majorBidi"/>
          <w:i/>
          <w:iCs/>
        </w:rPr>
      </w:pPr>
      <w:r w:rsidRPr="000A4AD0">
        <w:rPr>
          <w:rFonts w:asciiTheme="majorBidi" w:hAnsiTheme="majorBidi" w:cstheme="majorBidi"/>
          <w:i/>
          <w:iCs/>
        </w:rPr>
        <w:t xml:space="preserve">Core </w:t>
      </w:r>
      <w:r w:rsidR="000A4AD0" w:rsidRPr="000A4AD0">
        <w:rPr>
          <w:rFonts w:asciiTheme="majorBidi" w:hAnsiTheme="majorBidi" w:cstheme="majorBidi"/>
          <w:i/>
          <w:iCs/>
        </w:rPr>
        <w:t>Resources</w:t>
      </w:r>
      <w:r w:rsidR="000A4AD0">
        <w:rPr>
          <w:rFonts w:asciiTheme="majorBidi" w:hAnsiTheme="majorBidi" w:cstheme="majorBidi"/>
          <w:i/>
          <w:iCs/>
        </w:rPr>
        <w:t>----------------------------------------------------------------</w:t>
      </w:r>
    </w:p>
    <w:p w14:paraId="4AA11D6D" w14:textId="1E371B3B" w:rsidR="00250050" w:rsidRPr="000A4AD0" w:rsidRDefault="00250050" w:rsidP="00250050">
      <w:pPr>
        <w:pStyle w:val="ListParagraph"/>
        <w:numPr>
          <w:ilvl w:val="1"/>
          <w:numId w:val="19"/>
        </w:numPr>
        <w:spacing w:line="360" w:lineRule="auto"/>
        <w:rPr>
          <w:rFonts w:asciiTheme="majorBidi" w:hAnsiTheme="majorBidi" w:cstheme="majorBidi"/>
          <w:i/>
          <w:iCs/>
        </w:rPr>
      </w:pPr>
      <w:r w:rsidRPr="000A4AD0">
        <w:rPr>
          <w:rFonts w:asciiTheme="majorBidi" w:hAnsiTheme="majorBidi" w:cstheme="majorBidi"/>
          <w:i/>
          <w:iCs/>
        </w:rPr>
        <w:t>Data E</w:t>
      </w:r>
      <w:r w:rsidR="000A4AD0" w:rsidRPr="000A4AD0">
        <w:rPr>
          <w:rFonts w:asciiTheme="majorBidi" w:hAnsiTheme="majorBidi" w:cstheme="majorBidi"/>
          <w:i/>
          <w:iCs/>
        </w:rPr>
        <w:t>xchange Patterns</w:t>
      </w:r>
      <w:r w:rsidR="000A4AD0">
        <w:rPr>
          <w:rFonts w:asciiTheme="majorBidi" w:hAnsiTheme="majorBidi" w:cstheme="majorBidi"/>
          <w:i/>
          <w:iCs/>
        </w:rPr>
        <w:t>----------------------------------------------------</w:t>
      </w:r>
    </w:p>
    <w:p w14:paraId="736326BF" w14:textId="45257DA4" w:rsidR="000A4AD0" w:rsidRPr="000A4AD0" w:rsidRDefault="000A4AD0" w:rsidP="00250050">
      <w:pPr>
        <w:pStyle w:val="ListParagraph"/>
        <w:numPr>
          <w:ilvl w:val="1"/>
          <w:numId w:val="19"/>
        </w:numPr>
        <w:spacing w:line="360" w:lineRule="auto"/>
        <w:rPr>
          <w:rFonts w:asciiTheme="majorBidi" w:hAnsiTheme="majorBidi" w:cstheme="majorBidi"/>
          <w:i/>
          <w:iCs/>
        </w:rPr>
      </w:pPr>
      <w:r w:rsidRPr="000A4AD0">
        <w:rPr>
          <w:rFonts w:asciiTheme="majorBidi" w:hAnsiTheme="majorBidi" w:cstheme="majorBidi"/>
          <w:i/>
          <w:iCs/>
        </w:rPr>
        <w:t>Benefits of FHIR-based Data Model</w:t>
      </w:r>
      <w:r>
        <w:rPr>
          <w:rFonts w:asciiTheme="majorBidi" w:hAnsiTheme="majorBidi" w:cstheme="majorBidi"/>
          <w:i/>
          <w:iCs/>
        </w:rPr>
        <w:t>--------------------------------</w:t>
      </w:r>
      <w:r>
        <w:rPr>
          <w:rFonts w:asciiTheme="majorBidi" w:hAnsiTheme="majorBidi" w:cstheme="majorBidi"/>
          <w:i/>
          <w:iCs/>
        </w:rPr>
        <w:t>-----</w:t>
      </w:r>
    </w:p>
    <w:p w14:paraId="5F0559C7" w14:textId="4A51C495" w:rsidR="000A4AD0" w:rsidRPr="000A4AD0" w:rsidRDefault="000A4AD0" w:rsidP="000A4AD0">
      <w:pPr>
        <w:pStyle w:val="ListParagraph"/>
        <w:numPr>
          <w:ilvl w:val="0"/>
          <w:numId w:val="19"/>
        </w:numPr>
        <w:spacing w:line="360" w:lineRule="auto"/>
        <w:rPr>
          <w:rFonts w:asciiTheme="majorBidi" w:hAnsiTheme="majorBidi" w:cstheme="majorBidi"/>
          <w:i/>
          <w:iCs/>
        </w:rPr>
      </w:pPr>
      <w:r w:rsidRPr="000A4AD0">
        <w:rPr>
          <w:rFonts w:asciiTheme="majorBidi" w:hAnsiTheme="majorBidi" w:cstheme="majorBidi"/>
          <w:i/>
          <w:iCs/>
        </w:rPr>
        <w:t>Functional Requirements</w:t>
      </w:r>
      <w:r>
        <w:rPr>
          <w:rFonts w:asciiTheme="majorBidi" w:hAnsiTheme="majorBidi" w:cstheme="majorBidi"/>
          <w:i/>
          <w:iCs/>
        </w:rPr>
        <w:t>----------------------------------------------------------------</w:t>
      </w:r>
    </w:p>
    <w:p w14:paraId="3EA2961C" w14:textId="25F3839C" w:rsidR="000A4AD0" w:rsidRPr="000A4AD0" w:rsidRDefault="000A4AD0" w:rsidP="000A4AD0">
      <w:pPr>
        <w:pStyle w:val="ListParagraph"/>
        <w:numPr>
          <w:ilvl w:val="1"/>
          <w:numId w:val="19"/>
        </w:numPr>
        <w:spacing w:line="360" w:lineRule="auto"/>
        <w:rPr>
          <w:rFonts w:asciiTheme="majorBidi" w:hAnsiTheme="majorBidi" w:cstheme="majorBidi"/>
          <w:i/>
          <w:iCs/>
        </w:rPr>
      </w:pPr>
      <w:r w:rsidRPr="000A4AD0">
        <w:rPr>
          <w:rFonts w:asciiTheme="majorBidi" w:hAnsiTheme="majorBidi" w:cstheme="majorBidi"/>
          <w:i/>
          <w:iCs/>
        </w:rPr>
        <w:t>Clinic Management System</w:t>
      </w:r>
      <w:r>
        <w:rPr>
          <w:rFonts w:asciiTheme="majorBidi" w:hAnsiTheme="majorBidi" w:cstheme="majorBidi"/>
          <w:i/>
          <w:iCs/>
        </w:rPr>
        <w:t>--------------------------------</w:t>
      </w:r>
    </w:p>
    <w:p w14:paraId="5DFB652B" w14:textId="3E308A93" w:rsidR="000A4AD0" w:rsidRPr="000A4AD0" w:rsidRDefault="000A4AD0" w:rsidP="000A4AD0">
      <w:pPr>
        <w:pStyle w:val="ListParagraph"/>
        <w:numPr>
          <w:ilvl w:val="1"/>
          <w:numId w:val="19"/>
        </w:numPr>
        <w:spacing w:line="360" w:lineRule="auto"/>
        <w:rPr>
          <w:rFonts w:asciiTheme="majorBidi" w:hAnsiTheme="majorBidi" w:cstheme="majorBidi"/>
          <w:i/>
          <w:iCs/>
        </w:rPr>
      </w:pPr>
      <w:r w:rsidRPr="000A4AD0">
        <w:rPr>
          <w:rFonts w:asciiTheme="majorBidi" w:hAnsiTheme="majorBidi" w:cstheme="majorBidi"/>
          <w:i/>
          <w:iCs/>
        </w:rPr>
        <w:t>Mobile Application</w:t>
      </w:r>
      <w:r>
        <w:rPr>
          <w:rFonts w:asciiTheme="majorBidi" w:hAnsiTheme="majorBidi" w:cstheme="majorBidi"/>
          <w:i/>
          <w:iCs/>
        </w:rPr>
        <w:t>--------------------------------</w:t>
      </w:r>
    </w:p>
    <w:p w14:paraId="7E9C344B" w14:textId="204A585D" w:rsidR="000A4AD0" w:rsidRPr="000A4AD0" w:rsidRDefault="000A4AD0" w:rsidP="000A4AD0">
      <w:pPr>
        <w:pStyle w:val="ListParagraph"/>
        <w:numPr>
          <w:ilvl w:val="0"/>
          <w:numId w:val="19"/>
        </w:numPr>
        <w:spacing w:line="360" w:lineRule="auto"/>
        <w:rPr>
          <w:rFonts w:asciiTheme="majorBidi" w:hAnsiTheme="majorBidi" w:cstheme="majorBidi"/>
          <w:i/>
          <w:iCs/>
        </w:rPr>
      </w:pPr>
      <w:r w:rsidRPr="000A4AD0">
        <w:rPr>
          <w:rFonts w:asciiTheme="majorBidi" w:hAnsiTheme="majorBidi" w:cstheme="majorBidi"/>
          <w:i/>
          <w:iCs/>
        </w:rPr>
        <w:t>Non-Functional Requirements</w:t>
      </w:r>
      <w:r>
        <w:rPr>
          <w:rFonts w:asciiTheme="majorBidi" w:hAnsiTheme="majorBidi" w:cstheme="majorBidi"/>
          <w:i/>
          <w:iCs/>
        </w:rPr>
        <w:t>----------------------------------------------------------------</w:t>
      </w:r>
    </w:p>
    <w:p w14:paraId="0D1C2E63" w14:textId="78BD9F38" w:rsidR="000A4AD0" w:rsidRDefault="000A4AD0" w:rsidP="000A4AD0">
      <w:pPr>
        <w:pStyle w:val="ListParagraph"/>
        <w:numPr>
          <w:ilvl w:val="0"/>
          <w:numId w:val="19"/>
        </w:numPr>
        <w:spacing w:line="360" w:lineRule="auto"/>
        <w:rPr>
          <w:rFonts w:asciiTheme="majorBidi" w:hAnsiTheme="majorBidi" w:cstheme="majorBidi"/>
          <w:i/>
          <w:iCs/>
        </w:rPr>
      </w:pPr>
      <w:r w:rsidRPr="000A4AD0">
        <w:rPr>
          <w:rFonts w:asciiTheme="majorBidi" w:hAnsiTheme="majorBidi" w:cstheme="majorBidi"/>
          <w:i/>
          <w:iCs/>
        </w:rPr>
        <w:t>Development Technologies</w:t>
      </w:r>
      <w:r>
        <w:rPr>
          <w:rFonts w:asciiTheme="majorBidi" w:hAnsiTheme="majorBidi" w:cstheme="majorBidi"/>
          <w:i/>
          <w:iCs/>
        </w:rPr>
        <w:t>----------------------------------------------------------------</w:t>
      </w:r>
    </w:p>
    <w:p w14:paraId="11864403" w14:textId="376CC8CC" w:rsidR="000A4AD0" w:rsidRDefault="000A4AD0" w:rsidP="000A4AD0">
      <w:pPr>
        <w:pStyle w:val="ListParagraph"/>
        <w:numPr>
          <w:ilvl w:val="1"/>
          <w:numId w:val="19"/>
        </w:numPr>
        <w:spacing w:line="360" w:lineRule="auto"/>
        <w:rPr>
          <w:rFonts w:asciiTheme="majorBidi" w:hAnsiTheme="majorBidi" w:cstheme="majorBidi"/>
          <w:i/>
          <w:iCs/>
        </w:rPr>
      </w:pPr>
      <w:r>
        <w:rPr>
          <w:rFonts w:asciiTheme="majorBidi" w:hAnsiTheme="majorBidi" w:cstheme="majorBidi"/>
          <w:i/>
          <w:iCs/>
        </w:rPr>
        <w:t>Database</w:t>
      </w:r>
      <w:r>
        <w:rPr>
          <w:rFonts w:asciiTheme="majorBidi" w:hAnsiTheme="majorBidi" w:cstheme="majorBidi"/>
          <w:i/>
          <w:iCs/>
        </w:rPr>
        <w:t>--------------------------------</w:t>
      </w:r>
    </w:p>
    <w:p w14:paraId="00C4CCCD" w14:textId="28BEAA0E" w:rsidR="000A4AD0" w:rsidRDefault="000A4AD0" w:rsidP="000A4AD0">
      <w:pPr>
        <w:pStyle w:val="ListParagraph"/>
        <w:numPr>
          <w:ilvl w:val="1"/>
          <w:numId w:val="19"/>
        </w:numPr>
        <w:spacing w:line="360" w:lineRule="auto"/>
        <w:rPr>
          <w:rFonts w:asciiTheme="majorBidi" w:hAnsiTheme="majorBidi" w:cstheme="majorBidi"/>
          <w:i/>
          <w:iCs/>
        </w:rPr>
      </w:pPr>
      <w:r>
        <w:rPr>
          <w:rFonts w:asciiTheme="majorBidi" w:hAnsiTheme="majorBidi" w:cstheme="majorBidi"/>
          <w:i/>
          <w:iCs/>
        </w:rPr>
        <w:t>CMS</w:t>
      </w:r>
      <w:r>
        <w:rPr>
          <w:rFonts w:asciiTheme="majorBidi" w:hAnsiTheme="majorBidi" w:cstheme="majorBidi"/>
          <w:i/>
          <w:iCs/>
        </w:rPr>
        <w:t>--------------------------------</w:t>
      </w:r>
    </w:p>
    <w:p w14:paraId="28511B92" w14:textId="76ED1944" w:rsidR="000A4AD0" w:rsidRPr="000A4AD0" w:rsidRDefault="000A4AD0" w:rsidP="000A4AD0">
      <w:pPr>
        <w:pStyle w:val="ListParagraph"/>
        <w:numPr>
          <w:ilvl w:val="1"/>
          <w:numId w:val="19"/>
        </w:numPr>
        <w:spacing w:line="360" w:lineRule="auto"/>
        <w:rPr>
          <w:rFonts w:asciiTheme="majorBidi" w:hAnsiTheme="majorBidi" w:cstheme="majorBidi"/>
          <w:i/>
          <w:iCs/>
        </w:rPr>
      </w:pPr>
      <w:r>
        <w:rPr>
          <w:rFonts w:asciiTheme="majorBidi" w:hAnsiTheme="majorBidi" w:cstheme="majorBidi"/>
          <w:i/>
          <w:iCs/>
        </w:rPr>
        <w:t>Mobile App</w:t>
      </w:r>
      <w:r>
        <w:rPr>
          <w:rFonts w:asciiTheme="majorBidi" w:hAnsiTheme="majorBidi" w:cstheme="majorBidi"/>
          <w:i/>
          <w:iCs/>
        </w:rPr>
        <w:t>--------------------------------</w:t>
      </w:r>
    </w:p>
    <w:p w14:paraId="583D5886" w14:textId="207436FF" w:rsidR="000A4AD0" w:rsidRPr="000A4AD0" w:rsidRDefault="000A4AD0" w:rsidP="000A4AD0">
      <w:pPr>
        <w:pStyle w:val="ListParagraph"/>
        <w:numPr>
          <w:ilvl w:val="0"/>
          <w:numId w:val="19"/>
        </w:numPr>
        <w:spacing w:line="360" w:lineRule="auto"/>
        <w:rPr>
          <w:rFonts w:asciiTheme="majorBidi" w:hAnsiTheme="majorBidi" w:cstheme="majorBidi"/>
          <w:i/>
          <w:iCs/>
        </w:rPr>
      </w:pPr>
      <w:r w:rsidRPr="000A4AD0">
        <w:rPr>
          <w:rFonts w:asciiTheme="majorBidi" w:hAnsiTheme="majorBidi" w:cstheme="majorBidi"/>
          <w:i/>
          <w:iCs/>
        </w:rPr>
        <w:t>Conclusion</w:t>
      </w:r>
      <w:r>
        <w:rPr>
          <w:rFonts w:asciiTheme="majorBidi" w:hAnsiTheme="majorBidi" w:cstheme="majorBidi"/>
          <w:i/>
          <w:iCs/>
        </w:rPr>
        <w:t>----------------------------------------------------------------</w:t>
      </w:r>
    </w:p>
    <w:p w14:paraId="12990671" w14:textId="77777777" w:rsidR="003F2E32" w:rsidRPr="00250050" w:rsidRDefault="003F2E32" w:rsidP="00250050">
      <w:pPr>
        <w:spacing w:line="360" w:lineRule="auto"/>
        <w:rPr>
          <w:rFonts w:asciiTheme="majorBidi" w:hAnsiTheme="majorBidi" w:cstheme="majorBidi"/>
        </w:rPr>
      </w:pPr>
    </w:p>
    <w:p w14:paraId="68C0F9FF" w14:textId="77777777" w:rsidR="003F2E32" w:rsidRPr="00250050" w:rsidRDefault="003F2E32" w:rsidP="00250050">
      <w:pPr>
        <w:spacing w:line="360" w:lineRule="auto"/>
        <w:rPr>
          <w:rFonts w:asciiTheme="majorBidi" w:hAnsiTheme="majorBidi" w:cstheme="majorBidi"/>
        </w:rPr>
      </w:pPr>
    </w:p>
    <w:p w14:paraId="139A5A7F" w14:textId="77777777" w:rsidR="003F2E32" w:rsidRPr="00250050" w:rsidRDefault="003F2E32" w:rsidP="00250050">
      <w:pPr>
        <w:spacing w:line="360" w:lineRule="auto"/>
        <w:rPr>
          <w:rFonts w:asciiTheme="majorBidi" w:hAnsiTheme="majorBidi" w:cstheme="majorBidi"/>
        </w:rPr>
      </w:pPr>
    </w:p>
    <w:p w14:paraId="2E1DA306" w14:textId="77777777" w:rsidR="003F2E32" w:rsidRPr="00250050" w:rsidRDefault="003F2E32" w:rsidP="00250050">
      <w:pPr>
        <w:spacing w:line="360" w:lineRule="auto"/>
        <w:rPr>
          <w:rFonts w:asciiTheme="majorBidi" w:hAnsiTheme="majorBidi" w:cstheme="majorBidi"/>
        </w:rPr>
      </w:pPr>
    </w:p>
    <w:p w14:paraId="289C20DE" w14:textId="77777777" w:rsidR="003F2E32" w:rsidRPr="00250050" w:rsidRDefault="003F2E32" w:rsidP="00250050">
      <w:pPr>
        <w:spacing w:line="360" w:lineRule="auto"/>
        <w:rPr>
          <w:rFonts w:asciiTheme="majorBidi" w:hAnsiTheme="majorBidi" w:cstheme="majorBidi"/>
        </w:rPr>
      </w:pPr>
    </w:p>
    <w:p w14:paraId="56A11494" w14:textId="77777777" w:rsidR="003F2E32" w:rsidRPr="00250050" w:rsidRDefault="003F2E32" w:rsidP="00250050">
      <w:pPr>
        <w:spacing w:line="360" w:lineRule="auto"/>
        <w:rPr>
          <w:rFonts w:asciiTheme="majorBidi" w:hAnsiTheme="majorBidi" w:cstheme="majorBidi"/>
        </w:rPr>
      </w:pPr>
    </w:p>
    <w:p w14:paraId="050D7787" w14:textId="77777777" w:rsidR="003F2E32" w:rsidRPr="00250050" w:rsidRDefault="003F2E32" w:rsidP="00250050">
      <w:pPr>
        <w:spacing w:line="360" w:lineRule="auto"/>
        <w:rPr>
          <w:rFonts w:asciiTheme="majorBidi" w:hAnsiTheme="majorBidi" w:cstheme="majorBidi"/>
        </w:rPr>
      </w:pPr>
    </w:p>
    <w:p w14:paraId="0D3449D5" w14:textId="77777777" w:rsidR="003F2E32" w:rsidRPr="00250050" w:rsidRDefault="003F2E32" w:rsidP="00250050">
      <w:pPr>
        <w:spacing w:line="360" w:lineRule="auto"/>
        <w:rPr>
          <w:rFonts w:asciiTheme="majorBidi" w:hAnsiTheme="majorBidi" w:cstheme="majorBidi"/>
        </w:rPr>
      </w:pPr>
    </w:p>
    <w:p w14:paraId="0B41BDC8" w14:textId="77777777" w:rsidR="003F2E32" w:rsidRPr="00250050" w:rsidRDefault="003F2E32" w:rsidP="00250050">
      <w:pPr>
        <w:spacing w:line="360" w:lineRule="auto"/>
        <w:rPr>
          <w:rFonts w:asciiTheme="majorBidi" w:hAnsiTheme="majorBidi" w:cstheme="majorBidi"/>
        </w:rPr>
      </w:pPr>
    </w:p>
    <w:p w14:paraId="334BF37D" w14:textId="77777777" w:rsidR="003F2E32" w:rsidRPr="00250050" w:rsidRDefault="003F2E32" w:rsidP="00250050">
      <w:pPr>
        <w:spacing w:line="360" w:lineRule="auto"/>
        <w:rPr>
          <w:rFonts w:asciiTheme="majorBidi" w:hAnsiTheme="majorBidi" w:cstheme="majorBidi"/>
        </w:rPr>
      </w:pPr>
    </w:p>
    <w:p w14:paraId="14853810" w14:textId="77777777" w:rsidR="00CD24EA" w:rsidRPr="00250050" w:rsidRDefault="00CD24EA" w:rsidP="00250050">
      <w:pPr>
        <w:spacing w:line="360" w:lineRule="auto"/>
        <w:rPr>
          <w:rFonts w:asciiTheme="majorBidi" w:hAnsiTheme="majorBidi" w:cstheme="majorBidi"/>
          <w:color w:val="215E99" w:themeColor="text2" w:themeTint="BF"/>
        </w:rPr>
      </w:pPr>
    </w:p>
    <w:p w14:paraId="0CB07F01" w14:textId="0A74E703" w:rsidR="00F75577" w:rsidRPr="00250050" w:rsidRDefault="00250050" w:rsidP="00250050">
      <w:pPr>
        <w:spacing w:line="360" w:lineRule="auto"/>
        <w:rPr>
          <w:rFonts w:asciiTheme="majorBidi" w:hAnsiTheme="majorBidi" w:cstheme="majorBidi"/>
          <w:b/>
          <w:bCs/>
          <w:color w:val="215E99" w:themeColor="text2" w:themeTint="BF"/>
          <w:sz w:val="28"/>
          <w:szCs w:val="28"/>
        </w:rPr>
      </w:pPr>
      <w:r>
        <w:rPr>
          <w:rFonts w:asciiTheme="majorBidi" w:hAnsiTheme="majorBidi" w:cstheme="majorBidi"/>
          <w:b/>
          <w:bCs/>
          <w:color w:val="215E99" w:themeColor="text2" w:themeTint="BF"/>
          <w:sz w:val="28"/>
          <w:szCs w:val="28"/>
        </w:rPr>
        <w:lastRenderedPageBreak/>
        <w:t>1</w:t>
      </w:r>
      <w:r w:rsidRPr="00250050">
        <w:rPr>
          <w:rFonts w:asciiTheme="majorBidi" w:hAnsiTheme="majorBidi" w:cstheme="majorBidi"/>
          <w:b/>
          <w:bCs/>
          <w:color w:val="215E99" w:themeColor="text2" w:themeTint="BF"/>
          <w:sz w:val="28"/>
          <w:szCs w:val="28"/>
        </w:rPr>
        <w:t xml:space="preserve">. </w:t>
      </w:r>
      <w:r w:rsidR="00F75577" w:rsidRPr="00250050">
        <w:rPr>
          <w:rFonts w:asciiTheme="majorBidi" w:hAnsiTheme="majorBidi" w:cstheme="majorBidi"/>
          <w:b/>
          <w:bCs/>
          <w:color w:val="215E99" w:themeColor="text2" w:themeTint="BF"/>
          <w:sz w:val="28"/>
          <w:szCs w:val="28"/>
        </w:rPr>
        <w:t>Introduction</w:t>
      </w:r>
    </w:p>
    <w:p w14:paraId="146CDADE" w14:textId="2DAD3CDF" w:rsidR="00CD24EA" w:rsidRPr="00250050" w:rsidRDefault="00CD24EA" w:rsidP="00250050">
      <w:pPr>
        <w:spacing w:line="360" w:lineRule="auto"/>
        <w:ind w:firstLine="720"/>
        <w:rPr>
          <w:rFonts w:asciiTheme="majorBidi" w:hAnsiTheme="majorBidi" w:cstheme="majorBidi"/>
        </w:rPr>
      </w:pPr>
      <w:r w:rsidRPr="00250050">
        <w:rPr>
          <w:rFonts w:asciiTheme="majorBidi" w:hAnsiTheme="majorBidi" w:cstheme="majorBidi"/>
        </w:rPr>
        <w:t xml:space="preserve">Autoimmune diseases related to nutrition, such as psoriasis, diabetes type </w:t>
      </w:r>
      <w:r w:rsidR="00250050" w:rsidRPr="00250050">
        <w:rPr>
          <w:rFonts w:asciiTheme="majorBidi" w:hAnsiTheme="majorBidi" w:cstheme="majorBidi"/>
        </w:rPr>
        <w:t>I</w:t>
      </w:r>
      <w:r w:rsidRPr="00250050">
        <w:rPr>
          <w:rFonts w:asciiTheme="majorBidi" w:hAnsiTheme="majorBidi" w:cstheme="majorBidi"/>
        </w:rPr>
        <w:t xml:space="preserve">, and Rheumatoid arthritis, are a growing global concern. Effective management of these conditions demands a shift towards personalized nutrition strategies that cater to individual needs and preferences. Healthcare systems </w:t>
      </w:r>
      <w:r w:rsidRPr="00250050">
        <w:rPr>
          <w:rFonts w:asciiTheme="majorBidi" w:hAnsiTheme="majorBidi" w:cstheme="majorBidi"/>
        </w:rPr>
        <w:t>increasingly recognize nutrition's pivotal role in patient well-being and seek</w:t>
      </w:r>
      <w:r w:rsidRPr="00250050">
        <w:rPr>
          <w:rFonts w:asciiTheme="majorBidi" w:hAnsiTheme="majorBidi" w:cstheme="majorBidi"/>
        </w:rPr>
        <w:t xml:space="preserve"> innovative solutions to improve nutritional care delivery.</w:t>
      </w:r>
    </w:p>
    <w:p w14:paraId="5CAFC042" w14:textId="256A385B"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Interoperability: A Key Enabler for Improved Therapeutic Nutrition Management</w:t>
      </w:r>
    </w:p>
    <w:p w14:paraId="5D6F85C2" w14:textId="77777777"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This document introduces an interoperable healthcare system designed to enhance therapeutic nutrition management. The system leverages the power of interoperability to seamlessly connect two applications: a clinic management desktop application for healthcare providers and a mobile app for patients. This interconnected ecosystem fosters a collaborative environment where clinicians can leverage patient-generated data to personalize nutrition plans, while patients can actively participate in their care journey through self-tracking and secure communication.</w:t>
      </w:r>
    </w:p>
    <w:p w14:paraId="6170E998" w14:textId="057DDA7D" w:rsidR="00F75577" w:rsidRPr="00250050" w:rsidRDefault="009F346D" w:rsidP="00250050">
      <w:pPr>
        <w:spacing w:line="360" w:lineRule="auto"/>
        <w:rPr>
          <w:rFonts w:asciiTheme="majorBidi" w:hAnsiTheme="majorBidi" w:cstheme="majorBidi"/>
          <w:b/>
          <w:bCs/>
          <w:color w:val="215E99" w:themeColor="text2" w:themeTint="BF"/>
          <w:sz w:val="28"/>
          <w:szCs w:val="28"/>
        </w:rPr>
      </w:pPr>
      <w:r w:rsidRPr="00250050">
        <w:rPr>
          <w:rFonts w:asciiTheme="majorBidi" w:hAnsiTheme="majorBidi" w:cstheme="majorBidi"/>
          <w:b/>
          <w:bCs/>
          <w:color w:val="215E99" w:themeColor="text2" w:themeTint="BF"/>
          <w:sz w:val="28"/>
          <w:szCs w:val="28"/>
        </w:rPr>
        <w:t xml:space="preserve">2. </w:t>
      </w:r>
      <w:r w:rsidR="00F75577" w:rsidRPr="00250050">
        <w:rPr>
          <w:rFonts w:asciiTheme="majorBidi" w:hAnsiTheme="majorBidi" w:cstheme="majorBidi"/>
          <w:b/>
          <w:bCs/>
          <w:color w:val="215E99" w:themeColor="text2" w:themeTint="BF"/>
          <w:sz w:val="28"/>
          <w:szCs w:val="28"/>
        </w:rPr>
        <w:t>Data Model</w:t>
      </w:r>
    </w:p>
    <w:p w14:paraId="43BE4C47" w14:textId="77777777" w:rsidR="00F75577" w:rsidRPr="00250050" w:rsidRDefault="00F75577" w:rsidP="00250050">
      <w:pPr>
        <w:spacing w:line="360" w:lineRule="auto"/>
        <w:ind w:firstLine="720"/>
        <w:rPr>
          <w:rFonts w:asciiTheme="majorBidi" w:hAnsiTheme="majorBidi" w:cstheme="majorBidi"/>
        </w:rPr>
      </w:pPr>
      <w:r w:rsidRPr="00250050">
        <w:rPr>
          <w:rFonts w:asciiTheme="majorBidi" w:hAnsiTheme="majorBidi" w:cstheme="majorBidi"/>
        </w:rPr>
        <w:t xml:space="preserve">This section outlines the data model employed by the interoperable healthcare system, leveraging the FHIR (Fast Healthcare Interoperability Resources) standard for structured and interoperable data exchange. </w:t>
      </w:r>
    </w:p>
    <w:p w14:paraId="50F7F693" w14:textId="3D0F824E" w:rsidR="00F75577" w:rsidRPr="00250050" w:rsidRDefault="009F346D" w:rsidP="00250050">
      <w:pPr>
        <w:spacing w:line="360" w:lineRule="auto"/>
        <w:rPr>
          <w:rFonts w:asciiTheme="majorBidi" w:hAnsiTheme="majorBidi" w:cstheme="majorBidi"/>
          <w:b/>
          <w:bCs/>
          <w:i/>
          <w:iCs/>
          <w:color w:val="215E99" w:themeColor="text2" w:themeTint="BF"/>
        </w:rPr>
      </w:pPr>
      <w:r w:rsidRPr="00250050">
        <w:rPr>
          <w:rFonts w:asciiTheme="majorBidi" w:hAnsiTheme="majorBidi" w:cstheme="majorBidi"/>
          <w:b/>
          <w:bCs/>
          <w:i/>
          <w:iCs/>
          <w:color w:val="215E99" w:themeColor="text2" w:themeTint="BF"/>
        </w:rPr>
        <w:t xml:space="preserve">2.1 </w:t>
      </w:r>
      <w:r w:rsidR="00F75577" w:rsidRPr="00250050">
        <w:rPr>
          <w:rFonts w:asciiTheme="majorBidi" w:hAnsiTheme="majorBidi" w:cstheme="majorBidi"/>
          <w:b/>
          <w:bCs/>
          <w:i/>
          <w:iCs/>
          <w:color w:val="215E99" w:themeColor="text2" w:themeTint="BF"/>
        </w:rPr>
        <w:t>Core Resources:</w:t>
      </w:r>
    </w:p>
    <w:p w14:paraId="54615D92" w14:textId="1539AC73"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rPr>
        <w:t xml:space="preserve">The system utilizes a set of </w:t>
      </w:r>
      <w:proofErr w:type="gramStart"/>
      <w:r w:rsidRPr="00250050">
        <w:rPr>
          <w:rFonts w:asciiTheme="majorBidi" w:hAnsiTheme="majorBidi" w:cstheme="majorBidi"/>
        </w:rPr>
        <w:t>core</w:t>
      </w:r>
      <w:proofErr w:type="gramEnd"/>
      <w:r w:rsidRPr="00250050">
        <w:rPr>
          <w:rFonts w:asciiTheme="majorBidi" w:hAnsiTheme="majorBidi" w:cstheme="majorBidi"/>
        </w:rPr>
        <w:t xml:space="preserve"> FHIR resources to represent key entities and their attributes:</w:t>
      </w:r>
    </w:p>
    <w:p w14:paraId="364F8620" w14:textId="77777777"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Patient</w:t>
      </w:r>
      <w:r w:rsidRPr="00250050">
        <w:rPr>
          <w:rFonts w:asciiTheme="majorBidi" w:hAnsiTheme="majorBidi" w:cstheme="majorBidi"/>
        </w:rPr>
        <w:t>: This resource captures patient demographics, medical history, allergies, and dietary restrictions. It serves as the foundation for personalized nutrition plans.</w:t>
      </w:r>
    </w:p>
    <w:p w14:paraId="23D95C88" w14:textId="77777777"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Encounte</w:t>
      </w:r>
      <w:r w:rsidRPr="00250050">
        <w:rPr>
          <w:rFonts w:asciiTheme="majorBidi" w:hAnsiTheme="majorBidi" w:cstheme="majorBidi"/>
        </w:rPr>
        <w:t>r: This resource documents clinical encounters between patients and healthcare providers. It can be linked to specific nutrition assessments and interventions.</w:t>
      </w:r>
    </w:p>
    <w:p w14:paraId="64BF9E41" w14:textId="77777777"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Observation</w:t>
      </w:r>
      <w:r w:rsidRPr="00250050">
        <w:rPr>
          <w:rFonts w:asciiTheme="majorBidi" w:hAnsiTheme="majorBidi" w:cstheme="majorBidi"/>
        </w:rPr>
        <w:t xml:space="preserve">: This versatile resource captures various patient-generated and clinician-measured data relevant to nutrition management. </w:t>
      </w:r>
    </w:p>
    <w:p w14:paraId="2626FD14" w14:textId="64960B93" w:rsidR="00F75577" w:rsidRPr="00250050" w:rsidRDefault="009F346D" w:rsidP="00250050">
      <w:pPr>
        <w:spacing w:line="360" w:lineRule="auto"/>
        <w:rPr>
          <w:rFonts w:asciiTheme="majorBidi" w:hAnsiTheme="majorBidi" w:cstheme="majorBidi"/>
        </w:rPr>
      </w:pPr>
      <w:r w:rsidRPr="00250050">
        <w:rPr>
          <w:rFonts w:asciiTheme="majorBidi" w:hAnsiTheme="majorBidi" w:cstheme="majorBidi"/>
          <w:i/>
          <w:iCs/>
        </w:rPr>
        <w:t>Allergy intolerance</w:t>
      </w:r>
      <w:r w:rsidR="00F75577" w:rsidRPr="00250050">
        <w:rPr>
          <w:rFonts w:asciiTheme="majorBidi" w:hAnsiTheme="majorBidi" w:cstheme="majorBidi"/>
        </w:rPr>
        <w:t>:</w:t>
      </w:r>
      <w:r w:rsidRPr="00250050">
        <w:rPr>
          <w:rFonts w:asciiTheme="majorBidi" w:hAnsiTheme="majorBidi" w:cstheme="majorBidi"/>
        </w:rPr>
        <w:t xml:space="preserve"> </w:t>
      </w:r>
      <w:r w:rsidR="00F75577" w:rsidRPr="00250050">
        <w:rPr>
          <w:rFonts w:asciiTheme="majorBidi" w:hAnsiTheme="majorBidi" w:cstheme="majorBidi"/>
        </w:rPr>
        <w:t>This resource identifies any patient allergies or intolerances that need to be considered when developing meal plans.</w:t>
      </w:r>
    </w:p>
    <w:p w14:paraId="40C7BD76" w14:textId="2D9C3E07" w:rsidR="00F75577" w:rsidRPr="00250050" w:rsidRDefault="009F346D" w:rsidP="00250050">
      <w:pPr>
        <w:spacing w:line="360" w:lineRule="auto"/>
        <w:rPr>
          <w:rFonts w:asciiTheme="majorBidi" w:hAnsiTheme="majorBidi" w:cstheme="majorBidi"/>
        </w:rPr>
      </w:pPr>
      <w:r w:rsidRPr="00250050">
        <w:rPr>
          <w:rFonts w:asciiTheme="majorBidi" w:hAnsiTheme="majorBidi" w:cstheme="majorBidi"/>
          <w:i/>
          <w:iCs/>
        </w:rPr>
        <w:lastRenderedPageBreak/>
        <w:t>Medication Request</w:t>
      </w:r>
      <w:r w:rsidR="00F75577" w:rsidRPr="00250050">
        <w:rPr>
          <w:rFonts w:asciiTheme="majorBidi" w:hAnsiTheme="majorBidi" w:cstheme="majorBidi"/>
        </w:rPr>
        <w:t>:</w:t>
      </w:r>
      <w:r w:rsidRPr="00250050">
        <w:rPr>
          <w:rFonts w:asciiTheme="majorBidi" w:hAnsiTheme="majorBidi" w:cstheme="majorBidi"/>
        </w:rPr>
        <w:t xml:space="preserve"> </w:t>
      </w:r>
      <w:r w:rsidR="00F75577" w:rsidRPr="00250050">
        <w:rPr>
          <w:rFonts w:asciiTheme="majorBidi" w:hAnsiTheme="majorBidi" w:cstheme="majorBidi"/>
        </w:rPr>
        <w:t>This resource documents medications or supplements a patient is taking that may influence their nutritional needs.</w:t>
      </w:r>
    </w:p>
    <w:p w14:paraId="49BC1F80" w14:textId="6ADB7BFA"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Care</w:t>
      </w:r>
      <w:r w:rsidR="009F346D" w:rsidRPr="00250050">
        <w:rPr>
          <w:rFonts w:asciiTheme="majorBidi" w:hAnsiTheme="majorBidi" w:cstheme="majorBidi"/>
          <w:i/>
          <w:iCs/>
        </w:rPr>
        <w:t xml:space="preserve"> </w:t>
      </w:r>
      <w:r w:rsidRPr="00250050">
        <w:rPr>
          <w:rFonts w:asciiTheme="majorBidi" w:hAnsiTheme="majorBidi" w:cstheme="majorBidi"/>
          <w:i/>
          <w:iCs/>
        </w:rPr>
        <w:t>Plan</w:t>
      </w:r>
      <w:r w:rsidRPr="00250050">
        <w:rPr>
          <w:rFonts w:asciiTheme="majorBidi" w:hAnsiTheme="majorBidi" w:cstheme="majorBidi"/>
        </w:rPr>
        <w:t>:</w:t>
      </w:r>
      <w:r w:rsidR="009F346D" w:rsidRPr="00250050">
        <w:rPr>
          <w:rFonts w:asciiTheme="majorBidi" w:hAnsiTheme="majorBidi" w:cstheme="majorBidi"/>
        </w:rPr>
        <w:t xml:space="preserve"> </w:t>
      </w:r>
      <w:r w:rsidRPr="00250050">
        <w:rPr>
          <w:rFonts w:asciiTheme="majorBidi" w:hAnsiTheme="majorBidi" w:cstheme="majorBidi"/>
        </w:rPr>
        <w:t>This resource outlines the personalized nutrition plan for a patient, including dietary goals, recommended foods, and specific instructions.</w:t>
      </w:r>
    </w:p>
    <w:p w14:paraId="1D7EB18F" w14:textId="013022BB"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Goal:</w:t>
      </w:r>
      <w:r w:rsidRPr="00250050">
        <w:rPr>
          <w:rFonts w:asciiTheme="majorBidi" w:hAnsiTheme="majorBidi" w:cstheme="majorBidi"/>
        </w:rPr>
        <w:t xml:space="preserve"> This resource represents the specific nutritional goals a patient aims to achieve (e.g., weight loss, improved blood sugar control).</w:t>
      </w:r>
    </w:p>
    <w:p w14:paraId="496C47CD" w14:textId="6536D632" w:rsidR="00F75577" w:rsidRPr="00250050" w:rsidRDefault="009F346D" w:rsidP="00250050">
      <w:pPr>
        <w:spacing w:line="360" w:lineRule="auto"/>
        <w:rPr>
          <w:rFonts w:asciiTheme="majorBidi" w:hAnsiTheme="majorBidi" w:cstheme="majorBidi"/>
          <w:b/>
          <w:bCs/>
          <w:i/>
          <w:iCs/>
          <w:color w:val="215E99" w:themeColor="text2" w:themeTint="BF"/>
        </w:rPr>
      </w:pPr>
      <w:r w:rsidRPr="00250050">
        <w:rPr>
          <w:rFonts w:asciiTheme="majorBidi" w:hAnsiTheme="majorBidi" w:cstheme="majorBidi"/>
          <w:b/>
          <w:bCs/>
          <w:i/>
          <w:iCs/>
          <w:color w:val="215E99" w:themeColor="text2" w:themeTint="BF"/>
        </w:rPr>
        <w:t xml:space="preserve">2.2 </w:t>
      </w:r>
      <w:r w:rsidR="00F75577" w:rsidRPr="00250050">
        <w:rPr>
          <w:rFonts w:asciiTheme="majorBidi" w:hAnsiTheme="majorBidi" w:cstheme="majorBidi"/>
          <w:b/>
          <w:bCs/>
          <w:i/>
          <w:iCs/>
          <w:color w:val="215E99" w:themeColor="text2" w:themeTint="BF"/>
        </w:rPr>
        <w:t>Data Exchange Patterns:</w:t>
      </w:r>
    </w:p>
    <w:p w14:paraId="01ED8D64" w14:textId="03C42704"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rPr>
        <w:t>The system leverages FHIR's RESTful APIs for secure data exchange between the clinic management system and mobile app:</w:t>
      </w:r>
    </w:p>
    <w:p w14:paraId="1155F7F1" w14:textId="77777777"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Patient data (Demographics, Medical History):</w:t>
      </w:r>
      <w:r w:rsidRPr="00250050">
        <w:rPr>
          <w:rFonts w:asciiTheme="majorBidi" w:hAnsiTheme="majorBidi" w:cstheme="majorBidi"/>
        </w:rPr>
        <w:t xml:space="preserve"> Retrieved by the mobile app upon initial setup and updated as needed.</w:t>
      </w:r>
    </w:p>
    <w:p w14:paraId="2A159E63" w14:textId="77777777"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Dietary Assessments, Observations (Food Intake, Weight Measurements):</w:t>
      </w:r>
      <w:r w:rsidRPr="00250050">
        <w:rPr>
          <w:rFonts w:asciiTheme="majorBidi" w:hAnsiTheme="majorBidi" w:cstheme="majorBidi"/>
        </w:rPr>
        <w:t xml:space="preserve"> Submitted by patients through the mobile app and incorporated into the patient's record in the clinic management system.</w:t>
      </w:r>
    </w:p>
    <w:p w14:paraId="1A6A1189" w14:textId="426863B1"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Nutrition Plans, Care Plans</w:t>
      </w:r>
      <w:r w:rsidRPr="00250050">
        <w:rPr>
          <w:rFonts w:asciiTheme="majorBidi" w:hAnsiTheme="majorBidi" w:cstheme="majorBidi"/>
        </w:rPr>
        <w:t>:</w:t>
      </w:r>
      <w:r w:rsidR="009F346D" w:rsidRPr="00250050">
        <w:rPr>
          <w:rFonts w:asciiTheme="majorBidi" w:hAnsiTheme="majorBidi" w:cstheme="majorBidi"/>
        </w:rPr>
        <w:t xml:space="preserve"> </w:t>
      </w:r>
      <w:r w:rsidRPr="00250050">
        <w:rPr>
          <w:rFonts w:asciiTheme="majorBidi" w:hAnsiTheme="majorBidi" w:cstheme="majorBidi"/>
        </w:rPr>
        <w:t>Created and managed by healthcare providers in the clinic management system, accessible by patients through the mobile app.</w:t>
      </w:r>
    </w:p>
    <w:p w14:paraId="223D2DDA" w14:textId="124ED692"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rPr>
        <w:t xml:space="preserve">Goal Setting, Progress Tracking: Goals </w:t>
      </w:r>
      <w:r w:rsidR="00250050" w:rsidRPr="00250050">
        <w:rPr>
          <w:rFonts w:asciiTheme="majorBidi" w:hAnsiTheme="majorBidi" w:cstheme="majorBidi"/>
        </w:rPr>
        <w:t>are created,</w:t>
      </w:r>
      <w:r w:rsidRPr="00250050">
        <w:rPr>
          <w:rFonts w:asciiTheme="majorBidi" w:hAnsiTheme="majorBidi" w:cstheme="majorBidi"/>
        </w:rPr>
        <w:t xml:space="preserve"> and progress </w:t>
      </w:r>
      <w:r w:rsidR="00250050" w:rsidRPr="00250050">
        <w:rPr>
          <w:rFonts w:asciiTheme="majorBidi" w:hAnsiTheme="majorBidi" w:cstheme="majorBidi"/>
        </w:rPr>
        <w:t xml:space="preserve">is </w:t>
      </w:r>
      <w:r w:rsidRPr="00250050">
        <w:rPr>
          <w:rFonts w:asciiTheme="majorBidi" w:hAnsiTheme="majorBidi" w:cstheme="majorBidi"/>
        </w:rPr>
        <w:t>monitored collaboratively by patients and healthcare providers through the mobile app and clinic management system.</w:t>
      </w:r>
    </w:p>
    <w:p w14:paraId="56A609D8" w14:textId="623DDF83" w:rsidR="00F75577" w:rsidRPr="00250050" w:rsidRDefault="009F346D" w:rsidP="00250050">
      <w:pPr>
        <w:spacing w:line="360" w:lineRule="auto"/>
        <w:rPr>
          <w:rFonts w:asciiTheme="majorBidi" w:hAnsiTheme="majorBidi" w:cstheme="majorBidi"/>
          <w:b/>
          <w:bCs/>
          <w:i/>
          <w:iCs/>
          <w:color w:val="215E99" w:themeColor="text2" w:themeTint="BF"/>
        </w:rPr>
      </w:pPr>
      <w:r w:rsidRPr="00250050">
        <w:rPr>
          <w:rFonts w:asciiTheme="majorBidi" w:hAnsiTheme="majorBidi" w:cstheme="majorBidi"/>
          <w:b/>
          <w:bCs/>
          <w:i/>
          <w:iCs/>
          <w:color w:val="215E99" w:themeColor="text2" w:themeTint="BF"/>
        </w:rPr>
        <w:t xml:space="preserve">2.3 </w:t>
      </w:r>
      <w:r w:rsidR="00F75577" w:rsidRPr="00250050">
        <w:rPr>
          <w:rFonts w:asciiTheme="majorBidi" w:hAnsiTheme="majorBidi" w:cstheme="majorBidi"/>
          <w:b/>
          <w:bCs/>
          <w:i/>
          <w:iCs/>
          <w:color w:val="215E99" w:themeColor="text2" w:themeTint="BF"/>
        </w:rPr>
        <w:t>Benefits of FHIR-based Data Model:</w:t>
      </w:r>
    </w:p>
    <w:p w14:paraId="064DC090" w14:textId="7E67F9D2"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rPr>
        <w:t>By leveraging FHIR and standardized terminologies, your system offers several advantages</w:t>
      </w:r>
    </w:p>
    <w:p w14:paraId="6FE108AF" w14:textId="77777777"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Interoperability:</w:t>
      </w:r>
      <w:r w:rsidRPr="00250050">
        <w:rPr>
          <w:rFonts w:asciiTheme="majorBidi" w:hAnsiTheme="majorBidi" w:cstheme="majorBidi"/>
        </w:rPr>
        <w:t xml:space="preserve"> Seamless data exchange with other FHIR-compliant healthcare systems.</w:t>
      </w:r>
    </w:p>
    <w:p w14:paraId="27172081" w14:textId="77777777"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Data Consistency:</w:t>
      </w:r>
      <w:r w:rsidRPr="00250050">
        <w:rPr>
          <w:rFonts w:asciiTheme="majorBidi" w:hAnsiTheme="majorBidi" w:cstheme="majorBidi"/>
        </w:rPr>
        <w:t xml:space="preserve"> Standardized data representation ensures clarity and reduces misinterpretations.</w:t>
      </w:r>
    </w:p>
    <w:p w14:paraId="3D46C350" w14:textId="77777777" w:rsidR="00F75577"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t>Improved Analytics</w:t>
      </w:r>
      <w:r w:rsidRPr="00250050">
        <w:rPr>
          <w:rFonts w:asciiTheme="majorBidi" w:hAnsiTheme="majorBidi" w:cstheme="majorBidi"/>
        </w:rPr>
        <w:t>: Standardized data facilitates the analysis of patient nutrition data for better decision-making.</w:t>
      </w:r>
    </w:p>
    <w:p w14:paraId="29182EBB" w14:textId="75E7EC70" w:rsidR="00CD24EA" w:rsidRPr="00250050" w:rsidRDefault="00F75577" w:rsidP="00250050">
      <w:pPr>
        <w:spacing w:line="360" w:lineRule="auto"/>
        <w:rPr>
          <w:rFonts w:asciiTheme="majorBidi" w:hAnsiTheme="majorBidi" w:cstheme="majorBidi"/>
        </w:rPr>
      </w:pPr>
      <w:r w:rsidRPr="00250050">
        <w:rPr>
          <w:rFonts w:asciiTheme="majorBidi" w:hAnsiTheme="majorBidi" w:cstheme="majorBidi"/>
          <w:i/>
          <w:iCs/>
        </w:rPr>
        <w:lastRenderedPageBreak/>
        <w:t>Scalability:</w:t>
      </w:r>
      <w:r w:rsidRPr="00250050">
        <w:rPr>
          <w:rFonts w:asciiTheme="majorBidi" w:hAnsiTheme="majorBidi" w:cstheme="majorBidi"/>
        </w:rPr>
        <w:t xml:space="preserve"> The model can adapt to incorporate additional data elements and functionalities as needed.</w:t>
      </w:r>
    </w:p>
    <w:p w14:paraId="4656EC87" w14:textId="426F2048" w:rsidR="00CD24EA" w:rsidRPr="00250050" w:rsidRDefault="009F346D" w:rsidP="00250050">
      <w:pPr>
        <w:spacing w:line="360" w:lineRule="auto"/>
        <w:rPr>
          <w:rFonts w:asciiTheme="majorBidi" w:hAnsiTheme="majorBidi" w:cstheme="majorBidi"/>
          <w:b/>
          <w:bCs/>
          <w:color w:val="215E99" w:themeColor="text2" w:themeTint="BF"/>
        </w:rPr>
      </w:pPr>
      <w:r w:rsidRPr="00250050">
        <w:rPr>
          <w:rFonts w:asciiTheme="majorBidi" w:hAnsiTheme="majorBidi" w:cstheme="majorBidi"/>
          <w:b/>
          <w:bCs/>
          <w:color w:val="215E99" w:themeColor="text2" w:themeTint="BF"/>
        </w:rPr>
        <w:t>3</w:t>
      </w:r>
      <w:r w:rsidR="00CD24EA" w:rsidRPr="00250050">
        <w:rPr>
          <w:rFonts w:asciiTheme="majorBidi" w:hAnsiTheme="majorBidi" w:cstheme="majorBidi"/>
          <w:b/>
          <w:bCs/>
          <w:color w:val="215E99" w:themeColor="text2" w:themeTint="BF"/>
        </w:rPr>
        <w:t>. Functional Requirements</w:t>
      </w:r>
    </w:p>
    <w:p w14:paraId="57F4334D" w14:textId="5ADAB604" w:rsidR="00CD24EA" w:rsidRPr="00250050" w:rsidRDefault="00250050" w:rsidP="00250050">
      <w:pPr>
        <w:spacing w:line="360" w:lineRule="auto"/>
        <w:rPr>
          <w:rFonts w:asciiTheme="majorBidi" w:hAnsiTheme="majorBidi" w:cstheme="majorBidi"/>
          <w:b/>
          <w:bCs/>
          <w:i/>
          <w:iCs/>
          <w:color w:val="215E99" w:themeColor="text2" w:themeTint="BF"/>
        </w:rPr>
      </w:pPr>
      <w:r w:rsidRPr="00250050">
        <w:rPr>
          <w:rFonts w:asciiTheme="majorBidi" w:hAnsiTheme="majorBidi" w:cstheme="majorBidi"/>
          <w:b/>
          <w:bCs/>
          <w:i/>
          <w:iCs/>
          <w:color w:val="215E99" w:themeColor="text2" w:themeTint="BF"/>
        </w:rPr>
        <w:t xml:space="preserve">3.1 </w:t>
      </w:r>
      <w:r w:rsidR="00CD24EA" w:rsidRPr="00250050">
        <w:rPr>
          <w:rFonts w:asciiTheme="majorBidi" w:hAnsiTheme="majorBidi" w:cstheme="majorBidi"/>
          <w:b/>
          <w:bCs/>
          <w:i/>
          <w:iCs/>
          <w:color w:val="215E99" w:themeColor="text2" w:themeTint="BF"/>
        </w:rPr>
        <w:t>Clinic Management System (CMS):</w:t>
      </w:r>
    </w:p>
    <w:p w14:paraId="4E60F2D4" w14:textId="77777777"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Patient Management:</w:t>
      </w:r>
    </w:p>
    <w:p w14:paraId="78509165" w14:textId="3683ABE7" w:rsidR="00CD24EA" w:rsidRPr="00250050" w:rsidRDefault="00CD24EA" w:rsidP="00250050">
      <w:pPr>
        <w:pStyle w:val="ListParagraph"/>
        <w:numPr>
          <w:ilvl w:val="0"/>
          <w:numId w:val="2"/>
        </w:numPr>
        <w:spacing w:line="360" w:lineRule="auto"/>
        <w:rPr>
          <w:rFonts w:asciiTheme="majorBidi" w:hAnsiTheme="majorBidi" w:cstheme="majorBidi"/>
        </w:rPr>
      </w:pPr>
      <w:r w:rsidRPr="00250050">
        <w:rPr>
          <w:rFonts w:asciiTheme="majorBidi" w:hAnsiTheme="majorBidi" w:cstheme="majorBidi"/>
        </w:rPr>
        <w:t>Register new patients and manage demographics.</w:t>
      </w:r>
    </w:p>
    <w:p w14:paraId="45E6BC7D" w14:textId="040A4B9C" w:rsidR="00CD24EA" w:rsidRPr="00250050" w:rsidRDefault="00CD24EA" w:rsidP="00250050">
      <w:pPr>
        <w:pStyle w:val="ListParagraph"/>
        <w:numPr>
          <w:ilvl w:val="0"/>
          <w:numId w:val="2"/>
        </w:numPr>
        <w:spacing w:line="360" w:lineRule="auto"/>
        <w:rPr>
          <w:rFonts w:asciiTheme="majorBidi" w:hAnsiTheme="majorBidi" w:cstheme="majorBidi"/>
        </w:rPr>
      </w:pPr>
      <w:r w:rsidRPr="00250050">
        <w:rPr>
          <w:rFonts w:asciiTheme="majorBidi" w:hAnsiTheme="majorBidi" w:cstheme="majorBidi"/>
        </w:rPr>
        <w:t>Access and update patient medical history, including allergies and dietary restrictions.</w:t>
      </w:r>
    </w:p>
    <w:p w14:paraId="3FD9D75C" w14:textId="307F4298" w:rsidR="00CD24EA" w:rsidRPr="00250050" w:rsidRDefault="00CD24EA" w:rsidP="00250050">
      <w:pPr>
        <w:pStyle w:val="ListParagraph"/>
        <w:numPr>
          <w:ilvl w:val="0"/>
          <w:numId w:val="2"/>
        </w:numPr>
        <w:spacing w:line="360" w:lineRule="auto"/>
        <w:rPr>
          <w:rFonts w:asciiTheme="majorBidi" w:hAnsiTheme="majorBidi" w:cstheme="majorBidi"/>
        </w:rPr>
      </w:pPr>
      <w:r w:rsidRPr="00250050">
        <w:rPr>
          <w:rFonts w:asciiTheme="majorBidi" w:hAnsiTheme="majorBidi" w:cstheme="majorBidi"/>
        </w:rPr>
        <w:t>Conduct comprehensive dietary assessments.</w:t>
      </w:r>
    </w:p>
    <w:p w14:paraId="2327B6FF" w14:textId="77777777"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Nutrition Management:</w:t>
      </w:r>
    </w:p>
    <w:p w14:paraId="45A40E8E" w14:textId="77152985" w:rsidR="00CD24EA" w:rsidRPr="00250050" w:rsidRDefault="00CD24EA" w:rsidP="00250050">
      <w:pPr>
        <w:pStyle w:val="ListParagraph"/>
        <w:numPr>
          <w:ilvl w:val="0"/>
          <w:numId w:val="4"/>
        </w:numPr>
        <w:spacing w:line="360" w:lineRule="auto"/>
        <w:rPr>
          <w:rFonts w:asciiTheme="majorBidi" w:hAnsiTheme="majorBidi" w:cstheme="majorBidi"/>
        </w:rPr>
      </w:pPr>
      <w:r w:rsidRPr="00250050">
        <w:rPr>
          <w:rFonts w:asciiTheme="majorBidi" w:hAnsiTheme="majorBidi" w:cstheme="majorBidi"/>
        </w:rPr>
        <w:t>Develop personalized meal plans based on individual needs and preferences.</w:t>
      </w:r>
    </w:p>
    <w:p w14:paraId="41CF4716" w14:textId="321A1E36" w:rsidR="00CD24EA" w:rsidRPr="00250050" w:rsidRDefault="00CD24EA" w:rsidP="00250050">
      <w:pPr>
        <w:pStyle w:val="ListParagraph"/>
        <w:numPr>
          <w:ilvl w:val="0"/>
          <w:numId w:val="4"/>
        </w:numPr>
        <w:spacing w:line="360" w:lineRule="auto"/>
        <w:rPr>
          <w:rFonts w:asciiTheme="majorBidi" w:hAnsiTheme="majorBidi" w:cstheme="majorBidi"/>
        </w:rPr>
      </w:pPr>
      <w:r w:rsidRPr="00250050">
        <w:rPr>
          <w:rFonts w:asciiTheme="majorBidi" w:hAnsiTheme="majorBidi" w:cstheme="majorBidi"/>
        </w:rPr>
        <w:t>Integrate with standard food databases for accurate nutritional information.</w:t>
      </w:r>
    </w:p>
    <w:p w14:paraId="47E6E73D" w14:textId="40BB86DA" w:rsidR="00CD24EA" w:rsidRPr="00250050" w:rsidRDefault="00CD24EA" w:rsidP="00250050">
      <w:pPr>
        <w:pStyle w:val="ListParagraph"/>
        <w:numPr>
          <w:ilvl w:val="0"/>
          <w:numId w:val="4"/>
        </w:numPr>
        <w:spacing w:line="360" w:lineRule="auto"/>
        <w:rPr>
          <w:rFonts w:asciiTheme="majorBidi" w:hAnsiTheme="majorBidi" w:cstheme="majorBidi"/>
        </w:rPr>
      </w:pPr>
      <w:r w:rsidRPr="00250050">
        <w:rPr>
          <w:rFonts w:asciiTheme="majorBidi" w:hAnsiTheme="majorBidi" w:cstheme="majorBidi"/>
        </w:rPr>
        <w:t>Allow for customization of meal plans by clinicians.</w:t>
      </w:r>
    </w:p>
    <w:p w14:paraId="0041FD9C" w14:textId="176EADCD" w:rsidR="00CD24EA" w:rsidRPr="00250050" w:rsidRDefault="00CD24EA" w:rsidP="00250050">
      <w:pPr>
        <w:pStyle w:val="ListParagraph"/>
        <w:numPr>
          <w:ilvl w:val="0"/>
          <w:numId w:val="4"/>
        </w:numPr>
        <w:spacing w:line="360" w:lineRule="auto"/>
        <w:rPr>
          <w:rFonts w:asciiTheme="majorBidi" w:hAnsiTheme="majorBidi" w:cstheme="majorBidi"/>
        </w:rPr>
      </w:pPr>
      <w:r w:rsidRPr="00250050">
        <w:rPr>
          <w:rFonts w:asciiTheme="majorBidi" w:hAnsiTheme="majorBidi" w:cstheme="majorBidi"/>
        </w:rPr>
        <w:t>Track patient progress and outcomes through data visualization and reporting tools.</w:t>
      </w:r>
    </w:p>
    <w:p w14:paraId="44B30017" w14:textId="43B17F44" w:rsidR="00CD24EA" w:rsidRPr="00250050" w:rsidRDefault="00CD24EA" w:rsidP="00250050">
      <w:pPr>
        <w:pStyle w:val="ListParagraph"/>
        <w:numPr>
          <w:ilvl w:val="0"/>
          <w:numId w:val="4"/>
        </w:numPr>
        <w:spacing w:line="360" w:lineRule="auto"/>
        <w:rPr>
          <w:rFonts w:asciiTheme="majorBidi" w:hAnsiTheme="majorBidi" w:cstheme="majorBidi"/>
        </w:rPr>
      </w:pPr>
      <w:r w:rsidRPr="00250050">
        <w:rPr>
          <w:rFonts w:asciiTheme="majorBidi" w:hAnsiTheme="majorBidi" w:cstheme="majorBidi"/>
        </w:rPr>
        <w:t>providers.</w:t>
      </w:r>
    </w:p>
    <w:p w14:paraId="7F3D3DCE" w14:textId="38844A60" w:rsidR="00CD24EA" w:rsidRPr="00250050" w:rsidRDefault="00250050" w:rsidP="00250050">
      <w:pPr>
        <w:spacing w:line="360" w:lineRule="auto"/>
        <w:rPr>
          <w:rFonts w:asciiTheme="majorBidi" w:hAnsiTheme="majorBidi" w:cstheme="majorBidi"/>
          <w:b/>
          <w:bCs/>
          <w:i/>
          <w:iCs/>
          <w:color w:val="215E99" w:themeColor="text2" w:themeTint="BF"/>
        </w:rPr>
      </w:pPr>
      <w:r w:rsidRPr="00250050">
        <w:rPr>
          <w:rFonts w:asciiTheme="majorBidi" w:hAnsiTheme="majorBidi" w:cstheme="majorBidi"/>
          <w:b/>
          <w:bCs/>
          <w:i/>
          <w:iCs/>
          <w:color w:val="215E99" w:themeColor="text2" w:themeTint="BF"/>
        </w:rPr>
        <w:t xml:space="preserve">3.2 </w:t>
      </w:r>
      <w:r w:rsidR="00CD24EA" w:rsidRPr="00250050">
        <w:rPr>
          <w:rFonts w:asciiTheme="majorBidi" w:hAnsiTheme="majorBidi" w:cstheme="majorBidi"/>
          <w:b/>
          <w:bCs/>
          <w:i/>
          <w:iCs/>
          <w:color w:val="215E99" w:themeColor="text2" w:themeTint="BF"/>
        </w:rPr>
        <w:t>Mobile App</w:t>
      </w:r>
      <w:r w:rsidRPr="00250050">
        <w:rPr>
          <w:rFonts w:asciiTheme="majorBidi" w:hAnsiTheme="majorBidi" w:cstheme="majorBidi"/>
          <w:b/>
          <w:bCs/>
          <w:i/>
          <w:iCs/>
          <w:color w:val="215E99" w:themeColor="text2" w:themeTint="BF"/>
        </w:rPr>
        <w:t>lication</w:t>
      </w:r>
      <w:r w:rsidR="00CD24EA" w:rsidRPr="00250050">
        <w:rPr>
          <w:rFonts w:asciiTheme="majorBidi" w:hAnsiTheme="majorBidi" w:cstheme="majorBidi"/>
          <w:b/>
          <w:bCs/>
          <w:i/>
          <w:iCs/>
          <w:color w:val="215E99" w:themeColor="text2" w:themeTint="BF"/>
        </w:rPr>
        <w:t>:</w:t>
      </w:r>
    </w:p>
    <w:p w14:paraId="6B78FEBF" w14:textId="3873DDE1"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Self-Tracking:</w:t>
      </w:r>
    </w:p>
    <w:p w14:paraId="5A28D43A" w14:textId="6E97AE0C" w:rsidR="00CD24EA" w:rsidRPr="00250050" w:rsidRDefault="00CD24EA" w:rsidP="00250050">
      <w:pPr>
        <w:pStyle w:val="ListParagraph"/>
        <w:numPr>
          <w:ilvl w:val="0"/>
          <w:numId w:val="5"/>
        </w:numPr>
        <w:spacing w:line="360" w:lineRule="auto"/>
        <w:rPr>
          <w:rFonts w:asciiTheme="majorBidi" w:hAnsiTheme="majorBidi" w:cstheme="majorBidi"/>
        </w:rPr>
      </w:pPr>
      <w:r w:rsidRPr="00250050">
        <w:rPr>
          <w:rFonts w:asciiTheme="majorBidi" w:hAnsiTheme="majorBidi" w:cstheme="majorBidi"/>
        </w:rPr>
        <w:t>Enable patients to record food intake, water consumption, and weight measurements.</w:t>
      </w:r>
    </w:p>
    <w:p w14:paraId="6B62A469" w14:textId="44D3BA93"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Goal Setting and Tracking:</w:t>
      </w:r>
    </w:p>
    <w:p w14:paraId="424A4D33" w14:textId="65A12FE1" w:rsidR="00CD24EA" w:rsidRPr="00250050" w:rsidRDefault="00CD24EA" w:rsidP="00250050">
      <w:pPr>
        <w:pStyle w:val="ListParagraph"/>
        <w:numPr>
          <w:ilvl w:val="0"/>
          <w:numId w:val="6"/>
        </w:numPr>
        <w:spacing w:line="360" w:lineRule="auto"/>
        <w:rPr>
          <w:rFonts w:asciiTheme="majorBidi" w:hAnsiTheme="majorBidi" w:cstheme="majorBidi"/>
        </w:rPr>
      </w:pPr>
      <w:r w:rsidRPr="00250050">
        <w:rPr>
          <w:rFonts w:asciiTheme="majorBidi" w:hAnsiTheme="majorBidi" w:cstheme="majorBidi"/>
        </w:rPr>
        <w:t>Allow patients to set personalized nutrition goals (e.g., weight loss, improved blood sugar control).</w:t>
      </w:r>
    </w:p>
    <w:p w14:paraId="37807D83" w14:textId="66E71D35" w:rsidR="00CD24EA" w:rsidRPr="00250050" w:rsidRDefault="00CD24EA" w:rsidP="00250050">
      <w:pPr>
        <w:pStyle w:val="ListParagraph"/>
        <w:numPr>
          <w:ilvl w:val="0"/>
          <w:numId w:val="6"/>
        </w:numPr>
        <w:spacing w:line="360" w:lineRule="auto"/>
        <w:rPr>
          <w:rFonts w:asciiTheme="majorBidi" w:hAnsiTheme="majorBidi" w:cstheme="majorBidi"/>
        </w:rPr>
      </w:pPr>
      <w:r w:rsidRPr="00250050">
        <w:rPr>
          <w:rFonts w:asciiTheme="majorBidi" w:hAnsiTheme="majorBidi" w:cstheme="majorBidi"/>
        </w:rPr>
        <w:t>Provide visual feedback on progress towards goals.</w:t>
      </w:r>
    </w:p>
    <w:p w14:paraId="575BD837" w14:textId="39225CE7"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Educational Resources:</w:t>
      </w:r>
    </w:p>
    <w:p w14:paraId="798296B6" w14:textId="7652D61E" w:rsidR="00CD24EA" w:rsidRPr="00250050" w:rsidRDefault="00CD24EA" w:rsidP="00250050">
      <w:pPr>
        <w:pStyle w:val="ListParagraph"/>
        <w:numPr>
          <w:ilvl w:val="0"/>
          <w:numId w:val="7"/>
        </w:numPr>
        <w:spacing w:line="360" w:lineRule="auto"/>
        <w:rPr>
          <w:rFonts w:asciiTheme="majorBidi" w:hAnsiTheme="majorBidi" w:cstheme="majorBidi"/>
        </w:rPr>
      </w:pPr>
      <w:r w:rsidRPr="00250050">
        <w:rPr>
          <w:rFonts w:asciiTheme="majorBidi" w:hAnsiTheme="majorBidi" w:cstheme="majorBidi"/>
        </w:rPr>
        <w:t>Offer patients access to educational materials on healthy eating habits, dietary modifications for specific conditions, and the benefits of good nutrition.</w:t>
      </w:r>
    </w:p>
    <w:p w14:paraId="21DCB111" w14:textId="77777777" w:rsidR="00CD24EA" w:rsidRPr="00250050" w:rsidRDefault="00CD24EA" w:rsidP="00250050">
      <w:pPr>
        <w:spacing w:line="360" w:lineRule="auto"/>
        <w:rPr>
          <w:rFonts w:asciiTheme="majorBidi" w:hAnsiTheme="majorBidi" w:cstheme="majorBidi"/>
          <w:color w:val="215E99" w:themeColor="text2" w:themeTint="BF"/>
        </w:rPr>
      </w:pPr>
    </w:p>
    <w:p w14:paraId="479EAD19" w14:textId="4E55D39A" w:rsidR="00CD24EA" w:rsidRPr="00250050" w:rsidRDefault="009F346D" w:rsidP="00250050">
      <w:pPr>
        <w:spacing w:line="360" w:lineRule="auto"/>
        <w:rPr>
          <w:rFonts w:asciiTheme="majorBidi" w:hAnsiTheme="majorBidi" w:cstheme="majorBidi"/>
          <w:b/>
          <w:bCs/>
          <w:color w:val="215E99" w:themeColor="text2" w:themeTint="BF"/>
        </w:rPr>
      </w:pPr>
      <w:r w:rsidRPr="00250050">
        <w:rPr>
          <w:rFonts w:asciiTheme="majorBidi" w:hAnsiTheme="majorBidi" w:cstheme="majorBidi"/>
          <w:b/>
          <w:bCs/>
          <w:color w:val="215E99" w:themeColor="text2" w:themeTint="BF"/>
        </w:rPr>
        <w:lastRenderedPageBreak/>
        <w:t>4</w:t>
      </w:r>
      <w:r w:rsidR="00CD24EA" w:rsidRPr="00250050">
        <w:rPr>
          <w:rFonts w:asciiTheme="majorBidi" w:hAnsiTheme="majorBidi" w:cstheme="majorBidi"/>
          <w:b/>
          <w:bCs/>
          <w:color w:val="215E99" w:themeColor="text2" w:themeTint="BF"/>
        </w:rPr>
        <w:t xml:space="preserve">. </w:t>
      </w:r>
      <w:r w:rsidR="00CD24EA" w:rsidRPr="00250050">
        <w:rPr>
          <w:rFonts w:asciiTheme="majorBidi" w:hAnsiTheme="majorBidi" w:cstheme="majorBidi"/>
          <w:b/>
          <w:bCs/>
          <w:color w:val="215E99" w:themeColor="text2" w:themeTint="BF"/>
        </w:rPr>
        <w:t xml:space="preserve"> Non-Functional Requirements</w:t>
      </w:r>
    </w:p>
    <w:p w14:paraId="5AEDFE37" w14:textId="6A8011EC"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These requirements address the overall system characteristics:</w:t>
      </w:r>
    </w:p>
    <w:p w14:paraId="773E70B3" w14:textId="36644AC5"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Security:</w:t>
      </w:r>
    </w:p>
    <w:p w14:paraId="3176725F" w14:textId="601E8232" w:rsidR="00CD24EA" w:rsidRPr="00250050" w:rsidRDefault="00CD24EA" w:rsidP="00250050">
      <w:pPr>
        <w:pStyle w:val="ListParagraph"/>
        <w:numPr>
          <w:ilvl w:val="0"/>
          <w:numId w:val="8"/>
        </w:numPr>
        <w:spacing w:line="360" w:lineRule="auto"/>
        <w:rPr>
          <w:rFonts w:asciiTheme="majorBidi" w:hAnsiTheme="majorBidi" w:cstheme="majorBidi"/>
        </w:rPr>
      </w:pPr>
      <w:r w:rsidRPr="00250050">
        <w:rPr>
          <w:rFonts w:asciiTheme="majorBidi" w:hAnsiTheme="majorBidi" w:cstheme="majorBidi"/>
        </w:rPr>
        <w:t>Implement robust access control mechanisms to protect patient data.</w:t>
      </w:r>
    </w:p>
    <w:p w14:paraId="280E7D5B" w14:textId="3DDA471A" w:rsidR="00CD24EA" w:rsidRPr="00250050" w:rsidRDefault="00CD24EA" w:rsidP="00250050">
      <w:pPr>
        <w:pStyle w:val="ListParagraph"/>
        <w:numPr>
          <w:ilvl w:val="0"/>
          <w:numId w:val="8"/>
        </w:numPr>
        <w:spacing w:line="360" w:lineRule="auto"/>
        <w:rPr>
          <w:rFonts w:asciiTheme="majorBidi" w:hAnsiTheme="majorBidi" w:cstheme="majorBidi"/>
        </w:rPr>
      </w:pPr>
      <w:r w:rsidRPr="00250050">
        <w:rPr>
          <w:rFonts w:asciiTheme="majorBidi" w:hAnsiTheme="majorBidi" w:cstheme="majorBidi"/>
        </w:rPr>
        <w:t>Ensure data encryption in transit and at rest to safeguard patient privacy.</w:t>
      </w:r>
    </w:p>
    <w:p w14:paraId="4EEBD38A" w14:textId="366C9AFF" w:rsidR="00CD24EA" w:rsidRPr="00250050" w:rsidRDefault="00CD24EA" w:rsidP="00250050">
      <w:pPr>
        <w:pStyle w:val="ListParagraph"/>
        <w:numPr>
          <w:ilvl w:val="0"/>
          <w:numId w:val="8"/>
        </w:numPr>
        <w:spacing w:line="360" w:lineRule="auto"/>
        <w:rPr>
          <w:rFonts w:asciiTheme="majorBidi" w:hAnsiTheme="majorBidi" w:cstheme="majorBidi"/>
        </w:rPr>
      </w:pPr>
      <w:r w:rsidRPr="00250050">
        <w:rPr>
          <w:rFonts w:asciiTheme="majorBidi" w:hAnsiTheme="majorBidi" w:cstheme="majorBidi"/>
        </w:rPr>
        <w:t>Maintain audit logs for system activity tracking.</w:t>
      </w:r>
    </w:p>
    <w:p w14:paraId="481F39E9" w14:textId="358B8308"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Reliability:</w:t>
      </w:r>
    </w:p>
    <w:p w14:paraId="70FD853F" w14:textId="71820D48" w:rsidR="00CD24EA" w:rsidRPr="00250050" w:rsidRDefault="00CD24EA" w:rsidP="00250050">
      <w:pPr>
        <w:pStyle w:val="ListParagraph"/>
        <w:numPr>
          <w:ilvl w:val="0"/>
          <w:numId w:val="9"/>
        </w:numPr>
        <w:spacing w:line="360" w:lineRule="auto"/>
        <w:rPr>
          <w:rFonts w:asciiTheme="majorBidi" w:hAnsiTheme="majorBidi" w:cstheme="majorBidi"/>
        </w:rPr>
      </w:pPr>
      <w:r w:rsidRPr="00250050">
        <w:rPr>
          <w:rFonts w:asciiTheme="majorBidi" w:hAnsiTheme="majorBidi" w:cstheme="majorBidi"/>
        </w:rPr>
        <w:t>The system should be highly available with minimal downtime.</w:t>
      </w:r>
    </w:p>
    <w:p w14:paraId="48EDA76A" w14:textId="56794A4F" w:rsidR="00CD24EA" w:rsidRPr="00250050" w:rsidRDefault="00CD24EA" w:rsidP="00250050">
      <w:pPr>
        <w:pStyle w:val="ListParagraph"/>
        <w:numPr>
          <w:ilvl w:val="0"/>
          <w:numId w:val="9"/>
        </w:numPr>
        <w:spacing w:line="360" w:lineRule="auto"/>
        <w:rPr>
          <w:rFonts w:asciiTheme="majorBidi" w:hAnsiTheme="majorBidi" w:cstheme="majorBidi"/>
        </w:rPr>
      </w:pPr>
      <w:r w:rsidRPr="00250050">
        <w:rPr>
          <w:rFonts w:asciiTheme="majorBidi" w:hAnsiTheme="majorBidi" w:cstheme="majorBidi"/>
        </w:rPr>
        <w:t>Data backups and disaster recovery plans should be in place.</w:t>
      </w:r>
    </w:p>
    <w:p w14:paraId="603C6C24" w14:textId="427E1B9A"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Scalability:</w:t>
      </w:r>
    </w:p>
    <w:p w14:paraId="090D8ABB" w14:textId="7096A07D" w:rsidR="00CD24EA" w:rsidRPr="00250050" w:rsidRDefault="00CD24EA" w:rsidP="00250050">
      <w:pPr>
        <w:pStyle w:val="ListParagraph"/>
        <w:numPr>
          <w:ilvl w:val="0"/>
          <w:numId w:val="10"/>
        </w:numPr>
        <w:spacing w:line="360" w:lineRule="auto"/>
        <w:rPr>
          <w:rFonts w:asciiTheme="majorBidi" w:hAnsiTheme="majorBidi" w:cstheme="majorBidi"/>
        </w:rPr>
      </w:pPr>
      <w:r w:rsidRPr="00250050">
        <w:rPr>
          <w:rFonts w:asciiTheme="majorBidi" w:hAnsiTheme="majorBidi" w:cstheme="majorBidi"/>
        </w:rPr>
        <w:t>The system should be able to accommodate a growing number of users and data volume.</w:t>
      </w:r>
    </w:p>
    <w:p w14:paraId="678FDFC1" w14:textId="35610670"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Usability:</w:t>
      </w:r>
    </w:p>
    <w:p w14:paraId="1587D552" w14:textId="1EF60546" w:rsidR="00CD24EA" w:rsidRPr="00250050" w:rsidRDefault="00CD24EA" w:rsidP="00250050">
      <w:pPr>
        <w:pStyle w:val="ListParagraph"/>
        <w:numPr>
          <w:ilvl w:val="0"/>
          <w:numId w:val="11"/>
        </w:numPr>
        <w:spacing w:line="360" w:lineRule="auto"/>
        <w:rPr>
          <w:rFonts w:asciiTheme="majorBidi" w:hAnsiTheme="majorBidi" w:cstheme="majorBidi"/>
        </w:rPr>
      </w:pPr>
      <w:r w:rsidRPr="00250050">
        <w:rPr>
          <w:rFonts w:asciiTheme="majorBidi" w:hAnsiTheme="majorBidi" w:cstheme="majorBidi"/>
        </w:rPr>
        <w:t>The interface of both the CMS and mobile app should be user-friendly and intuitive for their respective target audiences.</w:t>
      </w:r>
    </w:p>
    <w:p w14:paraId="170F54FA" w14:textId="23FA4898" w:rsidR="00CD24EA" w:rsidRPr="00250050" w:rsidRDefault="00CD24EA" w:rsidP="00250050">
      <w:pPr>
        <w:pStyle w:val="ListParagraph"/>
        <w:numPr>
          <w:ilvl w:val="0"/>
          <w:numId w:val="11"/>
        </w:numPr>
        <w:spacing w:line="360" w:lineRule="auto"/>
        <w:rPr>
          <w:rFonts w:asciiTheme="majorBidi" w:hAnsiTheme="majorBidi" w:cstheme="majorBidi"/>
        </w:rPr>
      </w:pPr>
      <w:r w:rsidRPr="00250050">
        <w:rPr>
          <w:rFonts w:asciiTheme="majorBidi" w:hAnsiTheme="majorBidi" w:cstheme="majorBidi"/>
        </w:rPr>
        <w:t>Accessibility features should be incorporated to cater to users with disabilities.</w:t>
      </w:r>
    </w:p>
    <w:p w14:paraId="2BA04257" w14:textId="77777777" w:rsidR="00CD24EA" w:rsidRPr="00250050" w:rsidRDefault="00CD24EA" w:rsidP="00250050">
      <w:pPr>
        <w:pStyle w:val="ListParagraph"/>
        <w:spacing w:line="360" w:lineRule="auto"/>
        <w:rPr>
          <w:rFonts w:asciiTheme="majorBidi" w:hAnsiTheme="majorBidi" w:cstheme="majorBidi"/>
        </w:rPr>
      </w:pPr>
    </w:p>
    <w:p w14:paraId="423BB869" w14:textId="1B43AA66"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Performance:</w:t>
      </w:r>
    </w:p>
    <w:p w14:paraId="081E79D3" w14:textId="4165C6DD" w:rsidR="00CD24EA" w:rsidRPr="00250050" w:rsidRDefault="00CD24EA" w:rsidP="00250050">
      <w:pPr>
        <w:pStyle w:val="ListParagraph"/>
        <w:numPr>
          <w:ilvl w:val="0"/>
          <w:numId w:val="12"/>
        </w:numPr>
        <w:spacing w:line="360" w:lineRule="auto"/>
        <w:rPr>
          <w:rFonts w:asciiTheme="majorBidi" w:hAnsiTheme="majorBidi" w:cstheme="majorBidi"/>
        </w:rPr>
      </w:pPr>
      <w:r w:rsidRPr="00250050">
        <w:rPr>
          <w:rFonts w:asciiTheme="majorBidi" w:hAnsiTheme="majorBidi" w:cstheme="majorBidi"/>
        </w:rPr>
        <w:t>The system should provide fast response times and efficient data processing.</w:t>
      </w:r>
    </w:p>
    <w:p w14:paraId="143459CA" w14:textId="03AFB68F"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Interoperability:</w:t>
      </w:r>
    </w:p>
    <w:p w14:paraId="37654E75" w14:textId="7268B6F9" w:rsidR="00CD24EA" w:rsidRPr="00250050" w:rsidRDefault="00CD24EA" w:rsidP="00250050">
      <w:pPr>
        <w:pStyle w:val="ListParagraph"/>
        <w:numPr>
          <w:ilvl w:val="0"/>
          <w:numId w:val="13"/>
        </w:numPr>
        <w:spacing w:line="360" w:lineRule="auto"/>
        <w:rPr>
          <w:rFonts w:asciiTheme="majorBidi" w:hAnsiTheme="majorBidi" w:cstheme="majorBidi"/>
        </w:rPr>
      </w:pPr>
      <w:r w:rsidRPr="00250050">
        <w:rPr>
          <w:rFonts w:asciiTheme="majorBidi" w:hAnsiTheme="majorBidi" w:cstheme="majorBidi"/>
        </w:rPr>
        <w:t>The system should adhere to established healthcare data exchange standards (e.g., HL7 FHIR).</w:t>
      </w:r>
    </w:p>
    <w:p w14:paraId="447FC18F" w14:textId="1CC47108" w:rsidR="00CD24EA" w:rsidRPr="00250050" w:rsidRDefault="00CD24EA" w:rsidP="00250050">
      <w:pPr>
        <w:pStyle w:val="ListParagraph"/>
        <w:numPr>
          <w:ilvl w:val="0"/>
          <w:numId w:val="13"/>
        </w:numPr>
        <w:spacing w:line="360" w:lineRule="auto"/>
        <w:rPr>
          <w:rFonts w:asciiTheme="majorBidi" w:hAnsiTheme="majorBidi" w:cstheme="majorBidi"/>
        </w:rPr>
      </w:pPr>
      <w:r w:rsidRPr="00250050">
        <w:rPr>
          <w:rFonts w:asciiTheme="majorBidi" w:hAnsiTheme="majorBidi" w:cstheme="majorBidi"/>
        </w:rPr>
        <w:t>Seamless data exchange between the CMS and mobile app should be guaranteed.</w:t>
      </w:r>
    </w:p>
    <w:p w14:paraId="743169BB" w14:textId="1722E0D0" w:rsidR="00CD24EA" w:rsidRPr="00250050" w:rsidRDefault="00CD24EA" w:rsidP="00250050">
      <w:pPr>
        <w:spacing w:line="360" w:lineRule="auto"/>
        <w:rPr>
          <w:rFonts w:asciiTheme="majorBidi" w:hAnsiTheme="majorBidi" w:cstheme="majorBidi"/>
        </w:rPr>
      </w:pPr>
      <w:r w:rsidRPr="00250050">
        <w:rPr>
          <w:rFonts w:asciiTheme="majorBidi" w:hAnsiTheme="majorBidi" w:cstheme="majorBidi"/>
        </w:rPr>
        <w:t>Maintainability:</w:t>
      </w:r>
    </w:p>
    <w:p w14:paraId="0064E91C" w14:textId="7E163776" w:rsidR="00CD24EA" w:rsidRPr="00250050" w:rsidRDefault="00CD24EA" w:rsidP="00250050">
      <w:pPr>
        <w:pStyle w:val="ListParagraph"/>
        <w:numPr>
          <w:ilvl w:val="0"/>
          <w:numId w:val="14"/>
        </w:numPr>
        <w:spacing w:line="360" w:lineRule="auto"/>
        <w:rPr>
          <w:rFonts w:asciiTheme="majorBidi" w:hAnsiTheme="majorBidi" w:cstheme="majorBidi"/>
          <w:color w:val="215E99" w:themeColor="text2" w:themeTint="BF"/>
        </w:rPr>
      </w:pPr>
      <w:r w:rsidRPr="00250050">
        <w:rPr>
          <w:rFonts w:asciiTheme="majorBidi" w:hAnsiTheme="majorBidi" w:cstheme="majorBidi"/>
        </w:rPr>
        <w:t>The system should be designed with ease of maintenance and updates in mind.</w:t>
      </w:r>
    </w:p>
    <w:p w14:paraId="04A0BB5B" w14:textId="3F428C71" w:rsidR="00CD24EA" w:rsidRPr="00250050" w:rsidRDefault="00C114C1" w:rsidP="00250050">
      <w:pPr>
        <w:spacing w:line="360" w:lineRule="auto"/>
        <w:rPr>
          <w:rFonts w:asciiTheme="majorBidi" w:hAnsiTheme="majorBidi" w:cstheme="majorBidi"/>
          <w:b/>
          <w:bCs/>
          <w:color w:val="215E99" w:themeColor="text2" w:themeTint="BF"/>
        </w:rPr>
      </w:pPr>
      <w:r w:rsidRPr="00250050">
        <w:rPr>
          <w:rFonts w:asciiTheme="majorBidi" w:hAnsiTheme="majorBidi" w:cstheme="majorBidi"/>
          <w:b/>
          <w:bCs/>
          <w:color w:val="215E99" w:themeColor="text2" w:themeTint="BF"/>
        </w:rPr>
        <w:lastRenderedPageBreak/>
        <w:t>5. Development Technologies</w:t>
      </w:r>
    </w:p>
    <w:p w14:paraId="7A03770B" w14:textId="56E34E03" w:rsidR="00C114C1" w:rsidRPr="00C114C1" w:rsidRDefault="00250050" w:rsidP="00250050">
      <w:pPr>
        <w:spacing w:before="100" w:beforeAutospacing="1" w:after="100" w:afterAutospacing="1" w:line="360" w:lineRule="auto"/>
        <w:rPr>
          <w:rFonts w:asciiTheme="majorBidi" w:eastAsia="Times New Roman" w:hAnsiTheme="majorBidi" w:cstheme="majorBidi"/>
          <w:i/>
          <w:iCs/>
          <w:color w:val="215E99" w:themeColor="text2" w:themeTint="BF"/>
          <w:kern w:val="0"/>
          <w14:ligatures w14:val="none"/>
        </w:rPr>
      </w:pPr>
      <w:r w:rsidRPr="00250050">
        <w:rPr>
          <w:rFonts w:asciiTheme="majorBidi" w:eastAsia="Times New Roman" w:hAnsiTheme="majorBidi" w:cstheme="majorBidi"/>
          <w:b/>
          <w:bCs/>
          <w:i/>
          <w:iCs/>
          <w:color w:val="215E99" w:themeColor="text2" w:themeTint="BF"/>
          <w:kern w:val="0"/>
          <w14:ligatures w14:val="none"/>
        </w:rPr>
        <w:t xml:space="preserve">5.1 </w:t>
      </w:r>
      <w:r w:rsidR="00C114C1" w:rsidRPr="00C114C1">
        <w:rPr>
          <w:rFonts w:asciiTheme="majorBidi" w:eastAsia="Times New Roman" w:hAnsiTheme="majorBidi" w:cstheme="majorBidi"/>
          <w:b/>
          <w:bCs/>
          <w:i/>
          <w:iCs/>
          <w:color w:val="215E99" w:themeColor="text2" w:themeTint="BF"/>
          <w:kern w:val="0"/>
          <w14:ligatures w14:val="none"/>
        </w:rPr>
        <w:t>Database:</w:t>
      </w:r>
    </w:p>
    <w:p w14:paraId="71FAEAA3" w14:textId="77777777" w:rsidR="00C114C1" w:rsidRPr="00C114C1" w:rsidRDefault="00C114C1" w:rsidP="00250050">
      <w:pPr>
        <w:numPr>
          <w:ilvl w:val="0"/>
          <w:numId w:val="15"/>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b/>
          <w:bCs/>
          <w:kern w:val="0"/>
          <w14:ligatures w14:val="none"/>
        </w:rPr>
        <w:t>MySQL:</w:t>
      </w:r>
      <w:r w:rsidRPr="00C114C1">
        <w:rPr>
          <w:rFonts w:asciiTheme="majorBidi" w:eastAsia="Times New Roman" w:hAnsiTheme="majorBidi" w:cstheme="majorBidi"/>
          <w:kern w:val="0"/>
          <w14:ligatures w14:val="none"/>
        </w:rPr>
        <w:t xml:space="preserve"> Both the clinic management system and mobile app employ a MySQL database for data storage. MySQL is a popular open-source relational database management system known for its reliability, scalability, and ease of use.</w:t>
      </w:r>
    </w:p>
    <w:p w14:paraId="420862FB" w14:textId="262A640F" w:rsidR="00C114C1" w:rsidRPr="00C114C1" w:rsidRDefault="00250050" w:rsidP="00250050">
      <w:pPr>
        <w:spacing w:before="100" w:beforeAutospacing="1" w:after="100" w:afterAutospacing="1" w:line="360" w:lineRule="auto"/>
        <w:rPr>
          <w:rFonts w:asciiTheme="majorBidi" w:eastAsia="Times New Roman" w:hAnsiTheme="majorBidi" w:cstheme="majorBidi"/>
          <w:i/>
          <w:iCs/>
          <w:color w:val="215E99" w:themeColor="text2" w:themeTint="BF"/>
          <w:kern w:val="0"/>
          <w14:ligatures w14:val="none"/>
        </w:rPr>
      </w:pPr>
      <w:r w:rsidRPr="00250050">
        <w:rPr>
          <w:rFonts w:asciiTheme="majorBidi" w:eastAsia="Times New Roman" w:hAnsiTheme="majorBidi" w:cstheme="majorBidi"/>
          <w:b/>
          <w:bCs/>
          <w:i/>
          <w:iCs/>
          <w:color w:val="215E99" w:themeColor="text2" w:themeTint="BF"/>
          <w:kern w:val="0"/>
          <w14:ligatures w14:val="none"/>
        </w:rPr>
        <w:t xml:space="preserve">5.2 </w:t>
      </w:r>
      <w:r w:rsidR="00C114C1" w:rsidRPr="00C114C1">
        <w:rPr>
          <w:rFonts w:asciiTheme="majorBidi" w:eastAsia="Times New Roman" w:hAnsiTheme="majorBidi" w:cstheme="majorBidi"/>
          <w:b/>
          <w:bCs/>
          <w:i/>
          <w:iCs/>
          <w:color w:val="215E99" w:themeColor="text2" w:themeTint="BF"/>
          <w:kern w:val="0"/>
          <w14:ligatures w14:val="none"/>
        </w:rPr>
        <w:t>Clinic Management System:</w:t>
      </w:r>
    </w:p>
    <w:p w14:paraId="56CA0316" w14:textId="77777777" w:rsidR="00C114C1" w:rsidRPr="00C114C1" w:rsidRDefault="00C114C1" w:rsidP="00250050">
      <w:pPr>
        <w:numPr>
          <w:ilvl w:val="0"/>
          <w:numId w:val="16"/>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b/>
          <w:bCs/>
          <w:kern w:val="0"/>
          <w14:ligatures w14:val="none"/>
        </w:rPr>
        <w:t>C# WPF (Windows Presentation Foundation):</w:t>
      </w:r>
      <w:r w:rsidRPr="00C114C1">
        <w:rPr>
          <w:rFonts w:asciiTheme="majorBidi" w:eastAsia="Times New Roman" w:hAnsiTheme="majorBidi" w:cstheme="majorBidi"/>
          <w:kern w:val="0"/>
          <w14:ligatures w14:val="none"/>
        </w:rPr>
        <w:t xml:space="preserve"> This development framework allows for the creation of rich desktop applications with a user-friendly graphical interface. C# WPF provides the necessary tools for building the clinic management system's functionalities, including:</w:t>
      </w:r>
    </w:p>
    <w:p w14:paraId="1EE53CE9" w14:textId="77777777" w:rsidR="00C114C1" w:rsidRPr="00C114C1" w:rsidRDefault="00C114C1" w:rsidP="00250050">
      <w:pPr>
        <w:numPr>
          <w:ilvl w:val="1"/>
          <w:numId w:val="16"/>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Patient record management interfaces</w:t>
      </w:r>
    </w:p>
    <w:p w14:paraId="5B5E68EC" w14:textId="77777777" w:rsidR="00C114C1" w:rsidRPr="00C114C1" w:rsidRDefault="00C114C1" w:rsidP="00250050">
      <w:pPr>
        <w:numPr>
          <w:ilvl w:val="1"/>
          <w:numId w:val="16"/>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Tools for conducting dietary assessments</w:t>
      </w:r>
    </w:p>
    <w:p w14:paraId="4FEBFB01" w14:textId="77777777" w:rsidR="00C114C1" w:rsidRPr="00C114C1" w:rsidRDefault="00C114C1" w:rsidP="00250050">
      <w:pPr>
        <w:numPr>
          <w:ilvl w:val="1"/>
          <w:numId w:val="16"/>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Nutrition plan creation and editing features</w:t>
      </w:r>
    </w:p>
    <w:p w14:paraId="2B0923F7" w14:textId="77777777" w:rsidR="00C114C1" w:rsidRPr="00C114C1" w:rsidRDefault="00C114C1" w:rsidP="00250050">
      <w:pPr>
        <w:numPr>
          <w:ilvl w:val="1"/>
          <w:numId w:val="16"/>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Secure communication modules with patients</w:t>
      </w:r>
    </w:p>
    <w:p w14:paraId="18B582F7" w14:textId="77777777" w:rsidR="00C114C1" w:rsidRPr="00C114C1" w:rsidRDefault="00C114C1" w:rsidP="00250050">
      <w:pPr>
        <w:numPr>
          <w:ilvl w:val="1"/>
          <w:numId w:val="16"/>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Data visualization and reporting capabilities</w:t>
      </w:r>
    </w:p>
    <w:p w14:paraId="066DF51B" w14:textId="08D2DCF1" w:rsidR="00C114C1" w:rsidRPr="00C114C1" w:rsidRDefault="00250050" w:rsidP="00250050">
      <w:pPr>
        <w:spacing w:before="100" w:beforeAutospacing="1" w:after="100" w:afterAutospacing="1" w:line="360" w:lineRule="auto"/>
        <w:rPr>
          <w:rFonts w:asciiTheme="majorBidi" w:eastAsia="Times New Roman" w:hAnsiTheme="majorBidi" w:cstheme="majorBidi"/>
          <w:i/>
          <w:iCs/>
          <w:color w:val="215E99" w:themeColor="text2" w:themeTint="BF"/>
          <w:kern w:val="0"/>
          <w14:ligatures w14:val="none"/>
        </w:rPr>
      </w:pPr>
      <w:r w:rsidRPr="00250050">
        <w:rPr>
          <w:rFonts w:asciiTheme="majorBidi" w:eastAsia="Times New Roman" w:hAnsiTheme="majorBidi" w:cstheme="majorBidi"/>
          <w:b/>
          <w:bCs/>
          <w:i/>
          <w:iCs/>
          <w:color w:val="215E99" w:themeColor="text2" w:themeTint="BF"/>
          <w:kern w:val="0"/>
          <w14:ligatures w14:val="none"/>
        </w:rPr>
        <w:t xml:space="preserve">5.3 </w:t>
      </w:r>
      <w:r w:rsidR="00C114C1" w:rsidRPr="00C114C1">
        <w:rPr>
          <w:rFonts w:asciiTheme="majorBidi" w:eastAsia="Times New Roman" w:hAnsiTheme="majorBidi" w:cstheme="majorBidi"/>
          <w:b/>
          <w:bCs/>
          <w:i/>
          <w:iCs/>
          <w:color w:val="215E99" w:themeColor="text2" w:themeTint="BF"/>
          <w:kern w:val="0"/>
          <w14:ligatures w14:val="none"/>
        </w:rPr>
        <w:t>Mobile App:</w:t>
      </w:r>
    </w:p>
    <w:p w14:paraId="4360C933" w14:textId="77777777" w:rsidR="00C114C1" w:rsidRPr="00C114C1" w:rsidRDefault="00C114C1" w:rsidP="00250050">
      <w:pPr>
        <w:numPr>
          <w:ilvl w:val="0"/>
          <w:numId w:val="17"/>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b/>
          <w:bCs/>
          <w:kern w:val="0"/>
          <w14:ligatures w14:val="none"/>
        </w:rPr>
        <w:t>.NET MAUI (Multi-platform App UI):</w:t>
      </w:r>
      <w:r w:rsidRPr="00C114C1">
        <w:rPr>
          <w:rFonts w:asciiTheme="majorBidi" w:eastAsia="Times New Roman" w:hAnsiTheme="majorBidi" w:cstheme="majorBidi"/>
          <w:kern w:val="0"/>
          <w14:ligatures w14:val="none"/>
        </w:rPr>
        <w:t xml:space="preserve"> This .NET framework enables the development of cross-platform mobile applications with a single codebase. .NET MAUI offers several advantages for your mobile app:</w:t>
      </w:r>
    </w:p>
    <w:p w14:paraId="731392CC" w14:textId="77777777" w:rsidR="00C114C1" w:rsidRPr="00C114C1" w:rsidRDefault="00C114C1" w:rsidP="00250050">
      <w:pPr>
        <w:numPr>
          <w:ilvl w:val="1"/>
          <w:numId w:val="17"/>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Code reusability across Android and iOS platforms</w:t>
      </w:r>
    </w:p>
    <w:p w14:paraId="50F3A42E" w14:textId="77777777" w:rsidR="00C114C1" w:rsidRPr="00C114C1" w:rsidRDefault="00C114C1" w:rsidP="00250050">
      <w:pPr>
        <w:numPr>
          <w:ilvl w:val="1"/>
          <w:numId w:val="17"/>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Efficient development process</w:t>
      </w:r>
    </w:p>
    <w:p w14:paraId="2DEE4D28" w14:textId="77777777" w:rsidR="00C114C1" w:rsidRPr="00C114C1" w:rsidRDefault="00C114C1" w:rsidP="00250050">
      <w:pPr>
        <w:numPr>
          <w:ilvl w:val="1"/>
          <w:numId w:val="17"/>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Access to native device functionalities on both platforms</w:t>
      </w:r>
    </w:p>
    <w:p w14:paraId="2A12C635" w14:textId="0E558D8A" w:rsidR="00C114C1" w:rsidRPr="00C114C1" w:rsidRDefault="00250050" w:rsidP="00250050">
      <w:pPr>
        <w:spacing w:before="100" w:beforeAutospacing="1" w:after="100" w:afterAutospacing="1" w:line="360" w:lineRule="auto"/>
        <w:rPr>
          <w:rFonts w:asciiTheme="majorBidi" w:eastAsia="Times New Roman" w:hAnsiTheme="majorBidi" w:cstheme="majorBidi"/>
          <w:color w:val="215E99" w:themeColor="text2" w:themeTint="BF"/>
          <w:kern w:val="0"/>
          <w14:ligatures w14:val="none"/>
        </w:rPr>
      </w:pPr>
      <w:r w:rsidRPr="00250050">
        <w:rPr>
          <w:rFonts w:asciiTheme="majorBidi" w:eastAsia="Times New Roman" w:hAnsiTheme="majorBidi" w:cstheme="majorBidi"/>
          <w:b/>
          <w:bCs/>
          <w:color w:val="215E99" w:themeColor="text2" w:themeTint="BF"/>
          <w:kern w:val="0"/>
          <w14:ligatures w14:val="none"/>
        </w:rPr>
        <w:t xml:space="preserve">5.4 </w:t>
      </w:r>
      <w:r w:rsidR="00C114C1" w:rsidRPr="00C114C1">
        <w:rPr>
          <w:rFonts w:asciiTheme="majorBidi" w:eastAsia="Times New Roman" w:hAnsiTheme="majorBidi" w:cstheme="majorBidi"/>
          <w:b/>
          <w:bCs/>
          <w:color w:val="215E99" w:themeColor="text2" w:themeTint="BF"/>
          <w:kern w:val="0"/>
          <w14:ligatures w14:val="none"/>
        </w:rPr>
        <w:t>FHIR Integration:</w:t>
      </w:r>
    </w:p>
    <w:p w14:paraId="2D4AAE74" w14:textId="77777777" w:rsidR="00C114C1" w:rsidRPr="00C114C1" w:rsidRDefault="00C114C1" w:rsidP="00250050">
      <w:pPr>
        <w:numPr>
          <w:ilvl w:val="0"/>
          <w:numId w:val="18"/>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b/>
          <w:bCs/>
          <w:kern w:val="0"/>
          <w14:ligatures w14:val="none"/>
        </w:rPr>
        <w:t>FHIR Libraries:</w:t>
      </w:r>
      <w:r w:rsidRPr="00C114C1">
        <w:rPr>
          <w:rFonts w:asciiTheme="majorBidi" w:eastAsia="Times New Roman" w:hAnsiTheme="majorBidi" w:cstheme="majorBidi"/>
          <w:kern w:val="0"/>
          <w14:ligatures w14:val="none"/>
        </w:rPr>
        <w:t xml:space="preserve"> FHIR client libraries are integrated into both the clinic management system and mobile app to facilitate communication and data exchange. These libraries handle tasks like:</w:t>
      </w:r>
    </w:p>
    <w:p w14:paraId="251371C2" w14:textId="77777777" w:rsidR="00C114C1" w:rsidRPr="00C114C1" w:rsidRDefault="00C114C1" w:rsidP="00250050">
      <w:pPr>
        <w:numPr>
          <w:ilvl w:val="1"/>
          <w:numId w:val="18"/>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lastRenderedPageBreak/>
        <w:t>Constructing FHIR resources and messages according to the standard format</w:t>
      </w:r>
    </w:p>
    <w:p w14:paraId="75FFDC3E" w14:textId="77777777" w:rsidR="00C114C1" w:rsidRPr="00C114C1" w:rsidRDefault="00C114C1" w:rsidP="00250050">
      <w:pPr>
        <w:numPr>
          <w:ilvl w:val="1"/>
          <w:numId w:val="18"/>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Sending and receiving data from the FHIR server</w:t>
      </w:r>
    </w:p>
    <w:p w14:paraId="2C1D5CF0" w14:textId="2A3EAB66" w:rsidR="00CD24EA" w:rsidRPr="00250050" w:rsidRDefault="00C114C1" w:rsidP="00250050">
      <w:pPr>
        <w:numPr>
          <w:ilvl w:val="1"/>
          <w:numId w:val="18"/>
        </w:numPr>
        <w:spacing w:before="100" w:beforeAutospacing="1" w:after="100" w:afterAutospacing="1" w:line="360" w:lineRule="auto"/>
        <w:rPr>
          <w:rFonts w:asciiTheme="majorBidi" w:eastAsia="Times New Roman" w:hAnsiTheme="majorBidi" w:cstheme="majorBidi"/>
          <w:kern w:val="0"/>
          <w14:ligatures w14:val="none"/>
        </w:rPr>
      </w:pPr>
      <w:r w:rsidRPr="00C114C1">
        <w:rPr>
          <w:rFonts w:asciiTheme="majorBidi" w:eastAsia="Times New Roman" w:hAnsiTheme="majorBidi" w:cstheme="majorBidi"/>
          <w:kern w:val="0"/>
          <w14:ligatures w14:val="none"/>
        </w:rPr>
        <w:t>Authentication and authorization for secure data access</w:t>
      </w:r>
    </w:p>
    <w:p w14:paraId="2B0BD248" w14:textId="4A90A84D" w:rsidR="00CD24EA" w:rsidRPr="00250050" w:rsidRDefault="00250050" w:rsidP="00250050">
      <w:pPr>
        <w:spacing w:line="360" w:lineRule="auto"/>
        <w:rPr>
          <w:rFonts w:asciiTheme="majorBidi" w:hAnsiTheme="majorBidi" w:cstheme="majorBidi"/>
          <w:b/>
          <w:bCs/>
          <w:color w:val="215E99" w:themeColor="text2" w:themeTint="BF"/>
          <w:sz w:val="28"/>
          <w:szCs w:val="28"/>
        </w:rPr>
      </w:pPr>
      <w:r w:rsidRPr="00250050">
        <w:rPr>
          <w:rFonts w:asciiTheme="majorBidi" w:hAnsiTheme="majorBidi" w:cstheme="majorBidi"/>
          <w:b/>
          <w:bCs/>
          <w:color w:val="215E99" w:themeColor="text2" w:themeTint="BF"/>
          <w:sz w:val="28"/>
          <w:szCs w:val="28"/>
        </w:rPr>
        <w:t>6. Conclusion</w:t>
      </w:r>
    </w:p>
    <w:p w14:paraId="27EE7117" w14:textId="0BFA09D4" w:rsidR="00CD24EA" w:rsidRPr="00250050" w:rsidRDefault="00250050" w:rsidP="00250050">
      <w:pPr>
        <w:spacing w:line="360" w:lineRule="auto"/>
        <w:ind w:firstLine="720"/>
        <w:rPr>
          <w:rFonts w:asciiTheme="majorBidi" w:hAnsiTheme="majorBidi" w:cstheme="majorBidi"/>
        </w:rPr>
      </w:pPr>
      <w:r w:rsidRPr="00250050">
        <w:rPr>
          <w:rFonts w:asciiTheme="majorBidi" w:hAnsiTheme="majorBidi" w:cstheme="majorBidi"/>
        </w:rPr>
        <w:t>This interoperable healthcare system tackles therapeutic nutrition management with a two-pronged approach. The clinic management system, built with C# WPF, empowers healthcare providers to leverage patient data (stored in a MySQL database) for personalized nutrition plans. Patients, through the .NET MAUI mobile app, actively participate by self-tracking food intake, weight, and setting goals. Secure communication between both applications, facilitated by FHIR (Fast Healthcare Interoperability Resources), fosters collaboration and real-time data exchange. This system not only improves care coordination but lays the groundwork for future advancements. Integration with other healthcare systems and the potential of data analytics and machine learning hold promise for further revolutionizing personalized nutrition management and optimizing patient outcomes.</w:t>
      </w:r>
    </w:p>
    <w:p w14:paraId="08B5E0D9" w14:textId="77777777" w:rsidR="00CD24EA" w:rsidRPr="00250050" w:rsidRDefault="00CD24EA" w:rsidP="00250050">
      <w:pPr>
        <w:spacing w:line="360" w:lineRule="auto"/>
        <w:rPr>
          <w:rFonts w:asciiTheme="majorBidi" w:hAnsiTheme="majorBidi" w:cstheme="majorBidi"/>
          <w:color w:val="215E99" w:themeColor="text2" w:themeTint="BF"/>
        </w:rPr>
      </w:pPr>
    </w:p>
    <w:p w14:paraId="6D0BB6FE" w14:textId="77777777" w:rsidR="00CD24EA" w:rsidRPr="00250050" w:rsidRDefault="00CD24EA" w:rsidP="00250050">
      <w:pPr>
        <w:spacing w:line="360" w:lineRule="auto"/>
        <w:rPr>
          <w:rFonts w:asciiTheme="majorBidi" w:hAnsiTheme="majorBidi" w:cstheme="majorBidi"/>
          <w:color w:val="215E99" w:themeColor="text2" w:themeTint="BF"/>
        </w:rPr>
      </w:pPr>
    </w:p>
    <w:p w14:paraId="1C5A0A24" w14:textId="77777777" w:rsidR="00CD24EA" w:rsidRPr="00250050" w:rsidRDefault="00CD24EA" w:rsidP="00250050">
      <w:pPr>
        <w:spacing w:line="360" w:lineRule="auto"/>
        <w:rPr>
          <w:rFonts w:asciiTheme="majorBidi" w:hAnsiTheme="majorBidi" w:cstheme="majorBidi"/>
          <w:color w:val="215E99" w:themeColor="text2" w:themeTint="BF"/>
        </w:rPr>
      </w:pPr>
    </w:p>
    <w:p w14:paraId="52082EE1" w14:textId="77777777" w:rsidR="00CD24EA" w:rsidRPr="00250050" w:rsidRDefault="00CD24EA" w:rsidP="00250050">
      <w:pPr>
        <w:spacing w:line="360" w:lineRule="auto"/>
        <w:rPr>
          <w:rFonts w:asciiTheme="majorBidi" w:hAnsiTheme="majorBidi" w:cstheme="majorBidi"/>
          <w:color w:val="215E99" w:themeColor="text2" w:themeTint="BF"/>
        </w:rPr>
      </w:pPr>
    </w:p>
    <w:p w14:paraId="28F00AB3" w14:textId="77777777" w:rsidR="00CD24EA" w:rsidRPr="00250050" w:rsidRDefault="00CD24EA" w:rsidP="00250050">
      <w:pPr>
        <w:spacing w:line="360" w:lineRule="auto"/>
        <w:rPr>
          <w:rFonts w:asciiTheme="majorBidi" w:hAnsiTheme="majorBidi" w:cstheme="majorBidi"/>
          <w:color w:val="215E99" w:themeColor="text2" w:themeTint="BF"/>
        </w:rPr>
      </w:pPr>
    </w:p>
    <w:p w14:paraId="2964A116" w14:textId="77777777" w:rsidR="00CD24EA" w:rsidRPr="00250050" w:rsidRDefault="00CD24EA" w:rsidP="00250050">
      <w:pPr>
        <w:spacing w:line="360" w:lineRule="auto"/>
        <w:rPr>
          <w:rFonts w:asciiTheme="majorBidi" w:hAnsiTheme="majorBidi" w:cstheme="majorBidi"/>
          <w:color w:val="215E99" w:themeColor="text2" w:themeTint="BF"/>
        </w:rPr>
      </w:pPr>
    </w:p>
    <w:p w14:paraId="3E596335" w14:textId="77777777" w:rsidR="00CD24EA" w:rsidRPr="00250050" w:rsidRDefault="00CD24EA" w:rsidP="00250050">
      <w:pPr>
        <w:spacing w:line="360" w:lineRule="auto"/>
        <w:rPr>
          <w:rFonts w:asciiTheme="majorBidi" w:hAnsiTheme="majorBidi" w:cstheme="majorBidi"/>
          <w:color w:val="215E99" w:themeColor="text2" w:themeTint="BF"/>
        </w:rPr>
      </w:pPr>
    </w:p>
    <w:p w14:paraId="57845EB3" w14:textId="77777777" w:rsidR="00CD24EA" w:rsidRPr="00250050" w:rsidRDefault="00CD24EA" w:rsidP="00250050">
      <w:pPr>
        <w:spacing w:line="360" w:lineRule="auto"/>
        <w:rPr>
          <w:rFonts w:asciiTheme="majorBidi" w:hAnsiTheme="majorBidi" w:cstheme="majorBidi"/>
          <w:color w:val="215E99" w:themeColor="text2" w:themeTint="BF"/>
        </w:rPr>
      </w:pPr>
    </w:p>
    <w:p w14:paraId="6FF48EFD" w14:textId="77777777" w:rsidR="00CD24EA" w:rsidRPr="00250050" w:rsidRDefault="00CD24EA" w:rsidP="00250050">
      <w:pPr>
        <w:spacing w:line="360" w:lineRule="auto"/>
        <w:rPr>
          <w:rFonts w:asciiTheme="majorBidi" w:hAnsiTheme="majorBidi" w:cstheme="majorBidi"/>
          <w:color w:val="215E99" w:themeColor="text2" w:themeTint="BF"/>
        </w:rPr>
      </w:pPr>
    </w:p>
    <w:p w14:paraId="6ECFC52E" w14:textId="77777777" w:rsidR="00CD24EA" w:rsidRPr="00250050" w:rsidRDefault="00CD24EA" w:rsidP="00250050">
      <w:pPr>
        <w:spacing w:line="360" w:lineRule="auto"/>
        <w:rPr>
          <w:rFonts w:asciiTheme="majorBidi" w:hAnsiTheme="majorBidi" w:cstheme="majorBidi"/>
          <w:color w:val="215E99" w:themeColor="text2" w:themeTint="BF"/>
        </w:rPr>
      </w:pPr>
    </w:p>
    <w:p w14:paraId="4308A408" w14:textId="77777777" w:rsidR="00CD24EA" w:rsidRPr="00250050" w:rsidRDefault="00CD24EA" w:rsidP="00250050">
      <w:pPr>
        <w:spacing w:line="360" w:lineRule="auto"/>
        <w:rPr>
          <w:rFonts w:asciiTheme="majorBidi" w:hAnsiTheme="majorBidi" w:cstheme="majorBidi"/>
          <w:color w:val="215E99" w:themeColor="text2" w:themeTint="BF"/>
        </w:rPr>
      </w:pPr>
    </w:p>
    <w:p w14:paraId="647B2A76" w14:textId="77777777" w:rsidR="00CD24EA" w:rsidRPr="00250050" w:rsidRDefault="00CD24EA" w:rsidP="00250050">
      <w:pPr>
        <w:spacing w:line="360" w:lineRule="auto"/>
        <w:rPr>
          <w:rFonts w:asciiTheme="majorBidi" w:hAnsiTheme="majorBidi" w:cstheme="majorBidi"/>
          <w:color w:val="215E99" w:themeColor="text2" w:themeTint="BF"/>
        </w:rPr>
      </w:pPr>
    </w:p>
    <w:p w14:paraId="291391AC" w14:textId="77777777" w:rsidR="00CD24EA" w:rsidRPr="00250050" w:rsidRDefault="00CD24EA" w:rsidP="00250050">
      <w:pPr>
        <w:spacing w:line="360" w:lineRule="auto"/>
        <w:rPr>
          <w:rFonts w:asciiTheme="majorBidi" w:hAnsiTheme="majorBidi" w:cstheme="majorBidi"/>
          <w:color w:val="215E99" w:themeColor="text2" w:themeTint="BF"/>
        </w:rPr>
      </w:pPr>
    </w:p>
    <w:p w14:paraId="15035E0F" w14:textId="77777777" w:rsidR="00CD24EA" w:rsidRPr="00250050" w:rsidRDefault="00CD24EA" w:rsidP="00250050">
      <w:pPr>
        <w:spacing w:line="360" w:lineRule="auto"/>
        <w:rPr>
          <w:rFonts w:asciiTheme="majorBidi" w:hAnsiTheme="majorBidi" w:cstheme="majorBidi"/>
          <w:color w:val="215E99" w:themeColor="text2" w:themeTint="BF"/>
        </w:rPr>
      </w:pPr>
    </w:p>
    <w:p w14:paraId="4977A106" w14:textId="77777777" w:rsidR="00CD24EA" w:rsidRPr="00250050" w:rsidRDefault="00CD24EA" w:rsidP="00250050">
      <w:pPr>
        <w:spacing w:line="360" w:lineRule="auto"/>
        <w:rPr>
          <w:rFonts w:asciiTheme="majorBidi" w:hAnsiTheme="majorBidi" w:cstheme="majorBidi"/>
          <w:color w:val="215E99" w:themeColor="text2" w:themeTint="BF"/>
        </w:rPr>
      </w:pPr>
    </w:p>
    <w:p w14:paraId="184E4664" w14:textId="77777777" w:rsidR="00CD24EA" w:rsidRPr="00250050" w:rsidRDefault="00CD24EA" w:rsidP="00250050">
      <w:pPr>
        <w:spacing w:line="360" w:lineRule="auto"/>
        <w:rPr>
          <w:rFonts w:asciiTheme="majorBidi" w:hAnsiTheme="majorBidi" w:cstheme="majorBidi"/>
          <w:color w:val="215E99" w:themeColor="text2" w:themeTint="BF"/>
        </w:rPr>
      </w:pPr>
    </w:p>
    <w:p w14:paraId="2899820C" w14:textId="77777777" w:rsidR="00CD24EA" w:rsidRPr="00250050" w:rsidRDefault="00CD24EA" w:rsidP="00250050">
      <w:pPr>
        <w:spacing w:line="360" w:lineRule="auto"/>
        <w:rPr>
          <w:rFonts w:asciiTheme="majorBidi" w:hAnsiTheme="majorBidi" w:cstheme="majorBidi"/>
          <w:color w:val="215E99" w:themeColor="text2" w:themeTint="BF"/>
        </w:rPr>
      </w:pPr>
    </w:p>
    <w:p w14:paraId="4A3F133E" w14:textId="77777777" w:rsidR="00CD24EA" w:rsidRPr="00250050" w:rsidRDefault="00CD24EA" w:rsidP="00250050">
      <w:pPr>
        <w:spacing w:line="360" w:lineRule="auto"/>
        <w:rPr>
          <w:rFonts w:asciiTheme="majorBidi" w:hAnsiTheme="majorBidi" w:cstheme="majorBidi"/>
          <w:color w:val="215E99" w:themeColor="text2" w:themeTint="BF"/>
        </w:rPr>
      </w:pPr>
    </w:p>
    <w:p w14:paraId="434494E4" w14:textId="77777777" w:rsidR="00CD24EA" w:rsidRPr="00250050" w:rsidRDefault="00CD24EA" w:rsidP="00250050">
      <w:pPr>
        <w:spacing w:line="360" w:lineRule="auto"/>
        <w:rPr>
          <w:rFonts w:asciiTheme="majorBidi" w:hAnsiTheme="majorBidi" w:cstheme="majorBidi"/>
          <w:color w:val="215E99" w:themeColor="text2" w:themeTint="BF"/>
        </w:rPr>
      </w:pPr>
    </w:p>
    <w:p w14:paraId="53B59C61" w14:textId="77777777" w:rsidR="00CD24EA" w:rsidRPr="00250050" w:rsidRDefault="00CD24EA" w:rsidP="00250050">
      <w:pPr>
        <w:spacing w:line="360" w:lineRule="auto"/>
        <w:rPr>
          <w:rFonts w:asciiTheme="majorBidi" w:hAnsiTheme="majorBidi" w:cstheme="majorBidi"/>
          <w:color w:val="215E99" w:themeColor="text2" w:themeTint="BF"/>
        </w:rPr>
      </w:pPr>
    </w:p>
    <w:p w14:paraId="37417AE3" w14:textId="77777777" w:rsidR="00CD24EA" w:rsidRPr="00250050" w:rsidRDefault="00CD24EA" w:rsidP="00250050">
      <w:pPr>
        <w:spacing w:line="360" w:lineRule="auto"/>
        <w:rPr>
          <w:rFonts w:asciiTheme="majorBidi" w:hAnsiTheme="majorBidi" w:cstheme="majorBidi"/>
          <w:color w:val="215E99" w:themeColor="text2" w:themeTint="BF"/>
        </w:rPr>
      </w:pPr>
    </w:p>
    <w:p w14:paraId="2C801530" w14:textId="77777777" w:rsidR="00CD24EA" w:rsidRPr="00250050" w:rsidRDefault="00CD24EA" w:rsidP="00250050">
      <w:pPr>
        <w:spacing w:line="360" w:lineRule="auto"/>
        <w:rPr>
          <w:rFonts w:asciiTheme="majorBidi" w:hAnsiTheme="majorBidi" w:cstheme="majorBidi"/>
          <w:color w:val="215E99" w:themeColor="text2" w:themeTint="BF"/>
        </w:rPr>
      </w:pPr>
    </w:p>
    <w:p w14:paraId="1183E5F9" w14:textId="77777777" w:rsidR="00CD24EA" w:rsidRPr="00250050" w:rsidRDefault="00CD24EA" w:rsidP="00250050">
      <w:pPr>
        <w:spacing w:line="360" w:lineRule="auto"/>
        <w:rPr>
          <w:rFonts w:asciiTheme="majorBidi" w:hAnsiTheme="majorBidi" w:cstheme="majorBidi"/>
          <w:color w:val="215E99" w:themeColor="text2" w:themeTint="BF"/>
        </w:rPr>
      </w:pPr>
    </w:p>
    <w:p w14:paraId="67E2DEA9" w14:textId="77777777" w:rsidR="00CD24EA" w:rsidRPr="00250050" w:rsidRDefault="00CD24EA" w:rsidP="00250050">
      <w:pPr>
        <w:spacing w:line="360" w:lineRule="auto"/>
        <w:rPr>
          <w:rFonts w:asciiTheme="majorBidi" w:hAnsiTheme="majorBidi" w:cstheme="majorBidi"/>
          <w:color w:val="215E99" w:themeColor="text2" w:themeTint="BF"/>
        </w:rPr>
      </w:pPr>
    </w:p>
    <w:p w14:paraId="58D87AB8" w14:textId="77777777" w:rsidR="00CD24EA" w:rsidRPr="00250050" w:rsidRDefault="00CD24EA" w:rsidP="00250050">
      <w:pPr>
        <w:spacing w:line="360" w:lineRule="auto"/>
        <w:rPr>
          <w:rFonts w:asciiTheme="majorBidi" w:hAnsiTheme="majorBidi" w:cstheme="majorBidi"/>
          <w:color w:val="215E99" w:themeColor="text2" w:themeTint="BF"/>
        </w:rPr>
      </w:pPr>
    </w:p>
    <w:p w14:paraId="14F8F974" w14:textId="77777777" w:rsidR="00CD24EA" w:rsidRPr="00250050" w:rsidRDefault="00CD24EA" w:rsidP="00250050">
      <w:pPr>
        <w:spacing w:line="360" w:lineRule="auto"/>
        <w:rPr>
          <w:rFonts w:asciiTheme="majorBidi" w:hAnsiTheme="majorBidi" w:cstheme="majorBidi"/>
          <w:color w:val="215E99" w:themeColor="text2" w:themeTint="BF"/>
        </w:rPr>
      </w:pPr>
    </w:p>
    <w:p w14:paraId="7BC85253" w14:textId="77777777" w:rsidR="00CD24EA" w:rsidRPr="00250050" w:rsidRDefault="00CD24EA" w:rsidP="00250050">
      <w:pPr>
        <w:spacing w:line="360" w:lineRule="auto"/>
        <w:rPr>
          <w:rFonts w:asciiTheme="majorBidi" w:hAnsiTheme="majorBidi" w:cstheme="majorBidi"/>
          <w:color w:val="215E99" w:themeColor="text2" w:themeTint="BF"/>
        </w:rPr>
      </w:pPr>
    </w:p>
    <w:p w14:paraId="7B4F17E0" w14:textId="77777777" w:rsidR="00CD24EA" w:rsidRPr="00250050" w:rsidRDefault="00CD24EA" w:rsidP="00250050">
      <w:pPr>
        <w:spacing w:line="360" w:lineRule="auto"/>
        <w:rPr>
          <w:rFonts w:asciiTheme="majorBidi" w:hAnsiTheme="majorBidi" w:cstheme="majorBidi"/>
          <w:color w:val="215E99" w:themeColor="text2" w:themeTint="BF"/>
        </w:rPr>
      </w:pPr>
    </w:p>
    <w:p w14:paraId="3EEA86A7" w14:textId="77777777" w:rsidR="00CD24EA" w:rsidRPr="00250050" w:rsidRDefault="00CD24EA" w:rsidP="00250050">
      <w:pPr>
        <w:spacing w:line="360" w:lineRule="auto"/>
        <w:rPr>
          <w:rFonts w:asciiTheme="majorBidi" w:hAnsiTheme="majorBidi" w:cstheme="majorBidi"/>
          <w:color w:val="215E99" w:themeColor="text2" w:themeTint="BF"/>
        </w:rPr>
      </w:pPr>
    </w:p>
    <w:p w14:paraId="1CE8FAC1" w14:textId="77777777" w:rsidR="00CD24EA" w:rsidRPr="00250050" w:rsidRDefault="00CD24EA" w:rsidP="00250050">
      <w:pPr>
        <w:spacing w:line="360" w:lineRule="auto"/>
        <w:rPr>
          <w:rFonts w:asciiTheme="majorBidi" w:hAnsiTheme="majorBidi" w:cstheme="majorBidi"/>
          <w:color w:val="215E99" w:themeColor="text2" w:themeTint="BF"/>
        </w:rPr>
      </w:pPr>
    </w:p>
    <w:p w14:paraId="619F50E9" w14:textId="77777777" w:rsidR="00CD24EA" w:rsidRPr="00250050" w:rsidRDefault="00CD24EA" w:rsidP="00250050">
      <w:pPr>
        <w:spacing w:line="360" w:lineRule="auto"/>
        <w:rPr>
          <w:rFonts w:asciiTheme="majorBidi" w:hAnsiTheme="majorBidi" w:cstheme="majorBidi"/>
          <w:color w:val="215E99" w:themeColor="text2" w:themeTint="BF"/>
        </w:rPr>
      </w:pPr>
    </w:p>
    <w:p w14:paraId="0B99D277" w14:textId="77777777" w:rsidR="00CD24EA" w:rsidRPr="00250050" w:rsidRDefault="00CD24EA" w:rsidP="00250050">
      <w:pPr>
        <w:spacing w:line="360" w:lineRule="auto"/>
        <w:rPr>
          <w:rFonts w:asciiTheme="majorBidi" w:hAnsiTheme="majorBidi" w:cstheme="majorBidi"/>
          <w:color w:val="215E99" w:themeColor="text2" w:themeTint="BF"/>
        </w:rPr>
      </w:pPr>
    </w:p>
    <w:p w14:paraId="58BD8A39" w14:textId="77777777" w:rsidR="00CD24EA" w:rsidRPr="00250050" w:rsidRDefault="00CD24EA" w:rsidP="00250050">
      <w:pPr>
        <w:spacing w:line="360" w:lineRule="auto"/>
        <w:rPr>
          <w:rFonts w:asciiTheme="majorBidi" w:hAnsiTheme="majorBidi" w:cstheme="majorBidi"/>
          <w:color w:val="215E99" w:themeColor="text2" w:themeTint="BF"/>
        </w:rPr>
      </w:pPr>
    </w:p>
    <w:p w14:paraId="347A6C1B" w14:textId="77777777" w:rsidR="00CD24EA" w:rsidRPr="00250050" w:rsidRDefault="00CD24EA" w:rsidP="00250050">
      <w:pPr>
        <w:spacing w:line="360" w:lineRule="auto"/>
        <w:rPr>
          <w:rFonts w:asciiTheme="majorBidi" w:hAnsiTheme="majorBidi" w:cstheme="majorBidi"/>
          <w:color w:val="215E99" w:themeColor="text2" w:themeTint="BF"/>
        </w:rPr>
      </w:pPr>
    </w:p>
    <w:p w14:paraId="18D49500" w14:textId="77777777" w:rsidR="00CD24EA" w:rsidRPr="00250050" w:rsidRDefault="00CD24EA" w:rsidP="00250050">
      <w:pPr>
        <w:spacing w:line="360" w:lineRule="auto"/>
        <w:rPr>
          <w:rFonts w:asciiTheme="majorBidi" w:hAnsiTheme="majorBidi" w:cstheme="majorBidi"/>
          <w:color w:val="215E99" w:themeColor="text2" w:themeTint="BF"/>
        </w:rPr>
      </w:pPr>
    </w:p>
    <w:p w14:paraId="707F783A" w14:textId="77777777" w:rsidR="00CD24EA" w:rsidRPr="00250050" w:rsidRDefault="00CD24EA" w:rsidP="00250050">
      <w:pPr>
        <w:spacing w:line="360" w:lineRule="auto"/>
        <w:rPr>
          <w:rFonts w:asciiTheme="majorBidi" w:hAnsiTheme="majorBidi" w:cstheme="majorBidi"/>
          <w:color w:val="215E99" w:themeColor="text2" w:themeTint="BF"/>
        </w:rPr>
      </w:pPr>
    </w:p>
    <w:p w14:paraId="1FBE2D45" w14:textId="77777777" w:rsidR="00CD24EA" w:rsidRPr="00250050" w:rsidRDefault="00CD24EA" w:rsidP="00250050">
      <w:pPr>
        <w:spacing w:line="360" w:lineRule="auto"/>
        <w:rPr>
          <w:rFonts w:asciiTheme="majorBidi" w:hAnsiTheme="majorBidi" w:cstheme="majorBidi"/>
          <w:color w:val="215E99" w:themeColor="text2" w:themeTint="BF"/>
        </w:rPr>
      </w:pPr>
    </w:p>
    <w:p w14:paraId="4494FC85" w14:textId="77777777" w:rsidR="00CD24EA" w:rsidRPr="00250050" w:rsidRDefault="00CD24EA" w:rsidP="00250050">
      <w:pPr>
        <w:spacing w:line="360" w:lineRule="auto"/>
        <w:rPr>
          <w:rFonts w:asciiTheme="majorBidi" w:hAnsiTheme="majorBidi" w:cstheme="majorBidi"/>
          <w:color w:val="215E99" w:themeColor="text2" w:themeTint="BF"/>
        </w:rPr>
      </w:pPr>
    </w:p>
    <w:p w14:paraId="31495654" w14:textId="77777777" w:rsidR="00CD24EA" w:rsidRPr="00250050" w:rsidRDefault="00CD24EA" w:rsidP="00250050">
      <w:pPr>
        <w:spacing w:line="360" w:lineRule="auto"/>
        <w:rPr>
          <w:rFonts w:asciiTheme="majorBidi" w:hAnsiTheme="majorBidi" w:cstheme="majorBidi"/>
          <w:color w:val="215E99" w:themeColor="text2" w:themeTint="BF"/>
        </w:rPr>
      </w:pPr>
    </w:p>
    <w:p w14:paraId="3C0A7F39" w14:textId="77777777" w:rsidR="00CD24EA" w:rsidRPr="00250050" w:rsidRDefault="00CD24EA" w:rsidP="00250050">
      <w:pPr>
        <w:spacing w:line="360" w:lineRule="auto"/>
        <w:rPr>
          <w:rFonts w:asciiTheme="majorBidi" w:hAnsiTheme="majorBidi" w:cstheme="majorBidi"/>
          <w:color w:val="215E99" w:themeColor="text2" w:themeTint="BF"/>
        </w:rPr>
      </w:pPr>
    </w:p>
    <w:p w14:paraId="40759D6D" w14:textId="77777777" w:rsidR="00CD24EA" w:rsidRPr="00250050" w:rsidRDefault="00CD24EA" w:rsidP="00250050">
      <w:pPr>
        <w:spacing w:line="360" w:lineRule="auto"/>
        <w:rPr>
          <w:rFonts w:asciiTheme="majorBidi" w:hAnsiTheme="majorBidi" w:cstheme="majorBidi"/>
          <w:color w:val="215E99" w:themeColor="text2" w:themeTint="BF"/>
        </w:rPr>
      </w:pPr>
    </w:p>
    <w:p w14:paraId="5ADF55CB" w14:textId="77777777" w:rsidR="00CD24EA" w:rsidRPr="00250050" w:rsidRDefault="00CD24EA" w:rsidP="00250050">
      <w:pPr>
        <w:spacing w:line="360" w:lineRule="auto"/>
        <w:rPr>
          <w:rFonts w:asciiTheme="majorBidi" w:hAnsiTheme="majorBidi" w:cstheme="majorBidi"/>
          <w:color w:val="215E99" w:themeColor="text2" w:themeTint="BF"/>
        </w:rPr>
      </w:pPr>
    </w:p>
    <w:p w14:paraId="0EA0FE3C" w14:textId="77777777" w:rsidR="00CD24EA" w:rsidRPr="00250050" w:rsidRDefault="00CD24EA" w:rsidP="00250050">
      <w:pPr>
        <w:spacing w:line="360" w:lineRule="auto"/>
        <w:rPr>
          <w:rFonts w:asciiTheme="majorBidi" w:hAnsiTheme="majorBidi" w:cstheme="majorBidi"/>
          <w:color w:val="215E99" w:themeColor="text2" w:themeTint="BF"/>
        </w:rPr>
      </w:pPr>
    </w:p>
    <w:p w14:paraId="09C1896D" w14:textId="31BC63D9" w:rsidR="003F2E32" w:rsidRPr="00250050" w:rsidRDefault="003F2E32" w:rsidP="00250050">
      <w:pPr>
        <w:spacing w:line="360" w:lineRule="auto"/>
        <w:rPr>
          <w:rFonts w:asciiTheme="majorBidi" w:hAnsiTheme="majorBidi" w:cstheme="majorBidi"/>
          <w:color w:val="215E99" w:themeColor="text2" w:themeTint="BF"/>
        </w:rPr>
      </w:pPr>
    </w:p>
    <w:sectPr w:rsidR="003F2E32" w:rsidRPr="00250050" w:rsidSect="003F2E32">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3D9E8" w14:textId="77777777" w:rsidR="003F2E32" w:rsidRDefault="003F2E32" w:rsidP="003F2E32">
      <w:pPr>
        <w:spacing w:after="0" w:line="240" w:lineRule="auto"/>
      </w:pPr>
      <w:r>
        <w:separator/>
      </w:r>
    </w:p>
  </w:endnote>
  <w:endnote w:type="continuationSeparator" w:id="0">
    <w:p w14:paraId="0A486085" w14:textId="77777777" w:rsidR="003F2E32" w:rsidRDefault="003F2E32" w:rsidP="003F2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339264"/>
      <w:docPartObj>
        <w:docPartGallery w:val="Page Numbers (Bottom of Page)"/>
        <w:docPartUnique/>
      </w:docPartObj>
    </w:sdtPr>
    <w:sdtEndPr>
      <w:rPr>
        <w:color w:val="7F7F7F" w:themeColor="background1" w:themeShade="7F"/>
        <w:spacing w:val="60"/>
      </w:rPr>
    </w:sdtEndPr>
    <w:sdtContent>
      <w:p w14:paraId="311CAF22" w14:textId="688B16FB" w:rsidR="003F2E32" w:rsidRDefault="003F2E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325FE6" w14:textId="77777777" w:rsidR="003F2E32" w:rsidRDefault="003F2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5DF45" w14:textId="77777777" w:rsidR="003F2E32" w:rsidRDefault="003F2E32" w:rsidP="003F2E32">
      <w:pPr>
        <w:spacing w:after="0" w:line="240" w:lineRule="auto"/>
      </w:pPr>
      <w:r>
        <w:separator/>
      </w:r>
    </w:p>
  </w:footnote>
  <w:footnote w:type="continuationSeparator" w:id="0">
    <w:p w14:paraId="5CAAA7B8" w14:textId="77777777" w:rsidR="003F2E32" w:rsidRDefault="003F2E32" w:rsidP="003F2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0A4C"/>
    <w:multiLevelType w:val="hybridMultilevel"/>
    <w:tmpl w:val="694C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351"/>
    <w:multiLevelType w:val="multilevel"/>
    <w:tmpl w:val="042437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FA7783"/>
    <w:multiLevelType w:val="hybridMultilevel"/>
    <w:tmpl w:val="4E76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76E2C"/>
    <w:multiLevelType w:val="hybridMultilevel"/>
    <w:tmpl w:val="BA6E924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15:restartNumberingAfterBreak="0">
    <w:nsid w:val="1F9F58EC"/>
    <w:multiLevelType w:val="hybridMultilevel"/>
    <w:tmpl w:val="20607EC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2D014294"/>
    <w:multiLevelType w:val="multilevel"/>
    <w:tmpl w:val="C982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875F5"/>
    <w:multiLevelType w:val="hybridMultilevel"/>
    <w:tmpl w:val="ECD2FBC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15:restartNumberingAfterBreak="0">
    <w:nsid w:val="3BF611C3"/>
    <w:multiLevelType w:val="hybridMultilevel"/>
    <w:tmpl w:val="48E4E6D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8" w15:restartNumberingAfterBreak="0">
    <w:nsid w:val="3F9D275E"/>
    <w:multiLevelType w:val="multilevel"/>
    <w:tmpl w:val="12E0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566CB"/>
    <w:multiLevelType w:val="multilevel"/>
    <w:tmpl w:val="6874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97DC4"/>
    <w:multiLevelType w:val="hybridMultilevel"/>
    <w:tmpl w:val="1244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61FB3"/>
    <w:multiLevelType w:val="multilevel"/>
    <w:tmpl w:val="BD88A86E"/>
    <w:lvl w:ilvl="0">
      <w:start w:val="1"/>
      <w:numFmt w:val="decimal"/>
      <w:lvlText w:val="%1."/>
      <w:lvlJc w:val="left"/>
      <w:pPr>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63DE1437"/>
    <w:multiLevelType w:val="hybridMultilevel"/>
    <w:tmpl w:val="46B0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0C72"/>
    <w:multiLevelType w:val="hybridMultilevel"/>
    <w:tmpl w:val="50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44258"/>
    <w:multiLevelType w:val="hybridMultilevel"/>
    <w:tmpl w:val="4A924D54"/>
    <w:lvl w:ilvl="0" w:tplc="626C4EEC">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5" w15:restartNumberingAfterBreak="0">
    <w:nsid w:val="6A743215"/>
    <w:multiLevelType w:val="hybridMultilevel"/>
    <w:tmpl w:val="0D8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477A3"/>
    <w:multiLevelType w:val="multilevel"/>
    <w:tmpl w:val="E924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C1989"/>
    <w:multiLevelType w:val="hybridMultilevel"/>
    <w:tmpl w:val="A05E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66BD7"/>
    <w:multiLevelType w:val="hybridMultilevel"/>
    <w:tmpl w:val="C58C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098263">
    <w:abstractNumId w:val="11"/>
  </w:num>
  <w:num w:numId="2" w16cid:durableId="1509976122">
    <w:abstractNumId w:val="10"/>
  </w:num>
  <w:num w:numId="3" w16cid:durableId="1545558039">
    <w:abstractNumId w:val="14"/>
  </w:num>
  <w:num w:numId="4" w16cid:durableId="723798897">
    <w:abstractNumId w:val="13"/>
  </w:num>
  <w:num w:numId="5" w16cid:durableId="755442610">
    <w:abstractNumId w:val="4"/>
  </w:num>
  <w:num w:numId="6" w16cid:durableId="145634587">
    <w:abstractNumId w:val="0"/>
  </w:num>
  <w:num w:numId="7" w16cid:durableId="454451019">
    <w:abstractNumId w:val="18"/>
  </w:num>
  <w:num w:numId="8" w16cid:durableId="114181534">
    <w:abstractNumId w:val="2"/>
  </w:num>
  <w:num w:numId="9" w16cid:durableId="577330414">
    <w:abstractNumId w:val="12"/>
  </w:num>
  <w:num w:numId="10" w16cid:durableId="1816794023">
    <w:abstractNumId w:val="3"/>
  </w:num>
  <w:num w:numId="11" w16cid:durableId="1482499784">
    <w:abstractNumId w:val="17"/>
  </w:num>
  <w:num w:numId="12" w16cid:durableId="1307735295">
    <w:abstractNumId w:val="7"/>
  </w:num>
  <w:num w:numId="13" w16cid:durableId="1221869451">
    <w:abstractNumId w:val="15"/>
  </w:num>
  <w:num w:numId="14" w16cid:durableId="1699507731">
    <w:abstractNumId w:val="6"/>
  </w:num>
  <w:num w:numId="15" w16cid:durableId="1006438948">
    <w:abstractNumId w:val="16"/>
  </w:num>
  <w:num w:numId="16" w16cid:durableId="1304241145">
    <w:abstractNumId w:val="5"/>
  </w:num>
  <w:num w:numId="17" w16cid:durableId="57678407">
    <w:abstractNumId w:val="8"/>
  </w:num>
  <w:num w:numId="18" w16cid:durableId="73282136">
    <w:abstractNumId w:val="9"/>
  </w:num>
  <w:num w:numId="19" w16cid:durableId="144854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32"/>
    <w:rsid w:val="000A4AD0"/>
    <w:rsid w:val="00250050"/>
    <w:rsid w:val="003F2E32"/>
    <w:rsid w:val="004F7B5A"/>
    <w:rsid w:val="008A6B6F"/>
    <w:rsid w:val="00997F43"/>
    <w:rsid w:val="009F346D"/>
    <w:rsid w:val="00C114C1"/>
    <w:rsid w:val="00CA1235"/>
    <w:rsid w:val="00CD24EA"/>
    <w:rsid w:val="00F75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47AA0"/>
  <w15:chartTrackingRefBased/>
  <w15:docId w15:val="{3DD95A46-A7EA-4026-AABD-C8239BCD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E32"/>
    <w:rPr>
      <w:rFonts w:eastAsiaTheme="majorEastAsia" w:cstheme="majorBidi"/>
      <w:color w:val="272727" w:themeColor="text1" w:themeTint="D8"/>
    </w:rPr>
  </w:style>
  <w:style w:type="paragraph" w:styleId="Title">
    <w:name w:val="Title"/>
    <w:basedOn w:val="Normal"/>
    <w:next w:val="Normal"/>
    <w:link w:val="TitleChar"/>
    <w:uiPriority w:val="10"/>
    <w:qFormat/>
    <w:rsid w:val="003F2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E32"/>
    <w:pPr>
      <w:spacing w:before="160"/>
      <w:jc w:val="center"/>
    </w:pPr>
    <w:rPr>
      <w:i/>
      <w:iCs/>
      <w:color w:val="404040" w:themeColor="text1" w:themeTint="BF"/>
    </w:rPr>
  </w:style>
  <w:style w:type="character" w:customStyle="1" w:styleId="QuoteChar">
    <w:name w:val="Quote Char"/>
    <w:basedOn w:val="DefaultParagraphFont"/>
    <w:link w:val="Quote"/>
    <w:uiPriority w:val="29"/>
    <w:rsid w:val="003F2E32"/>
    <w:rPr>
      <w:i/>
      <w:iCs/>
      <w:color w:val="404040" w:themeColor="text1" w:themeTint="BF"/>
    </w:rPr>
  </w:style>
  <w:style w:type="paragraph" w:styleId="ListParagraph">
    <w:name w:val="List Paragraph"/>
    <w:basedOn w:val="Normal"/>
    <w:uiPriority w:val="34"/>
    <w:qFormat/>
    <w:rsid w:val="003F2E32"/>
    <w:pPr>
      <w:ind w:left="720"/>
      <w:contextualSpacing/>
    </w:pPr>
  </w:style>
  <w:style w:type="character" w:styleId="IntenseEmphasis">
    <w:name w:val="Intense Emphasis"/>
    <w:basedOn w:val="DefaultParagraphFont"/>
    <w:uiPriority w:val="21"/>
    <w:qFormat/>
    <w:rsid w:val="003F2E32"/>
    <w:rPr>
      <w:i/>
      <w:iCs/>
      <w:color w:val="0F4761" w:themeColor="accent1" w:themeShade="BF"/>
    </w:rPr>
  </w:style>
  <w:style w:type="paragraph" w:styleId="IntenseQuote">
    <w:name w:val="Intense Quote"/>
    <w:basedOn w:val="Normal"/>
    <w:next w:val="Normal"/>
    <w:link w:val="IntenseQuoteChar"/>
    <w:uiPriority w:val="30"/>
    <w:qFormat/>
    <w:rsid w:val="003F2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E32"/>
    <w:rPr>
      <w:i/>
      <w:iCs/>
      <w:color w:val="0F4761" w:themeColor="accent1" w:themeShade="BF"/>
    </w:rPr>
  </w:style>
  <w:style w:type="character" w:styleId="IntenseReference">
    <w:name w:val="Intense Reference"/>
    <w:basedOn w:val="DefaultParagraphFont"/>
    <w:uiPriority w:val="32"/>
    <w:qFormat/>
    <w:rsid w:val="003F2E32"/>
    <w:rPr>
      <w:b/>
      <w:bCs/>
      <w:smallCaps/>
      <w:color w:val="0F4761" w:themeColor="accent1" w:themeShade="BF"/>
      <w:spacing w:val="5"/>
    </w:rPr>
  </w:style>
  <w:style w:type="paragraph" w:styleId="NoSpacing">
    <w:name w:val="No Spacing"/>
    <w:link w:val="NoSpacingChar"/>
    <w:uiPriority w:val="1"/>
    <w:qFormat/>
    <w:rsid w:val="003F2E3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F2E32"/>
    <w:rPr>
      <w:rFonts w:eastAsiaTheme="minorEastAsia"/>
      <w:kern w:val="0"/>
      <w:sz w:val="22"/>
      <w:szCs w:val="22"/>
      <w14:ligatures w14:val="none"/>
    </w:rPr>
  </w:style>
  <w:style w:type="paragraph" w:styleId="Header">
    <w:name w:val="header"/>
    <w:basedOn w:val="Normal"/>
    <w:link w:val="HeaderChar"/>
    <w:uiPriority w:val="99"/>
    <w:unhideWhenUsed/>
    <w:rsid w:val="003F2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E32"/>
  </w:style>
  <w:style w:type="paragraph" w:styleId="Footer">
    <w:name w:val="footer"/>
    <w:basedOn w:val="Normal"/>
    <w:link w:val="FooterChar"/>
    <w:uiPriority w:val="99"/>
    <w:unhideWhenUsed/>
    <w:rsid w:val="003F2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E32"/>
  </w:style>
  <w:style w:type="paragraph" w:styleId="NormalWeb">
    <w:name w:val="Normal (Web)"/>
    <w:basedOn w:val="Normal"/>
    <w:uiPriority w:val="99"/>
    <w:semiHidden/>
    <w:unhideWhenUsed/>
    <w:rsid w:val="00C114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1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8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Doha K. AbdallahKhalil, Mariam M. Salama, Rana A. Ibrahim, Salma M. AbdelAzim, Shrouk M. Khaled</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10</Pages>
  <Words>1164</Words>
  <Characters>8280</Characters>
  <Application>Microsoft Office Word</Application>
  <DocSecurity>0</DocSecurity>
  <Lines>213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TECHCARE</dc:title>
  <dc:subject>Therapeutic Management Systems</dc:subject>
  <dc:creator>Doha Korany Abdallah</dc:creator>
  <cp:keywords/>
  <dc:description/>
  <cp:lastModifiedBy>Doha Korany Abdallah</cp:lastModifiedBy>
  <cp:revision>1</cp:revision>
  <dcterms:created xsi:type="dcterms:W3CDTF">2024-06-18T05:09:00Z</dcterms:created>
  <dcterms:modified xsi:type="dcterms:W3CDTF">2024-06-18T10:56:00Z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ead4cdee-a28d-407f-8521-0173145a8696</vt:lpwstr>
  </property>
</Properties>
</file>