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VEILLE CONCURRENTIELLE TARIFAIRE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Analyse des TJM pratiques sur le marche freelance IT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2026-08-13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1. Position actuelle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Position tarifaire</w:t>
              <w:br/>
            </w:r>
            <w:r>
              <w:rPr>
                <w:rFonts w:ascii="Calibri" w:hAnsi="Calibri"/>
                <w:color w:val="333333"/>
                <w:sz w:val="20"/>
              </w:rPr>
              <w:t>Votre TJM cible actuel : 750 EUR</w:t>
              <w:br/>
              <w:t>Votre TJM plancher : 650 EUR</w:t>
              <w:br/>
              <w:t>Positionnement : Senior Product &amp; Project Manager | Digital Transformation | Mobile | Omnichannel | IA</w:t>
            </w:r>
          </w:p>
        </w:tc>
      </w:tr>
    </w:tbl>
    <w:p>
      <w:pPr>
        <w:spacing w:after="120" w:line="264" w:lineRule="auto"/>
      </w:pP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2. Analyse par profil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3"/>
        <w:gridCol w:w="1633"/>
        <w:gridCol w:w="1633"/>
        <w:gridCol w:w="1633"/>
        <w:gridCol w:w="1633"/>
        <w:gridCol w:w="1633"/>
      </w:tblGrid>
      <w:tr>
        <w:tc>
          <w:tcPr>
            <w:tcW w:type="dxa" w:w="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Profil</w:t>
            </w:r>
          </w:p>
        </w:tc>
        <w:tc>
          <w:tcPr>
            <w:tcW w:type="dxa" w:w="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TJM moyen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Min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Max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Echantillon</w:t>
            </w:r>
          </w:p>
        </w:tc>
        <w:tc>
          <w:tcPr>
            <w:tcW w:type="dxa" w:w="5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Recommandation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Product Owner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1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Product Manager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Chef de projet IT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Consultant IA / Data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1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Scrum Master / Agile Coach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1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</w:tbl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3. Synthese et recommandation tarifaire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Pas assez de donnees pour calculer une moyenne de marche fiable ce mois-ci.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4. Actions recommandees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Ce mois-ci, pas assez de donnees publiees pour comparer les TJM du marche. Je continue la veille et je referai le point le mois prochain.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CONCURRENTIELLE TARIFAIRE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