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CHASSEUR DE MISSIONS - RAPPORT HEBDOMADAIRE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Cibles freelance identifiees pour Michael ASSAYAG - Senior Product &amp; Project Manager | Digital Transformation | Mobile | Omnichannel |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2026-06-10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Synthese executive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Profil cible : Directeur de projet IT senior | Head of Product | Senior Product Manager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 vise : 750 EUR+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Mission identifiees ce cycle : 6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Missions premium (TJM &gt;= 700EUR) : 2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Recommandees en priorite : 1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TJM max detecte : 800 EUR</w:t>
      </w:r>
    </w:p>
    <w:p>
      <w:pPr>
        <w:spacing w:after="12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Missions qualifiees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Audit Produit PME - ACME Corp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LinkedIn | Score : 8.0/10 | TJM : 800EUR | </w:t>
      </w:r>
      <w:hyperlink r:id="rId9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Mission d'audit produit pour une PME en transformation digitale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POSTULER - Cible identifiee manuellement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Accompagnement Head of Product - ScaleUp ABC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Free-Work | Score : 8.0/10 | TJM : 750EUR | </w:t>
      </w:r>
      <w:hyperlink r:id="rId10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Accompagnement d'un Head of Product dans la structuration de sa feuille de route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POSTULER - Cible identifiee manuellement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Gentis Recruitment SAS — Mission freelance 📩 Product Owner Sénior / Expert IA Générative &amp; Agentique Paris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free-work.com | Score : 5.9/10 | TJM : 330EUR | </w:t>
      </w:r>
      <w:hyperlink r:id="rId11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&lt;p&gt;Contexte de la mission&lt;/p&gt;&lt;p&gt;Dans le cadre d’un projet de transformation digitale pour un grand compte du secteur de l’énergie, nous | TJM: 330EUR | Duree: : | Localisation: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product owner, transformation digitale, transformation</w:t>
      </w:r>
    </w:p>
    <w:p>
      <w:pPr>
        <w:spacing w:after="120" w:line="264" w:lineRule="auto"/>
      </w:pPr>
      <w:r>
        <w:rPr>
          <w:rFonts w:ascii="Calibri" w:hAnsi="Calibri"/>
          <w:b/>
          <w:color w:val="C87800"/>
        </w:rPr>
        <w:t>Decision : POSTULER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Mindquest — Mission freelance Consultant M3 Finance - E-invoicing Paris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free-work.com | Score : 4.5/10 | TJM : 330EUR | </w:t>
      </w:r>
      <w:hyperlink r:id="rId12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&lt;p&gt;Mon client recherche un Consultant M3 Finance.&lt;br /&gt;Mission de 6 mois pour accompagner la mise en œuvre de projets e-invoicing | TJM: 330EUR | Duree: 6 mois renouvelable | Localisation: Paris &amp;#43; remote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consultant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5. Directeur général : études, missions et salaires - Cadremploi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cadremploi.fr | Score : 3.7/10 | TJM : non specific | </w:t>
      </w:r>
      <w:hyperlink r:id="rId13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Découvrez tout ce qu’il faut savoir sur le métier de directeur général : les missions, les diplômes et formations, le salaire, mais aussi quelques conseils !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conseil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6. 纽约有哪几个机场？纽约机场名称及分布？ - 百度知道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zhidao.baidu.com | Score : 3.7/10 | TJM : non specific | </w:t>
      </w:r>
      <w:hyperlink r:id="rId14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纽约有三个机场： 肯尼迪国际机场（John Kennedy International Airport, 简称JFK） 位置：位于纽约市皇后区的东南部，距离曼哈顿24公里。 机场是于1942年始建，1948年7月1日首次有商业航班，并于7月31日正式命名为“纽约国际机场”。肯尼迪国际机场是纽约市的主要国际机场，是全世界最大机场之一。 拉瓜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international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Recommandations de la semaine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Missions a cibler cette semaine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Gentis Recruitment SAS — Mission freelance 📩 Product Owner Sénior / Expert IA Générative &amp; Agentique Paris | Free-work - free-work.com (TJM: 330EUR)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 moyen des missions premium : 775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cible (750 EUR) est tenable sur le marche actuel.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Profil valorise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GeoPost / La Poste Groupe (Head of Mobile App Deployment - Worldwide)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B&amp;B Hotel / Goldman Sachs LBO (Product - freelance)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Kering (Gucci, Saint Laurent, Balenciaga, Bottega Veneta) - 7 ans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Saint-Gobain (8 ans, équipe 9+ personnes)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Management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Discovery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Roadmap stratégique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Mobile (iOS/Android) deployment worldwide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Omnichannel customer experience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ERP / PIM implementation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jobs/view/12345" TargetMode="External"/><Relationship Id="rId10" Type="http://schemas.openxmlformats.org/officeDocument/2006/relationships/hyperlink" Target="https://www.free-work.com/mission/abc" TargetMode="External"/><Relationship Id="rId11" Type="http://schemas.openxmlformats.org/officeDocument/2006/relationships/hyperlink" Target="https://www.free-work.com/fr/tech-it/product-owner/job-mission/product-owner-senior-expert-ia-generative-agentique" TargetMode="External"/><Relationship Id="rId12" Type="http://schemas.openxmlformats.org/officeDocument/2006/relationships/hyperlink" Target="https://www.free-work.com/fr/tech-it/consultant/job-mission/consultant-m3-finance-e-invoicing" TargetMode="External"/><Relationship Id="rId13" Type="http://schemas.openxmlformats.org/officeDocument/2006/relationships/hyperlink" Target="https://www.cadremploi.fr/editorial/conseils/fiches-metiers/detail/article/directeur-general.html" TargetMode="External"/><Relationship Id="rId14" Type="http://schemas.openxmlformats.org/officeDocument/2006/relationships/hyperlink" Target="https://zhidao.baidu.com/question/199420228652332306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