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GHOSTWRITER - CONTENUS EDITORIAUX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Propositions de contenus pour Newsletter Assistant SASU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2026-06-03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1. Editoriaux proposes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Canal cible : Newsletter Assistant SASU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Rythme : hebdomadaire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Date de publication suggeree : 2026-06-03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Pourquoi les agents IA ne remplaceront pas les product managers (mais vont les rendre incontournables)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Type : article_opinion | Canal : Newsletter Assistant SASU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Cette semaine, une analyse qui merite qu'on s'y arrete : product - English-French Dictionary WordReference.com.</w:t>
        <w:br/>
        <w:br/>
        <w:t>Dans un marche ou chaque startup leve des fonds pour ajouter 'IA' a son produit, le vrai travail du product manager reste le meme : choisir quel probleme resoudre, dans quel ordre, et comment mesurer l'impact.</w:t>
        <w:br/>
        <w:br/>
        <w:t>Ce qui change avec l'IA agentique, ce n'est pas la discipline produit. C'est la vitesse a laquelle on peut iterer et la nature des solutions qu'on peut envisager. Mais sans cadrage, sans discovery, sans priorisation, un agent IA n'est qu'un bug qui parle.</w:t>
      </w:r>
    </w:p>
    <w:p>
      <w:r>
        <w:rPr>
          <w:rFonts w:ascii="Calibri" w:hAnsi="Calibri"/>
          <w:i/>
          <w:color w:val="565F6C"/>
          <w:sz w:val="18"/>
        </w:rPr>
        <w:br/>
        <w:br/>
        <w:t>---</w:t>
        <w:br/>
        <w:t>ASSISTANT SASU</w:t>
        <w:br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Retour d'experience : accompagnement une PME industrielle sur la mise en place d'un Product Operating Model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Type : retour_experience | Canal : Newsletter Assistant SASU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Contexte : une ETI du secteur bancaire avait 3 equipes produit fonctionnant en silos, pas de product managers dedies, une roadmap decidee par la direction.</w:t>
        <w:br/>
        <w:br/>
        <w:t>Notre intervention :</w:t>
        <w:br/>
        <w:t>- Diagnostic Product Operating Model (4 semaines)</w:t>
        <w:br/>
        <w:t>- Mise en place de continuous discovery (interviews clients, scoring opportunites)</w:t>
        <w:br/>
        <w:t>- Definition des outcome-based OKRs</w:t>
        <w:br/>
        <w:br/>
        <w:t>Resultats a 3 mois : 30% de features en moins livrees, mais 2x plus d'impact mesure. Les equipes passent moins de temps a coder dans le vide.</w:t>
      </w:r>
    </w:p>
    <w:p>
      <w:r>
        <w:rPr>
          <w:rFonts w:ascii="Calibri" w:hAnsi="Calibri"/>
          <w:i/>
          <w:color w:val="565F6C"/>
          <w:sz w:val="18"/>
        </w:rPr>
        <w:br/>
        <w:br/>
        <w:t>---</w:t>
        <w:br/>
        <w:t>ASSISTANT SASU</w:t>
        <w:br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Conseil pratique : les 3 questions a se poser avant de lancer un pilote IA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Type : conseil_pratique | Canal : Newsletter Assistant SASU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Vous voulez integrer un agent IA dans votre produit ou votre processus ? Avant de coder quoi que ce soit, posez-vous ces 3 questions :</w:t>
        <w:br/>
        <w:br/>
        <w:t>1. Quel est l'outcome attendu ? (pas la feature, le resultat metier)</w:t>
        <w:br/>
        <w:t>2. Avez-vous les donnees pour alimenter l'agent ? (propre, structuree, accessible)</w:t>
        <w:br/>
        <w:t>3. Qui valide les decisions que l'agent prendra ? (gouvernance minimum)</w:t>
        <w:br/>
        <w:br/>
        <w:t>Sans reponse claire a ces questions, vous allez ajouter de la complexite sans valeur. Avec ces reponses, vous avez deja 80% du travail de cadrage fait.</w:t>
      </w:r>
    </w:p>
    <w:p>
      <w:r>
        <w:rPr>
          <w:rFonts w:ascii="Calibri" w:hAnsi="Calibri"/>
          <w:i/>
          <w:color w:val="565F6C"/>
          <w:sz w:val="18"/>
        </w:rPr>
        <w:br/>
        <w:br/>
        <w:t>---</w:t>
        <w:br/>
        <w:t>ASSISTANT SASU</w:t>
        <w:br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Analyse : ce que les levées de fonds IA nous disent du marché du product management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Type : analyse_tendance | Canal : Newsletter Assistant SASU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Le marche parle de lui-meme : les entreprises qui investissent dans l'IA sont celles qui ont deja une discipline produit solide. La technologie ne remplace pas la strategie, elle l'expose.</w:t>
      </w:r>
    </w:p>
    <w:p>
      <w:r>
        <w:rPr>
          <w:rFonts w:ascii="Calibri" w:hAnsi="Calibri"/>
          <w:i/>
          <w:color w:val="565F6C"/>
          <w:sz w:val="18"/>
        </w:rPr>
        <w:br/>
        <w:br/>
        <w:t>---</w:t>
        <w:br/>
        <w:t>ASSISTANT SASU</w:t>
        <w:br/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