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2A87" w14:textId="77777777" w:rsidR="00E023A5" w:rsidRDefault="005417F5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 xml:space="preserve">hierarchical Agglomerative clustering </w:t>
      </w:r>
    </w:p>
    <w:p w14:paraId="1F2D7A07" w14:textId="77777777" w:rsidR="00E023A5" w:rsidRDefault="005417F5">
      <w:pPr>
        <w:pStyle w:val="1"/>
        <w:spacing w:before="360" w:after="120"/>
      </w:pPr>
      <w:r>
        <w:t>library link</w:t>
      </w:r>
    </w:p>
    <w:p w14:paraId="2EAF111F" w14:textId="77777777" w:rsidR="00E023A5" w:rsidRDefault="005417F5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0D309D0B" w14:textId="77777777" w:rsidR="00E023A5" w:rsidRDefault="005417F5">
      <w:pPr>
        <w:pStyle w:val="LO-normal"/>
        <w:jc w:val="left"/>
      </w:pPr>
      <w:hyperlink>
        <w:r>
          <w:rPr>
            <w:rStyle w:val="a4"/>
            <w:color w:val="1155CC"/>
            <w:sz w:val="22"/>
          </w:rPr>
          <w:t>https://scikit-learn.org/stable/install.html</w:t>
        </w:r>
      </w:hyperlink>
    </w:p>
    <w:p w14:paraId="1D056D1D" w14:textId="77777777" w:rsidR="00E023A5" w:rsidRDefault="005417F5">
      <w:pPr>
        <w:pStyle w:val="LO-normal"/>
        <w:jc w:val="left"/>
      </w:pPr>
      <w:r>
        <w:rPr>
          <w:color w:val="1155CC"/>
          <w:sz w:val="22"/>
          <w:u w:val="single"/>
        </w:rPr>
        <w:t>https://scipy.org/download/</w:t>
      </w:r>
    </w:p>
    <w:p w14:paraId="7437BB43" w14:textId="77777777" w:rsidR="00E023A5" w:rsidRDefault="005417F5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1917EF5B" w14:textId="77777777" w:rsidR="00E023A5" w:rsidRDefault="005417F5">
      <w:pPr>
        <w:pStyle w:val="LO-normal"/>
        <w:jc w:val="left"/>
      </w:pPr>
      <w:hyperlink>
        <w:r>
          <w:rPr>
            <w:rStyle w:val="a4"/>
            <w:rFonts w:eastAsia="맑은 고딕"/>
            <w:color w:val="1155CC"/>
            <w:sz w:val="22"/>
          </w:rPr>
          <w:t>https://github.com/scipy/scipy/blob/v1.7.1/scipy/cluster/hierarchy.py</w:t>
        </w:r>
      </w:hyperlink>
    </w:p>
    <w:p w14:paraId="46462CD5" w14:textId="77777777" w:rsidR="00E023A5" w:rsidRDefault="005417F5">
      <w:pPr>
        <w:pStyle w:val="LO-normal"/>
        <w:jc w:val="left"/>
      </w:pPr>
      <w:r>
        <w:rPr>
          <w:rFonts w:eastAsia="맑은 고딕"/>
          <w:color w:val="1155CC"/>
          <w:sz w:val="22"/>
          <w:u w:val="single"/>
        </w:rPr>
        <w:t>https://github.com/scikit-learn/scikit-learn/blob/7e1e6d09b/sklearn/cluster/_agglomerative.py#L740</w:t>
      </w:r>
    </w:p>
    <w:p w14:paraId="0D32B8C1" w14:textId="77777777" w:rsidR="00E023A5" w:rsidRDefault="005417F5">
      <w:pPr>
        <w:pStyle w:val="1"/>
        <w:spacing w:before="360" w:after="120"/>
      </w:pPr>
      <w:r>
        <w:t>basic description</w:t>
      </w:r>
    </w:p>
    <w:p w14:paraId="6DE681A0" w14:textId="77777777" w:rsidR="00E023A5" w:rsidRDefault="005417F5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703EB14" wp14:editId="3C5E2333">
            <wp:extent cx="39547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DC33" w14:textId="77777777" w:rsidR="00E023A5" w:rsidRDefault="005417F5">
      <w:pPr>
        <w:jc w:val="left"/>
        <w:rPr>
          <w:rFonts w:eastAsiaTheme="minorHAnsi" w:cs="-apple-system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>hierarchical clustering is a method of cluster analysis which seeks</w:t>
      </w:r>
      <w:r>
        <w:rPr>
          <w:rFonts w:eastAsiaTheme="minorHAnsi" w:cs="-apple-system"/>
          <w:sz w:val="22"/>
          <w:szCs w:val="28"/>
        </w:rPr>
        <w:t xml:space="preserve"> to build a hierarchy of clusters. And hierarchical Agglomerative clustering is a "bottom-up" method for creating hierarchical clusters. Each observation starts in its own cluster, and pairs of clusters are merged as one moves up the hierarchy.</w:t>
      </w:r>
    </w:p>
    <w:p w14:paraId="2B975AC8" w14:textId="77777777" w:rsidR="00E023A5" w:rsidRDefault="005417F5">
      <w:pPr>
        <w:pStyle w:val="1"/>
        <w:spacing w:before="360" w:after="120"/>
      </w:pPr>
      <w:r>
        <w:t>version</w:t>
      </w:r>
    </w:p>
    <w:p w14:paraId="52DF2392" w14:textId="77777777" w:rsidR="00595590" w:rsidRPr="00595590" w:rsidRDefault="00595590" w:rsidP="00595590">
      <w:pPr>
        <w:pStyle w:val="a"/>
        <w:rPr>
          <w:sz w:val="22"/>
          <w:szCs w:val="24"/>
        </w:rPr>
      </w:pPr>
      <w:bookmarkStart w:id="0" w:name="_Hlk95652565"/>
      <w:r w:rsidRPr="00595590">
        <w:rPr>
          <w:sz w:val="22"/>
          <w:szCs w:val="24"/>
        </w:rPr>
        <w:t>NumPy &gt;= 1.14.6 (</w:t>
      </w:r>
      <w:r w:rsidRPr="00595590">
        <w:rPr>
          <w:rFonts w:hint="eastAsia"/>
          <w:sz w:val="22"/>
          <w:szCs w:val="24"/>
        </w:rPr>
        <w:t>pip</w:t>
      </w:r>
      <w:r w:rsidRPr="00595590">
        <w:rPr>
          <w:sz w:val="22"/>
          <w:szCs w:val="24"/>
        </w:rPr>
        <w:t xml:space="preserve"> install numpy)</w:t>
      </w:r>
    </w:p>
    <w:p w14:paraId="55647DB7" w14:textId="77777777" w:rsidR="00595590" w:rsidRPr="00595590" w:rsidRDefault="00595590" w:rsidP="00595590">
      <w:pPr>
        <w:pStyle w:val="a"/>
        <w:rPr>
          <w:sz w:val="22"/>
          <w:szCs w:val="24"/>
        </w:rPr>
      </w:pPr>
      <w:r w:rsidRPr="00595590">
        <w:rPr>
          <w:sz w:val="22"/>
          <w:szCs w:val="24"/>
        </w:rPr>
        <w:lastRenderedPageBreak/>
        <w:t>Scipy &gt;= 1.1.0 (</w:t>
      </w:r>
      <w:r w:rsidRPr="00595590">
        <w:rPr>
          <w:rFonts w:hint="eastAsia"/>
          <w:sz w:val="22"/>
          <w:szCs w:val="24"/>
        </w:rPr>
        <w:t>pip</w:t>
      </w:r>
      <w:r w:rsidRPr="00595590">
        <w:rPr>
          <w:sz w:val="22"/>
          <w:szCs w:val="24"/>
        </w:rPr>
        <w:t xml:space="preserve"> install scipy)</w:t>
      </w:r>
    </w:p>
    <w:p w14:paraId="0B37C1FB" w14:textId="77777777" w:rsidR="00595590" w:rsidRPr="00595590" w:rsidRDefault="00595590" w:rsidP="00595590">
      <w:pPr>
        <w:pStyle w:val="a"/>
        <w:rPr>
          <w:sz w:val="22"/>
          <w:szCs w:val="24"/>
        </w:rPr>
      </w:pPr>
      <w:r w:rsidRPr="00595590">
        <w:rPr>
          <w:sz w:val="22"/>
          <w:szCs w:val="24"/>
        </w:rPr>
        <w:t>scikit-learn &gt;= 1.0.2  (</w:t>
      </w:r>
      <w:r w:rsidRPr="00595590">
        <w:rPr>
          <w:rFonts w:hint="eastAsia"/>
          <w:sz w:val="22"/>
          <w:szCs w:val="24"/>
        </w:rPr>
        <w:t>pip</w:t>
      </w:r>
      <w:r w:rsidRPr="00595590">
        <w:rPr>
          <w:sz w:val="22"/>
          <w:szCs w:val="24"/>
        </w:rPr>
        <w:t xml:space="preserve"> install sklearn)</w:t>
      </w:r>
    </w:p>
    <w:p w14:paraId="75196E41" w14:textId="77777777" w:rsidR="00595590" w:rsidRPr="00595590" w:rsidRDefault="00595590" w:rsidP="00595590">
      <w:pPr>
        <w:pStyle w:val="a"/>
        <w:rPr>
          <w:sz w:val="22"/>
          <w:szCs w:val="24"/>
        </w:rPr>
      </w:pPr>
      <w:r w:rsidRPr="00595590">
        <w:rPr>
          <w:sz w:val="22"/>
          <w:szCs w:val="24"/>
        </w:rPr>
        <w:t>joblib&gt;= 0.11 (pip install joblib)</w:t>
      </w:r>
    </w:p>
    <w:p w14:paraId="6BA7BD08" w14:textId="77777777" w:rsidR="00595590" w:rsidRPr="00595590" w:rsidRDefault="00595590" w:rsidP="00595590">
      <w:pPr>
        <w:pStyle w:val="a"/>
        <w:rPr>
          <w:sz w:val="22"/>
          <w:szCs w:val="24"/>
        </w:rPr>
      </w:pPr>
      <w:r w:rsidRPr="00595590">
        <w:rPr>
          <w:sz w:val="22"/>
          <w:szCs w:val="24"/>
        </w:rPr>
        <w:t>threadpoolctl &gt;= 2.0.0 (pip install threadpoolctl)</w:t>
      </w:r>
      <w:bookmarkEnd w:id="0"/>
    </w:p>
    <w:p w14:paraId="77CCD41C" w14:textId="77777777" w:rsidR="00E023A5" w:rsidRDefault="005417F5">
      <w:pPr>
        <w:pStyle w:val="1"/>
        <w:spacing w:before="360" w:after="120"/>
      </w:pPr>
      <w:r>
        <w:t xml:space="preserve">dataset </w:t>
      </w:r>
    </w:p>
    <w:p w14:paraId="07495C75" w14:textId="77777777" w:rsidR="00272CB3" w:rsidRPr="00107872" w:rsidRDefault="00272CB3" w:rsidP="00272CB3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107872">
        <w:rPr>
          <w:sz w:val="22"/>
          <w:szCs w:val="22"/>
          <w:lang w:val="en-US"/>
        </w:rPr>
        <w:t>Customers Cluster.scv: Data sets for customers' IDs, gender, age, income, and Spending.</w:t>
      </w:r>
    </w:p>
    <w:p w14:paraId="246CB8FE" w14:textId="77777777" w:rsidR="00272CB3" w:rsidRPr="00107872" w:rsidRDefault="00272CB3" w:rsidP="00272CB3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107872">
        <w:rPr>
          <w:sz w:val="22"/>
          <w:szCs w:val="22"/>
          <w:lang w:val="en-US"/>
        </w:rPr>
        <w:t xml:space="preserve">Sources : </w:t>
      </w:r>
      <w:hyperlink r:id="rId8" w:history="1">
        <w:r w:rsidRPr="00A64589">
          <w:rPr>
            <w:rStyle w:val="a4"/>
            <w:rFonts w:ascii="Arial Unicode MS" w:eastAsia="Arial Unicode MS" w:hAnsi="Arial Unicode MS" w:cs="Arial Unicode MS"/>
            <w:sz w:val="22"/>
            <w:szCs w:val="22"/>
            <w:highlight w:val="white"/>
            <w:lang w:val="en-US"/>
          </w:rPr>
          <w:t>https://www.kaggle.com/tohuangjia/customer-cluster/metadata</w:t>
        </w:r>
      </w:hyperlink>
    </w:p>
    <w:p w14:paraId="2102B1C0" w14:textId="77777777" w:rsidR="00E023A5" w:rsidRDefault="005417F5">
      <w:pPr>
        <w:pStyle w:val="1"/>
        <w:spacing w:before="360" w:after="120"/>
      </w:pPr>
      <w:r>
        <w:t>code description</w:t>
      </w:r>
    </w:p>
    <w:p w14:paraId="7F69CE50" w14:textId="77777777" w:rsidR="00E023A5" w:rsidRDefault="005417F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show the process of the hierarchical clustering method through a graph, a test set is created for temporary x,y dat</w:t>
      </w:r>
      <w:r>
        <w:rPr>
          <w:sz w:val="22"/>
          <w:szCs w:val="22"/>
          <w:lang w:val="en-US"/>
        </w:rPr>
        <w:t>a, and the learning results of the test set are output using scipy’s linkage and dendrogram.</w:t>
      </w:r>
    </w:p>
    <w:p w14:paraId="191CE2C7" w14:textId="77777777" w:rsidR="00E023A5" w:rsidRDefault="005417F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After that, information on age and income is extracted individually from the actual customers' datasets, shown on the graph using scipy’s linkage, dendrogram, and </w:t>
      </w:r>
      <w:r>
        <w:rPr>
          <w:sz w:val="22"/>
          <w:szCs w:val="22"/>
          <w:lang w:val="en-US"/>
        </w:rPr>
        <w:t>then learned actual customer information using Sklearn's Agglomeric Clustering model, and the results are shown through a scattergraph.</w:t>
      </w:r>
    </w:p>
    <w:p w14:paraId="0434AEC2" w14:textId="77777777" w:rsidR="00E023A5" w:rsidRDefault="005417F5">
      <w:pPr>
        <w:pStyle w:val="1"/>
        <w:spacing w:before="360" w:after="120"/>
      </w:pPr>
      <w:r>
        <w:t>validation</w:t>
      </w:r>
    </w:p>
    <w:p w14:paraId="311829AF" w14:textId="0EEFFBE7" w:rsidR="00E023A5" w:rsidRPr="003C0516" w:rsidRDefault="005417F5" w:rsidP="003C051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>X</w:t>
      </w:r>
    </w:p>
    <w:sectPr w:rsidR="00E023A5" w:rsidRPr="003C0516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D342" w14:textId="77777777" w:rsidR="005417F5" w:rsidRDefault="005417F5" w:rsidP="00D62BE7">
      <w:pPr>
        <w:spacing w:after="0" w:line="240" w:lineRule="auto"/>
      </w:pPr>
      <w:r>
        <w:separator/>
      </w:r>
    </w:p>
  </w:endnote>
  <w:endnote w:type="continuationSeparator" w:id="0">
    <w:p w14:paraId="671C8B6C" w14:textId="77777777" w:rsidR="005417F5" w:rsidRDefault="005417F5" w:rsidP="00D6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A21C" w14:textId="77777777" w:rsidR="005417F5" w:rsidRDefault="005417F5" w:rsidP="00D62BE7">
      <w:pPr>
        <w:spacing w:after="0" w:line="240" w:lineRule="auto"/>
      </w:pPr>
      <w:r>
        <w:separator/>
      </w:r>
    </w:p>
  </w:footnote>
  <w:footnote w:type="continuationSeparator" w:id="0">
    <w:p w14:paraId="4BCCBBF2" w14:textId="77777777" w:rsidR="005417F5" w:rsidRDefault="005417F5" w:rsidP="00D62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F06"/>
    <w:multiLevelType w:val="multilevel"/>
    <w:tmpl w:val="F8206954"/>
    <w:lvl w:ilvl="0">
      <w:start w:val="1"/>
      <w:numFmt w:val="bullet"/>
      <w:lvlText w:val=""/>
      <w:lvlJc w:val="left"/>
      <w:pPr>
        <w:tabs>
          <w:tab w:val="num" w:pos="649"/>
        </w:tabs>
        <w:ind w:left="721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289"/>
        </w:tabs>
        <w:ind w:left="17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9"/>
        </w:tabs>
        <w:ind w:left="24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"/>
        </w:tabs>
        <w:ind w:left="31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9"/>
        </w:tabs>
        <w:ind w:left="38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9"/>
        </w:tabs>
        <w:ind w:left="46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9"/>
        </w:tabs>
        <w:ind w:left="53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89"/>
        </w:tabs>
        <w:ind w:left="60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9"/>
        </w:tabs>
        <w:ind w:left="676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547359"/>
    <w:multiLevelType w:val="multilevel"/>
    <w:tmpl w:val="D52238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9036A4"/>
    <w:multiLevelType w:val="multilevel"/>
    <w:tmpl w:val="C4A8D4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3A5"/>
    <w:rsid w:val="00272CB3"/>
    <w:rsid w:val="002935B2"/>
    <w:rsid w:val="003C0516"/>
    <w:rsid w:val="005417F5"/>
    <w:rsid w:val="00595590"/>
    <w:rsid w:val="00AE72B8"/>
    <w:rsid w:val="00D62BE7"/>
    <w:rsid w:val="00E0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A4020"/>
  <w15:docId w15:val="{6D9687B9-A605-49C2-A7C8-5D007091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ohuangjia/customer-cluster/meta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28</cp:revision>
  <dcterms:created xsi:type="dcterms:W3CDTF">2022-01-07T03:48:00Z</dcterms:created>
  <dcterms:modified xsi:type="dcterms:W3CDTF">2022-02-13T04:50:00Z</dcterms:modified>
  <dc:language>ko-KR</dc:language>
  <cp:version>0900.0001.01</cp:version>
</cp:coreProperties>
</file>