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EDUCATION MANAGEMENT, ASSESSMENT, LEARNING &amp; STUDENT SAFETY PLATFORM</w:t>
      </w:r>
    </w:p>
    <w:p>
      <w:pPr>
        <w:jc w:val="center"/>
      </w:pPr>
      <w:r>
        <w:rPr>
          <w:i/>
          <w:sz w:val="24"/>
        </w:rPr>
        <w:t>Complete Project Documentation — Version 1.0</w:t>
      </w:r>
    </w:p>
    <w:p>
      <w:r>
        <w:rPr>
          <w:b/>
          <w:sz w:val="28"/>
        </w:rPr>
        <w:t>1. Project Overview</w:t>
      </w:r>
    </w:p>
    <w:p>
      <w:r>
        <w:t>A Ghana-focused digital education platform connecting school management, student information, attendance, student safety, parent communication, assessment, AI-assisted marking, learning-gap detection, remedial learning, student progress and education analytics.</w:t>
      </w:r>
    </w:p>
    <w:p>
      <w:r>
        <w:t>Core principle: Assessment should not end with a mark. Assessment should lead to understanding, intervention and improvement.</w:t>
      </w:r>
    </w:p>
    <w:p>
      <w:r>
        <w:rPr>
          <w:b/>
          <w:sz w:val="28"/>
        </w:rPr>
        <w:t>2. Problem Statement</w:t>
      </w:r>
    </w:p>
    <w:p>
      <w:r>
        <w:t>Schools often use separate systems—or no digital system—for student records, attendance, exercises, examinations, results and parent communication. Teachers spend substantial time marking, recording scores, preparing reports and identifying weak areas. Many students do not have personal devices, so the platform must support paper-first learning and assessment. Schools may also experience unreliable internet, requiring offline-first operation.</w:t>
      </w:r>
    </w:p>
    <w:p>
      <w:r>
        <w:rPr>
          <w:b/>
          <w:sz w:val="28"/>
        </w:rPr>
        <w:t>3. Vision and Mission</w:t>
      </w:r>
    </w:p>
    <w:p>
      <w:r>
        <w:t>Vision: create a connected education ecosystem where school operations, student safety, assessment, learning, parents and education intelligence work together.</w:t>
      </w:r>
    </w:p>
    <w:p>
      <w:r>
        <w:t>Mission: reduce administrative workload, improve student safety, help teachers understand learning gaps, give parents meaningful visibility into education, and eventually provide authorized education stakeholders with reliable aggregated educational intelligence.</w:t>
      </w:r>
    </w:p>
    <w:p>
      <w:r>
        <w:rPr>
          <w:b/>
          <w:sz w:val="28"/>
        </w:rPr>
        <w:t>4. Core Product Loop</w:t>
      </w:r>
    </w:p>
    <w:p>
      <w:r>
        <w:t>Capture → Understand → Act → Measure.</w:t>
      </w:r>
    </w:p>
    <w:p>
      <w:r>
        <w:t>Capture attendance, assessment responses, marks and learning activity. Understand performance, errors, learning gaps and mastery. Act through interventions, practice and communication. Measure whether students improve.</w:t>
      </w:r>
    </w:p>
    <w:p>
      <w:r>
        <w:rPr>
          <w:b/>
          <w:sz w:val="28"/>
        </w:rPr>
        <w:t>5. Target Users</w:t>
      </w:r>
    </w:p>
    <w:p>
      <w:r>
        <w:t>School administrators; headteachers/principals; teachers; parents/guardians; students; authorized school staff; assessment administrators; and, later, authorized education authorities.</w:t>
      </w:r>
    </w:p>
    <w:p>
      <w:r>
        <w:rPr>
          <w:b/>
          <w:sz w:val="28"/>
        </w:rPr>
        <w:t>6. Application Structure</w:t>
      </w:r>
    </w:p>
    <w:p>
      <w:r>
        <w:t>One Flutter mobile application provides role-based experiences for teachers, parents, students and selected administrative functions. A separate Next.js/React/TypeScript web dashboard provides detailed administration, reporting and analytics.</w:t>
      </w:r>
    </w:p>
    <w:p>
      <w:r>
        <w:rPr>
          <w:b/>
          <w:sz w:val="28"/>
        </w:rPr>
        <w:t>7. School Management</w:t>
      </w:r>
    </w:p>
    <w:p>
      <w:r>
        <w:t>School registration and onboarding; school profiles; academic years; terms; classes and streams; subjects; departments; houses/groups; class teachers; teacher assignments; student enrollment; transfers; promotion; graduation; school settings; subscriptions; usage statistics; announcements; timetables; academic calendar.</w:t>
      </w:r>
    </w:p>
    <w:p>
      <w:r>
        <w:rPr>
          <w:b/>
          <w:sz w:val="28"/>
        </w:rPr>
        <w:t>8. Multi-Tenant Architecture</w:t>
      </w:r>
    </w:p>
    <w:p>
      <w:r>
        <w:t>The platform supports many schools while keeping each school's data isolated. Each school has its own users, students, teachers, assessments, reports and settings.</w:t>
      </w:r>
    </w:p>
    <w:p>
      <w:r>
        <w:rPr>
          <w:b/>
          <w:sz w:val="28"/>
        </w:rPr>
        <w:t>9. User and Role Management</w:t>
      </w:r>
    </w:p>
    <w:p>
      <w:r>
        <w:t>Roles include Super Admin, School Admin, Headteacher/Principal, Teacher, Parent/Guardian, Student, authorized staff and later education-authority users. Features include registration, login, password reset, role-based dashboards, permissions, parent-child linking, teacher-class assignments, verification, profiles, notification preferences and audit logs.</w:t>
      </w:r>
    </w:p>
    <w:p>
      <w:r>
        <w:rPr>
          <w:b/>
          <w:sz w:val="28"/>
        </w:rPr>
        <w:t>10. Student Information System</w:t>
      </w:r>
    </w:p>
    <w:p>
      <w:r>
        <w:t>Central student profiles contain Student ID, name, photo, date of birth, gender, class, stream, admission information, parent/guardian information, emergency contacts, authorized pickup persons, attendance history, academic history, assessment history, learning profile, intervention history and promotion/transfer records.</w:t>
      </w:r>
    </w:p>
    <w:p>
      <w:r>
        <w:rPr>
          <w:b/>
          <w:sz w:val="28"/>
        </w:rPr>
        <w:t>11. Parent Management</w:t>
      </w:r>
    </w:p>
    <w:p>
      <w:r>
        <w:t>Parent registration; guardian relationships; emergency contacts; authorized pickup persons; temporary pickup authorization; multiple children under one account; communication; notifications; attendance visibility; academic results; progress and learning support.</w:t>
      </w:r>
    </w:p>
    <w:p>
      <w:r>
        <w:rPr>
          <w:b/>
          <w:sz w:val="28"/>
        </w:rPr>
        <w:t>12. Attendance System</w:t>
      </w:r>
    </w:p>
    <w:p>
      <w:r>
        <w:t>Supports manual attendance, Student ID/QR prototype methods, phone-based attendance and later fingerprint/biometric integration. Records check-in, check-out, late arrival, early departure, absence and excused absence. Includes history, reports, trends, corrections, reasons, audit trails and attendance percentages.</w:t>
      </w:r>
    </w:p>
    <w:p>
      <w:r>
        <w:rPr>
          <w:b/>
          <w:sz w:val="28"/>
        </w:rPr>
        <w:t>13. Student Safety and School Gate</w:t>
      </w:r>
    </w:p>
    <w:p>
      <w:r>
        <w:t>Arrival verification, departure verification, authorized pickup, emergency contacts, temporary pickup authorization, early departure, unauthorized pickup alerts, pickup history and gate audit logs.</w:t>
      </w:r>
    </w:p>
    <w:p>
      <w:r>
        <w:rPr>
          <w:b/>
          <w:sz w:val="28"/>
        </w:rPr>
        <w:t>14. Fingerprint Architecture</w:t>
      </w:r>
    </w:p>
    <w:p>
      <w:r>
        <w:t>Production flow: Fingerprint Terminal → School Local Gateway → Attendance Service → Cloud Backend → Parent/Teacher Applications. Prefer secure device-side or appropriately protected biometric matching and avoid storing raw fingerprint images in the cloud.</w:t>
      </w:r>
    </w:p>
    <w:p>
      <w:r>
        <w:rPr>
          <w:b/>
          <w:sz w:val="28"/>
        </w:rPr>
        <w:t>15. Offline-First Operation</w:t>
      </w:r>
    </w:p>
    <w:p>
      <w:r>
        <w:t>Critical operations should continue when internet connectivity fails. A local school gateway can cache attendance and other critical events, queue them and synchronize them when connectivity returns.</w:t>
      </w:r>
    </w:p>
    <w:p>
      <w:r>
        <w:rPr>
          <w:b/>
          <w:sz w:val="28"/>
        </w:rPr>
        <w:t>16. Assessment Management</w:t>
      </w:r>
    </w:p>
    <w:p>
      <w:r>
        <w:t>Teachers can create exercises, homework, quizzes, tests, class tests, mid-term examinations, end-of-term examinations, mock examinations, diagnostic assessments, remedial assessments and vacation exercises. Assessments can be configured by subject, class, topic, learning objective, competency, difficulty, cognitive level, question type, marks, time and question count.</w:t>
      </w:r>
    </w:p>
    <w:p>
      <w:r>
        <w:rPr>
          <w:b/>
          <w:sz w:val="28"/>
        </w:rPr>
        <w:t>17. Standardized Question Bank</w:t>
      </w:r>
    </w:p>
    <w:p>
      <w:r>
        <w:t>Questions can be tagged by class, subject, topic, subtopic, curriculum area, learning objective, competency, difficulty, cognitive level, question type, marks, answer, marking scheme, explanation, version and approval status. Types include MCQ, true/false, fill-in-the-blank, short answer, structured, mathematics, essay, diagram, matching and practical/scenario questions.</w:t>
      </w:r>
    </w:p>
    <w:p>
      <w:r>
        <w:rPr>
          <w:b/>
          <w:sz w:val="28"/>
        </w:rPr>
        <w:t>18. Assessment Blueprint Engine</w:t>
      </w:r>
    </w:p>
    <w:p>
      <w:r>
        <w:t>Teachers can specify topic, difficulty and cognitive-level distributions. The system can select or generate a balanced assessment according to the blueprint.</w:t>
      </w:r>
    </w:p>
    <w:p>
      <w:r>
        <w:rPr>
          <w:b/>
          <w:sz w:val="28"/>
        </w:rPr>
        <w:t>19. Paper-First Assessment</w:t>
      </w:r>
    </w:p>
    <w:p>
      <w:r>
        <w:t>Students can continue writing on exercise books, answer sheets and printed assessment papers. They do not need individual devices to take assessments.</w:t>
      </w:r>
    </w:p>
    <w:p>
      <w:r>
        <w:rPr>
          <w:b/>
          <w:sz w:val="28"/>
        </w:rPr>
        <w:t>20. Digital Marking Without Digital Students</w:t>
      </w:r>
    </w:p>
    <w:p>
      <w:r>
        <w:t>Student writes normally → teacher photographs work → system processes the image → AI identifies answers → AI suggests marks → teacher verifies → final marks are stored automatically. The objective is to remove repetitive marking and data entry without requiring every student to own a device.</w:t>
      </w:r>
    </w:p>
    <w:p>
      <w:r>
        <w:rPr>
          <w:b/>
          <w:sz w:val="28"/>
        </w:rPr>
        <w:t>21. AI Paper Scanning</w:t>
      </w:r>
    </w:p>
    <w:p>
      <w:r>
        <w:t>Smartphone scanning can perform page detection, automatic cropping, rotation correction, perspective correction, blur detection, lighting and shadow analysis, missing-page detection and answer-area detection. Poor images should trigger a retake request.</w:t>
      </w:r>
    </w:p>
    <w:p>
      <w:r>
        <w:rPr>
          <w:b/>
          <w:sz w:val="28"/>
        </w:rPr>
        <w:t>22. AI Handwriting Recognition</w:t>
      </w:r>
    </w:p>
    <w:p>
      <w:r>
        <w:t>The system may use OCR, computer vision and handwriting recognition to identify handwritten answers. Each result should have a confidence level. High-confidence results may be automatically accepted where appropriate; medium-confidence results require teacher review; low-confidence results require manual handling.</w:t>
      </w:r>
    </w:p>
    <w:p>
      <w:r>
        <w:rPr>
          <w:b/>
          <w:sz w:val="28"/>
        </w:rPr>
        <w:t>23. AI-Assisted Marking</w:t>
      </w:r>
    </w:p>
    <w:p>
      <w:r>
        <w:t>AI assists teachers rather than replacing them. Automatic marking is most suitable for MCQs, true/false, matching and certain numerical/simple answers. AI assistance can support structured mathematics and science responses. Complex essays and diagrams should retain strong teacher verification unless sufficiently validated.</w:t>
      </w:r>
    </w:p>
    <w:p>
      <w:r>
        <w:rPr>
          <w:b/>
          <w:sz w:val="28"/>
        </w:rPr>
        <w:t>24. Mathematics Marking Engine</w:t>
      </w:r>
    </w:p>
    <w:p>
      <w:r>
        <w:t>Mathematics should use mathematical validation rather than simple string comparison. Support equivalent fractions, numerical and algebraic equivalence, units, multi-step working, partial marks and final-answer validation.</w:t>
      </w:r>
    </w:p>
    <w:p>
      <w:r>
        <w:rPr>
          <w:b/>
          <w:sz w:val="28"/>
        </w:rPr>
        <w:t>25. Teacher Marking Dashboard</w:t>
      </w:r>
    </w:p>
    <w:p>
      <w:r>
        <w:t>Batch and individual marking; AI suggestions; confidence indicators; manual override; comments; marking schemes; student navigation; missing-answer detection; unclear-image warnings and final submission. Batch mode lets teachers scan many students and review mainly uncertain cases.</w:t>
      </w:r>
    </w:p>
    <w:p>
      <w:r>
        <w:rPr>
          <w:b/>
          <w:sz w:val="28"/>
        </w:rPr>
        <w:t>26. Result Engine</w:t>
      </w:r>
    </w:p>
    <w:p>
      <w:r>
        <w:t>After marking, calculate total marks, percentage, grade, score distribution, class average, topic performance, learning-objective performance, competency performance and comparison with previous assessments.</w:t>
      </w:r>
    </w:p>
    <w:p>
      <w:r>
        <w:rPr>
          <w:b/>
          <w:sz w:val="28"/>
        </w:rPr>
        <w:t>27. Learning Intelligence</w:t>
      </w:r>
    </w:p>
    <w:p>
      <w:r>
        <w:t>Analyze why students performed as they did by examining topics, subtopics, learning objectives, competencies, error patterns, historical performance and repeated mistakes.</w:t>
      </w:r>
    </w:p>
    <w:p>
      <w:r>
        <w:rPr>
          <w:b/>
          <w:sz w:val="28"/>
        </w:rPr>
        <w:t>28. Student Learning Profile</w:t>
      </w:r>
    </w:p>
    <w:p>
      <w:r>
        <w:t>Each student receives a dynamic academic profile showing subject and topic mastery, performance trends, recurring weaknesses, interventions and improvement over time.</w:t>
      </w:r>
    </w:p>
    <w:p>
      <w:r>
        <w:rPr>
          <w:b/>
          <w:sz w:val="28"/>
        </w:rPr>
        <w:t>29. Error Pattern Engine</w:t>
      </w:r>
    </w:p>
    <w:p>
      <w:r>
        <w:t>Identify repeated errors such as incorrect fraction operations, forgotten units, misplaced decimal points or recurring algebra mistakes rather than treating each wrong answer as isolated.</w:t>
      </w:r>
    </w:p>
    <w:p>
      <w:r>
        <w:rPr>
          <w:b/>
          <w:sz w:val="28"/>
        </w:rPr>
        <w:t>30. Class Learning-Gap Analysis</w:t>
      </w:r>
    </w:p>
    <w:p>
      <w:r>
        <w:t>Identify class-wide weaknesses. For example, if a large percentage of a JHS 2 class struggles with percentages, the teacher receives an actionable learning-gap insight.</w:t>
      </w:r>
    </w:p>
    <w:p>
      <w:r>
        <w:rPr>
          <w:b/>
          <w:sz w:val="28"/>
        </w:rPr>
        <w:t>31. Intervention Engine</w:t>
      </w:r>
    </w:p>
    <w:p>
      <w:r>
        <w:t>When a gap is identified, recommend a structured intervention: review the concept, assign targeted practice, provide teacher support, reassess and compare results.</w:t>
      </w:r>
    </w:p>
    <w:p>
      <w:r>
        <w:rPr>
          <w:b/>
          <w:sz w:val="28"/>
        </w:rPr>
        <w:t>32. Reassessment Engine</w:t>
      </w:r>
    </w:p>
    <w:p>
      <w:r>
        <w:t>Compare performance before and after intervention, including scores, topic mastery, error frequency and improvement.</w:t>
      </w:r>
    </w:p>
    <w:p>
      <w:r>
        <w:rPr>
          <w:b/>
          <w:sz w:val="28"/>
        </w:rPr>
        <w:t>33. Student Feedback and Correction</w:t>
      </w:r>
    </w:p>
    <w:p>
      <w:r>
        <w:t>The intended cycle is Write → Mark → Feedback → Correction → Practice → Reassessment. Because not every student has a personal device, feedback can combine home mobile access, shared classroom devices, classroom displays, teacher-guided correction, targeted printed material and parent-assisted practice.</w:t>
      </w:r>
    </w:p>
    <w:p>
      <w:r>
        <w:rPr>
          <w:b/>
          <w:sz w:val="28"/>
        </w:rPr>
        <w:t>34. Student Learning Application</w:t>
      </w:r>
    </w:p>
    <w:p>
      <w:r>
        <w:t>Students can view assignments and results, see corrections, practice weak topics, complete quizzes, track progress, receive recommendations, prepare for BECE/WASSCE and participate in vacation learning.</w:t>
      </w:r>
    </w:p>
    <w:p>
      <w:r>
        <w:rPr>
          <w:b/>
          <w:sz w:val="28"/>
        </w:rPr>
        <w:t>35. Parent Dashboard</w:t>
      </w:r>
    </w:p>
    <w:p>
      <w:r>
        <w:t>Parents can view arrival, departure, absence, late arrival and attendance percentage; results and subject performance; weak topics; progress; teacher feedback; recommended practice; vacation learning and intervention status.</w:t>
      </w:r>
    </w:p>
    <w:p>
      <w:r>
        <w:rPr>
          <w:b/>
          <w:sz w:val="28"/>
        </w:rPr>
        <w:t>36. Parent Notifications</w:t>
      </w:r>
    </w:p>
    <w:p>
      <w:r>
        <w:t>SMS, push and in-app notifications for arrival, departure, absence, assessment availability, learning-gap alerts and improvement updates.</w:t>
      </w:r>
    </w:p>
    <w:p>
      <w:r>
        <w:rPr>
          <w:b/>
          <w:sz w:val="28"/>
        </w:rPr>
        <w:t>37. Teacher Dashboard</w:t>
      </w:r>
    </w:p>
    <w:p>
      <w:r>
        <w:t>Today's classes, attendance, pending marking, assessments, students needing attention, learning gaps, interventions, parent messages and class performance. Prioritize actionable information.</w:t>
      </w:r>
    </w:p>
    <w:p>
      <w:r>
        <w:rPr>
          <w:b/>
          <w:sz w:val="28"/>
        </w:rPr>
        <w:t>38. Class and School Analytics</w:t>
      </w:r>
    </w:p>
    <w:p>
      <w:r>
        <w:t>Class analytics: averages, subject performance, topic mastery, learning gaps, score distribution, improvement and attendance trends. School analytics: overall attendance, academic performance, subject/class performance, learning gaps, intervention outcomes, assessment completion, enrollment and progress.</w:t>
      </w:r>
    </w:p>
    <w:p>
      <w:r>
        <w:rPr>
          <w:b/>
          <w:sz w:val="28"/>
        </w:rPr>
        <w:t>39. Reporting</w:t>
      </w:r>
    </w:p>
    <w:p>
      <w:r>
        <w:t>Generate student report cards, attendance reports, assessment reports, subject reports, class reports, teacher reports, learning-gap reports, intervention reports, term reports and academic-year reports. Export to PDF and Excel/CSV and support printing.</w:t>
      </w:r>
    </w:p>
    <w:p>
      <w:r>
        <w:rPr>
          <w:b/>
          <w:sz w:val="28"/>
        </w:rPr>
        <w:t>40. Communication System</w:t>
      </w:r>
    </w:p>
    <w:p>
      <w:r>
        <w:t>School announcements, teacher-parent messaging, class announcements, assignment notifications, assessment notifications, emergency announcements, SMS, push notifications and in-app notifications.</w:t>
      </w:r>
    </w:p>
    <w:p>
      <w:r>
        <w:rPr>
          <w:b/>
          <w:sz w:val="28"/>
        </w:rPr>
        <w:t>41. Assignment Management</w:t>
      </w:r>
    </w:p>
    <w:p>
      <w:r>
        <w:t>Create assignments, select classes or students, add questions/materials, set deadlines, track completion, scan handwritten work, mark assignments and provide feedback.</w:t>
      </w:r>
    </w:p>
    <w:p>
      <w:r>
        <w:rPr>
          <w:b/>
          <w:sz w:val="28"/>
        </w:rPr>
        <w:t>42. AI Teacher Assistant</w:t>
      </w:r>
    </w:p>
    <w:p>
      <w:r>
        <w:t>Potential capabilities: generate questions and marking schemes, explain difficult topics, identify learning gaps, recommend interventions, generate remedial exercises, draft parent feedback, summarize class performance and generate reports. Teacher review remains important for official use.</w:t>
      </w:r>
    </w:p>
    <w:p>
      <w:r>
        <w:rPr>
          <w:b/>
          <w:sz w:val="28"/>
        </w:rPr>
        <w:t>43. AI Question Generation</w:t>
      </w:r>
    </w:p>
    <w:p>
      <w:r>
        <w:t>Teachers can request questions by class, subject, topic, difficulty, cognitive level, marks and question type. Generated questions should be reviewed and approved before official use.</w:t>
      </w:r>
    </w:p>
    <w:p>
      <w:r>
        <w:rPr>
          <w:b/>
          <w:sz w:val="28"/>
        </w:rPr>
        <w:t>44. Vacation Learning</w:t>
      </w:r>
    </w:p>
    <w:p>
      <w:r>
        <w:t>Vacation learning programs, diagnostic assessment, practice questions, weak-topic exercises, progress tracking, parent monitoring and completion reports.</w:t>
      </w:r>
    </w:p>
    <w:p>
      <w:r>
        <w:rPr>
          <w:b/>
          <w:sz w:val="28"/>
        </w:rPr>
        <w:t>45. BECE and WASSCE Preparation</w:t>
      </w:r>
    </w:p>
    <w:p>
      <w:r>
        <w:t>Potential features include practice, mock examinations, topic-based questions, timed tests, weak-area practice, performance analytics and progress tracking. Content must be properly licensed and aligned with applicable requirements.</w:t>
      </w:r>
    </w:p>
    <w:p>
      <w:r>
        <w:rPr>
          <w:b/>
          <w:sz w:val="28"/>
        </w:rPr>
        <w:t>46. Education Intelligence</w:t>
      </w:r>
    </w:p>
    <w:p>
      <w:r>
        <w:t>At maturity, appropriately governed aggregate data can support school, district/municipal, regional and national views of subject performance, topic learning gaps, attendance trends, improvement and intervention outcomes. Broader analytics require appropriate authorization and privacy controls.</w:t>
      </w:r>
    </w:p>
    <w:p>
      <w:r>
        <w:rPr>
          <w:b/>
          <w:sz w:val="28"/>
        </w:rPr>
        <w:t>47. Data Privacy</w:t>
      </w:r>
    </w:p>
    <w:p>
      <w:r>
        <w:t>Because the platform handles children's information, privacy is foundational. Collect only necessary data, enforce access control, isolate school data, encrypt sensitive information, maintain audit trails, control data sharing, secure biometric information, apply retention policies and use aggregation/anonymization for broader analytics where appropriate.</w:t>
      </w:r>
    </w:p>
    <w:p>
      <w:r>
        <w:rPr>
          <w:b/>
          <w:sz w:val="28"/>
        </w:rPr>
        <w:t>48. Security</w:t>
      </w:r>
    </w:p>
    <w:p>
      <w:r>
        <w:t>Secure authentication, password hashing, role-based access control, tenant isolation, API authorization, HTTPS, rate limiting, input validation, secure file uploads, secure object storage, backups, monitoring, audit logging and disaster recovery.</w:t>
      </w:r>
    </w:p>
    <w:p>
      <w:r>
        <w:rPr>
          <w:b/>
          <w:sz w:val="28"/>
        </w:rPr>
        <w:t>49. Audit Trail</w:t>
      </w:r>
    </w:p>
    <w:p>
      <w:r>
        <w:t>Record important actions such as mark changes, attendance corrections, student-data changes, assessment approvals and AI-mark overrides. Store who made the change, what changed, when it changed and the reason where applicable.</w:t>
      </w:r>
    </w:p>
    <w:p>
      <w:r>
        <w:rPr>
          <w:b/>
          <w:sz w:val="28"/>
        </w:rPr>
        <w:t>50. Subscription and Billing</w:t>
      </w:r>
    </w:p>
    <w:p>
      <w:r>
        <w:t>Primary customer: schools. Recommended model: per enrolled student per term. Example: GH₵10/student/term. Actual pricing should be validated through pilots and unit economics.</w:t>
      </w:r>
    </w:p>
    <w:p>
      <w:r>
        <w:rPr>
          <w:b/>
          <w:sz w:val="28"/>
        </w:rPr>
        <w:t>51. Billing Workflow</w:t>
      </w:r>
    </w:p>
    <w:p>
      <w:r>
        <w:t>School Admin → Subscription → Invoice → Payment → Payment Gateway → Webhook → Backend → Subscription Activated. Track subscriptions, plans, invoices, payments, payment status, renewal dates and usage. Expired subscriptions should enter a controlled grace/read-only state rather than deleting data.</w:t>
      </w:r>
    </w:p>
    <w:p>
      <w:r>
        <w:rPr>
          <w:b/>
          <w:sz w:val="28"/>
        </w:rPr>
        <w:t>52. Technical Architecture</w:t>
      </w:r>
    </w:p>
    <w:p>
      <w:r>
        <w:t>Users access Flutter mobile or Next.js web. Traffic is protected by Cloudflare and routed to the Go backend. PostgreSQL stores structured data; Redis provides caching and queues; object storage stores paper images and other large files; Python AI services process OCR, handwriting, marking and learning intelligence.</w:t>
      </w:r>
    </w:p>
    <w:p>
      <w:r>
        <w:rPr>
          <w:b/>
          <w:sz w:val="28"/>
        </w:rPr>
        <w:t>53. Technology Stack</w:t>
      </w:r>
    </w:p>
    <w:p>
      <w:r>
        <w:t>Mobile: Flutter/Dart. Web: Next.js/React/TypeScript. Backend: Go/Gin. Database: PostgreSQL. Cache/queue: Redis. AI: Python, FastAPI, PyTorch, OpenCV, PaddleOCR, NumPy, scikit-learn, Transformers and ONNX Runtime as appropriate. Storage: S3-compatible object storage. Deployment: Docker. CI/CD: GitHub Actions. Security/CDN: Cloudflare. Cloud: AWS/Azure/GCP or suitable provider.</w:t>
      </w:r>
    </w:p>
    <w:p>
      <w:r>
        <w:rPr>
          <w:b/>
          <w:sz w:val="28"/>
        </w:rPr>
        <w:t>54. Background Processing</w:t>
      </w:r>
    </w:p>
    <w:p>
      <w:r>
        <w:t>AI processing should use background jobs. Teacher uploads a scan → backend stores it → job enters queue → AI worker processes it → results are stored → teacher is notified. This supports batch processing and prevents long-running AI work from blocking the application.</w:t>
      </w:r>
    </w:p>
    <w:p>
      <w:r>
        <w:rPr>
          <w:b/>
          <w:sz w:val="28"/>
        </w:rPr>
        <w:t>55. School Edge Gateway</w:t>
      </w:r>
    </w:p>
    <w:p>
      <w:r>
        <w:t>For biometric schools, a Raspberry Pi 5 or equivalent mini-PC can provide local attendance, device communication, caching, offline storage, event queuing and synchronization. This is a later-stage component.</w:t>
      </w:r>
    </w:p>
    <w:p>
      <w:r>
        <w:rPr>
          <w:b/>
          <w:sz w:val="28"/>
        </w:rPr>
        <w:t>56. Initial Hardware</w:t>
      </w:r>
    </w:p>
    <w:p>
      <w:r>
        <w:t>The first prototype does not require a fingerprint machine, Raspberry Pi, Jetson or student tablets. Teachers can use existing Android smartphones and students can use normal exercise books.</w:t>
      </w:r>
    </w:p>
    <w:p>
      <w:r>
        <w:rPr>
          <w:b/>
          <w:sz w:val="28"/>
        </w:rPr>
        <w:t>57. Development Phases</w:t>
      </w:r>
    </w:p>
    <w:p>
      <w:r>
        <w:t>Phase 1: Core platform—authentication, schools, users, roles, students, teachers, parents, classes, subjects and dashboards.</w:t>
      </w:r>
    </w:p>
    <w:p>
      <w:r>
        <w:t>Phase 2: Attendance &amp; safety—check-in/out, prototype identity methods, notifications, pickup, emergency contacts, audit and offline support.</w:t>
      </w:r>
    </w:p>
    <w:p>
      <w:r>
        <w:t>Phase 3: Assessment—question bank, assessment creation, marking schemes, paper scanning, basic OCR, teacher marking dashboard and results.</w:t>
      </w:r>
    </w:p>
    <w:p>
      <w:r>
        <w:t>Phase 4: AI marking—handwriting recognition, answer extraction, confidence scores, AI marking, teacher verification and mathematics evaluation.</w:t>
      </w:r>
    </w:p>
    <w:p>
      <w:r>
        <w:t>Phase 5: Learning intelligence—topic mastery, error patterns, learning gaps, intervention, reassessment and improvement.</w:t>
      </w:r>
    </w:p>
    <w:p>
      <w:r>
        <w:t>Phase 6: Parent/student learning—corrections, practice, vacation learning and examination preparation.</w:t>
      </w:r>
    </w:p>
    <w:p>
      <w:r>
        <w:t>Phase 7: Education intelligence—school, district, regional and national aggregate analytics after sufficient real-world data and governance are established.</w:t>
      </w:r>
    </w:p>
    <w:p>
      <w:r>
        <w:rPr>
          <w:b/>
          <w:sz w:val="28"/>
        </w:rPr>
        <w:t>58. Initial MVP</w:t>
      </w:r>
    </w:p>
    <w:p>
      <w:r>
        <w:t>School registration, student management, teacher accounts, parent accounts, classes, attendance, assessments, question bank, paper scanning, basic AI-assisted marking, teacher verification, results, topic analysis, parent attendance/results and basic intervention tracking.</w:t>
      </w:r>
    </w:p>
    <w:p>
      <w:r>
        <w:rPr>
          <w:b/>
          <w:sz w:val="28"/>
        </w:rPr>
        <w:t>59. First AI Proof of Concept</w:t>
      </w:r>
    </w:p>
    <w:p>
      <w:r>
        <w:t>Start with JHS Mathematics. Teacher creates a 20-question exercise → students write normally → teacher scans exercise books → system identifies answers → system suggests marks → teacher reviews uncertain answers → final marks are recorded → system identifies weak topics → teacher receives intervention recommendation → students practise → teacher reassesses → system measures improvement.</w:t>
      </w:r>
    </w:p>
    <w:p>
      <w:r>
        <w:rPr>
          <w:b/>
          <w:sz w:val="28"/>
        </w:rPr>
        <w:t>60. AI Cost Control</w:t>
      </w:r>
    </w:p>
    <w:p>
      <w:r>
        <w:t>Use a layered pipeline: image-quality check → crop answer → OCR/handwriting recognition → answer extraction → rule-based marking → mathematical validation → AI only where necessary → confidence score → teacher review.</w:t>
      </w:r>
    </w:p>
    <w:p>
      <w:r>
        <w:rPr>
          <w:b/>
          <w:sz w:val="28"/>
        </w:rPr>
        <w:t>61. Key Differentiators</w:t>
      </w:r>
    </w:p>
    <w:p>
      <w:r>
        <w:t>Paper-first assessment; AI-assisted teacher marking; learning-gap intelligence; intervention and reassessment loop; student safety and attendance; parent visibility; offline-first operation; multi-tenant architecture; longitudinal learning records; education intelligence.</w:t>
      </w:r>
    </w:p>
    <w:p>
      <w:r>
        <w:rPr>
          <w:b/>
          <w:sz w:val="28"/>
        </w:rPr>
        <w:t>62. Business Model</w:t>
      </w:r>
    </w:p>
    <w:p>
      <w:r>
        <w:t>Primary customer: schools. Primary revenue: school subscription. Potential additional revenue: premium AI assessment services, advanced analytics, examination preparation, vacation learning, storage/SMS bundles, specialized assessment packages, enterprise deployments, education-authority deployments, integrations and training/onboarding.</w:t>
      </w:r>
    </w:p>
    <w:p>
      <w:r>
        <w:rPr>
          <w:b/>
          <w:sz w:val="28"/>
        </w:rPr>
        <w:t>63. Key Business Metrics</w:t>
      </w:r>
    </w:p>
    <w:p>
      <w:r>
        <w:t>Schools, enrolled students, active teachers, active parents, assessments created, papers scanned, AI marking volume, teacher time saved, AI correction/override rate, learning-gap detection, intervention completion, reassessment improvement, subscription revenue, cost per student, AI cost per assessment, SMS cost and school retention.</w:t>
      </w:r>
    </w:p>
    <w:p>
      <w:r>
        <w:rPr>
          <w:b/>
          <w:sz w:val="28"/>
        </w:rPr>
        <w:t>64. Success Metrics</w:t>
      </w:r>
    </w:p>
    <w:p>
      <w:r>
        <w:t>Teacher: less marking, less manual data entry and faster feedback. Student: better understanding of weaknesses, targeted practice and measurable improvement. Parent: better visibility and faster communication. School: better attendance and academic monitoring. Education system: better understanding of learning gaps and intervention outcomes.</w:t>
      </w:r>
    </w:p>
    <w:p>
      <w:r>
        <w:rPr>
          <w:b/>
          <w:sz w:val="28"/>
        </w:rPr>
        <w:t>65. Major Risks and Mitigation</w:t>
      </w:r>
    </w:p>
    <w:p>
      <w:r>
        <w:t>AI marking accuracy → confidence scoring and teacher verification. Poor images → automatic quality checks. Internet problems → offline-first architecture. Teacher resistance → ensure features save time. Device inequality → paper-first design. Privacy → security/privacy by design. AI cost → deterministic processing where possible. Biometric risk → secure commercial hardware and minimized biometric data storage.</w:t>
      </w:r>
    </w:p>
    <w:p>
      <w:r>
        <w:rPr>
          <w:b/>
          <w:sz w:val="28"/>
        </w:rPr>
        <w:t>66. Most Important Design Rule</w:t>
      </w:r>
    </w:p>
    <w:p>
      <w:r>
        <w:t>The platform must never create more work than it removes. Every major feature should answer: Does this actually make school operations or learning better?</w:t>
      </w:r>
    </w:p>
    <w:p>
      <w:r>
        <w:rPr>
          <w:b/>
          <w:sz w:val="28"/>
        </w:rPr>
        <w:t>67. Long-Term Vision</w:t>
      </w:r>
    </w:p>
    <w:p>
      <w:r>
        <w:t>Student → School → Attendance → Assessment → Marking → Learning Intelligence → Intervention → Practice → Reassessment → Improvement → Parent → School Insights → District/Municipal → Region → National.</w:t>
      </w:r>
    </w:p>
    <w:p>
      <w:r>
        <w:rPr>
          <w:b/>
          <w:sz w:val="28"/>
        </w:rPr>
        <w:t>68. Final Product Definition</w:t>
      </w:r>
    </w:p>
    <w:p>
      <w:r>
        <w:t>A Ghana-focused, multi-tenant education technology platform combining school management, student safety, attendance, paper-based assessment, AI-assisted marking, learning-gap detection, intervention, parent engagement, student learning and aggregated education intelligence in one connected ecosystem.</w:t>
      </w:r>
    </w:p>
    <w:p>
      <w:r>
        <w:t>Fundamental loop: Attend → Learn → Assess → Mark → Understand → Intervene → Correct → Reassess → Improve.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