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D970" w14:textId="4CD5E329" w:rsidR="00446B5E" w:rsidRPr="00373ED2" w:rsidRDefault="00373ED2" w:rsidP="00373ED2">
      <w:pPr>
        <w:jc w:val="center"/>
        <w:rPr>
          <w:rFonts w:ascii="Cascadia Code" w:hAnsi="Cascadia Code"/>
          <w:b/>
          <w:bCs/>
        </w:rPr>
      </w:pPr>
      <w:r w:rsidRPr="00373ED2">
        <w:rPr>
          <w:rFonts w:ascii="Cascadia Code" w:hAnsi="Cascadia Code"/>
          <w:b/>
          <w:bCs/>
        </w:rPr>
        <w:t>Learning Activity Report Week 2: Log Parsing</w:t>
      </w:r>
    </w:p>
    <w:p w14:paraId="7E77E4B4" w14:textId="77777777" w:rsidR="00373ED2" w:rsidRPr="00373ED2" w:rsidRDefault="00373ED2" w:rsidP="00373ED2">
      <w:pPr>
        <w:jc w:val="center"/>
        <w:rPr>
          <w:rFonts w:ascii="Cascadia Code" w:hAnsi="Cascadia Code"/>
          <w:b/>
          <w:bCs/>
        </w:rPr>
      </w:pPr>
    </w:p>
    <w:p w14:paraId="549C0060" w14:textId="6EF97B47" w:rsidR="00373ED2" w:rsidRPr="00373ED2" w:rsidRDefault="00373ED2" w:rsidP="00373ED2">
      <w:pPr>
        <w:rPr>
          <w:rFonts w:ascii="Cascadia Code" w:hAnsi="Cascadia Code"/>
          <w:b/>
          <w:bCs/>
        </w:rPr>
      </w:pPr>
      <w:r w:rsidRPr="00373ED2">
        <w:rPr>
          <w:rFonts w:ascii="Cascadia Code" w:hAnsi="Cascadia Code"/>
          <w:noProof/>
        </w:rPr>
        <w:drawing>
          <wp:anchor distT="0" distB="0" distL="114300" distR="114300" simplePos="0" relativeHeight="251658240" behindDoc="1" locked="0" layoutInCell="1" allowOverlap="1" wp14:anchorId="359CE281" wp14:editId="6F3D1962">
            <wp:simplePos x="0" y="0"/>
            <wp:positionH relativeFrom="margin">
              <wp:posOffset>-485775</wp:posOffset>
            </wp:positionH>
            <wp:positionV relativeFrom="paragraph">
              <wp:posOffset>203835</wp:posOffset>
            </wp:positionV>
            <wp:extent cx="6648450" cy="3657600"/>
            <wp:effectExtent l="152400" t="152400" r="361950" b="361950"/>
            <wp:wrapNone/>
            <wp:docPr id="149440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0461" name="Picture 14944004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657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3ED2">
        <w:rPr>
          <w:rFonts w:ascii="Cascadia Code" w:hAnsi="Cascadia Code"/>
          <w:b/>
          <w:bCs/>
        </w:rPr>
        <w:t>Python Script:</w:t>
      </w:r>
    </w:p>
    <w:p w14:paraId="4EEA6218" w14:textId="03DA7650" w:rsidR="00373ED2" w:rsidRPr="00373ED2" w:rsidRDefault="00373ED2" w:rsidP="00373ED2">
      <w:pPr>
        <w:rPr>
          <w:rFonts w:ascii="Cascadia Code" w:hAnsi="Cascadia Code"/>
        </w:rPr>
      </w:pPr>
    </w:p>
    <w:p w14:paraId="27FE3777" w14:textId="77777777" w:rsidR="00373ED2" w:rsidRPr="00373ED2" w:rsidRDefault="00373ED2" w:rsidP="00373ED2">
      <w:pPr>
        <w:rPr>
          <w:rFonts w:ascii="Cascadia Code" w:hAnsi="Cascadia Code"/>
        </w:rPr>
      </w:pPr>
    </w:p>
    <w:p w14:paraId="5CE196E8" w14:textId="77777777" w:rsidR="00373ED2" w:rsidRPr="00373ED2" w:rsidRDefault="00373ED2" w:rsidP="00373ED2">
      <w:pPr>
        <w:rPr>
          <w:rFonts w:ascii="Cascadia Code" w:hAnsi="Cascadia Code"/>
        </w:rPr>
      </w:pPr>
    </w:p>
    <w:p w14:paraId="716F0EC2" w14:textId="77777777" w:rsidR="00373ED2" w:rsidRPr="00373ED2" w:rsidRDefault="00373ED2" w:rsidP="00373ED2">
      <w:pPr>
        <w:rPr>
          <w:rFonts w:ascii="Cascadia Code" w:hAnsi="Cascadia Code"/>
        </w:rPr>
      </w:pPr>
    </w:p>
    <w:p w14:paraId="3336DFEA" w14:textId="77777777" w:rsidR="00373ED2" w:rsidRPr="00373ED2" w:rsidRDefault="00373ED2" w:rsidP="00373ED2">
      <w:pPr>
        <w:rPr>
          <w:rFonts w:ascii="Cascadia Code" w:hAnsi="Cascadia Code"/>
        </w:rPr>
      </w:pPr>
    </w:p>
    <w:p w14:paraId="2F20F100" w14:textId="77777777" w:rsidR="00373ED2" w:rsidRPr="00373ED2" w:rsidRDefault="00373ED2" w:rsidP="00373ED2">
      <w:pPr>
        <w:rPr>
          <w:rFonts w:ascii="Cascadia Code" w:hAnsi="Cascadia Code"/>
        </w:rPr>
      </w:pPr>
    </w:p>
    <w:p w14:paraId="77C14452" w14:textId="77777777" w:rsidR="00373ED2" w:rsidRPr="00373ED2" w:rsidRDefault="00373ED2" w:rsidP="00373ED2">
      <w:pPr>
        <w:rPr>
          <w:rFonts w:ascii="Cascadia Code" w:hAnsi="Cascadia Code"/>
        </w:rPr>
      </w:pPr>
    </w:p>
    <w:p w14:paraId="22C3D222" w14:textId="77777777" w:rsidR="00373ED2" w:rsidRPr="00373ED2" w:rsidRDefault="00373ED2" w:rsidP="00373ED2">
      <w:pPr>
        <w:rPr>
          <w:rFonts w:ascii="Cascadia Code" w:hAnsi="Cascadia Code"/>
        </w:rPr>
      </w:pPr>
    </w:p>
    <w:p w14:paraId="23A5B420" w14:textId="77777777" w:rsidR="00373ED2" w:rsidRPr="00373ED2" w:rsidRDefault="00373ED2" w:rsidP="00373ED2">
      <w:pPr>
        <w:rPr>
          <w:rFonts w:ascii="Cascadia Code" w:hAnsi="Cascadia Code"/>
        </w:rPr>
      </w:pPr>
    </w:p>
    <w:p w14:paraId="2AD67081" w14:textId="77777777" w:rsidR="00373ED2" w:rsidRPr="00373ED2" w:rsidRDefault="00373ED2" w:rsidP="00373ED2">
      <w:pPr>
        <w:rPr>
          <w:rFonts w:ascii="Cascadia Code" w:hAnsi="Cascadia Code"/>
        </w:rPr>
      </w:pPr>
    </w:p>
    <w:p w14:paraId="58A4E059" w14:textId="77777777" w:rsidR="00D22737" w:rsidRDefault="00D22737" w:rsidP="00373ED2">
      <w:pPr>
        <w:rPr>
          <w:rFonts w:ascii="Cascadia Code" w:hAnsi="Cascadia Code"/>
        </w:rPr>
      </w:pPr>
    </w:p>
    <w:p w14:paraId="4D4DAE55" w14:textId="77777777" w:rsidR="00D22737" w:rsidRDefault="00D22737" w:rsidP="00373ED2">
      <w:pPr>
        <w:rPr>
          <w:rFonts w:ascii="Cascadia Code" w:hAnsi="Cascadia Code"/>
        </w:rPr>
      </w:pPr>
    </w:p>
    <w:p w14:paraId="14E4907B" w14:textId="483FA946" w:rsidR="00373ED2" w:rsidRDefault="00373ED2" w:rsidP="00373ED2">
      <w:pPr>
        <w:rPr>
          <w:rFonts w:ascii="Cascadia Code" w:hAnsi="Cascadia Code"/>
          <w:b/>
          <w:bCs/>
        </w:rPr>
      </w:pPr>
      <w:r w:rsidRPr="00373ED2">
        <w:rPr>
          <w:rFonts w:ascii="Cascadia Code" w:hAnsi="Cascadia Code"/>
          <w:b/>
          <w:bCs/>
        </w:rPr>
        <w:t>Jinja2 Template</w:t>
      </w:r>
    </w:p>
    <w:p w14:paraId="28EE8F2F" w14:textId="78BDBBB9" w:rsidR="00373ED2" w:rsidRDefault="00373ED2" w:rsidP="00373ED2">
      <w:pPr>
        <w:rPr>
          <w:rFonts w:ascii="Cascadia Code" w:hAnsi="Cascadia Code"/>
          <w:b/>
          <w:bCs/>
        </w:rPr>
      </w:pPr>
      <w:r w:rsidRPr="00373ED2">
        <w:rPr>
          <w:rFonts w:ascii="Cascadia Code" w:hAnsi="Cascadia Code"/>
          <w:b/>
          <w:bCs/>
        </w:rPr>
        <w:drawing>
          <wp:anchor distT="0" distB="0" distL="114300" distR="114300" simplePos="0" relativeHeight="251659264" behindDoc="1" locked="0" layoutInCell="1" allowOverlap="1" wp14:anchorId="68E53A77" wp14:editId="21D79AD9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5868219" cy="2762636"/>
            <wp:effectExtent l="152400" t="152400" r="361315" b="361950"/>
            <wp:wrapNone/>
            <wp:docPr id="4096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082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7626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30C1349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6CAEDDEF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0972D0AE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180E92D8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423097F8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69050448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1E0CB334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01888284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418DB78F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2CD3A4B7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3D75FA77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668488A3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51ED577A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0A0AAC3D" w14:textId="057AC53D" w:rsidR="00373ED2" w:rsidRDefault="00373ED2" w:rsidP="00373ED2">
      <w:pPr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lastRenderedPageBreak/>
        <w:t>Script Output:</w:t>
      </w:r>
    </w:p>
    <w:p w14:paraId="0D04C967" w14:textId="2B195265" w:rsidR="00373ED2" w:rsidRDefault="00D22737" w:rsidP="00373ED2">
      <w:pPr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  <w:noProof/>
        </w:rPr>
        <w:drawing>
          <wp:inline distT="0" distB="0" distL="0" distR="0" wp14:anchorId="057AC0D7" wp14:editId="7786933B">
            <wp:extent cx="5943600" cy="7038975"/>
            <wp:effectExtent l="152400" t="152400" r="361950" b="371475"/>
            <wp:docPr id="621924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24604" name="Picture 6219246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8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D8A606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65ED517A" w14:textId="77777777" w:rsid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t xml:space="preserve"> </w:t>
      </w:r>
    </w:p>
    <w:p w14:paraId="45528739" w14:textId="77777777" w:rsid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</w:p>
    <w:p w14:paraId="38F7BF7F" w14:textId="77777777" w:rsid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</w:p>
    <w:p w14:paraId="0812290B" w14:textId="5F82D379" w:rsidR="00D22737" w:rsidRP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lastRenderedPageBreak/>
        <w:t>Configuration Files:</w:t>
      </w:r>
    </w:p>
    <w:p w14:paraId="7DC59696" w14:textId="0AF1F300" w:rsidR="00D22737" w:rsidRP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tab/>
        <w:t>Router1:</w:t>
      </w:r>
    </w:p>
    <w:p w14:paraId="3556AEEC" w14:textId="416118EF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hostname Router1</w:t>
      </w:r>
    </w:p>
    <w:p w14:paraId="5981719E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interface GigabitEthernet0/0</w:t>
      </w:r>
    </w:p>
    <w:p w14:paraId="55F0AB17" w14:textId="059D1E0D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ip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address 192.168.1.1 255.255.255.0</w:t>
      </w:r>
    </w:p>
    <w:p w14:paraId="6FE256A2" w14:textId="77967DF5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gramStart"/>
      <w:r w:rsidRPr="00D22737">
        <w:rPr>
          <w:rFonts w:ascii="Cascadia Code" w:hAnsi="Cascadia Code"/>
          <w:sz w:val="20"/>
          <w:szCs w:val="20"/>
        </w:rPr>
        <w:t>no</w:t>
      </w:r>
      <w:proofErr w:type="gramEnd"/>
      <w:r w:rsidRPr="00D22737">
        <w:rPr>
          <w:rFonts w:ascii="Cascadia Code" w:hAnsi="Cascadia Code"/>
          <w:sz w:val="20"/>
          <w:szCs w:val="20"/>
        </w:rPr>
        <w:t xml:space="preserve"> shutdown</w:t>
      </w:r>
    </w:p>
    <w:p w14:paraId="5922770B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10</w:t>
      </w:r>
    </w:p>
    <w:p w14:paraId="4C2D0150" w14:textId="636B2AC5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USERS</w:t>
      </w:r>
    </w:p>
    <w:p w14:paraId="75982EF4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20</w:t>
      </w:r>
    </w:p>
    <w:p w14:paraId="57E35E06" w14:textId="2154B0B1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SERVERS</w:t>
      </w:r>
    </w:p>
    <w:p w14:paraId="76073AD6" w14:textId="13791C23" w:rsidR="00D22737" w:rsidRPr="00D22737" w:rsidRDefault="00D22737" w:rsidP="00D22737">
      <w:pPr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tab/>
        <w:t>Switch1:</w:t>
      </w:r>
      <w:r w:rsidRPr="00D22737">
        <w:rPr>
          <w:sz w:val="20"/>
          <w:szCs w:val="20"/>
        </w:rPr>
        <w:t xml:space="preserve"> </w:t>
      </w:r>
    </w:p>
    <w:p w14:paraId="0E6914D0" w14:textId="30CCA08B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hostname Switch1</w:t>
      </w:r>
    </w:p>
    <w:p w14:paraId="705026C8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interface Vlan99</w:t>
      </w:r>
    </w:p>
    <w:p w14:paraId="4DECC1D6" w14:textId="243A8CAC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ip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address 192.168.99.2 255.255.255.0</w:t>
      </w:r>
    </w:p>
    <w:p w14:paraId="31840050" w14:textId="75337521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gramStart"/>
      <w:r w:rsidRPr="00D22737">
        <w:rPr>
          <w:rFonts w:ascii="Cascadia Code" w:hAnsi="Cascadia Code"/>
          <w:sz w:val="20"/>
          <w:szCs w:val="20"/>
        </w:rPr>
        <w:t>no</w:t>
      </w:r>
      <w:proofErr w:type="gramEnd"/>
      <w:r w:rsidRPr="00D22737">
        <w:rPr>
          <w:rFonts w:ascii="Cascadia Code" w:hAnsi="Cascadia Code"/>
          <w:sz w:val="20"/>
          <w:szCs w:val="20"/>
        </w:rPr>
        <w:t xml:space="preserve"> shutdown</w:t>
      </w:r>
    </w:p>
    <w:p w14:paraId="300CCE96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10</w:t>
      </w:r>
    </w:p>
    <w:p w14:paraId="1362E962" w14:textId="52215A3D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USERS</w:t>
      </w:r>
    </w:p>
    <w:p w14:paraId="54A01FC1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20</w:t>
      </w:r>
    </w:p>
    <w:p w14:paraId="77485E06" w14:textId="648FBBB0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SERVERS</w:t>
      </w:r>
    </w:p>
    <w:p w14:paraId="2E4C0411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99</w:t>
      </w:r>
    </w:p>
    <w:p w14:paraId="05146BEB" w14:textId="5424E6F3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MGMT</w:t>
      </w:r>
    </w:p>
    <w:p w14:paraId="14D5623A" w14:textId="6C768ACD" w:rsidR="00D22737" w:rsidRPr="00D22737" w:rsidRDefault="00D22737" w:rsidP="00D22737">
      <w:pPr>
        <w:jc w:val="center"/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t>Reflection:</w:t>
      </w:r>
    </w:p>
    <w:p w14:paraId="78F6B02A" w14:textId="5F65CD53" w:rsidR="00D22737" w:rsidRPr="00D22737" w:rsidRDefault="00D22737" w:rsidP="00D22737">
      <w:pPr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 xml:space="preserve">This week helped me see how automation makes cybersecurity tasks more manageable and consistent. Before this lab, I thought configuration and log reviews were all manually done. But using Jinja2 templates opened my eyes on how separating the structure of a configuration from the device specific details makes everything cleaner. </w:t>
      </w:r>
      <w:r w:rsidRPr="00D22737">
        <w:rPr>
          <w:rFonts w:ascii="Cascadia Code" w:hAnsi="Cascadia Code"/>
          <w:sz w:val="20"/>
          <w:szCs w:val="20"/>
        </w:rPr>
        <w:t>Instead of rewriting the same commands for every router or switch, I could reuse a template and just change the variables in a JSON file. That reduces simple mistakes like wrong IP addresses or missing VLAN entries, which could cause real network problems. It also helps enforce a consistent configuration baseline across devices, which improves overall security.</w:t>
      </w:r>
    </w:p>
    <w:p w14:paraId="1810EA42" w14:textId="2AD12116" w:rsidR="00D22737" w:rsidRPr="00D22737" w:rsidRDefault="00D22737" w:rsidP="00D22737">
      <w:pPr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On the log analysis side, writing scripts to filter security events made me realize how quickly automation can highlight suspicious behavior. Instead of scrolling through logs manually, a script can pull failed login attempts or privilege-related events almost instantly. That makes it easier to detect brute-force activity or potential insider misuse. Overall, automation saves time, improves accuracy, and strengthens security monitoring.</w:t>
      </w:r>
    </w:p>
    <w:sectPr w:rsidR="00D22737" w:rsidRPr="00D22737" w:rsidSect="00D22737">
      <w:pgSz w:w="12240" w:h="15840"/>
      <w:pgMar w:top="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D2"/>
    <w:rsid w:val="00272C26"/>
    <w:rsid w:val="00373ED2"/>
    <w:rsid w:val="00430F7E"/>
    <w:rsid w:val="00446B5E"/>
    <w:rsid w:val="004F1CAF"/>
    <w:rsid w:val="00853E45"/>
    <w:rsid w:val="00D22737"/>
    <w:rsid w:val="00DE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BAB2"/>
  <w15:chartTrackingRefBased/>
  <w15:docId w15:val="{47CD44CF-7C54-4B90-A12B-AE975B18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1354</Characters>
  <Application>Microsoft Office Word</Application>
  <DocSecurity>0</DocSecurity>
  <Lines>79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MacKinnon</dc:creator>
  <cp:keywords/>
  <dc:description/>
  <cp:lastModifiedBy>Mr. MacKinnon</cp:lastModifiedBy>
  <cp:revision>2</cp:revision>
  <dcterms:created xsi:type="dcterms:W3CDTF">2026-02-20T02:35:00Z</dcterms:created>
  <dcterms:modified xsi:type="dcterms:W3CDTF">2026-02-20T02:35:00Z</dcterms:modified>
</cp:coreProperties>
</file>