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3DC" w:rsidRDefault="00BA13DC" w:rsidP="00BA13DC">
      <w:r>
        <w:rPr>
          <w:rFonts w:ascii="Segoe UI" w:eastAsia="Times New Roman" w:hAnsi="Segoe UI" w:cs="Segoe UI"/>
          <w:color w:val="000000"/>
          <w:szCs w:val="36"/>
        </w:rPr>
        <w:fldChar w:fldCharType="begin"/>
      </w:r>
      <w:r>
        <w:rPr>
          <w:rFonts w:ascii="Segoe UI" w:eastAsia="Times New Roman" w:hAnsi="Segoe UI" w:cs="Segoe UI"/>
          <w:color w:val="000000"/>
          <w:szCs w:val="36"/>
        </w:rPr>
        <w:instrText xml:space="preserve"> HYPERLINK "</w:instrText>
      </w:r>
      <w:r w:rsidRPr="00BA13DC">
        <w:rPr>
          <w:rFonts w:ascii="Segoe UI" w:eastAsia="Times New Roman" w:hAnsi="Segoe UI" w:cs="Segoe UI"/>
          <w:color w:val="000000"/>
          <w:szCs w:val="36"/>
        </w:rPr>
        <w:instrText>https://docs.microsoft.com/en-us/windows-server/identity/ad-ds/plan/security-best-practices/best-practices-for-securing-active-directory</w:instrText>
      </w:r>
      <w:r>
        <w:rPr>
          <w:rFonts w:ascii="Segoe UI" w:eastAsia="Times New Roman" w:hAnsi="Segoe UI" w:cs="Segoe UI"/>
          <w:color w:val="000000"/>
          <w:szCs w:val="36"/>
        </w:rPr>
        <w:instrText xml:space="preserve">" </w:instrText>
      </w:r>
      <w:r>
        <w:rPr>
          <w:rFonts w:ascii="Segoe UI" w:eastAsia="Times New Roman" w:hAnsi="Segoe UI" w:cs="Segoe UI"/>
          <w:color w:val="000000"/>
          <w:szCs w:val="36"/>
        </w:rPr>
        <w:fldChar w:fldCharType="separate"/>
      </w:r>
      <w:r w:rsidRPr="00D7093A">
        <w:rPr>
          <w:rStyle w:val="Hyperlink"/>
          <w:rFonts w:ascii="Segoe UI" w:eastAsia="Times New Roman" w:hAnsi="Segoe UI" w:cs="Segoe UI"/>
          <w:szCs w:val="36"/>
        </w:rPr>
        <w:t>https://docs.microsoft.com/en-us/windows-server/identity/ad-ds/plan/security-best-practices/best-practices-for-securing-active-directory</w:t>
      </w:r>
      <w:r>
        <w:rPr>
          <w:rFonts w:ascii="Segoe UI" w:eastAsia="Times New Roman" w:hAnsi="Segoe UI" w:cs="Segoe UI"/>
          <w:color w:val="000000"/>
          <w:szCs w:val="36"/>
        </w:rPr>
        <w:fldChar w:fldCharType="end"/>
      </w:r>
    </w:p>
    <w:p w:rsidR="00BA13DC" w:rsidRDefault="00BA13DC" w:rsidP="00BA13DC">
      <w:r>
        <w:t xml:space="preserve">1. </w:t>
      </w:r>
      <w:r>
        <w:t xml:space="preserve">Look at administrative tools tab, </w:t>
      </w:r>
      <w:r>
        <w:t>server manager is most important</w:t>
      </w:r>
    </w:p>
    <w:p w:rsidR="00BA13DC" w:rsidRDefault="00BA13DC" w:rsidP="00BA13DC">
      <w:pPr>
        <w:rPr>
          <w:rFonts w:ascii="Segoe UI" w:eastAsia="Times New Roman" w:hAnsi="Segoe UI" w:cs="Segoe UI"/>
          <w:color w:val="000000"/>
          <w:szCs w:val="36"/>
        </w:rPr>
      </w:pPr>
      <w:r>
        <w:t>2. If Kerberos is compromised, you must change the password 7+ times to invalidate the old one</w:t>
      </w:r>
    </w:p>
    <w:p w:rsidR="00BA13DC" w:rsidRPr="00BA13DC" w:rsidRDefault="00BA13DC" w:rsidP="0042624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20"/>
          <w:szCs w:val="36"/>
        </w:rPr>
      </w:pPr>
    </w:p>
    <w:p w:rsidR="0042624E" w:rsidRPr="00BA13DC" w:rsidRDefault="0042624E" w:rsidP="0042624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6"/>
        </w:rPr>
      </w:pPr>
      <w:r w:rsidRPr="00BA13DC">
        <w:rPr>
          <w:rFonts w:ascii="Segoe UI" w:eastAsia="Times New Roman" w:hAnsi="Segoe UI" w:cs="Segoe UI"/>
          <w:color w:val="000000"/>
          <w:sz w:val="32"/>
          <w:szCs w:val="36"/>
        </w:rPr>
        <w:t>Step 1: Enable audit policy.</w:t>
      </w:r>
    </w:p>
    <w:p w:rsidR="0042624E" w:rsidRPr="00BA13DC" w:rsidRDefault="0042624E" w:rsidP="0042624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This step includes procedures to enable change auditing with either the Windows interface or a command line:</w:t>
      </w:r>
    </w:p>
    <w:p w:rsidR="0042624E" w:rsidRPr="00BA13DC" w:rsidRDefault="0042624E" w:rsidP="0042624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By using Group Policy Management, you can turn on the global audit policy,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Audit directory service access</w:t>
      </w:r>
      <w:r w:rsidRPr="00BA13DC">
        <w:rPr>
          <w:rFonts w:ascii="Segoe UI" w:eastAsia="Times New Roman" w:hAnsi="Segoe UI" w:cs="Segoe UI"/>
          <w:color w:val="000000"/>
          <w:szCs w:val="24"/>
        </w:rPr>
        <w:t>, which enables all the subcategories for AD DS auditing. If you need to install Group Policy Management,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Add Features</w:t>
      </w:r>
      <w:r w:rsidRPr="00BA13DC">
        <w:rPr>
          <w:rFonts w:ascii="Segoe UI" w:eastAsia="Times New Roman" w:hAnsi="Segoe UI" w:cs="Segoe UI"/>
          <w:color w:val="000000"/>
          <w:szCs w:val="24"/>
        </w:rPr>
        <w:t> in Server Manager. Select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Group Policy Management</w:t>
      </w:r>
      <w:r w:rsidRPr="00BA13DC">
        <w:rPr>
          <w:rFonts w:ascii="Segoe UI" w:eastAsia="Times New Roman" w:hAnsi="Segoe UI" w:cs="Segoe UI"/>
          <w:color w:val="000000"/>
          <w:szCs w:val="24"/>
        </w:rPr>
        <w:t> 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Install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 xml:space="preserve">By using the </w:t>
      </w:r>
      <w:proofErr w:type="spellStart"/>
      <w:r w:rsidRPr="00BA13DC">
        <w:rPr>
          <w:rFonts w:ascii="Segoe UI" w:eastAsia="Times New Roman" w:hAnsi="Segoe UI" w:cs="Segoe UI"/>
          <w:color w:val="000000"/>
          <w:szCs w:val="24"/>
        </w:rPr>
        <w:t>Auditpol</w:t>
      </w:r>
      <w:proofErr w:type="spellEnd"/>
      <w:r w:rsidRPr="00BA13DC">
        <w:rPr>
          <w:rFonts w:ascii="Segoe UI" w:eastAsia="Times New Roman" w:hAnsi="Segoe UI" w:cs="Segoe UI"/>
          <w:color w:val="000000"/>
          <w:szCs w:val="24"/>
        </w:rPr>
        <w:t xml:space="preserve"> command-line tool, you can enable individual subcategories.</w:t>
      </w:r>
    </w:p>
    <w:p w:rsidR="0042624E" w:rsidRPr="00BA13DC" w:rsidRDefault="0042624E" w:rsidP="0042624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6"/>
        </w:rPr>
      </w:pPr>
      <w:r w:rsidRPr="00BA13DC">
        <w:rPr>
          <w:rFonts w:ascii="Segoe UI" w:eastAsia="Times New Roman" w:hAnsi="Segoe UI" w:cs="Segoe UI"/>
          <w:color w:val="000000"/>
          <w:sz w:val="32"/>
          <w:szCs w:val="36"/>
        </w:rPr>
        <w:t>To enable the global audit policy using the Windows interface</w:t>
      </w:r>
    </w:p>
    <w:p w:rsidR="0042624E" w:rsidRPr="00BA13DC" w:rsidRDefault="0042624E" w:rsidP="0042624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Start</w:t>
      </w:r>
      <w:r w:rsidRPr="00BA13DC">
        <w:rPr>
          <w:rFonts w:ascii="Segoe UI" w:eastAsia="Times New Roman" w:hAnsi="Segoe UI" w:cs="Segoe UI"/>
          <w:color w:val="000000"/>
          <w:szCs w:val="24"/>
        </w:rPr>
        <w:t>, point to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Administrative Tools</w:t>
      </w:r>
      <w:r w:rsidRPr="00BA13DC">
        <w:rPr>
          <w:rFonts w:ascii="Segoe UI" w:eastAsia="Times New Roman" w:hAnsi="Segoe UI" w:cs="Segoe UI"/>
          <w:color w:val="000000"/>
          <w:szCs w:val="24"/>
        </w:rPr>
        <w:t>, and then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Group Policy Management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In the console tree, double-click the name of the forest, double-click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Domains</w:t>
      </w:r>
      <w:r w:rsidRPr="00BA13DC">
        <w:rPr>
          <w:rFonts w:ascii="Segoe UI" w:eastAsia="Times New Roman" w:hAnsi="Segoe UI" w:cs="Segoe UI"/>
          <w:color w:val="000000"/>
          <w:szCs w:val="24"/>
        </w:rPr>
        <w:t>, double-click the name of your domain, double-click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Domain Controllers</w:t>
      </w:r>
      <w:r w:rsidRPr="00BA13DC">
        <w:rPr>
          <w:rFonts w:ascii="Segoe UI" w:eastAsia="Times New Roman" w:hAnsi="Segoe UI" w:cs="Segoe UI"/>
          <w:color w:val="000000"/>
          <w:szCs w:val="24"/>
        </w:rPr>
        <w:t>, right-click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Default Domain Controllers Policy</w:t>
      </w:r>
      <w:r w:rsidRPr="00BA13DC">
        <w:rPr>
          <w:rFonts w:ascii="Segoe UI" w:eastAsia="Times New Roman" w:hAnsi="Segoe UI" w:cs="Segoe UI"/>
          <w:color w:val="000000"/>
          <w:szCs w:val="24"/>
        </w:rPr>
        <w:t>, 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Edit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Under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Computer Configuration</w:t>
      </w:r>
      <w:r w:rsidRPr="00BA13DC">
        <w:rPr>
          <w:rFonts w:ascii="Segoe UI" w:eastAsia="Times New Roman" w:hAnsi="Segoe UI" w:cs="Segoe UI"/>
          <w:color w:val="000000"/>
          <w:szCs w:val="24"/>
        </w:rPr>
        <w:t>, double-click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Policies</w:t>
      </w:r>
      <w:r w:rsidRPr="00BA13DC">
        <w:rPr>
          <w:rFonts w:ascii="Segoe UI" w:eastAsia="Times New Roman" w:hAnsi="Segoe UI" w:cs="Segoe UI"/>
          <w:color w:val="000000"/>
          <w:szCs w:val="24"/>
        </w:rPr>
        <w:t>, double-click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Windows Settings</w:t>
      </w:r>
      <w:r w:rsidRPr="00BA13DC">
        <w:rPr>
          <w:rFonts w:ascii="Segoe UI" w:eastAsia="Times New Roman" w:hAnsi="Segoe UI" w:cs="Segoe UI"/>
          <w:color w:val="000000"/>
          <w:szCs w:val="24"/>
        </w:rPr>
        <w:t>, double-click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Security Settings</w:t>
      </w:r>
      <w:r w:rsidRPr="00BA13DC">
        <w:rPr>
          <w:rFonts w:ascii="Segoe UI" w:eastAsia="Times New Roman" w:hAnsi="Segoe UI" w:cs="Segoe UI"/>
          <w:color w:val="000000"/>
          <w:szCs w:val="24"/>
        </w:rPr>
        <w:t>, double-click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Local Policies</w:t>
      </w:r>
      <w:r w:rsidRPr="00BA13DC">
        <w:rPr>
          <w:rFonts w:ascii="Segoe UI" w:eastAsia="Times New Roman" w:hAnsi="Segoe UI" w:cs="Segoe UI"/>
          <w:color w:val="000000"/>
          <w:szCs w:val="24"/>
        </w:rPr>
        <w:t>, 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Audit Policy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In the details pane, right-click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Audit directory service access</w:t>
      </w:r>
      <w:r w:rsidRPr="00BA13DC">
        <w:rPr>
          <w:rFonts w:ascii="Segoe UI" w:eastAsia="Times New Roman" w:hAnsi="Segoe UI" w:cs="Segoe UI"/>
          <w:color w:val="000000"/>
          <w:szCs w:val="24"/>
        </w:rPr>
        <w:t>, 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Properties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Select the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 xml:space="preserve">Define </w:t>
      </w:r>
      <w:proofErr w:type="gramStart"/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these policy settings</w:t>
      </w:r>
      <w:r w:rsidRPr="00BA13DC">
        <w:rPr>
          <w:rFonts w:ascii="Segoe UI" w:eastAsia="Times New Roman" w:hAnsi="Segoe UI" w:cs="Segoe UI"/>
          <w:color w:val="000000"/>
          <w:szCs w:val="24"/>
        </w:rPr>
        <w:t> check box</w:t>
      </w:r>
      <w:proofErr w:type="gramEnd"/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Under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Audit these attempts</w:t>
      </w:r>
      <w:r w:rsidRPr="00BA13DC">
        <w:rPr>
          <w:rFonts w:ascii="Segoe UI" w:eastAsia="Times New Roman" w:hAnsi="Segoe UI" w:cs="Segoe UI"/>
          <w:color w:val="000000"/>
          <w:szCs w:val="24"/>
        </w:rPr>
        <w:t>, select the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Success</w:t>
      </w:r>
      <w:r w:rsidRPr="00BA13DC">
        <w:rPr>
          <w:rFonts w:ascii="Segoe UI" w:eastAsia="Times New Roman" w:hAnsi="Segoe UI" w:cs="Segoe UI"/>
          <w:color w:val="000000"/>
          <w:szCs w:val="24"/>
        </w:rPr>
        <w:t>, check box, 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OK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6"/>
        </w:rPr>
      </w:pPr>
      <w:r w:rsidRPr="00BA13DC">
        <w:rPr>
          <w:rFonts w:ascii="Segoe UI" w:eastAsia="Times New Roman" w:hAnsi="Segoe UI" w:cs="Segoe UI"/>
          <w:color w:val="000000"/>
          <w:sz w:val="32"/>
          <w:szCs w:val="36"/>
        </w:rPr>
        <w:t>To enable the change auditing policy using a command line</w:t>
      </w:r>
    </w:p>
    <w:p w:rsidR="0042624E" w:rsidRPr="00BA13DC" w:rsidRDefault="0042624E" w:rsidP="0042624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Start</w:t>
      </w:r>
      <w:r w:rsidRPr="00BA13DC">
        <w:rPr>
          <w:rFonts w:ascii="Segoe UI" w:eastAsia="Times New Roman" w:hAnsi="Segoe UI" w:cs="Segoe UI"/>
          <w:color w:val="000000"/>
          <w:szCs w:val="24"/>
        </w:rPr>
        <w:t>, right-click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Command Prompt</w:t>
      </w:r>
      <w:r w:rsidRPr="00BA13DC">
        <w:rPr>
          <w:rFonts w:ascii="Segoe UI" w:eastAsia="Times New Roman" w:hAnsi="Segoe UI" w:cs="Segoe UI"/>
          <w:color w:val="000000"/>
          <w:szCs w:val="24"/>
        </w:rPr>
        <w:t>, 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Run as administrator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Type the following command, and then press ENTER:</w:t>
      </w:r>
    </w:p>
    <w:p w:rsidR="0042624E" w:rsidRPr="00BA13DC" w:rsidRDefault="0042624E" w:rsidP="0042624E">
      <w:p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proofErr w:type="spellStart"/>
      <w:proofErr w:type="gramStart"/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auditpol</w:t>
      </w:r>
      <w:proofErr w:type="spellEnd"/>
      <w:proofErr w:type="gramEnd"/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 xml:space="preserve"> /set /</w:t>
      </w:r>
      <w:proofErr w:type="spellStart"/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subcategory:"directory</w:t>
      </w:r>
      <w:proofErr w:type="spellEnd"/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 xml:space="preserve"> service changes" /</w:t>
      </w:r>
      <w:proofErr w:type="spellStart"/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success:enable</w:t>
      </w:r>
      <w:proofErr w:type="spellEnd"/>
    </w:p>
    <w:p w:rsidR="0042624E" w:rsidRPr="00BA13DC" w:rsidRDefault="0042624E" w:rsidP="0042624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6"/>
        </w:rPr>
      </w:pPr>
      <w:r w:rsidRPr="00BA13DC">
        <w:rPr>
          <w:rFonts w:ascii="Segoe UI" w:eastAsia="Times New Roman" w:hAnsi="Segoe UI" w:cs="Segoe UI"/>
          <w:color w:val="000000"/>
          <w:sz w:val="32"/>
          <w:szCs w:val="36"/>
        </w:rPr>
        <w:t>Step 2: Set up auditing in object SACLs.</w:t>
      </w:r>
    </w:p>
    <w:p w:rsidR="0042624E" w:rsidRPr="00BA13DC" w:rsidRDefault="0042624E" w:rsidP="0042624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The following procedure presents an example of just one of many different types of SACLs that you can set based on the operations that you want to audit.</w:t>
      </w:r>
    </w:p>
    <w:p w:rsidR="0042624E" w:rsidRPr="00BA13DC" w:rsidRDefault="0042624E" w:rsidP="0042624E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6"/>
        </w:rPr>
      </w:pPr>
      <w:r w:rsidRPr="00BA13DC">
        <w:rPr>
          <w:rFonts w:ascii="Segoe UI" w:eastAsia="Times New Roman" w:hAnsi="Segoe UI" w:cs="Segoe UI"/>
          <w:color w:val="000000"/>
          <w:sz w:val="32"/>
          <w:szCs w:val="36"/>
        </w:rPr>
        <w:t>To set up auditing in object SACLs</w:t>
      </w:r>
    </w:p>
    <w:p w:rsidR="0042624E" w:rsidRPr="00BA13DC" w:rsidRDefault="0042624E" w:rsidP="0042624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Start</w:t>
      </w:r>
      <w:r w:rsidRPr="00BA13DC">
        <w:rPr>
          <w:rFonts w:ascii="Segoe UI" w:eastAsia="Times New Roman" w:hAnsi="Segoe UI" w:cs="Segoe UI"/>
          <w:color w:val="000000"/>
          <w:szCs w:val="24"/>
        </w:rPr>
        <w:t>, point to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Administrative Tools</w:t>
      </w:r>
      <w:r w:rsidRPr="00BA13DC">
        <w:rPr>
          <w:rFonts w:ascii="Segoe UI" w:eastAsia="Times New Roman" w:hAnsi="Segoe UI" w:cs="Segoe UI"/>
          <w:color w:val="000000"/>
          <w:szCs w:val="24"/>
        </w:rPr>
        <w:t>, 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Active Directory Users and Computers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lastRenderedPageBreak/>
        <w:t>Right-click the organizational unit (OU) (or any object) for which you want to enable auditing, 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Properties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Click the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Security</w:t>
      </w:r>
      <w:r w:rsidRPr="00BA13DC">
        <w:rPr>
          <w:rFonts w:ascii="Segoe UI" w:eastAsia="Times New Roman" w:hAnsi="Segoe UI" w:cs="Segoe UI"/>
          <w:color w:val="000000"/>
          <w:szCs w:val="24"/>
        </w:rPr>
        <w:t> tab,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Advanced</w:t>
      </w:r>
      <w:r w:rsidRPr="00BA13DC">
        <w:rPr>
          <w:rFonts w:ascii="Segoe UI" w:eastAsia="Times New Roman" w:hAnsi="Segoe UI" w:cs="Segoe UI"/>
          <w:color w:val="000000"/>
          <w:szCs w:val="24"/>
        </w:rPr>
        <w:t>, and then click the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Auditing</w:t>
      </w:r>
      <w:r w:rsidRPr="00BA13DC">
        <w:rPr>
          <w:rFonts w:ascii="Segoe UI" w:eastAsia="Times New Roman" w:hAnsi="Segoe UI" w:cs="Segoe UI"/>
          <w:color w:val="000000"/>
          <w:szCs w:val="24"/>
        </w:rPr>
        <w:t> tab.</w:t>
      </w:r>
    </w:p>
    <w:p w:rsidR="0042624E" w:rsidRPr="00BA13DC" w:rsidRDefault="0042624E" w:rsidP="0042624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Add</w:t>
      </w:r>
      <w:r w:rsidRPr="00BA13DC">
        <w:rPr>
          <w:rFonts w:ascii="Segoe UI" w:eastAsia="Times New Roman" w:hAnsi="Segoe UI" w:cs="Segoe UI"/>
          <w:color w:val="000000"/>
          <w:szCs w:val="24"/>
        </w:rPr>
        <w:t>, and under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Enter the object name to select</w:t>
      </w:r>
      <w:r w:rsidRPr="00BA13DC">
        <w:rPr>
          <w:rFonts w:ascii="Segoe UI" w:eastAsia="Times New Roman" w:hAnsi="Segoe UI" w:cs="Segoe UI"/>
          <w:color w:val="000000"/>
          <w:szCs w:val="24"/>
        </w:rPr>
        <w:t>, type Authenticated Users (or any other security principal), and then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OK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Pr="00BA13DC" w:rsidRDefault="0042624E" w:rsidP="0042624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In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Apply onto</w:t>
      </w:r>
      <w:r w:rsidRPr="00BA13DC">
        <w:rPr>
          <w:rFonts w:ascii="Segoe UI" w:eastAsia="Times New Roman" w:hAnsi="Segoe UI" w:cs="Segoe UI"/>
          <w:color w:val="000000"/>
          <w:szCs w:val="24"/>
        </w:rPr>
        <w:t>, 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Descendant User objects</w:t>
      </w:r>
      <w:r w:rsidRPr="00BA13DC">
        <w:rPr>
          <w:rFonts w:ascii="Segoe UI" w:eastAsia="Times New Roman" w:hAnsi="Segoe UI" w:cs="Segoe UI"/>
          <w:color w:val="000000"/>
          <w:szCs w:val="24"/>
        </w:rPr>
        <w:t> (or any other objects).</w:t>
      </w:r>
    </w:p>
    <w:p w:rsidR="0042624E" w:rsidRPr="00BA13DC" w:rsidRDefault="0042624E" w:rsidP="0042624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Under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Access</w:t>
      </w:r>
      <w:r w:rsidRPr="00BA13DC">
        <w:rPr>
          <w:rFonts w:ascii="Segoe UI" w:eastAsia="Times New Roman" w:hAnsi="Segoe UI" w:cs="Segoe UI"/>
          <w:color w:val="000000"/>
          <w:szCs w:val="24"/>
        </w:rPr>
        <w:t>, select the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Successful</w:t>
      </w:r>
      <w:r w:rsidRPr="00BA13DC">
        <w:rPr>
          <w:rFonts w:ascii="Segoe UI" w:eastAsia="Times New Roman" w:hAnsi="Segoe UI" w:cs="Segoe UI"/>
          <w:color w:val="000000"/>
          <w:szCs w:val="24"/>
        </w:rPr>
        <w:t> check box for </w:t>
      </w:r>
      <w:proofErr w:type="gramStart"/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Write</w:t>
      </w:r>
      <w:proofErr w:type="gramEnd"/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 xml:space="preserve"> all properties</w:t>
      </w:r>
      <w:r w:rsidRPr="00BA13DC">
        <w:rPr>
          <w:rFonts w:ascii="Segoe UI" w:eastAsia="Times New Roman" w:hAnsi="Segoe UI" w:cs="Segoe UI"/>
          <w:color w:val="000000"/>
          <w:szCs w:val="24"/>
        </w:rPr>
        <w:t>.</w:t>
      </w:r>
    </w:p>
    <w:p w:rsidR="0042624E" w:rsidRDefault="0042624E" w:rsidP="0042624E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570"/>
        <w:rPr>
          <w:rFonts w:ascii="Segoe UI" w:eastAsia="Times New Roman" w:hAnsi="Segoe UI" w:cs="Segoe UI"/>
          <w:color w:val="000000"/>
          <w:szCs w:val="24"/>
        </w:rPr>
      </w:pPr>
      <w:r w:rsidRPr="00BA13DC">
        <w:rPr>
          <w:rFonts w:ascii="Segoe UI" w:eastAsia="Times New Roman" w:hAnsi="Segoe UI" w:cs="Segoe UI"/>
          <w:color w:val="000000"/>
          <w:szCs w:val="24"/>
        </w:rPr>
        <w:t>Click </w:t>
      </w:r>
      <w:r w:rsidRPr="00BA13DC">
        <w:rPr>
          <w:rFonts w:ascii="Helvetica" w:eastAsia="Times New Roman" w:hAnsi="Helvetica" w:cs="Helvetica"/>
          <w:b/>
          <w:bCs/>
          <w:color w:val="000000"/>
          <w:szCs w:val="24"/>
        </w:rPr>
        <w:t>OK</w:t>
      </w:r>
      <w:r w:rsidRPr="00BA13DC">
        <w:rPr>
          <w:rFonts w:ascii="Segoe UI" w:eastAsia="Times New Roman" w:hAnsi="Segoe UI" w:cs="Segoe UI"/>
          <w:color w:val="000000"/>
          <w:szCs w:val="24"/>
        </w:rPr>
        <w:t> until you exit the property sheet for the OU or other object.</w:t>
      </w:r>
    </w:p>
    <w:p w:rsidR="00BA13DC" w:rsidRDefault="00BA13DC" w:rsidP="00BA13D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Cs w:val="24"/>
        </w:rPr>
      </w:pPr>
    </w:p>
    <w:p w:rsidR="00BA13DC" w:rsidRDefault="00BA13DC" w:rsidP="00BA13DC">
      <w:pPr>
        <w:pStyle w:val="Heading3"/>
        <w:shd w:val="clear" w:color="auto" w:fill="FFFFFF"/>
        <w:spacing w:before="300" w:after="150"/>
        <w:rPr>
          <w:rFonts w:ascii="Arial" w:hAnsi="Arial" w:cs="Arial"/>
          <w:color w:val="4A474B"/>
          <w:sz w:val="36"/>
          <w:szCs w:val="36"/>
        </w:rPr>
      </w:pPr>
      <w:r>
        <w:rPr>
          <w:rFonts w:ascii="Arial" w:hAnsi="Arial" w:cs="Arial"/>
          <w:color w:val="4A474B"/>
          <w:sz w:val="36"/>
          <w:szCs w:val="36"/>
        </w:rPr>
        <w:t>Domain Controller Recommended Group Policy Settings</w:t>
      </w:r>
    </w:p>
    <w:p w:rsidR="00BA13DC" w:rsidRDefault="00BA13DC" w:rsidP="00BA13D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A474B"/>
        </w:rPr>
      </w:pPr>
      <w:r>
        <w:rPr>
          <w:rFonts w:ascii="Arial" w:hAnsi="Arial" w:cs="Arial"/>
          <w:color w:val="4A474B"/>
        </w:rPr>
        <w:t>This section outlines recommended security settings for Domain Controllers, many of which are described and set in the Microsoft security baseline in SCM.</w:t>
      </w:r>
      <w:r>
        <w:rPr>
          <w:rFonts w:ascii="Arial" w:hAnsi="Arial" w:cs="Arial"/>
          <w:color w:val="4A474B"/>
        </w:rPr>
        <w:br/>
        <w:t>Please fully test these settings before applying.</w:t>
      </w:r>
      <w:bookmarkStart w:id="0" w:name="_GoBack"/>
      <w:bookmarkEnd w:id="0"/>
    </w:p>
    <w:p w:rsidR="00BA13DC" w:rsidRPr="00BA13DC" w:rsidRDefault="00BA13DC" w:rsidP="00BA13D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A474B"/>
        </w:rPr>
      </w:pPr>
      <w:r w:rsidRPr="00BA13DC">
        <w:rPr>
          <w:rStyle w:val="Strong"/>
          <w:rFonts w:ascii="Arial" w:hAnsi="Arial" w:cs="Arial"/>
          <w:b w:val="0"/>
          <w:color w:val="4A474B"/>
        </w:rPr>
        <w:t>Enable NTLM Auditing</w:t>
      </w:r>
    </w:p>
    <w:p w:rsidR="00BA13DC" w:rsidRPr="00BA13DC" w:rsidRDefault="00BA13DC" w:rsidP="00BA13DC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4A474B"/>
        </w:rPr>
      </w:pPr>
      <w:r w:rsidRPr="00BA13DC">
        <w:rPr>
          <w:rFonts w:ascii="Arial" w:hAnsi="Arial" w:cs="Arial"/>
          <w:color w:val="4A474B"/>
        </w:rPr>
        <w:t>Restrict NTLM: Audit Incoming NTLM Traffic: Enable auditing for all accounts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4A474B"/>
          <w:shd w:val="clear" w:color="auto" w:fill="FFFFFF"/>
        </w:rPr>
      </w:pPr>
      <w:r w:rsidRPr="00BA13DC">
        <w:rPr>
          <w:rFonts w:ascii="Arial" w:hAnsi="Arial" w:cs="Arial"/>
          <w:color w:val="4A474B"/>
          <w:shd w:val="clear" w:color="auto" w:fill="FFFFFF"/>
        </w:rPr>
        <w:t>Restrict NTLM: Audit NTLM authentication in this domain: Enable all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 xml:space="preserve">LAN Manager </w:t>
      </w:r>
      <w:proofErr w:type="gramStart"/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authentication</w:t>
      </w:r>
      <w:proofErr w:type="gramEnd"/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 xml:space="preserve"> level: Send NTLMv2 response only. Refuse LM &amp; NTLM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Lsass.exe audit mode: Enabled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Enable LSA Protection: Enabled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Domain member: Require strong (Windows 2000 or later) session key: Enabled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Network security: Minimum session security for NTLM SSP based (include secure RPC) servers: Require NTLMv2 session security, Require 128-bit encryption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Network security: Minimum session security for NTLM SSP based (include secure RPC) clients: Require NTLMv2 session security, Require 128-bit encryption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Fonts w:ascii="Arial" w:hAnsi="Arial" w:cs="Arial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Microsoft network server: Digitally sign communications (if client agrees): Enabled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Microsoft network server: Digitally sign communication (always): Enabled</w:t>
      </w:r>
      <w:r w:rsidRPr="00BA13DC">
        <w:rPr>
          <w:rFonts w:ascii="Arial" w:hAnsi="Arial" w:cs="Arial"/>
          <w:bCs/>
          <w:color w:val="4A474B"/>
          <w:shd w:val="clear" w:color="auto" w:fill="FFFFFF"/>
        </w:rPr>
        <w:br/>
      </w: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Microsoft network client: Digitally sign communication (always): Enabled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4A474B"/>
          <w:shd w:val="clear" w:color="auto" w:fill="FFFFFF"/>
        </w:rPr>
      </w:pPr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Network access: Do not allow anonymous enumeration of SAM accounts and shares: Enabled</w:t>
      </w:r>
    </w:p>
    <w:p w:rsidR="00BA13DC" w:rsidRPr="00BA13DC" w:rsidRDefault="00BA13DC" w:rsidP="00BA13DC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Cs w:val="24"/>
        </w:rPr>
      </w:pPr>
      <w:proofErr w:type="spellStart"/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>WDigest</w:t>
      </w:r>
      <w:proofErr w:type="spellEnd"/>
      <w:r w:rsidRPr="00BA13DC">
        <w:rPr>
          <w:rStyle w:val="Strong"/>
          <w:rFonts w:ascii="Arial" w:hAnsi="Arial" w:cs="Arial"/>
          <w:b w:val="0"/>
          <w:color w:val="4A474B"/>
          <w:shd w:val="clear" w:color="auto" w:fill="FFFFFF"/>
        </w:rPr>
        <w:t xml:space="preserve"> Authentication (disabling may require KB2871997): Disabled</w:t>
      </w:r>
    </w:p>
    <w:sectPr w:rsidR="00BA13DC" w:rsidRPr="00BA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6A7E"/>
    <w:multiLevelType w:val="multilevel"/>
    <w:tmpl w:val="6C98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12478"/>
    <w:multiLevelType w:val="multilevel"/>
    <w:tmpl w:val="A624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E12BC"/>
    <w:multiLevelType w:val="multilevel"/>
    <w:tmpl w:val="F4DA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9A1A2F"/>
    <w:multiLevelType w:val="multilevel"/>
    <w:tmpl w:val="41A2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25235C"/>
    <w:multiLevelType w:val="multilevel"/>
    <w:tmpl w:val="6FE2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A01BC3"/>
    <w:multiLevelType w:val="multilevel"/>
    <w:tmpl w:val="6768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24E"/>
    <w:rsid w:val="0042624E"/>
    <w:rsid w:val="007D688A"/>
    <w:rsid w:val="00B93C4A"/>
    <w:rsid w:val="00B96228"/>
    <w:rsid w:val="00BA13DC"/>
    <w:rsid w:val="00FE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2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24E"/>
    <w:rPr>
      <w:b/>
      <w:bCs/>
    </w:rPr>
  </w:style>
  <w:style w:type="character" w:styleId="Hyperlink">
    <w:name w:val="Hyperlink"/>
    <w:basedOn w:val="DefaultParagraphFont"/>
    <w:uiPriority w:val="99"/>
    <w:unhideWhenUsed/>
    <w:rsid w:val="00BA13D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3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62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3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62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624E"/>
    <w:rPr>
      <w:b/>
      <w:bCs/>
    </w:rPr>
  </w:style>
  <w:style w:type="character" w:styleId="Hyperlink">
    <w:name w:val="Hyperlink"/>
    <w:basedOn w:val="DefaultParagraphFont"/>
    <w:uiPriority w:val="99"/>
    <w:unhideWhenUsed/>
    <w:rsid w:val="00BA13D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3D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9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Test</cp:lastModifiedBy>
  <cp:revision>2</cp:revision>
  <dcterms:created xsi:type="dcterms:W3CDTF">2018-02-28T00:34:00Z</dcterms:created>
  <dcterms:modified xsi:type="dcterms:W3CDTF">2018-03-09T06:15:00Z</dcterms:modified>
</cp:coreProperties>
</file>