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Введение: Во время лекции "Справед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