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2.4. ВСР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Для ПК необходимо указать: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Изучение технических средств информационно-вычислительной системы предприятия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Технические характеристики используемых ПК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 рамках изучения технических средств информационно-вычислительной системы предприятия были описаны наиболее устаревшая и последняя из современных моделей ПК. Ниже приведены подробности об использованных компонентах.</w:t>
      </w:r>
    </w:p>
    <w:p>
      <w:pPr>
        <w:pStyle w:val="Heading5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Устаревшая модель ПК: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микропроцессора:</w:t>
      </w:r>
      <w:r>
        <w:rPr>
          <w:b w:val="false"/>
          <w:bCs w:val="false"/>
          <w:sz w:val="32"/>
          <w:szCs w:val="32"/>
        </w:rPr>
        <w:t xml:space="preserve"> Intel Pentium III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Тактовая частота микропроцессора:</w:t>
      </w:r>
      <w:r>
        <w:rPr>
          <w:b w:val="false"/>
          <w:bCs w:val="false"/>
          <w:sz w:val="32"/>
          <w:szCs w:val="32"/>
        </w:rPr>
        <w:t xml:space="preserve"> 800 МГц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Объем и вид памяти:</w:t>
      </w:r>
      <w:r>
        <w:rPr>
          <w:b w:val="false"/>
          <w:bCs w:val="false"/>
          <w:sz w:val="32"/>
          <w:szCs w:val="32"/>
        </w:rPr>
        <w:t xml:space="preserve"> 256 МБ DDR RAM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системной платы:</w:t>
      </w:r>
      <w:r>
        <w:rPr>
          <w:b w:val="false"/>
          <w:bCs w:val="false"/>
          <w:sz w:val="32"/>
          <w:szCs w:val="32"/>
        </w:rPr>
        <w:t xml:space="preserve"> ASUS P3B-F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Шины системной платы:</w:t>
      </w:r>
      <w:r>
        <w:rPr>
          <w:b w:val="false"/>
          <w:bCs w:val="false"/>
          <w:sz w:val="32"/>
          <w:szCs w:val="32"/>
        </w:rPr>
        <w:t xml:space="preserve"> PCI, ISA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Накопители: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Магнитные диски:</w:t>
      </w:r>
      <w:r>
        <w:rPr>
          <w:b w:val="false"/>
          <w:bCs w:val="false"/>
          <w:sz w:val="32"/>
          <w:szCs w:val="32"/>
        </w:rPr>
        <w:t xml:space="preserve"> IDE HDD, 40 ГБ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винчестера:</w:t>
      </w:r>
      <w:r>
        <w:rPr>
          <w:b w:val="false"/>
          <w:bCs w:val="false"/>
          <w:sz w:val="32"/>
          <w:szCs w:val="32"/>
        </w:rPr>
        <w:t xml:space="preserve"> Maxtor DiamondMax Plus 8, интерфейс ATA-100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видеокарты:</w:t>
      </w:r>
      <w:r>
        <w:rPr>
          <w:b w:val="false"/>
          <w:bCs w:val="false"/>
          <w:sz w:val="32"/>
          <w:szCs w:val="32"/>
        </w:rPr>
        <w:t xml:space="preserve"> NVIDIA GeForce2 MX400, 64 МБ видеопамяти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Дополнительное оборудование:</w:t>
      </w:r>
      <w:r>
        <w:rPr>
          <w:b w:val="false"/>
          <w:bCs w:val="false"/>
          <w:sz w:val="32"/>
          <w:szCs w:val="32"/>
        </w:rPr>
        <w:t xml:space="preserve"> Сетевая карта 3Com 3C905C-TX-M, 10/100 Мбит/с Ethernet</w:t>
      </w:r>
    </w:p>
    <w:p>
      <w:pPr>
        <w:pStyle w:val="Heading5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Современная модель ПК: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микропроцессора:</w:t>
      </w:r>
      <w:r>
        <w:rPr>
          <w:b w:val="false"/>
          <w:bCs w:val="false"/>
          <w:sz w:val="32"/>
          <w:szCs w:val="32"/>
        </w:rPr>
        <w:t xml:space="preserve"> Intel Core i7-11700K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Тактовая частота микропроцессора:</w:t>
      </w:r>
      <w:r>
        <w:rPr>
          <w:b w:val="false"/>
          <w:bCs w:val="false"/>
          <w:sz w:val="32"/>
          <w:szCs w:val="32"/>
        </w:rPr>
        <w:t xml:space="preserve"> 3.6 ГГц (базовая), до 5.0 ГГц (Turbo Boost)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Объем и вид памяти:</w:t>
      </w:r>
      <w:r>
        <w:rPr>
          <w:b w:val="false"/>
          <w:bCs w:val="false"/>
          <w:sz w:val="32"/>
          <w:szCs w:val="32"/>
        </w:rPr>
        <w:t xml:space="preserve"> 32 ГБ DDR4 RAM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системной платы:</w:t>
      </w:r>
      <w:r>
        <w:rPr>
          <w:b w:val="false"/>
          <w:bCs w:val="false"/>
          <w:sz w:val="32"/>
          <w:szCs w:val="32"/>
        </w:rPr>
        <w:t xml:space="preserve"> ASUS ROG STRIX Z590-E GAMING WIFI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Шины системной платы:</w:t>
      </w:r>
      <w:r>
        <w:rPr>
          <w:b w:val="false"/>
          <w:bCs w:val="false"/>
          <w:sz w:val="32"/>
          <w:szCs w:val="32"/>
        </w:rPr>
        <w:t xml:space="preserve"> PCI Express 4.0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Накопители: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Магнитные диски:</w:t>
      </w:r>
      <w:r>
        <w:rPr>
          <w:b w:val="false"/>
          <w:bCs w:val="false"/>
          <w:sz w:val="32"/>
          <w:szCs w:val="32"/>
        </w:rPr>
        <w:t xml:space="preserve"> SATA SSD, 2 ТБ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винчестера:</w:t>
      </w:r>
      <w:r>
        <w:rPr>
          <w:b w:val="false"/>
          <w:bCs w:val="false"/>
          <w:sz w:val="32"/>
          <w:szCs w:val="32"/>
        </w:rPr>
        <w:t xml:space="preserve"> Seagate Barracuda Pro, интерфейс SATA 6 Гбит/с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Модель видеокарты:</w:t>
      </w:r>
      <w:r>
        <w:rPr>
          <w:b w:val="false"/>
          <w:bCs w:val="false"/>
          <w:sz w:val="32"/>
          <w:szCs w:val="32"/>
        </w:rPr>
        <w:t xml:space="preserve"> NVIDIA GeForce RTX 3080, 10 ГБ видеопамяти GDDR6X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Дополнительное оборудование:</w:t>
      </w:r>
      <w:r>
        <w:rPr>
          <w:b w:val="false"/>
          <w:bCs w:val="false"/>
          <w:sz w:val="32"/>
          <w:szCs w:val="32"/>
        </w:rPr>
        <w:t xml:space="preserve"> Сетевой адаптер Wi-Fi 6, встроенный модуль Bluetooth, звуковая карта Creative Sound Blaster Z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Заключение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Изучение технических характеристик ПК в информационно-вычислительной системе предприятия показывает значительное разнообразие в использованных моделях и компонентах. Современные системы обладают высокой производительностью и функциональностью, что способствует эффективному выполнению задач и повышению производительности персонала.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2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3</Pages>
  <Words>313</Words>
  <Characters>2107</Characters>
  <CharactersWithSpaces>2371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2024-06-27T03:49:14Z</dcterms:created>
  <dc:creator/>
  <dc:description/>
  <dc:language>ru-RU</dc:language>
  <cp:lastModifiedBy/>
  <dcterms:modified xsi:type="dcterms:W3CDTF">2024-06-27T03:50:08Z</dcterms:modified>
  <cp:revision>1</cp:revision>
  <dc:subject/>
  <dc:title/>
</cp:coreProperties>
</file>