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>
          <w:rFonts w:eastAsia="Cambria" w:eastAsiaTheme="minorHAnsi"/>
          <w:color w:val="000000"/>
        </w:rPr>
      </w:pPr>
      <w:r>
        <w:rPr>
          <w:rFonts w:eastAsia="Cambria"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"/>
        <w:pBdr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0" distB="12700" distL="0" distR="15875" simplePos="0" locked="0" layoutInCell="1" allowOverlap="1" relativeHeight="2" wp14:anchorId="36EC1FBA">
                <wp:simplePos x="0" y="0"/>
                <wp:positionH relativeFrom="column">
                  <wp:posOffset>656590</wp:posOffset>
                </wp:positionH>
                <wp:positionV relativeFrom="paragraph">
                  <wp:posOffset>154940</wp:posOffset>
                </wp:positionV>
                <wp:extent cx="5610225" cy="635"/>
                <wp:effectExtent l="5080" t="5080" r="5080" b="5080"/>
                <wp:wrapNone/>
                <wp:docPr id="1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7pt,12.2pt" to="493.4pt,12.2pt" ID="Прямая соединительная линия 7" stroked="t" o:allowincell="f" style="position:absolute" wp14:anchorId="36EC1FB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  <w:szCs w:val="22"/>
        </w:rPr>
        <w:t xml:space="preserve">Студента          </w:t>
        <w:tab/>
        <w:tab/>
        <w:tab/>
        <w:t xml:space="preserve">    </w:t>
      </w:r>
      <w:r>
        <w:rPr>
          <w:sz w:val="22"/>
          <w:szCs w:val="22"/>
        </w:rPr>
        <w:t>Волжанина Александра Павловича</w:t>
      </w:r>
    </w:p>
    <w:p>
      <w:pPr>
        <w:pStyle w:val="Normal"/>
        <w:ind w:firstLine="720" w:left="288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Normal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0" distB="12700" distL="0" distR="7620" simplePos="0" locked="0" layoutInCell="1" allowOverlap="1" relativeHeight="3" wp14:anchorId="005BB844">
                <wp:simplePos x="0" y="0"/>
                <wp:positionH relativeFrom="column">
                  <wp:posOffset>859790</wp:posOffset>
                </wp:positionH>
                <wp:positionV relativeFrom="paragraph">
                  <wp:posOffset>151765</wp:posOffset>
                </wp:positionV>
                <wp:extent cx="5389880" cy="635"/>
                <wp:effectExtent l="5080" t="5080" r="5080" b="5080"/>
                <wp:wrapNone/>
                <wp:docPr id="2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pt,11.95pt" to="492.05pt,11.95pt" ID="Прямая соединительная линия 7" stroked="t" o:allowincell="f" style="position:absolute" wp14:anchorId="005BB84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</w:t>
        <w:tab/>
        <w:t xml:space="preserve"> Жуков Николай Николаевич, доцент кафедры ИТиЭО</w:t>
      </w:r>
    </w:p>
    <w:p>
      <w:pPr>
        <w:pStyle w:val="Normal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</w:t>
      </w: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29 июня 2024 года.</w:t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hd w:val="clear" w:color="auto" w:fill="FFFFFF"/>
              <w:spacing w:beforeAutospacing="0" w:before="0" w:afterAutospacing="0" w:after="150"/>
              <w:jc w:val="both"/>
              <w:rPr>
                <w:color w:val="000000"/>
              </w:rPr>
            </w:pPr>
            <w:r>
              <w:rPr/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jc w:val="both"/>
              <w:rPr/>
            </w:pPr>
            <w:r>
              <w:rPr>
                <w:color w:val="000000"/>
              </w:rPr>
              <w:t xml:space="preserve">План обзора программного </w:t>
            </w:r>
            <w:r>
              <w:rPr/>
              <w:t>продукта: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hanging="360" w:left="375"/>
              <w:rPr/>
            </w:pPr>
            <w:r>
              <w:rPr/>
              <w:t>общая характеристика;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hanging="360" w:left="375"/>
              <w:rPr/>
            </w:pPr>
            <w:r>
              <w:rPr/>
              <w:t>функции;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tLeast" w:line="300" w:before="0" w:afterAutospacing="1"/>
              <w:ind w:hanging="360" w:left="375"/>
              <w:rPr/>
            </w:pPr>
            <w:r>
              <w:rPr/>
              <w:t>необходимое программное и аппаратное обеспечение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spacing w:before="0" w:after="200"/>
              <w:jc w:val="both"/>
              <w:rPr>
                <w:color w:val="000000"/>
              </w:rPr>
            </w:pPr>
            <w:r>
              <w:rPr/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>
            <w:pPr>
              <w:pStyle w:val="1"/>
              <w:pBdr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/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>
            <w:pPr>
              <w:pStyle w:val="1"/>
              <w:numPr>
                <w:ilvl w:val="0"/>
                <w:numId w:val="3"/>
              </w:numPr>
              <w:pBdr/>
              <w:tabs>
                <w:tab w:val="clear" w:pos="720"/>
                <w:tab w:val="left" w:pos="142" w:leader="none"/>
              </w:tabs>
              <w:spacing w:lineRule="auto" w:line="276"/>
              <w:ind w:hanging="142" w:left="284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>
            <w:pPr>
              <w:pStyle w:val="1"/>
              <w:numPr>
                <w:ilvl w:val="0"/>
                <w:numId w:val="3"/>
              </w:numPr>
              <w:pBdr/>
              <w:tabs>
                <w:tab w:val="clear" w:pos="720"/>
                <w:tab w:val="left" w:pos="142" w:leader="none"/>
              </w:tabs>
              <w:spacing w:lineRule="auto" w:line="276"/>
              <w:ind w:hanging="142" w:left="284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"/>
              <w:pBdr/>
              <w:rPr/>
            </w:pPr>
            <w:r>
              <w:rPr/>
              <w:t>Текстовый документ с указанием темы доклада и стендовый доклад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/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/>
            </w:pPr>
            <w:r>
              <w:rPr/>
              <w:t>Аннотированный список статей: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hanging="360" w:left="375"/>
              <w:rPr/>
            </w:pPr>
            <w:r>
              <w:rPr/>
              <w:t>название статьи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hanging="360" w:left="375"/>
              <w:rPr/>
            </w:pPr>
            <w:r>
              <w:rPr/>
              <w:t>автор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="0"/>
              <w:ind w:hanging="360" w:left="375"/>
              <w:rPr/>
            </w:pPr>
            <w:r>
              <w:rPr/>
              <w:t>ссылка на статью, оформленная с действующим ГОСТом (электронный ресурс)</w:t>
            </w:r>
          </w:p>
          <w:p>
            <w:pPr>
              <w:pStyle w:val="Normal"/>
              <w:numPr>
                <w:ilvl w:val="0"/>
                <w:numId w:val="4"/>
              </w:numPr>
              <w:shd w:val="clear" w:color="auto" w:fill="FFFFFF"/>
              <w:spacing w:lineRule="atLeast" w:line="300" w:before="0" w:afterAutospacing="1"/>
              <w:ind w:hanging="360"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/>
              <w:t>краткая аннотация</w:t>
            </w:r>
          </w:p>
          <w:p>
            <w:pPr>
              <w:pStyle w:val="1"/>
              <w:pBdr/>
              <w:rPr/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/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/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55"/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1155CC"/>
                <w:u w:val="single"/>
              </w:rPr>
            </w:pPr>
            <w:r>
              <w:rPr/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rPr/>
              <w:t xml:space="preserve">  в разделе, посвящённом результатам практики, а также в отчёте.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43BD5292">
                <wp:simplePos x="0" y="0"/>
                <wp:positionH relativeFrom="column">
                  <wp:posOffset>4279265</wp:posOffset>
                </wp:positionH>
                <wp:positionV relativeFrom="paragraph">
                  <wp:posOffset>85090</wp:posOffset>
                </wp:positionV>
                <wp:extent cx="1486535" cy="478155"/>
                <wp:effectExtent l="0" t="0" r="0" b="0"/>
                <wp:wrapNone/>
                <wp:docPr id="3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7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336.95pt;margin-top:6.7pt;width:117pt;height:37.6pt;mso-wrap-style:none;v-text-anchor:middle" wp14:anchorId="43BD529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2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pBdr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</w:t>
      </w:r>
      <w:r>
        <w:rPr>
          <w:color w:val="000000"/>
          <w:sz w:val="20"/>
          <w:szCs w:val="20"/>
        </w:rPr>
        <w:t>Волжанин А.П</w:t>
      </w:r>
      <w:r>
        <w:rPr>
          <w:color w:val="000000"/>
          <w:sz w:val="20"/>
          <w:szCs w:val="20"/>
        </w:rPr>
        <w:t>.</w:t>
        <w:tab/>
        <w:t xml:space="preserve">             ______________</w:t>
      </w:r>
    </w:p>
    <w:p>
      <w:pPr>
        <w:pStyle w:val="1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themeColor="hyperlink" w:val="0000FF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7d4b"/>
    <w:pPr>
      <w:spacing w:beforeAutospacing="1" w:afterAutospacing="1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64cc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Style1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843908-73CD-4943-9BE7-6D777AC5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LibreOffice/24.2.3.2$Linux_X86_64 LibreOffice_project/420$Build-2</Application>
  <AppVersion>15.0000</AppVersion>
  <Pages>3</Pages>
  <Words>490</Words>
  <Characters>3753</Characters>
  <CharactersWithSpaces>4449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2023-09-27T19:24:00Z</dcterms:created>
  <dc:creator>User</dc:creator>
  <dc:description/>
  <dc:language>ru-RU</dc:language>
  <cp:lastModifiedBy/>
  <dcterms:modified xsi:type="dcterms:W3CDTF">2024-06-26T02:13:36Z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