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Nayaxa AI Analysis Report</w:t>
      </w:r>
    </w:p>
    <w:p>
      <w:pPr>
        <w:jc w:val="right"/>
      </w:pPr>
      <w:r>
        <w:rPr>
          <w:i/>
          <w:iCs/>
        </w:rPr>
        <w:t xml:space="preserve">Generated on: 25/3/2026, 10.50.24</w:t>
      </w:r>
    </w:p>
    <w:p/>
    <w:p>
      <w:r>
        <w:t xml:space="preserve">ANALISIS IPM vs KEMISKINAN KABUPATEN BOGOR (2017-2024)
DAN REKOMENDASI KEBIJAKAN PEMBANGUNAN MANUSIA
Disusun oleh:
Nayaxa (DeepSeek-Powered Analyst)
Badan Perencanaan Pembangunan dan Riset Daerah (Bapperida)
Bidang Pemerintahan dan Pembangunan Manusia
Tanggal: 26 Maret 2026
================================================================================
I. DATA DASAR
Tabel 1. Perkembangan IPM dan Kemiskinan Kabupaten Bogor (2017-2024)
| Tahun | Indeks Pembangunan Manusia (IPM) | Angka Kemiskinan (%) |
|-------|----------------------------------|----------------------|
| 2017  | 69,13                            | 8,57                 |
| 2018  | 69,91                            | 8,21                 |
| 2019  | 70,69                            | 7,85                 |
| 2020  | 71,47                            | 7,69                 |
| 2021  | 72,25                            | 8,13                 |
| 2022  | 72,75                            | 7,77                 |
| 2023  | 73,25                            | 7,41                 |
| 2024  | 73,63                            | 7,05                 |
Sumber: Data Makro yang Diberikan
================================================================================
II. ANALISIS TREN
A. INDEKS PEMBANGUNAN MANUSIA (IPM): TREN POSITIF KONSISTEN
1. Pertumbuhan Solid dan Berkelanjutan
   - IPM meningkat dari 69,13 (2017) menjadi 73,63 (2024)
   - Peningkatan sebesar 4,5 poin dalam 7 tahun
   - Rata-rata pertumbuhan tahunan: 0,64 poin
2. Momentum Terjaga di Masa Sulit
   - Selama periode pandemi (2020-2021), IPM tetap tumbuh
   - Menunjukkan fondasi pembangunan manusia yang kuat
   - Ketiga dimensi IPM (kesehatan, pendidikan, standar hidup) menunjukkan perbaikan
B. ANGKA KEMISKINAN: TREN MENURUN DENGAN GUNCANGAN PANDEMI
1. Tren Umum Positif
   - Angka kemiskinan turun dari 8,57% (2017) menjadi 7,05% (2024)
   - Penurunan sebesar 1,52 poin persentase dalam 7 tahun
2. Dampak Pandemi COVID-19 (2020-2021)
   - Lonjakan signifikan pada 2020 (7,69%) dan puncak di 2021 (8,13%)
   - Mencerminkan kerentanan ekonomi masyarakat bawah terhadap guncangan eksternal
   - Sektor informal dan pekerja harian paling terdampak
3. Pemulihan Pasca-Pandemi
   - Penurunan konsisten dari 2022 hingga 2024
   - Efektivitas program pemulihan ekonomi dan bantuan sosial
================================================================================
III. KESIMPULAN ANALISIS
1. Hubungan IPM-Kemiskinan yang Erat
   - Kenaikan IPM yang stabil menjadi modal utama penurunan kemiskinan
   - Namun, lonjakan kemiskinan di masa pandemi menunjukkan adanya kelompok masyarakat yang sangat rentan terhadap guncangan ekonomi
2. Ketahanan Sosial-Ekonomi sebagai Kunci
   - Kabupaten Bogor berada di jalur yang benar dalam pembangunan manusia
   - Perlu penguatan fondasi ketahanan sosial dan ekonomi bagi masyarakat lapis terbawah
   - Kesiapan menghadapi tantangan masa depan menjadi prioritas
================================================================================
IV. REKOMENDASI KEBIJAKAN STRATEGIS
A. REKOMENDASI 1: PENGUATAN JARING PENGAMAN SOSIAL YANG ADAPTIF &amp; TEPAT SASARAN
1. Validasi DTKS (Data Terpadu Kesejahteraan Sosial)
   - Alokasikan sumber daya untuk verifikasi dan validasi data kemiskinan secara berkala
   - Lakukan hingga ke tingkat desa/kelurahan dengan pendekatan partisipatif
   - Integrasikan data dengan sistem informasi pembangunan daerah
2. Program Bantuan Produktif Berkelanjutan
   - Kembangkan program bantuan modal usaha mikro berbasis kelompok
   - Sediakan pelatihan keterampilan (reskilling/upskilling) yang sesuai kebutuhan pasar
   - Berikan pendampingan intensif bagi UMKM milik keluarga miskin dan rentan
B. REKOMENDASI 2: INTERVENSI SPESIFIK PADA KOMPONEN IPM UNTUK KELOMPOK RENTAN
1. Pendidikan Inklusif
   - Program beasiswa spesifik untuk anak-anak dari keluarga DTKS
   - Bantuan perlengkapan sekolah dan transportasi
   - Pencegahan angka putus sekolah melalui monitoring berkala
2. Kesehatan Preventif dan Promotif
   - Perkuat layanan kesehatan primer di Puskesmas
   - Program penanganan stunting terintegrasi
   - Gizi ibu hamil dan balita dari keluarga miskin
   - Jaminan kesehatan daerah yang komprehensif
C. REKOMENDASI 3: MEMBANGUN KETAHANAN EKONOMI MASYARAKAT BAWAH
1. Pemberdayaan Ekonomi Lokal
   - Program padat karya di tingkat desa/kelurahan
   - Proyek infrastruktur kecil yang menyerap tenaga kerja lokal
   - Pengembangan ekonomi desa berbasis potensi lokal
2. Digitalisasi UMKM dan Ekonomi Rakyat
   - Fasilitasi UMKM milik warga miskin/rentan masuk ke platform digital
   - Pelatihan pemasaran digital dan manajemen keuangan sederhana
   - Kemitraan dengan platform e-commerce lokal
================================================================================
V. IMPLEMENTASI DAN MONITORING
1. Rencana Aksi Jangka Pendek (1-2 Tahun)
   - Penyempurnaan sistem data kemiskinan terpadu
   - Pilot project program bantuan produktif di 5 kecamatan prioritas
   - Peningkatan cakupan program kesehatan preventif
2. Rencana Aksi Jangka Menengah (3-5 Tahun)
   - Skala nasional program-program yang terbukti efektif
   - Penguatan kelembagaan di tingkat kecamatan dan desa
   - Integrasi sistem monitoring dan evaluasi berbasis data real-time
3. Indikator Keberhasilan
   - Penurunan angka kemiskinan yang berkelanjutan
   - Peningkatan IPM yang inklusif (seluruh kelompok masyarakat)
   - Penurunan kesenjangan antar wilayah
   - Peningkatan ketahanan terhadap guncangan ekonomi
================================================================================
VI. PENUTUP
Analisis ini menunjukkan bahwa Kabupaten Bogor telah mencapai kemajuan signifikan dalam pembangunan manusia dan pengentasan kemiskinan. Namun, tantangan ke depan adalah memastikan bahwa pembangunan tersebut inklusif dan berkelanjutan, serta mampu melindungi masyarakat paling rentan dari berbagai guncangan.
Dengan implementasi rekomendasi kebijakan yang tepat sasaran dan berkelanjutan, diharapkan Kabupaten Bogor dapat terus meningkatkan kualitas hidup warganya sekaligus memperkuat ketahanan sosial-ekonomi di masa mendatang.
================================================================================
Disusun untuk:
Ibu Ety Nurhayati, S.Pi, M.Si
Ketua Tim - Bidang Pemerintahan dan Pembangunan Manusia
Badan Perencanaan Pembangunan dan Riset Daerah (Bapperida)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2026-03-25T03:50:25.348Z</dcterms:created>
  <dcterms:modified xsi:type="dcterms:W3CDTF">2026-03-25T03:50:25.348Z</dcterms:modified>
</cp:coreProperties>
</file>

<file path=docProps/custom.xml><?xml version="1.0" encoding="utf-8"?>
<Properties xmlns="http://schemas.openxmlformats.org/officeDocument/2006/custom-properties" xmlns:vt="http://schemas.openxmlformats.org/officeDocument/2006/docPropsVTypes"/>
</file>