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rPr>
          <w:sz w:val="20"/>
          <w:szCs w:val="20"/>
        </w:rPr>
        <w:t xml:space="preserve"/>
      </w:r>
    </w:p>
    <w:p>
      <w:pPr>
        <w:spacing w:after="160"/>
        <w:jc w:val="center"/>
      </w:pPr>
      <w:r>
        <w:rPr>
          <w:b/>
          <w:bCs/>
          <w:color w:val="1a5c1a"/>
          <w:sz w:val="80"/>
          <w:szCs w:val="80"/>
        </w:rPr>
        <w:t xml:space="preserve">AGRI-SAGE</w:t>
      </w:r>
    </w:p>
    <w:p>
      <w:pPr>
        <w:spacing w:after="120"/>
        <w:jc w:val="center"/>
      </w:pPr>
      <w:r>
        <w:rPr>
          <w:b/>
          <w:bCs/>
          <w:color w:val="2d7d2d"/>
          <w:sz w:val="32"/>
          <w:szCs w:val="32"/>
        </w:rPr>
        <w:t xml:space="preserve">PRODUCT REQUIREMENTS DOCUMENT (PRD)</w:t>
      </w:r>
    </w:p>
    <w:p>
      <w:pPr>
        <w:spacing w:after="240"/>
        <w:jc w:val="center"/>
      </w:pPr>
      <w:r>
        <w:rPr>
          <w:color w:val="555555"/>
          <w:sz w:val="22"/>
          <w:szCs w:val="22"/>
        </w:rPr>
        <w:t xml:space="preserve">Version 1.0 — Production-Ready Specification</w:t>
      </w:r>
    </w:p>
    <w:p>
      <w:pPr>
        <w:spacing w:after="1600"/>
        <w:jc w:val="center"/>
      </w:pPr>
      <w:r>
        <w:rPr>
          <w:i/>
          <w:iCs/>
          <w:color w:val="3a6b00"/>
          <w:sz w:val="24"/>
          <w:szCs w:val="24"/>
        </w:rPr>
        <w:t xml:space="preserve">Scalable Agricultural Guidance Engine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500"/>
            <w:shd w:fill="2d7d2d" w:color="auto" w:val="clear"/>
          </w:tcPr>
          <w:p>
            <w:r>
              <w:rPr>
                <w:b/>
                <w:bCs/>
                <w:color w:val="ffffff"/>
                <w:sz w:val="17"/>
                <w:szCs w:val="17"/>
              </w:rPr>
              <w:t xml:space="preserve">Field</w:t>
            </w:r>
          </w:p>
        </w:tc>
        <w:tc>
          <w:tcPr>
            <w:tcW w:type="dxa" w:w="6500"/>
            <w:shd w:fill="2d7d2d" w:color="auto" w:val="clear"/>
          </w:tcPr>
          <w:p>
            <w:r>
              <w:rPr>
                <w:b/>
                <w:bCs/>
                <w:color w:val="ffffff"/>
                <w:sz w:val="17"/>
                <w:szCs w:val="17"/>
              </w:rPr>
              <w:t xml:space="preserve">Detail</w:t>
            </w:r>
          </w:p>
        </w:tc>
      </w:tr>
      <w:tr>
        <w:tc>
          <w:tcPr>
            <w:tcW w:type="dxa" w:w="2500"/>
            <w:shd w:fill="f0f8f0" w:color="auto" w:val="clear"/>
          </w:tcPr>
          <w:p>
            <w:r>
              <w:rPr>
                <w:color w:val="2c2c2c"/>
                <w:sz w:val="17"/>
                <w:szCs w:val="17"/>
              </w:rPr>
              <w:t xml:space="preserve">Document Type</w:t>
            </w:r>
          </w:p>
        </w:tc>
        <w:tc>
          <w:tcPr>
            <w:tcW w:type="dxa" w:w="6500"/>
            <w:shd w:fill="f0f8f0" w:color="auto" w:val="clear"/>
          </w:tcPr>
          <w:p>
            <w:r>
              <w:rPr>
                <w:color w:val="2c2c2c"/>
                <w:sz w:val="17"/>
                <w:szCs w:val="17"/>
              </w:rPr>
              <w:t xml:space="preserve">Product Requirements Document (PRD)</w:t>
            </w:r>
          </w:p>
        </w:tc>
      </w:tr>
      <w:tr>
        <w:tc>
          <w:tcPr>
            <w:tcW w:type="dxa" w:w="2500"/>
            <w:shd w:fill="ffffff" w:color="auto" w:val="clear"/>
          </w:tcPr>
          <w:p>
            <w:r>
              <w:rPr>
                <w:color w:val="2c2c2c"/>
                <w:sz w:val="17"/>
                <w:szCs w:val="17"/>
              </w:rPr>
              <w:t xml:space="preserve">Project</w:t>
            </w:r>
          </w:p>
        </w:tc>
        <w:tc>
          <w:tcPr>
            <w:tcW w:type="dxa" w:w="6500"/>
            <w:shd w:fill="ffffff" w:color="auto" w:val="clear"/>
          </w:tcPr>
          <w:p>
            <w:r>
              <w:rPr>
                <w:color w:val="2c2c2c"/>
                <w:sz w:val="17"/>
                <w:szCs w:val="17"/>
              </w:rPr>
              <w:t xml:space="preserve">Agri-SAGE — Scalable Agricultural Guidance Engine</w:t>
            </w:r>
          </w:p>
        </w:tc>
      </w:tr>
      <w:tr>
        <w:tc>
          <w:tcPr>
            <w:tcW w:type="dxa" w:w="2500"/>
            <w:shd w:fill="f0f8f0" w:color="auto" w:val="clear"/>
          </w:tcPr>
          <w:p>
            <w:r>
              <w:rPr>
                <w:color w:val="2c2c2c"/>
                <w:sz w:val="17"/>
                <w:szCs w:val="17"/>
              </w:rPr>
              <w:t xml:space="preserve">Version</w:t>
            </w:r>
          </w:p>
        </w:tc>
        <w:tc>
          <w:tcPr>
            <w:tcW w:type="dxa" w:w="6500"/>
            <w:shd w:fill="f0f8f0" w:color="auto" w:val="clear"/>
          </w:tcPr>
          <w:p>
            <w:r>
              <w:rPr>
                <w:color w:val="2c2c2c"/>
                <w:sz w:val="17"/>
                <w:szCs w:val="17"/>
              </w:rPr>
              <w:t xml:space="preserve">1.0</w:t>
            </w:r>
          </w:p>
        </w:tc>
      </w:tr>
      <w:tr>
        <w:tc>
          <w:tcPr>
            <w:tcW w:type="dxa" w:w="2500"/>
            <w:shd w:fill="ffffff" w:color="auto" w:val="clear"/>
          </w:tcPr>
          <w:p>
            <w:r>
              <w:rPr>
                <w:color w:val="2c2c2c"/>
                <w:sz w:val="17"/>
                <w:szCs w:val="17"/>
              </w:rPr>
              <w:t xml:space="preserve">Status</w:t>
            </w:r>
          </w:p>
        </w:tc>
        <w:tc>
          <w:tcPr>
            <w:tcW w:type="dxa" w:w="6500"/>
            <w:shd w:fill="ffffff" w:color="auto" w:val="clear"/>
          </w:tcPr>
          <w:p>
            <w:r>
              <w:rPr>
                <w:color w:val="2c2c2c"/>
                <w:sz w:val="17"/>
                <w:szCs w:val="17"/>
              </w:rPr>
              <w:t xml:space="preserve">Final — Implementation Ready</w:t>
            </w:r>
          </w:p>
        </w:tc>
      </w:tr>
      <w:tr>
        <w:tc>
          <w:tcPr>
            <w:tcW w:type="dxa" w:w="2500"/>
            <w:shd w:fill="f0f8f0" w:color="auto" w:val="clear"/>
          </w:tcPr>
          <w:p>
            <w:r>
              <w:rPr>
                <w:color w:val="2c2c2c"/>
                <w:sz w:val="17"/>
                <w:szCs w:val="17"/>
              </w:rPr>
              <w:t xml:space="preserve">Target Platform</w:t>
            </w:r>
          </w:p>
        </w:tc>
        <w:tc>
          <w:tcPr>
            <w:tcW w:type="dxa" w:w="6500"/>
            <w:shd w:fill="f0f8f0" w:color="auto" w:val="clear"/>
          </w:tcPr>
          <w:p>
            <w:r>
              <w:rPr>
                <w:color w:val="2c2c2c"/>
                <w:sz w:val="17"/>
                <w:szCs w:val="17"/>
              </w:rPr>
              <w:t xml:space="preserve">Android (Primary) + Web Dashboard</w:t>
            </w:r>
          </w:p>
        </w:tc>
      </w:tr>
      <w:tr>
        <w:tc>
          <w:tcPr>
            <w:tcW w:type="dxa" w:w="2500"/>
            <w:shd w:fill="ffffff" w:color="auto" w:val="clear"/>
          </w:tcPr>
          <w:p>
            <w:r>
              <w:rPr>
                <w:color w:val="2c2c2c"/>
                <w:sz w:val="17"/>
                <w:szCs w:val="17"/>
              </w:rPr>
              <w:t xml:space="preserve">Primary Market</w:t>
            </w:r>
          </w:p>
        </w:tc>
        <w:tc>
          <w:tcPr>
            <w:tcW w:type="dxa" w:w="6500"/>
            <w:shd w:fill="ffffff" w:color="auto" w:val="clear"/>
          </w:tcPr>
          <w:p>
            <w:r>
              <w:rPr>
                <w:color w:val="2c2c2c"/>
                <w:sz w:val="17"/>
                <w:szCs w:val="17"/>
              </w:rPr>
              <w:t xml:space="preserve">Smallholder Farmers, Kerala → Pan-India → Global</w:t>
            </w:r>
          </w:p>
        </w:tc>
      </w:tr>
      <w:tr>
        <w:tc>
          <w:tcPr>
            <w:tcW w:type="dxa" w:w="2500"/>
            <w:shd w:fill="f0f8f0" w:color="auto" w:val="clear"/>
          </w:tcPr>
          <w:p>
            <w:r>
              <w:rPr>
                <w:color w:val="2c2c2c"/>
                <w:sz w:val="17"/>
                <w:szCs w:val="17"/>
              </w:rPr>
              <w:t xml:space="preserve">Build Cost</w:t>
            </w:r>
          </w:p>
        </w:tc>
        <w:tc>
          <w:tcPr>
            <w:tcW w:type="dxa" w:w="6500"/>
            <w:shd w:fill="f0f8f0" w:color="auto" w:val="clear"/>
          </w:tcPr>
          <w:p>
            <w:r>
              <w:rPr>
                <w:color w:val="2c2c2c"/>
                <w:sz w:val="17"/>
                <w:szCs w:val="17"/>
              </w:rPr>
              <w:t xml:space="preserve">Zero — Fully free/open-source stack</w:t>
            </w:r>
          </w:p>
        </w:tc>
      </w:tr>
      <w:tr>
        <w:tc>
          <w:tcPr>
            <w:tcW w:type="dxa" w:w="2500"/>
            <w:shd w:fill="ffffff" w:color="auto" w:val="clear"/>
          </w:tcPr>
          <w:p>
            <w:r>
              <w:rPr>
                <w:color w:val="2c2c2c"/>
                <w:sz w:val="17"/>
                <w:szCs w:val="17"/>
              </w:rPr>
              <w:t xml:space="preserve">Revenue Model</w:t>
            </w:r>
          </w:p>
        </w:tc>
        <w:tc>
          <w:tcPr>
            <w:tcW w:type="dxa" w:w="6500"/>
            <w:shd w:fill="ffffff" w:color="auto" w:val="clear"/>
          </w:tcPr>
          <w:p>
            <w:r>
              <w:rPr>
                <w:color w:val="2c2c2c"/>
                <w:sz w:val="17"/>
                <w:szCs w:val="17"/>
              </w:rPr>
              <w:t xml:space="preserve">Freemium Subscription post-launch</w:t>
            </w:r>
          </w:p>
        </w:tc>
      </w:tr>
      <w:tr>
        <w:tc>
          <w:tcPr>
            <w:tcW w:type="dxa" w:w="2500"/>
            <w:shd w:fill="f0f8f0" w:color="auto" w:val="clear"/>
          </w:tcPr>
          <w:p>
            <w:r>
              <w:rPr>
                <w:color w:val="2c2c2c"/>
                <w:sz w:val="17"/>
                <w:szCs w:val="17"/>
              </w:rPr>
              <w:t xml:space="preserve">Architecture</w:t>
            </w:r>
          </w:p>
        </w:tc>
        <w:tc>
          <w:tcPr>
            <w:tcW w:type="dxa" w:w="6500"/>
            <w:shd w:fill="f0f8f0" w:color="auto" w:val="clear"/>
          </w:tcPr>
          <w:p>
            <w:r>
              <w:rPr>
                <w:color w:val="2c2c2c"/>
                <w:sz w:val="17"/>
                <w:szCs w:val="17"/>
              </w:rPr>
              <w:t xml:space="preserve">Offline-first, Multi-agent AI, Physics-based Simulation</w:t>
            </w:r>
          </w:p>
        </w:tc>
      </w:tr>
    </w:tbl>
    <w:p>
      <w:r>
        <w:br w:type="page"/>
      </w:r>
    </w:p>
    <w:p>
      <w:pPr>
        <w:pStyle w:val="Heading1"/>
        <w:spacing w:after="160" w:before="480"/>
      </w:pPr>
      <w:r>
        <w:rPr>
          <w:b/>
          <w:bCs/>
          <w:color w:val="1a5c1a"/>
          <w:sz w:val="36"/>
          <w:szCs w:val="36"/>
        </w:rPr>
        <w:t xml:space="preserve">1. EXECUTIVE SUMMARY</w:t>
      </w:r>
    </w:p>
    <w:p>
      <w:pPr>
        <w:pBdr>
          <w:bottom w:val="single" w:color="cccccc" w:sz="6"/>
        </w:pBdr>
        <w:spacing w:after="160" w:before="160"/>
      </w:pPr>
    </w:p>
    <w:p>
      <w:pPr>
        <w:pStyle w:val="Heading2"/>
        <w:spacing w:after="120" w:before="360"/>
      </w:pPr>
      <w:r>
        <w:rPr>
          <w:b/>
          <w:bCs/>
          <w:color w:val="2d7d2d"/>
          <w:sz w:val="28"/>
          <w:szCs w:val="28"/>
        </w:rPr>
        <w:t xml:space="preserve">1.1 Product Vision</w:t>
      </w:r>
    </w:p>
    <w:p>
      <w:pPr>
        <w:spacing w:after="80" w:before="80"/>
        <w:jc w:val="both"/>
      </w:pPr>
      <w:r>
        <w:rPr>
          <w:b w:val="false"/>
          <w:bCs w:val="false"/>
          <w:i w:val="false"/>
          <w:iCs w:val="false"/>
          <w:color w:val="2c2c2c"/>
          <w:sz w:val="20"/>
          <w:szCs w:val="20"/>
        </w:rPr>
        <w:t xml:space="preserve">Agri-SAGE is a farm decision intelligence platform — not a chatbot, not a disease detector, not a weather app. It is all of these working as one unified system: the first offline-first, simulation-grounded, evidence-transparent agricultural decision engine built for smallholder farmers in India.</w:t>
      </w:r>
    </w:p>
    <w:p>
      <w:pPr>
        <w:spacing w:after="80" w:before="80"/>
        <w:jc w:val="both"/>
      </w:pPr>
      <w:r>
        <w:rPr>
          <w:b w:val="false"/>
          <w:bCs w:val="false"/>
          <w:i w:val="false"/>
          <w:iCs w:val="false"/>
          <w:color w:val="2c2c2c"/>
          <w:sz w:val="20"/>
          <w:szCs w:val="20"/>
        </w:rPr>
        <w:t xml:space="preserve">Every farmer in India who cannot afford an agronomist, who has no reliable internet, who communicates in Malayalam or Tamil or Telugu, who farms 1 hectare of paddy and needs to know if the yellowing on his lower leaves is blast disease or nitrogen deficiency — and what the rain forecast means for when to spray — and whether a government scheme covers the treatment — that farmer is our user.</w:t>
      </w:r>
    </w:p>
    <w:p>
      <w:pPr>
        <w:pStyle w:val="Heading2"/>
        <w:spacing w:after="120" w:before="360"/>
      </w:pPr>
      <w:r>
        <w:rPr>
          <w:b/>
          <w:bCs/>
          <w:color w:val="2d7d2d"/>
          <w:sz w:val="28"/>
          <w:szCs w:val="28"/>
        </w:rPr>
        <w:t xml:space="preserve">1.2 The Problem Being Solved</w:t>
      </w:r>
    </w:p>
    <w:p>
      <w:pPr>
        <w:spacing w:after="80" w:before="80"/>
        <w:jc w:val="both"/>
      </w:pPr>
      <w:r>
        <w:rPr>
          <w:b w:val="false"/>
          <w:bCs w:val="false"/>
          <w:i w:val="false"/>
          <w:iCs w:val="false"/>
          <w:color w:val="2c2c2c"/>
          <w:sz w:val="20"/>
          <w:szCs w:val="20"/>
        </w:rPr>
        <w:t xml:space="preserve">A smallholder farmer today needs to answer 20+ interacting questions to make a single crop management decision. These questions are currently fragmented across agronomists, government helplines, weather apps, WhatsApp groups, YouTube, local shops, and personal experience. Each source gives partial, often conflicting information. No single system connects them.</w:t>
      </w:r>
    </w:p>
    <w:p>
      <w:pPr>
        <w:spacing w:after="80" w:before="80"/>
        <w:jc w:val="both"/>
      </w:pPr>
      <w:r>
        <w:rPr>
          <w:b w:val="false"/>
          <w:bCs w:val="false"/>
          <w:i w:val="false"/>
          <w:iCs w:val="false"/>
          <w:color w:val="2c2c2c"/>
          <w:sz w:val="20"/>
          <w:szCs w:val="20"/>
        </w:rPr>
        <w:t xml:space="preserve">The cost of wrong decisions: crop loss, wasted inputs, delayed treatment, missed government support, unnecessary pesticide spend. For a family farming 2 hectares, one wrong decision in a season can mean 20-40% income loss.</w:t>
      </w:r>
    </w:p>
    <w:p>
      <w:pPr>
        <w:pStyle w:val="Heading2"/>
        <w:spacing w:after="120" w:before="360"/>
      </w:pPr>
      <w:r>
        <w:rPr>
          <w:b/>
          <w:bCs/>
          <w:color w:val="2d7d2d"/>
          <w:sz w:val="28"/>
          <w:szCs w:val="28"/>
        </w:rPr>
        <w:t xml:space="preserve">1.3 The Solution</w:t>
      </w:r>
    </w:p>
    <w:p>
      <w:pPr>
        <w:spacing w:after="80" w:before="80"/>
        <w:jc w:val="both"/>
      </w:pPr>
      <w:r>
        <w:rPr>
          <w:b w:val="false"/>
          <w:bCs w:val="false"/>
          <w:i w:val="false"/>
          <w:iCs w:val="false"/>
          <w:color w:val="2c2c2c"/>
          <w:sz w:val="20"/>
          <w:szCs w:val="20"/>
        </w:rPr>
        <w:t xml:space="preserve">Agri-SAGE combines: multimodal input (image + voice + location + farm history) → multi-agent AI analysis (14 specialized agents) → physics-based crop simulation (DSSAT) → evidence-transparent advisory → proactive daily monitoring → government scheme matching → economic scenario comparison — delivered in regional language, offline-capable, on a Rs.8,000 Android phone.</w:t>
      </w:r>
    </w:p>
    <w:p>
      <w:pPr>
        <w:pStyle w:val="Heading2"/>
        <w:spacing w:after="120" w:before="360"/>
      </w:pPr>
      <w:r>
        <w:rPr>
          <w:b/>
          <w:bCs/>
          <w:color w:val="2d7d2d"/>
          <w:sz w:val="28"/>
          <w:szCs w:val="28"/>
        </w:rPr>
        <w:t xml:space="preserve">1.4 Key Success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2d7d2d" w:color="auto" w:val="clear"/>
          </w:tcPr>
          <w:p>
            <w:r>
              <w:rPr>
                <w:b/>
                <w:bCs/>
                <w:color w:val="ffffff"/>
                <w:sz w:val="17"/>
                <w:szCs w:val="17"/>
              </w:rPr>
              <w:t xml:space="preserve">Metric</w:t>
            </w:r>
          </w:p>
        </w:tc>
        <w:tc>
          <w:tcPr>
            <w:tcW w:type="dxa" w:w="2500"/>
            <w:shd w:fill="2d7d2d" w:color="auto" w:val="clear"/>
          </w:tcPr>
          <w:p>
            <w:r>
              <w:rPr>
                <w:b/>
                <w:bCs/>
                <w:color w:val="ffffff"/>
                <w:sz w:val="17"/>
                <w:szCs w:val="17"/>
              </w:rPr>
              <w:t xml:space="preserve">Definition</w:t>
            </w:r>
          </w:p>
        </w:tc>
        <w:tc>
          <w:tcPr>
            <w:tcW w:type="dxa" w:w="2000"/>
            <w:shd w:fill="2d7d2d" w:color="auto" w:val="clear"/>
          </w:tcPr>
          <w:p>
            <w:r>
              <w:rPr>
                <w:b/>
                <w:bCs/>
                <w:color w:val="ffffff"/>
                <w:sz w:val="17"/>
                <w:szCs w:val="17"/>
              </w:rPr>
              <w:t xml:space="preserve">Year 1 Target</w:t>
            </w:r>
          </w:p>
        </w:tc>
        <w:tc>
          <w:tcPr>
            <w:tcW w:type="dxa" w:w="2000"/>
            <w:shd w:fill="2d7d2d" w:color="auto" w:val="clear"/>
          </w:tcPr>
          <w:p>
            <w:r>
              <w:rPr>
                <w:b/>
                <w:bCs/>
                <w:color w:val="ffffff"/>
                <w:sz w:val="17"/>
                <w:szCs w:val="17"/>
              </w:rPr>
              <w:t xml:space="preserve">Year 3 Target</w:t>
            </w:r>
          </w:p>
        </w:tc>
      </w:tr>
      <w:tr>
        <w:tc>
          <w:tcPr>
            <w:tcW w:type="dxa" w:w="2500"/>
            <w:shd w:fill="f0f8f0" w:color="auto" w:val="clear"/>
          </w:tcPr>
          <w:p>
            <w:r>
              <w:rPr>
                <w:color w:val="2c2c2c"/>
                <w:sz w:val="17"/>
                <w:szCs w:val="17"/>
              </w:rPr>
              <w:t xml:space="preserve">Monthly Active Farmers</w:t>
            </w:r>
          </w:p>
        </w:tc>
        <w:tc>
          <w:tcPr>
            <w:tcW w:type="dxa" w:w="2500"/>
            <w:shd w:fill="f0f8f0" w:color="auto" w:val="clear"/>
          </w:tcPr>
          <w:p>
            <w:r>
              <w:rPr>
                <w:color w:val="2c2c2c"/>
                <w:sz w:val="17"/>
                <w:szCs w:val="17"/>
              </w:rPr>
              <w:t xml:space="preserve">Farmers who generate ≥1 advisory per month</w:t>
            </w:r>
          </w:p>
        </w:tc>
        <w:tc>
          <w:tcPr>
            <w:tcW w:type="dxa" w:w="2000"/>
            <w:shd w:fill="f0f8f0" w:color="auto" w:val="clear"/>
          </w:tcPr>
          <w:p>
            <w:r>
              <w:rPr>
                <w:color w:val="2c2c2c"/>
                <w:sz w:val="17"/>
                <w:szCs w:val="17"/>
              </w:rPr>
              <w:t xml:space="preserve">10,000</w:t>
            </w:r>
          </w:p>
        </w:tc>
        <w:tc>
          <w:tcPr>
            <w:tcW w:type="dxa" w:w="2000"/>
            <w:shd w:fill="f0f8f0" w:color="auto" w:val="clear"/>
          </w:tcPr>
          <w:p>
            <w:r>
              <w:rPr>
                <w:color w:val="2c2c2c"/>
                <w:sz w:val="17"/>
                <w:szCs w:val="17"/>
              </w:rPr>
              <w:t xml:space="preserve">500,000</w:t>
            </w:r>
          </w:p>
        </w:tc>
      </w:tr>
      <w:tr>
        <w:tc>
          <w:tcPr>
            <w:tcW w:type="dxa" w:w="2500"/>
            <w:shd w:fill="ffffff" w:color="auto" w:val="clear"/>
          </w:tcPr>
          <w:p>
            <w:r>
              <w:rPr>
                <w:color w:val="2c2c2c"/>
                <w:sz w:val="17"/>
                <w:szCs w:val="17"/>
              </w:rPr>
              <w:t xml:space="preserve">Daily Active Rate</w:t>
            </w:r>
          </w:p>
        </w:tc>
        <w:tc>
          <w:tcPr>
            <w:tcW w:type="dxa" w:w="2500"/>
            <w:shd w:fill="ffffff" w:color="auto" w:val="clear"/>
          </w:tcPr>
          <w:p>
            <w:r>
              <w:rPr>
                <w:color w:val="2c2c2c"/>
                <w:sz w:val="17"/>
                <w:szCs w:val="17"/>
              </w:rPr>
              <w:t xml:space="preserve">MAF who open app daily</w:t>
            </w:r>
          </w:p>
        </w:tc>
        <w:tc>
          <w:tcPr>
            <w:tcW w:type="dxa" w:w="2000"/>
            <w:shd w:fill="ffffff" w:color="auto" w:val="clear"/>
          </w:tcPr>
          <w:p>
            <w:r>
              <w:rPr>
                <w:color w:val="2c2c2c"/>
                <w:sz w:val="17"/>
                <w:szCs w:val="17"/>
              </w:rPr>
              <w:t xml:space="preserve">30%</w:t>
            </w:r>
          </w:p>
        </w:tc>
        <w:tc>
          <w:tcPr>
            <w:tcW w:type="dxa" w:w="2000"/>
            <w:shd w:fill="ffffff" w:color="auto" w:val="clear"/>
          </w:tcPr>
          <w:p>
            <w:r>
              <w:rPr>
                <w:color w:val="2c2c2c"/>
                <w:sz w:val="17"/>
                <w:szCs w:val="17"/>
              </w:rPr>
              <w:t xml:space="preserve">55%</w:t>
            </w:r>
          </w:p>
        </w:tc>
      </w:tr>
      <w:tr>
        <w:tc>
          <w:tcPr>
            <w:tcW w:type="dxa" w:w="2500"/>
            <w:shd w:fill="f0f8f0" w:color="auto" w:val="clear"/>
          </w:tcPr>
          <w:p>
            <w:r>
              <w:rPr>
                <w:color w:val="2c2c2c"/>
                <w:sz w:val="17"/>
                <w:szCs w:val="17"/>
              </w:rPr>
              <w:t xml:space="preserve">Advisory Acceptance Rate</w:t>
            </w:r>
          </w:p>
        </w:tc>
        <w:tc>
          <w:tcPr>
            <w:tcW w:type="dxa" w:w="2500"/>
            <w:shd w:fill="f0f8f0" w:color="auto" w:val="clear"/>
          </w:tcPr>
          <w:p>
            <w:r>
              <w:rPr>
                <w:color w:val="2c2c2c"/>
                <w:sz w:val="17"/>
                <w:szCs w:val="17"/>
              </w:rPr>
              <w:t xml:space="preserve">Farmer marks 'I will try this'</w:t>
            </w:r>
          </w:p>
        </w:tc>
        <w:tc>
          <w:tcPr>
            <w:tcW w:type="dxa" w:w="2000"/>
            <w:shd w:fill="f0f8f0" w:color="auto" w:val="clear"/>
          </w:tcPr>
          <w:p>
            <w:r>
              <w:rPr>
                <w:color w:val="2c2c2c"/>
                <w:sz w:val="17"/>
                <w:szCs w:val="17"/>
              </w:rPr>
              <w:t xml:space="preserve">55%</w:t>
            </w:r>
          </w:p>
        </w:tc>
        <w:tc>
          <w:tcPr>
            <w:tcW w:type="dxa" w:w="2000"/>
            <w:shd w:fill="f0f8f0" w:color="auto" w:val="clear"/>
          </w:tcPr>
          <w:p>
            <w:r>
              <w:rPr>
                <w:color w:val="2c2c2c"/>
                <w:sz w:val="17"/>
                <w:szCs w:val="17"/>
              </w:rPr>
              <w:t xml:space="preserve">70%</w:t>
            </w:r>
          </w:p>
        </w:tc>
      </w:tr>
      <w:tr>
        <w:tc>
          <w:tcPr>
            <w:tcW w:type="dxa" w:w="2500"/>
            <w:shd w:fill="ffffff" w:color="auto" w:val="clear"/>
          </w:tcPr>
          <w:p>
            <w:r>
              <w:rPr>
                <w:color w:val="2c2c2c"/>
                <w:sz w:val="17"/>
                <w:szCs w:val="17"/>
              </w:rPr>
              <w:t xml:space="preserve">Outcome Verified Rate</w:t>
            </w:r>
          </w:p>
        </w:tc>
        <w:tc>
          <w:tcPr>
            <w:tcW w:type="dxa" w:w="2500"/>
            <w:shd w:fill="ffffff" w:color="auto" w:val="clear"/>
          </w:tcPr>
          <w:p>
            <w:r>
              <w:rPr>
                <w:color w:val="2c2c2c"/>
                <w:sz w:val="17"/>
                <w:szCs w:val="17"/>
              </w:rPr>
              <w:t xml:space="preserve">Farmer reports outcome after intervention</w:t>
            </w:r>
          </w:p>
        </w:tc>
        <w:tc>
          <w:tcPr>
            <w:tcW w:type="dxa" w:w="2000"/>
            <w:shd w:fill="ffffff" w:color="auto" w:val="clear"/>
          </w:tcPr>
          <w:p>
            <w:r>
              <w:rPr>
                <w:color w:val="2c2c2c"/>
                <w:sz w:val="17"/>
                <w:szCs w:val="17"/>
              </w:rPr>
              <w:t xml:space="preserve">25%</w:t>
            </w:r>
          </w:p>
        </w:tc>
        <w:tc>
          <w:tcPr>
            <w:tcW w:type="dxa" w:w="2000"/>
            <w:shd w:fill="ffffff" w:color="auto" w:val="clear"/>
          </w:tcPr>
          <w:p>
            <w:r>
              <w:rPr>
                <w:color w:val="2c2c2c"/>
                <w:sz w:val="17"/>
                <w:szCs w:val="17"/>
              </w:rPr>
              <w:t xml:space="preserve">45%</w:t>
            </w:r>
          </w:p>
        </w:tc>
      </w:tr>
      <w:tr>
        <w:tc>
          <w:tcPr>
            <w:tcW w:type="dxa" w:w="2500"/>
            <w:shd w:fill="f0f8f0" w:color="auto" w:val="clear"/>
          </w:tcPr>
          <w:p>
            <w:r>
              <w:rPr>
                <w:color w:val="2c2c2c"/>
                <w:sz w:val="17"/>
                <w:szCs w:val="17"/>
              </w:rPr>
              <w:t xml:space="preserve">Expert Agreement Rate</w:t>
            </w:r>
          </w:p>
        </w:tc>
        <w:tc>
          <w:tcPr>
            <w:tcW w:type="dxa" w:w="2500"/>
            <w:shd w:fill="f0f8f0" w:color="auto" w:val="clear"/>
          </w:tcPr>
          <w:p>
            <w:r>
              <w:rPr>
                <w:color w:val="2c2c2c"/>
                <w:sz w:val="17"/>
                <w:szCs w:val="17"/>
              </w:rPr>
              <w:t xml:space="preserve">Agronomist panel agrees with advisory</w:t>
            </w:r>
          </w:p>
        </w:tc>
        <w:tc>
          <w:tcPr>
            <w:tcW w:type="dxa" w:w="2000"/>
            <w:shd w:fill="f0f8f0" w:color="auto" w:val="clear"/>
          </w:tcPr>
          <w:p>
            <w:r>
              <w:rPr>
                <w:color w:val="2c2c2c"/>
                <w:sz w:val="17"/>
                <w:szCs w:val="17"/>
              </w:rPr>
              <w:t xml:space="preserve">80%</w:t>
            </w:r>
          </w:p>
        </w:tc>
        <w:tc>
          <w:tcPr>
            <w:tcW w:type="dxa" w:w="2000"/>
            <w:shd w:fill="f0f8f0" w:color="auto" w:val="clear"/>
          </w:tcPr>
          <w:p>
            <w:r>
              <w:rPr>
                <w:color w:val="2c2c2c"/>
                <w:sz w:val="17"/>
                <w:szCs w:val="17"/>
              </w:rPr>
              <w:t xml:space="preserve">90%</w:t>
            </w:r>
          </w:p>
        </w:tc>
      </w:tr>
      <w:tr>
        <w:tc>
          <w:tcPr>
            <w:tcW w:type="dxa" w:w="2500"/>
            <w:shd w:fill="ffffff" w:color="auto" w:val="clear"/>
          </w:tcPr>
          <w:p>
            <w:r>
              <w:rPr>
                <w:color w:val="2c2c2c"/>
                <w:sz w:val="17"/>
                <w:szCs w:val="17"/>
              </w:rPr>
              <w:t xml:space="preserve">Offline Usage Rate</w:t>
            </w:r>
          </w:p>
        </w:tc>
        <w:tc>
          <w:tcPr>
            <w:tcW w:type="dxa" w:w="2500"/>
            <w:shd w:fill="ffffff" w:color="auto" w:val="clear"/>
          </w:tcPr>
          <w:p>
            <w:r>
              <w:rPr>
                <w:color w:val="2c2c2c"/>
                <w:sz w:val="17"/>
                <w:szCs w:val="17"/>
              </w:rPr>
              <w:t xml:space="preserve">Sessions started without internet</w:t>
            </w:r>
          </w:p>
        </w:tc>
        <w:tc>
          <w:tcPr>
            <w:tcW w:type="dxa" w:w="2000"/>
            <w:shd w:fill="ffffff" w:color="auto" w:val="clear"/>
          </w:tcPr>
          <w:p>
            <w:r>
              <w:rPr>
                <w:color w:val="2c2c2c"/>
                <w:sz w:val="17"/>
                <w:szCs w:val="17"/>
              </w:rPr>
              <w:t xml:space="preserve">40%</w:t>
            </w:r>
          </w:p>
        </w:tc>
        <w:tc>
          <w:tcPr>
            <w:tcW w:type="dxa" w:w="2000"/>
            <w:shd w:fill="ffffff" w:color="auto" w:val="clear"/>
          </w:tcPr>
          <w:p>
            <w:r>
              <w:rPr>
                <w:color w:val="2c2c2c"/>
                <w:sz w:val="17"/>
                <w:szCs w:val="17"/>
              </w:rPr>
              <w:t xml:space="preserve">50%</w:t>
            </w:r>
          </w:p>
        </w:tc>
      </w:tr>
      <w:tr>
        <w:tc>
          <w:tcPr>
            <w:tcW w:type="dxa" w:w="2500"/>
            <w:shd w:fill="f0f8f0" w:color="auto" w:val="clear"/>
          </w:tcPr>
          <w:p>
            <w:r>
              <w:rPr>
                <w:color w:val="2c2c2c"/>
                <w:sz w:val="17"/>
                <w:szCs w:val="17"/>
              </w:rPr>
              <w:t xml:space="preserve">Subscription Conversion</w:t>
            </w:r>
          </w:p>
        </w:tc>
        <w:tc>
          <w:tcPr>
            <w:tcW w:type="dxa" w:w="2500"/>
            <w:shd w:fill="f0f8f0" w:color="auto" w:val="clear"/>
          </w:tcPr>
          <w:p>
            <w:r>
              <w:rPr>
                <w:color w:val="2c2c2c"/>
                <w:sz w:val="17"/>
                <w:szCs w:val="17"/>
              </w:rPr>
              <w:t xml:space="preserve">Free → paid after 60-day trial</w:t>
            </w:r>
          </w:p>
        </w:tc>
        <w:tc>
          <w:tcPr>
            <w:tcW w:type="dxa" w:w="2000"/>
            <w:shd w:fill="f0f8f0" w:color="auto" w:val="clear"/>
          </w:tcPr>
          <w:p>
            <w:r>
              <w:rPr>
                <w:color w:val="2c2c2c"/>
                <w:sz w:val="17"/>
                <w:szCs w:val="17"/>
              </w:rPr>
              <w:t xml:space="preserve">8%</w:t>
            </w:r>
          </w:p>
        </w:tc>
        <w:tc>
          <w:tcPr>
            <w:tcW w:type="dxa" w:w="2000"/>
            <w:shd w:fill="f0f8f0" w:color="auto" w:val="clear"/>
          </w:tcPr>
          <w:p>
            <w:r>
              <w:rPr>
                <w:color w:val="2c2c2c"/>
                <w:sz w:val="17"/>
                <w:szCs w:val="17"/>
              </w:rPr>
              <w:t xml:space="preserve">18%</w:t>
            </w:r>
          </w:p>
        </w:tc>
      </w:tr>
      <w:tr>
        <w:tc>
          <w:tcPr>
            <w:tcW w:type="dxa" w:w="2500"/>
            <w:shd w:fill="ffffff" w:color="auto" w:val="clear"/>
          </w:tcPr>
          <w:p>
            <w:r>
              <w:rPr>
                <w:color w:val="2c2c2c"/>
                <w:sz w:val="17"/>
                <w:szCs w:val="17"/>
              </w:rPr>
              <w:t xml:space="preserve">Farmer Retention (90-day)</w:t>
            </w:r>
          </w:p>
        </w:tc>
        <w:tc>
          <w:tcPr>
            <w:tcW w:type="dxa" w:w="2500"/>
            <w:shd w:fill="ffffff" w:color="auto" w:val="clear"/>
          </w:tcPr>
          <w:p>
            <w:r>
              <w:rPr>
                <w:color w:val="2c2c2c"/>
                <w:sz w:val="17"/>
                <w:szCs w:val="17"/>
              </w:rPr>
              <w:t xml:space="preserve">Active at day 90 after registration</w:t>
            </w:r>
          </w:p>
        </w:tc>
        <w:tc>
          <w:tcPr>
            <w:tcW w:type="dxa" w:w="2000"/>
            <w:shd w:fill="ffffff" w:color="auto" w:val="clear"/>
          </w:tcPr>
          <w:p>
            <w:r>
              <w:rPr>
                <w:color w:val="2c2c2c"/>
                <w:sz w:val="17"/>
                <w:szCs w:val="17"/>
              </w:rPr>
              <w:t xml:space="preserve">35%</w:t>
            </w:r>
          </w:p>
        </w:tc>
        <w:tc>
          <w:tcPr>
            <w:tcW w:type="dxa" w:w="2000"/>
            <w:shd w:fill="ffffff" w:color="auto" w:val="clear"/>
          </w:tcPr>
          <w:p>
            <w:r>
              <w:rPr>
                <w:color w:val="2c2c2c"/>
                <w:sz w:val="17"/>
                <w:szCs w:val="17"/>
              </w:rPr>
              <w:t xml:space="preserve">55%</w:t>
            </w:r>
          </w:p>
        </w:tc>
      </w:tr>
    </w:tbl>
    <w:p>
      <w:r>
        <w:br w:type="page"/>
      </w:r>
    </w:p>
    <w:p>
      <w:pPr>
        <w:pStyle w:val="Heading1"/>
        <w:spacing w:after="160" w:before="480"/>
      </w:pPr>
      <w:r>
        <w:rPr>
          <w:b/>
          <w:bCs/>
          <w:color w:val="1a5c1a"/>
          <w:sz w:val="36"/>
          <w:szCs w:val="36"/>
        </w:rPr>
        <w:t xml:space="preserve">2. USERS &amp; PERSONAS</w:t>
      </w:r>
    </w:p>
    <w:p>
      <w:pPr>
        <w:pBdr>
          <w:bottom w:val="single" w:color="cccccc" w:sz="6"/>
        </w:pBdr>
        <w:spacing w:after="160" w:before="160"/>
      </w:pPr>
    </w:p>
    <w:p>
      <w:pPr>
        <w:pStyle w:val="Heading2"/>
        <w:spacing w:after="120" w:before="360"/>
      </w:pPr>
      <w:r>
        <w:rPr>
          <w:b/>
          <w:bCs/>
          <w:color w:val="2d7d2d"/>
          <w:sz w:val="28"/>
          <w:szCs w:val="28"/>
        </w:rPr>
        <w:t xml:space="preserve">2.1 User Segmentation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shd w:fill="2d7d2d" w:color="auto" w:val="clear"/>
          </w:tcPr>
          <w:p>
            <w:r>
              <w:rPr>
                <w:b/>
                <w:bCs/>
                <w:color w:val="ffffff"/>
                <w:sz w:val="17"/>
                <w:szCs w:val="17"/>
              </w:rPr>
              <w:t xml:space="preserve">Segment</w:t>
            </w:r>
          </w:p>
        </w:tc>
        <w:tc>
          <w:tcPr>
            <w:tcW w:type="dxa" w:w="3000"/>
            <w:shd w:fill="2d7d2d" w:color="auto" w:val="clear"/>
          </w:tcPr>
          <w:p>
            <w:r>
              <w:rPr>
                <w:b/>
                <w:bCs/>
                <w:color w:val="ffffff"/>
                <w:sz w:val="17"/>
                <w:szCs w:val="17"/>
              </w:rPr>
              <w:t xml:space="preserve">Description</w:t>
            </w:r>
          </w:p>
        </w:tc>
        <w:tc>
          <w:tcPr>
            <w:tcW w:type="dxa" w:w="1800"/>
            <w:shd w:fill="2d7d2d" w:color="auto" w:val="clear"/>
          </w:tcPr>
          <w:p>
            <w:r>
              <w:rPr>
                <w:b/>
                <w:bCs/>
                <w:color w:val="ffffff"/>
                <w:sz w:val="17"/>
                <w:szCs w:val="17"/>
              </w:rPr>
              <w:t xml:space="preserve">Size Estimate</w:t>
            </w:r>
          </w:p>
        </w:tc>
        <w:tc>
          <w:tcPr>
            <w:tcW w:type="dxa" w:w="1200"/>
            <w:shd w:fill="2d7d2d" w:color="auto" w:val="clear"/>
          </w:tcPr>
          <w:p>
            <w:r>
              <w:rPr>
                <w:b/>
                <w:bCs/>
                <w:color w:val="ffffff"/>
                <w:sz w:val="17"/>
                <w:szCs w:val="17"/>
              </w:rPr>
              <w:t xml:space="preserve">Priority</w:t>
            </w:r>
          </w:p>
        </w:tc>
      </w:tr>
      <w:tr>
        <w:tc>
          <w:tcPr>
            <w:tcW w:type="dxa" w:w="2000"/>
            <w:shd w:fill="f0f8f0" w:color="auto" w:val="clear"/>
          </w:tcPr>
          <w:p>
            <w:r>
              <w:rPr>
                <w:color w:val="2c2c2c"/>
                <w:sz w:val="17"/>
                <w:szCs w:val="17"/>
              </w:rPr>
              <w:t xml:space="preserve">Primary: Smallholder Farmer</w:t>
            </w:r>
          </w:p>
        </w:tc>
        <w:tc>
          <w:tcPr>
            <w:tcW w:type="dxa" w:w="3000"/>
            <w:shd w:fill="f0f8f0" w:color="auto" w:val="clear"/>
          </w:tcPr>
          <w:p>
            <w:r>
              <w:rPr>
                <w:color w:val="2c2c2c"/>
                <w:sz w:val="17"/>
                <w:szCs w:val="17"/>
              </w:rPr>
              <w:t xml:space="preserve">0.5–5 ha, smartphone, intermittent connectivity, regional language</w:t>
            </w:r>
          </w:p>
        </w:tc>
        <w:tc>
          <w:tcPr>
            <w:tcW w:type="dxa" w:w="1800"/>
            <w:shd w:fill="f0f8f0" w:color="auto" w:val="clear"/>
          </w:tcPr>
          <w:p>
            <w:r>
              <w:rPr>
                <w:color w:val="2c2c2c"/>
                <w:sz w:val="17"/>
                <w:szCs w:val="17"/>
              </w:rPr>
              <w:t xml:space="preserve">100M+ India</w:t>
            </w:r>
          </w:p>
        </w:tc>
        <w:tc>
          <w:tcPr>
            <w:tcW w:type="dxa" w:w="1200"/>
            <w:shd w:fill="f0f8f0" w:color="auto" w:val="clear"/>
          </w:tcPr>
          <w:p>
            <w:r>
              <w:rPr>
                <w:color w:val="2c2c2c"/>
                <w:sz w:val="17"/>
                <w:szCs w:val="17"/>
              </w:rPr>
              <w:t xml:space="preserve">P0 — build everything for this user</w:t>
            </w:r>
          </w:p>
        </w:tc>
      </w:tr>
      <w:tr>
        <w:tc>
          <w:tcPr>
            <w:tcW w:type="dxa" w:w="2000"/>
            <w:shd w:fill="ffffff" w:color="auto" w:val="clear"/>
          </w:tcPr>
          <w:p>
            <w:r>
              <w:rPr>
                <w:color w:val="2c2c2c"/>
                <w:sz w:val="17"/>
                <w:szCs w:val="17"/>
              </w:rPr>
              <w:t xml:space="preserve">Secondary: Extension Worker</w:t>
            </w:r>
          </w:p>
        </w:tc>
        <w:tc>
          <w:tcPr>
            <w:tcW w:type="dxa" w:w="3000"/>
            <w:shd w:fill="ffffff" w:color="auto" w:val="clear"/>
          </w:tcPr>
          <w:p>
            <w:r>
              <w:rPr>
                <w:color w:val="2c2c2c"/>
                <w:sz w:val="17"/>
                <w:szCs w:val="17"/>
              </w:rPr>
              <w:t xml:space="preserve">Government krishi sevak, manages 200+ farmer relationships</w:t>
            </w:r>
          </w:p>
        </w:tc>
        <w:tc>
          <w:tcPr>
            <w:tcW w:type="dxa" w:w="1800"/>
            <w:shd w:fill="ffffff" w:color="auto" w:val="clear"/>
          </w:tcPr>
          <w:p>
            <w:r>
              <w:rPr>
                <w:color w:val="2c2c2c"/>
                <w:sz w:val="17"/>
                <w:szCs w:val="17"/>
              </w:rPr>
              <w:t xml:space="preserve">700,000 India</w:t>
            </w:r>
          </w:p>
        </w:tc>
        <w:tc>
          <w:tcPr>
            <w:tcW w:type="dxa" w:w="1200"/>
            <w:shd w:fill="ffffff" w:color="auto" w:val="clear"/>
          </w:tcPr>
          <w:p>
            <w:r>
              <w:rPr>
                <w:color w:val="2c2c2c"/>
                <w:sz w:val="17"/>
                <w:szCs w:val="17"/>
              </w:rPr>
              <w:t xml:space="preserve">P1 — expert dashboard</w:t>
            </w:r>
          </w:p>
        </w:tc>
      </w:tr>
      <w:tr>
        <w:tc>
          <w:tcPr>
            <w:tcW w:type="dxa" w:w="2000"/>
            <w:shd w:fill="f0f8f0" w:color="auto" w:val="clear"/>
          </w:tcPr>
          <w:p>
            <w:r>
              <w:rPr>
                <w:color w:val="2c2c2c"/>
                <w:sz w:val="17"/>
                <w:szCs w:val="17"/>
              </w:rPr>
              <w:t xml:space="preserve">Secondary: FPO Manager</w:t>
            </w:r>
          </w:p>
        </w:tc>
        <w:tc>
          <w:tcPr>
            <w:tcW w:type="dxa" w:w="3000"/>
            <w:shd w:fill="f0f8f0" w:color="auto" w:val="clear"/>
          </w:tcPr>
          <w:p>
            <w:r>
              <w:rPr>
                <w:color w:val="2c2c2c"/>
                <w:sz w:val="17"/>
                <w:szCs w:val="17"/>
              </w:rPr>
              <w:t xml:space="preserve">Manages 500–5000 farmer cooperative</w:t>
            </w:r>
          </w:p>
        </w:tc>
        <w:tc>
          <w:tcPr>
            <w:tcW w:type="dxa" w:w="1800"/>
            <w:shd w:fill="f0f8f0" w:color="auto" w:val="clear"/>
          </w:tcPr>
          <w:p>
            <w:r>
              <w:rPr>
                <w:color w:val="2c2c2c"/>
                <w:sz w:val="17"/>
                <w:szCs w:val="17"/>
              </w:rPr>
              <w:t xml:space="preserve">10,000+ India</w:t>
            </w:r>
          </w:p>
        </w:tc>
        <w:tc>
          <w:tcPr>
            <w:tcW w:type="dxa" w:w="1200"/>
            <w:shd w:fill="f0f8f0" w:color="auto" w:val="clear"/>
          </w:tcPr>
          <w:p>
            <w:r>
              <w:rPr>
                <w:color w:val="2c2c2c"/>
                <w:sz w:val="17"/>
                <w:szCs w:val="17"/>
              </w:rPr>
              <w:t xml:space="preserve">P1 — group advisory</w:t>
            </w:r>
          </w:p>
        </w:tc>
      </w:tr>
      <w:tr>
        <w:tc>
          <w:tcPr>
            <w:tcW w:type="dxa" w:w="2000"/>
            <w:shd w:fill="ffffff" w:color="auto" w:val="clear"/>
          </w:tcPr>
          <w:p>
            <w:r>
              <w:rPr>
                <w:color w:val="2c2c2c"/>
                <w:sz w:val="17"/>
                <w:szCs w:val="17"/>
              </w:rPr>
              <w:t xml:space="preserve">Tertiary: Agronomist</w:t>
            </w:r>
          </w:p>
        </w:tc>
        <w:tc>
          <w:tcPr>
            <w:tcW w:type="dxa" w:w="3000"/>
            <w:shd w:fill="ffffff" w:color="auto" w:val="clear"/>
          </w:tcPr>
          <w:p>
            <w:r>
              <w:rPr>
                <w:color w:val="2c2c2c"/>
                <w:sz w:val="17"/>
                <w:szCs w:val="17"/>
              </w:rPr>
              <w:t xml:space="preserve">Private or institutional agronomist</w:t>
            </w:r>
          </w:p>
        </w:tc>
        <w:tc>
          <w:tcPr>
            <w:tcW w:type="dxa" w:w="1800"/>
            <w:shd w:fill="ffffff" w:color="auto" w:val="clear"/>
          </w:tcPr>
          <w:p>
            <w:r>
              <w:rPr>
                <w:color w:val="2c2c2c"/>
                <w:sz w:val="17"/>
                <w:szCs w:val="17"/>
              </w:rPr>
              <w:t xml:space="preserve">200,000 India</w:t>
            </w:r>
          </w:p>
        </w:tc>
        <w:tc>
          <w:tcPr>
            <w:tcW w:type="dxa" w:w="1200"/>
            <w:shd w:fill="ffffff" w:color="auto" w:val="clear"/>
          </w:tcPr>
          <w:p>
            <w:r>
              <w:rPr>
                <w:color w:val="2c2c2c"/>
                <w:sz w:val="17"/>
                <w:szCs w:val="17"/>
              </w:rPr>
              <w:t xml:space="preserve">P2 — validation dashboard</w:t>
            </w:r>
          </w:p>
        </w:tc>
      </w:tr>
      <w:tr>
        <w:tc>
          <w:tcPr>
            <w:tcW w:type="dxa" w:w="2000"/>
            <w:shd w:fill="f0f8f0" w:color="auto" w:val="clear"/>
          </w:tcPr>
          <w:p>
            <w:r>
              <w:rPr>
                <w:color w:val="2c2c2c"/>
                <w:sz w:val="17"/>
                <w:szCs w:val="17"/>
              </w:rPr>
              <w:t xml:space="preserve">Tertiary: Agricultural Student</w:t>
            </w:r>
          </w:p>
        </w:tc>
        <w:tc>
          <w:tcPr>
            <w:tcW w:type="dxa" w:w="3000"/>
            <w:shd w:fill="f0f8f0" w:color="auto" w:val="clear"/>
          </w:tcPr>
          <w:p>
            <w:r>
              <w:rPr>
                <w:color w:val="2c2c2c"/>
                <w:sz w:val="17"/>
                <w:szCs w:val="17"/>
              </w:rPr>
              <w:t xml:space="preserve">College/university student</w:t>
            </w:r>
          </w:p>
        </w:tc>
        <w:tc>
          <w:tcPr>
            <w:tcW w:type="dxa" w:w="1800"/>
            <w:shd w:fill="f0f8f0" w:color="auto" w:val="clear"/>
          </w:tcPr>
          <w:p>
            <w:r>
              <w:rPr>
                <w:color w:val="2c2c2c"/>
                <w:sz w:val="17"/>
                <w:szCs w:val="17"/>
              </w:rPr>
              <w:t xml:space="preserve">2M+ India</w:t>
            </w:r>
          </w:p>
        </w:tc>
        <w:tc>
          <w:tcPr>
            <w:tcW w:type="dxa" w:w="1200"/>
            <w:shd w:fill="f0f8f0" w:color="auto" w:val="clear"/>
          </w:tcPr>
          <w:p>
            <w:r>
              <w:rPr>
                <w:color w:val="2c2c2c"/>
                <w:sz w:val="17"/>
                <w:szCs w:val="17"/>
              </w:rPr>
              <w:t xml:space="preserve">P2 — research/training</w:t>
            </w:r>
          </w:p>
        </w:tc>
      </w:tr>
      <w:tr>
        <w:tc>
          <w:tcPr>
            <w:tcW w:type="dxa" w:w="2000"/>
            <w:shd w:fill="ffffff" w:color="auto" w:val="clear"/>
          </w:tcPr>
          <w:p>
            <w:r>
              <w:rPr>
                <w:color w:val="2c2c2c"/>
                <w:sz w:val="17"/>
                <w:szCs w:val="17"/>
              </w:rPr>
              <w:t xml:space="preserve">Future: Insurer</w:t>
            </w:r>
          </w:p>
        </w:tc>
        <w:tc>
          <w:tcPr>
            <w:tcW w:type="dxa" w:w="3000"/>
            <w:shd w:fill="ffffff" w:color="auto" w:val="clear"/>
          </w:tcPr>
          <w:p>
            <w:r>
              <w:rPr>
                <w:color w:val="2c2c2c"/>
                <w:sz w:val="17"/>
                <w:szCs w:val="17"/>
              </w:rPr>
              <w:t xml:space="preserve">Crop insurance underwriter</w:t>
            </w:r>
          </w:p>
        </w:tc>
        <w:tc>
          <w:tcPr>
            <w:tcW w:type="dxa" w:w="1800"/>
            <w:shd w:fill="ffffff" w:color="auto" w:val="clear"/>
          </w:tcPr>
          <w:p>
            <w:r>
              <w:rPr>
                <w:color w:val="2c2c2c"/>
                <w:sz w:val="17"/>
                <w:szCs w:val="17"/>
              </w:rPr>
              <w:t xml:space="preserve">Small</w:t>
            </w:r>
          </w:p>
        </w:tc>
        <w:tc>
          <w:tcPr>
            <w:tcW w:type="dxa" w:w="1200"/>
            <w:shd w:fill="ffffff" w:color="auto" w:val="clear"/>
          </w:tcPr>
          <w:p>
            <w:r>
              <w:rPr>
                <w:color w:val="2c2c2c"/>
                <w:sz w:val="17"/>
                <w:szCs w:val="17"/>
              </w:rPr>
              <w:t xml:space="preserve">P3 — risk data API</w:t>
            </w:r>
          </w:p>
        </w:tc>
      </w:tr>
      <w:tr>
        <w:tc>
          <w:tcPr>
            <w:tcW w:type="dxa" w:w="2000"/>
            <w:shd w:fill="f0f8f0" w:color="auto" w:val="clear"/>
          </w:tcPr>
          <w:p>
            <w:r>
              <w:rPr>
                <w:color w:val="2c2c2c"/>
                <w:sz w:val="17"/>
                <w:szCs w:val="17"/>
              </w:rPr>
              <w:t xml:space="preserve">Future: Input Company</w:t>
            </w:r>
          </w:p>
        </w:tc>
        <w:tc>
          <w:tcPr>
            <w:tcW w:type="dxa" w:w="3000"/>
            <w:shd w:fill="f0f8f0" w:color="auto" w:val="clear"/>
          </w:tcPr>
          <w:p>
            <w:r>
              <w:rPr>
                <w:color w:val="2c2c2c"/>
                <w:sz w:val="17"/>
                <w:szCs w:val="17"/>
              </w:rPr>
              <w:t xml:space="preserve">Fertilizer/pesticide company</w:t>
            </w:r>
          </w:p>
        </w:tc>
        <w:tc>
          <w:tcPr>
            <w:tcW w:type="dxa" w:w="1800"/>
            <w:shd w:fill="f0f8f0" w:color="auto" w:val="clear"/>
          </w:tcPr>
          <w:p>
            <w:r>
              <w:rPr>
                <w:color w:val="2c2c2c"/>
                <w:sz w:val="17"/>
                <w:szCs w:val="17"/>
              </w:rPr>
              <w:t xml:space="preserve">Small</w:t>
            </w:r>
          </w:p>
        </w:tc>
        <w:tc>
          <w:tcPr>
            <w:tcW w:type="dxa" w:w="1200"/>
            <w:shd w:fill="f0f8f0" w:color="auto" w:val="clear"/>
          </w:tcPr>
          <w:p>
            <w:r>
              <w:rPr>
                <w:color w:val="2c2c2c"/>
                <w:sz w:val="17"/>
                <w:szCs w:val="17"/>
              </w:rPr>
              <w:t xml:space="preserve">P3 — demand signals</w:t>
            </w:r>
          </w:p>
        </w:tc>
      </w:tr>
    </w:tbl>
    <w:p>
      <w:pPr>
        <w:pStyle w:val="Heading2"/>
        <w:spacing w:after="120" w:before="360"/>
      </w:pPr>
      <w:r>
        <w:rPr>
          <w:b/>
          <w:bCs/>
          <w:color w:val="2d7d2d"/>
          <w:sz w:val="28"/>
          <w:szCs w:val="28"/>
        </w:rPr>
        <w:t xml:space="preserve">2.2 Primary Persona — Rajan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500"/>
            <w:shd w:fill="2d7d2d" w:color="auto" w:val="clear"/>
          </w:tcPr>
          <w:p>
            <w:r>
              <w:rPr>
                <w:b/>
                <w:bCs/>
                <w:color w:val="ffffff"/>
                <w:sz w:val="17"/>
                <w:szCs w:val="17"/>
              </w:rPr>
              <w:t xml:space="preserve">Attribute</w:t>
            </w:r>
          </w:p>
        </w:tc>
        <w:tc>
          <w:tcPr>
            <w:tcW w:type="dxa" w:w="6500"/>
            <w:shd w:fill="2d7d2d" w:color="auto" w:val="clear"/>
          </w:tcPr>
          <w:p>
            <w:r>
              <w:rPr>
                <w:b/>
                <w:bCs/>
                <w:color w:val="ffffff"/>
                <w:sz w:val="17"/>
                <w:szCs w:val="17"/>
              </w:rPr>
              <w:t xml:space="preserve">Detail</w:t>
            </w:r>
          </w:p>
        </w:tc>
      </w:tr>
      <w:tr>
        <w:tc>
          <w:tcPr>
            <w:tcW w:type="dxa" w:w="2500"/>
            <w:shd w:fill="f0f8f0" w:color="auto" w:val="clear"/>
          </w:tcPr>
          <w:p>
            <w:r>
              <w:rPr>
                <w:color w:val="2c2c2c"/>
                <w:sz w:val="17"/>
                <w:szCs w:val="17"/>
              </w:rPr>
              <w:t xml:space="preserve">Name</w:t>
            </w:r>
          </w:p>
        </w:tc>
        <w:tc>
          <w:tcPr>
            <w:tcW w:type="dxa" w:w="6500"/>
            <w:shd w:fill="f0f8f0" w:color="auto" w:val="clear"/>
          </w:tcPr>
          <w:p>
            <w:r>
              <w:rPr>
                <w:color w:val="2c2c2c"/>
                <w:sz w:val="17"/>
                <w:szCs w:val="17"/>
              </w:rPr>
              <w:t xml:space="preserve">Rajan (composite representative primary user)</w:t>
            </w:r>
          </w:p>
        </w:tc>
      </w:tr>
      <w:tr>
        <w:tc>
          <w:tcPr>
            <w:tcW w:type="dxa" w:w="2500"/>
            <w:shd w:fill="ffffff" w:color="auto" w:val="clear"/>
          </w:tcPr>
          <w:p>
            <w:r>
              <w:rPr>
                <w:color w:val="2c2c2c"/>
                <w:sz w:val="17"/>
                <w:szCs w:val="17"/>
              </w:rPr>
              <w:t xml:space="preserve">Age</w:t>
            </w:r>
          </w:p>
        </w:tc>
        <w:tc>
          <w:tcPr>
            <w:tcW w:type="dxa" w:w="6500"/>
            <w:shd w:fill="ffffff" w:color="auto" w:val="clear"/>
          </w:tcPr>
          <w:p>
            <w:r>
              <w:rPr>
                <w:color w:val="2c2c2c"/>
                <w:sz w:val="17"/>
                <w:szCs w:val="17"/>
              </w:rPr>
              <w:t xml:space="preserve">38</w:t>
            </w:r>
          </w:p>
        </w:tc>
      </w:tr>
      <w:tr>
        <w:tc>
          <w:tcPr>
            <w:tcW w:type="dxa" w:w="2500"/>
            <w:shd w:fill="f0f8f0" w:color="auto" w:val="clear"/>
          </w:tcPr>
          <w:p>
            <w:r>
              <w:rPr>
                <w:color w:val="2c2c2c"/>
                <w:sz w:val="17"/>
                <w:szCs w:val="17"/>
              </w:rPr>
              <w:t xml:space="preserve">Location</w:t>
            </w:r>
          </w:p>
        </w:tc>
        <w:tc>
          <w:tcPr>
            <w:tcW w:type="dxa" w:w="6500"/>
            <w:shd w:fill="f0f8f0" w:color="auto" w:val="clear"/>
          </w:tcPr>
          <w:p>
            <w:r>
              <w:rPr>
                <w:color w:val="2c2c2c"/>
                <w:sz w:val="17"/>
                <w:szCs w:val="17"/>
              </w:rPr>
              <w:t xml:space="preserve">Wayanad district, Kerala</w:t>
            </w:r>
          </w:p>
        </w:tc>
      </w:tr>
      <w:tr>
        <w:tc>
          <w:tcPr>
            <w:tcW w:type="dxa" w:w="2500"/>
            <w:shd w:fill="ffffff" w:color="auto" w:val="clear"/>
          </w:tcPr>
          <w:p>
            <w:r>
              <w:rPr>
                <w:color w:val="2c2c2c"/>
                <w:sz w:val="17"/>
                <w:szCs w:val="17"/>
              </w:rPr>
              <w:t xml:space="preserve">Farm size</w:t>
            </w:r>
          </w:p>
        </w:tc>
        <w:tc>
          <w:tcPr>
            <w:tcW w:type="dxa" w:w="6500"/>
            <w:shd w:fill="ffffff" w:color="auto" w:val="clear"/>
          </w:tcPr>
          <w:p>
            <w:r>
              <w:rPr>
                <w:color w:val="2c2c2c"/>
                <w:sz w:val="17"/>
                <w:szCs w:val="17"/>
              </w:rPr>
              <w:t xml:space="preserve">1.8 hectares</w:t>
            </w:r>
          </w:p>
        </w:tc>
      </w:tr>
      <w:tr>
        <w:tc>
          <w:tcPr>
            <w:tcW w:type="dxa" w:w="2500"/>
            <w:shd w:fill="f0f8f0" w:color="auto" w:val="clear"/>
          </w:tcPr>
          <w:p>
            <w:r>
              <w:rPr>
                <w:color w:val="2c2c2c"/>
                <w:sz w:val="17"/>
                <w:szCs w:val="17"/>
              </w:rPr>
              <w:t xml:space="preserve">Crops</w:t>
            </w:r>
          </w:p>
        </w:tc>
        <w:tc>
          <w:tcPr>
            <w:tcW w:type="dxa" w:w="6500"/>
            <w:shd w:fill="f0f8f0" w:color="auto" w:val="clear"/>
          </w:tcPr>
          <w:p>
            <w:r>
              <w:rPr>
                <w:color w:val="2c2c2c"/>
                <w:sz w:val="17"/>
                <w:szCs w:val="17"/>
              </w:rPr>
              <w:t xml:space="preserve">Paddy (kharif) + Banana (perennial)</w:t>
            </w:r>
          </w:p>
        </w:tc>
      </w:tr>
      <w:tr>
        <w:tc>
          <w:tcPr>
            <w:tcW w:type="dxa" w:w="2500"/>
            <w:shd w:fill="ffffff" w:color="auto" w:val="clear"/>
          </w:tcPr>
          <w:p>
            <w:r>
              <w:rPr>
                <w:color w:val="2c2c2c"/>
                <w:sz w:val="17"/>
                <w:szCs w:val="17"/>
              </w:rPr>
              <w:t xml:space="preserve">Device</w:t>
            </w:r>
          </w:p>
        </w:tc>
        <w:tc>
          <w:tcPr>
            <w:tcW w:type="dxa" w:w="6500"/>
            <w:shd w:fill="ffffff" w:color="auto" w:val="clear"/>
          </w:tcPr>
          <w:p>
            <w:r>
              <w:rPr>
                <w:color w:val="2c2c2c"/>
                <w:sz w:val="17"/>
                <w:szCs w:val="17"/>
              </w:rPr>
              <w:t xml:space="preserve">Redmi Note 12 — Android 13 — 4GB RAM — 64GB storage</w:t>
            </w:r>
          </w:p>
        </w:tc>
      </w:tr>
      <w:tr>
        <w:tc>
          <w:tcPr>
            <w:tcW w:type="dxa" w:w="2500"/>
            <w:shd w:fill="f0f8f0" w:color="auto" w:val="clear"/>
          </w:tcPr>
          <w:p>
            <w:r>
              <w:rPr>
                <w:color w:val="2c2c2c"/>
                <w:sz w:val="17"/>
                <w:szCs w:val="17"/>
              </w:rPr>
              <w:t xml:space="preserve">Connectivity</w:t>
            </w:r>
          </w:p>
        </w:tc>
        <w:tc>
          <w:tcPr>
            <w:tcW w:type="dxa" w:w="6500"/>
            <w:shd w:fill="f0f8f0" w:color="auto" w:val="clear"/>
          </w:tcPr>
          <w:p>
            <w:r>
              <w:rPr>
                <w:color w:val="2c2c2c"/>
                <w:sz w:val="17"/>
                <w:szCs w:val="17"/>
              </w:rPr>
              <w:t xml:space="preserve">Intermittent 4G daytime, 2G evenings, offline in field</w:t>
            </w:r>
          </w:p>
        </w:tc>
      </w:tr>
      <w:tr>
        <w:tc>
          <w:tcPr>
            <w:tcW w:type="dxa" w:w="2500"/>
            <w:shd w:fill="ffffff" w:color="auto" w:val="clear"/>
          </w:tcPr>
          <w:p>
            <w:r>
              <w:rPr>
                <w:color w:val="2c2c2c"/>
                <w:sz w:val="17"/>
                <w:szCs w:val="17"/>
              </w:rPr>
              <w:t xml:space="preserve">Language</w:t>
            </w:r>
          </w:p>
        </w:tc>
        <w:tc>
          <w:tcPr>
            <w:tcW w:type="dxa" w:w="6500"/>
            <w:shd w:fill="ffffff" w:color="auto" w:val="clear"/>
          </w:tcPr>
          <w:p>
            <w:r>
              <w:rPr>
                <w:color w:val="2c2c2c"/>
                <w:sz w:val="17"/>
                <w:szCs w:val="17"/>
              </w:rPr>
              <w:t xml:space="preserve">Malayalam primary — cannot read English fluently</w:t>
            </w:r>
          </w:p>
        </w:tc>
      </w:tr>
      <w:tr>
        <w:tc>
          <w:tcPr>
            <w:tcW w:type="dxa" w:w="2500"/>
            <w:shd w:fill="f0f8f0" w:color="auto" w:val="clear"/>
          </w:tcPr>
          <w:p>
            <w:r>
              <w:rPr>
                <w:color w:val="2c2c2c"/>
                <w:sz w:val="17"/>
                <w:szCs w:val="17"/>
              </w:rPr>
              <w:t xml:space="preserve">Digital literacy</w:t>
            </w:r>
          </w:p>
        </w:tc>
        <w:tc>
          <w:tcPr>
            <w:tcW w:type="dxa" w:w="6500"/>
            <w:shd w:fill="f0f8f0" w:color="auto" w:val="clear"/>
          </w:tcPr>
          <w:p>
            <w:r>
              <w:rPr>
                <w:color w:val="2c2c2c"/>
                <w:sz w:val="17"/>
                <w:szCs w:val="17"/>
              </w:rPr>
              <w:t xml:space="preserve">Uses WhatsApp, YouTube, basic Android apps — not technical</w:t>
            </w:r>
          </w:p>
        </w:tc>
      </w:tr>
      <w:tr>
        <w:tc>
          <w:tcPr>
            <w:tcW w:type="dxa" w:w="2500"/>
            <w:shd w:fill="ffffff" w:color="auto" w:val="clear"/>
          </w:tcPr>
          <w:p>
            <w:r>
              <w:rPr>
                <w:color w:val="2c2c2c"/>
                <w:sz w:val="17"/>
                <w:szCs w:val="17"/>
              </w:rPr>
              <w:t xml:space="preserve">Income</w:t>
            </w:r>
          </w:p>
        </w:tc>
        <w:tc>
          <w:tcPr>
            <w:tcW w:type="dxa" w:w="6500"/>
            <w:shd w:fill="ffffff" w:color="auto" w:val="clear"/>
          </w:tcPr>
          <w:p>
            <w:r>
              <w:rPr>
                <w:color w:val="2c2c2c"/>
                <w:sz w:val="17"/>
                <w:szCs w:val="17"/>
              </w:rPr>
              <w:t xml:space="preserve">Rs.2–3.5 lakh/year from agriculture</w:t>
            </w:r>
          </w:p>
        </w:tc>
      </w:tr>
      <w:tr>
        <w:tc>
          <w:tcPr>
            <w:tcW w:type="dxa" w:w="2500"/>
            <w:shd w:fill="f0f8f0" w:color="auto" w:val="clear"/>
          </w:tcPr>
          <w:p>
            <w:r>
              <w:rPr>
                <w:color w:val="2c2c2c"/>
                <w:sz w:val="17"/>
                <w:szCs w:val="17"/>
              </w:rPr>
              <w:t xml:space="preserve">Pain 1</w:t>
            </w:r>
          </w:p>
        </w:tc>
        <w:tc>
          <w:tcPr>
            <w:tcW w:type="dxa" w:w="6500"/>
            <w:shd w:fill="f0f8f0" w:color="auto" w:val="clear"/>
          </w:tcPr>
          <w:p>
            <w:r>
              <w:rPr>
                <w:color w:val="2c2c2c"/>
                <w:sz w:val="17"/>
                <w:szCs w:val="17"/>
              </w:rPr>
              <w:t xml:space="preserve">Cannot distinguish disease from nutrient deficiency from photo alone</w:t>
            </w:r>
          </w:p>
        </w:tc>
      </w:tr>
      <w:tr>
        <w:tc>
          <w:tcPr>
            <w:tcW w:type="dxa" w:w="2500"/>
            <w:shd w:fill="ffffff" w:color="auto" w:val="clear"/>
          </w:tcPr>
          <w:p>
            <w:r>
              <w:rPr>
                <w:color w:val="2c2c2c"/>
                <w:sz w:val="17"/>
                <w:szCs w:val="17"/>
              </w:rPr>
              <w:t xml:space="preserve">Pain 2</w:t>
            </w:r>
          </w:p>
        </w:tc>
        <w:tc>
          <w:tcPr>
            <w:tcW w:type="dxa" w:w="6500"/>
            <w:shd w:fill="ffffff" w:color="auto" w:val="clear"/>
          </w:tcPr>
          <w:p>
            <w:r>
              <w:rPr>
                <w:color w:val="2c2c2c"/>
                <w:sz w:val="17"/>
                <w:szCs w:val="17"/>
              </w:rPr>
              <w:t xml:space="preserve">Does not know if rain tomorrow will wash out pesticide applied today</w:t>
            </w:r>
          </w:p>
        </w:tc>
      </w:tr>
      <w:tr>
        <w:tc>
          <w:tcPr>
            <w:tcW w:type="dxa" w:w="2500"/>
            <w:shd w:fill="f0f8f0" w:color="auto" w:val="clear"/>
          </w:tcPr>
          <w:p>
            <w:r>
              <w:rPr>
                <w:color w:val="2c2c2c"/>
                <w:sz w:val="17"/>
                <w:szCs w:val="17"/>
              </w:rPr>
              <w:t xml:space="preserve">Pain 3</w:t>
            </w:r>
          </w:p>
        </w:tc>
        <w:tc>
          <w:tcPr>
            <w:tcW w:type="dxa" w:w="6500"/>
            <w:shd w:fill="f0f8f0" w:color="auto" w:val="clear"/>
          </w:tcPr>
          <w:p>
            <w:r>
              <w:rPr>
                <w:color w:val="2c2c2c"/>
                <w:sz w:val="17"/>
                <w:szCs w:val="17"/>
              </w:rPr>
              <w:t xml:space="preserve">Missed PMFBY enrollment deadline — did not know about it</w:t>
            </w:r>
          </w:p>
        </w:tc>
      </w:tr>
      <w:tr>
        <w:tc>
          <w:tcPr>
            <w:tcW w:type="dxa" w:w="2500"/>
            <w:shd w:fill="ffffff" w:color="auto" w:val="clear"/>
          </w:tcPr>
          <w:p>
            <w:r>
              <w:rPr>
                <w:color w:val="2c2c2c"/>
                <w:sz w:val="17"/>
                <w:szCs w:val="17"/>
              </w:rPr>
              <w:t xml:space="preserve">Pain 4</w:t>
            </w:r>
          </w:p>
        </w:tc>
        <w:tc>
          <w:tcPr>
            <w:tcW w:type="dxa" w:w="6500"/>
            <w:shd w:fill="ffffff" w:color="auto" w:val="clear"/>
          </w:tcPr>
          <w:p>
            <w:r>
              <w:rPr>
                <w:color w:val="2c2c2c"/>
                <w:sz w:val="17"/>
                <w:szCs w:val="17"/>
              </w:rPr>
              <w:t xml:space="preserve">Government helpline: 40-minute wait, generic advice, wrong for his district</w:t>
            </w:r>
          </w:p>
        </w:tc>
      </w:tr>
      <w:tr>
        <w:tc>
          <w:tcPr>
            <w:tcW w:type="dxa" w:w="2500"/>
            <w:shd w:fill="f0f8f0" w:color="auto" w:val="clear"/>
          </w:tcPr>
          <w:p>
            <w:r>
              <w:rPr>
                <w:color w:val="2c2c2c"/>
                <w:sz w:val="17"/>
                <w:szCs w:val="17"/>
              </w:rPr>
              <w:t xml:space="preserve">Pain 5</w:t>
            </w:r>
          </w:p>
        </w:tc>
        <w:tc>
          <w:tcPr>
            <w:tcW w:type="dxa" w:w="6500"/>
            <w:shd w:fill="f0f8f0" w:color="auto" w:val="clear"/>
          </w:tcPr>
          <w:p>
            <w:r>
              <w:rPr>
                <w:color w:val="2c2c2c"/>
                <w:sz w:val="17"/>
                <w:szCs w:val="17"/>
              </w:rPr>
              <w:t xml:space="preserve">Bought pesticide on shopkeeper's recommendation — wrong product, crop burned</w:t>
            </w:r>
          </w:p>
        </w:tc>
      </w:tr>
      <w:tr>
        <w:tc>
          <w:tcPr>
            <w:tcW w:type="dxa" w:w="2500"/>
            <w:shd w:fill="ffffff" w:color="auto" w:val="clear"/>
          </w:tcPr>
          <w:p>
            <w:r>
              <w:rPr>
                <w:color w:val="2c2c2c"/>
                <w:sz w:val="17"/>
                <w:szCs w:val="17"/>
              </w:rPr>
              <w:t xml:space="preserve">Goal</w:t>
            </w:r>
          </w:p>
        </w:tc>
        <w:tc>
          <w:tcPr>
            <w:tcW w:type="dxa" w:w="6500"/>
            <w:shd w:fill="ffffff" w:color="auto" w:val="clear"/>
          </w:tcPr>
          <w:p>
            <w:r>
              <w:rPr>
                <w:color w:val="2c2c2c"/>
                <w:sz w:val="17"/>
                <w:szCs w:val="17"/>
              </w:rPr>
              <w:t xml:space="preserve">Keep crop healthy with minimum spend — maximize net income per season</w:t>
            </w:r>
          </w:p>
        </w:tc>
      </w:tr>
      <w:tr>
        <w:tc>
          <w:tcPr>
            <w:tcW w:type="dxa" w:w="2500"/>
            <w:shd w:fill="f0f8f0" w:color="auto" w:val="clear"/>
          </w:tcPr>
          <w:p>
            <w:r>
              <w:rPr>
                <w:color w:val="2c2c2c"/>
                <w:sz w:val="17"/>
                <w:szCs w:val="17"/>
              </w:rPr>
              <w:t xml:space="preserve">Agri-SAGE Promise</w:t>
            </w:r>
          </w:p>
        </w:tc>
        <w:tc>
          <w:tcPr>
            <w:tcW w:type="dxa" w:w="6500"/>
            <w:shd w:fill="f0f8f0" w:color="auto" w:val="clear"/>
          </w:tcPr>
          <w:p>
            <w:r>
              <w:rPr>
                <w:color w:val="2c2c2c"/>
                <w:sz w:val="17"/>
                <w:szCs w:val="17"/>
              </w:rPr>
              <w:t xml:space="preserve">Morning briefing in Malayalam voice: what to check today based on his specific farm, crop stage, and yesterday's weather</w:t>
            </w:r>
          </w:p>
        </w:tc>
      </w:tr>
    </w:tbl>
    <w:p>
      <w:pPr>
        <w:pStyle w:val="Heading2"/>
        <w:spacing w:after="120" w:before="360"/>
      </w:pPr>
      <w:r>
        <w:rPr>
          <w:b/>
          <w:bCs/>
          <w:color w:val="2d7d2d"/>
          <w:sz w:val="28"/>
          <w:szCs w:val="28"/>
        </w:rPr>
        <w:t xml:space="preserve">2.3 Secondary Persona — Meera (Extension Worker)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500"/>
            <w:shd w:fill="2d7d2d" w:color="auto" w:val="clear"/>
          </w:tcPr>
          <w:p>
            <w:r>
              <w:rPr>
                <w:b/>
                <w:bCs/>
                <w:color w:val="ffffff"/>
                <w:sz w:val="17"/>
                <w:szCs w:val="17"/>
              </w:rPr>
              <w:t xml:space="preserve">Attribute</w:t>
            </w:r>
          </w:p>
        </w:tc>
        <w:tc>
          <w:tcPr>
            <w:tcW w:type="dxa" w:w="6500"/>
            <w:shd w:fill="2d7d2d" w:color="auto" w:val="clear"/>
          </w:tcPr>
          <w:p>
            <w:r>
              <w:rPr>
                <w:b/>
                <w:bCs/>
                <w:color w:val="ffffff"/>
                <w:sz w:val="17"/>
                <w:szCs w:val="17"/>
              </w:rPr>
              <w:t xml:space="preserve">Detail</w:t>
            </w:r>
          </w:p>
        </w:tc>
      </w:tr>
      <w:tr>
        <w:tc>
          <w:tcPr>
            <w:tcW w:type="dxa" w:w="2500"/>
            <w:shd w:fill="f0f8f0" w:color="auto" w:val="clear"/>
          </w:tcPr>
          <w:p>
            <w:r>
              <w:rPr>
                <w:color w:val="2c2c2c"/>
                <w:sz w:val="17"/>
                <w:szCs w:val="17"/>
              </w:rPr>
              <w:t xml:space="preserve">Name</w:t>
            </w:r>
          </w:p>
        </w:tc>
        <w:tc>
          <w:tcPr>
            <w:tcW w:type="dxa" w:w="6500"/>
            <w:shd w:fill="f0f8f0" w:color="auto" w:val="clear"/>
          </w:tcPr>
          <w:p>
            <w:r>
              <w:rPr>
                <w:color w:val="2c2c2c"/>
                <w:sz w:val="17"/>
                <w:szCs w:val="17"/>
              </w:rPr>
              <w:t xml:space="preserve">Meera (composite extension worker)</w:t>
            </w:r>
          </w:p>
        </w:tc>
      </w:tr>
      <w:tr>
        <w:tc>
          <w:tcPr>
            <w:tcW w:type="dxa" w:w="2500"/>
            <w:shd w:fill="ffffff" w:color="auto" w:val="clear"/>
          </w:tcPr>
          <w:p>
            <w:r>
              <w:rPr>
                <w:color w:val="2c2c2c"/>
                <w:sz w:val="17"/>
                <w:szCs w:val="17"/>
              </w:rPr>
              <w:t xml:space="preserve">Role</w:t>
            </w:r>
          </w:p>
        </w:tc>
        <w:tc>
          <w:tcPr>
            <w:tcW w:type="dxa" w:w="6500"/>
            <w:shd w:fill="ffffff" w:color="auto" w:val="clear"/>
          </w:tcPr>
          <w:p>
            <w:r>
              <w:rPr>
                <w:color w:val="2c2c2c"/>
                <w:sz w:val="17"/>
                <w:szCs w:val="17"/>
              </w:rPr>
              <w:t xml:space="preserve">Krishi Vigyan Kendra field worker, Palakkad district</w:t>
            </w:r>
          </w:p>
        </w:tc>
      </w:tr>
      <w:tr>
        <w:tc>
          <w:tcPr>
            <w:tcW w:type="dxa" w:w="2500"/>
            <w:shd w:fill="f0f8f0" w:color="auto" w:val="clear"/>
          </w:tcPr>
          <w:p>
            <w:r>
              <w:rPr>
                <w:color w:val="2c2c2c"/>
                <w:sz w:val="17"/>
                <w:szCs w:val="17"/>
              </w:rPr>
              <w:t xml:space="preserve">Manages</w:t>
            </w:r>
          </w:p>
        </w:tc>
        <w:tc>
          <w:tcPr>
            <w:tcW w:type="dxa" w:w="6500"/>
            <w:shd w:fill="f0f8f0" w:color="auto" w:val="clear"/>
          </w:tcPr>
          <w:p>
            <w:r>
              <w:rPr>
                <w:color w:val="2c2c2c"/>
                <w:sz w:val="17"/>
                <w:szCs w:val="17"/>
              </w:rPr>
              <w:t xml:space="preserve">220 farmers across 6 villages</w:t>
            </w:r>
          </w:p>
        </w:tc>
      </w:tr>
      <w:tr>
        <w:tc>
          <w:tcPr>
            <w:tcW w:type="dxa" w:w="2500"/>
            <w:shd w:fill="ffffff" w:color="auto" w:val="clear"/>
          </w:tcPr>
          <w:p>
            <w:r>
              <w:rPr>
                <w:color w:val="2c2c2c"/>
                <w:sz w:val="17"/>
                <w:szCs w:val="17"/>
              </w:rPr>
              <w:t xml:space="preserve">Need</w:t>
            </w:r>
          </w:p>
        </w:tc>
        <w:tc>
          <w:tcPr>
            <w:tcW w:type="dxa" w:w="6500"/>
            <w:shd w:fill="ffffff" w:color="auto" w:val="clear"/>
          </w:tcPr>
          <w:p>
            <w:r>
              <w:rPr>
                <w:color w:val="2c2c2c"/>
                <w:sz w:val="17"/>
                <w:szCs w:val="17"/>
              </w:rPr>
              <w:t xml:space="preserve">Tool that shows her all farmers' current risk levels at once — who needs a visit today</w:t>
            </w:r>
          </w:p>
        </w:tc>
      </w:tr>
      <w:tr>
        <w:tc>
          <w:tcPr>
            <w:tcW w:type="dxa" w:w="2500"/>
            <w:shd w:fill="f0f8f0" w:color="auto" w:val="clear"/>
          </w:tcPr>
          <w:p>
            <w:r>
              <w:rPr>
                <w:color w:val="2c2c2c"/>
                <w:sz w:val="17"/>
                <w:szCs w:val="17"/>
              </w:rPr>
              <w:t xml:space="preserve">Current pain</w:t>
            </w:r>
          </w:p>
        </w:tc>
        <w:tc>
          <w:tcPr>
            <w:tcW w:type="dxa" w:w="6500"/>
            <w:shd w:fill="f0f8f0" w:color="auto" w:val="clear"/>
          </w:tcPr>
          <w:p>
            <w:r>
              <w:rPr>
                <w:color w:val="2c2c2c"/>
                <w:sz w:val="17"/>
                <w:szCs w:val="17"/>
              </w:rPr>
              <w:t xml:space="preserve">Travels to every farm based on calls — no predictive view of who needs help</w:t>
            </w:r>
          </w:p>
        </w:tc>
      </w:tr>
      <w:tr>
        <w:tc>
          <w:tcPr>
            <w:tcW w:type="dxa" w:w="2500"/>
            <w:shd w:fill="ffffff" w:color="auto" w:val="clear"/>
          </w:tcPr>
          <w:p>
            <w:r>
              <w:rPr>
                <w:color w:val="2c2c2c"/>
                <w:sz w:val="17"/>
                <w:szCs w:val="17"/>
              </w:rPr>
              <w:t xml:space="preserve">Agri-SAGE Promise</w:t>
            </w:r>
          </w:p>
        </w:tc>
        <w:tc>
          <w:tcPr>
            <w:tcW w:type="dxa" w:w="6500"/>
            <w:shd w:fill="ffffff" w:color="auto" w:val="clear"/>
          </w:tcPr>
          <w:p>
            <w:r>
              <w:rPr>
                <w:color w:val="2c2c2c"/>
                <w:sz w:val="17"/>
                <w:szCs w:val="17"/>
              </w:rPr>
              <w:t xml:space="preserve">Extension dashboard: map view of all her farmers with risk levels, flagged low-confidence cases, pending expert review queue</w:t>
            </w:r>
          </w:p>
        </w:tc>
      </w:tr>
    </w:tbl>
    <w:p>
      <w:r>
        <w:br w:type="page"/>
      </w:r>
    </w:p>
    <w:p>
      <w:pPr>
        <w:pStyle w:val="Heading1"/>
        <w:spacing w:after="160" w:before="480"/>
      </w:pPr>
      <w:r>
        <w:rPr>
          <w:b/>
          <w:bCs/>
          <w:color w:val="1a5c1a"/>
          <w:sz w:val="36"/>
          <w:szCs w:val="36"/>
        </w:rPr>
        <w:t xml:space="preserve">3. PRODUCT SCOPE</w:t>
      </w:r>
    </w:p>
    <w:p>
      <w:pPr>
        <w:pBdr>
          <w:bottom w:val="single" w:color="cccccc" w:sz="6"/>
        </w:pBdr>
        <w:spacing w:after="160" w:before="160"/>
      </w:pPr>
    </w:p>
    <w:p>
      <w:pPr>
        <w:pStyle w:val="Heading2"/>
        <w:spacing w:after="120" w:before="360"/>
      </w:pPr>
      <w:r>
        <w:rPr>
          <w:b/>
          <w:bCs/>
          <w:color w:val="2d7d2d"/>
          <w:sz w:val="28"/>
          <w:szCs w:val="28"/>
        </w:rPr>
        <w:t xml:space="preserve">3.1 In-Scope: MVP (Phase 1-2, Months 1-8)</w:t>
      </w:r>
    </w:p>
    <w:p>
      <w:pPr>
        <w:pStyle w:val="ListParagraph"/>
        <w:numPr>
          <w:ilvl w:val="0"/>
          <w:numId w:val="1"/>
        </w:numPr>
        <w:spacing w:after="50" w:before="50"/>
      </w:pPr>
      <w:r>
        <w:rPr>
          <w:color w:val="2c2c2c"/>
          <w:sz w:val="20"/>
          <w:szCs w:val="20"/>
        </w:rPr>
        <w:t xml:space="preserve">Android application (minimum Android 8.0 / API 26)</w:t>
      </w:r>
    </w:p>
    <w:p>
      <w:pPr>
        <w:pStyle w:val="ListParagraph"/>
        <w:numPr>
          <w:ilvl w:val="0"/>
          <w:numId w:val="1"/>
        </w:numPr>
        <w:spacing w:after="50" w:before="50"/>
      </w:pPr>
      <w:r>
        <w:rPr>
          <w:color w:val="2c2c2c"/>
          <w:sz w:val="20"/>
          <w:szCs w:val="20"/>
        </w:rPr>
        <w:t xml:space="preserve">Farmer registration via OTP (phone number only — no password)</w:t>
      </w:r>
    </w:p>
    <w:p>
      <w:pPr>
        <w:pStyle w:val="ListParagraph"/>
        <w:numPr>
          <w:ilvl w:val="0"/>
          <w:numId w:val="1"/>
        </w:numPr>
        <w:spacing w:after="50" w:before="50"/>
      </w:pPr>
      <w:r>
        <w:rPr>
          <w:color w:val="2c2c2c"/>
          <w:sz w:val="20"/>
          <w:szCs w:val="20"/>
        </w:rPr>
        <w:t xml:space="preserve">Farm profile: location, field, crop, cultivar, planting date</w:t>
      </w:r>
    </w:p>
    <w:p>
      <w:pPr>
        <w:pStyle w:val="ListParagraph"/>
        <w:numPr>
          <w:ilvl w:val="0"/>
          <w:numId w:val="1"/>
        </w:numPr>
        <w:spacing w:after="50" w:before="50"/>
      </w:pPr>
      <w:r>
        <w:rPr>
          <w:color w:val="2c2c2c"/>
          <w:sz w:val="20"/>
          <w:szCs w:val="20"/>
        </w:rPr>
        <w:t xml:space="preserve">Image capture with real-time quality check and retry guidance</w:t>
      </w:r>
    </w:p>
    <w:p>
      <w:pPr>
        <w:pStyle w:val="ListParagraph"/>
        <w:numPr>
          <w:ilvl w:val="0"/>
          <w:numId w:val="1"/>
        </w:numPr>
        <w:spacing w:after="50" w:before="50"/>
      </w:pPr>
      <w:r>
        <w:rPr>
          <w:color w:val="2c2c2c"/>
          <w:sz w:val="20"/>
          <w:szCs w:val="20"/>
        </w:rPr>
        <w:t xml:space="preserve">Vision-based disease/pest/deficiency detection (5 launch crops)</w:t>
      </w:r>
    </w:p>
    <w:p>
      <w:pPr>
        <w:pStyle w:val="ListParagraph"/>
        <w:numPr>
          <w:ilvl w:val="0"/>
          <w:numId w:val="1"/>
        </w:numPr>
        <w:spacing w:after="50" w:before="50"/>
      </w:pPr>
      <w:r>
        <w:rPr>
          <w:color w:val="2c2c2c"/>
          <w:sz w:val="20"/>
          <w:szCs w:val="20"/>
        </w:rPr>
        <w:t xml:space="preserve">Weather integration with agricultural indicator derivation</w:t>
      </w:r>
    </w:p>
    <w:p>
      <w:pPr>
        <w:pStyle w:val="ListParagraph"/>
        <w:numPr>
          <w:ilvl w:val="0"/>
          <w:numId w:val="1"/>
        </w:numPr>
        <w:spacing w:after="50" w:before="50"/>
      </w:pPr>
      <w:r>
        <w:rPr>
          <w:color w:val="2c2c2c"/>
          <w:sz w:val="20"/>
          <w:szCs w:val="20"/>
        </w:rPr>
        <w:t xml:space="preserve">Crop stage estimation via GDD (Growing Degree Days)</w:t>
      </w:r>
    </w:p>
    <w:p>
      <w:pPr>
        <w:pStyle w:val="ListParagraph"/>
        <w:numPr>
          <w:ilvl w:val="0"/>
          <w:numId w:val="1"/>
        </w:numPr>
        <w:spacing w:after="50" w:before="50"/>
      </w:pPr>
      <w:r>
        <w:rPr>
          <w:color w:val="2c2c2c"/>
          <w:sz w:val="20"/>
          <w:szCs w:val="20"/>
        </w:rPr>
        <w:t xml:space="preserve">Knowledge RAG: ICAR + KAU documents for 5 crops</w:t>
      </w:r>
    </w:p>
    <w:p>
      <w:pPr>
        <w:pStyle w:val="ListParagraph"/>
        <w:numPr>
          <w:ilvl w:val="0"/>
          <w:numId w:val="1"/>
        </w:numPr>
        <w:spacing w:after="50" w:before="50"/>
      </w:pPr>
      <w:r>
        <w:rPr>
          <w:color w:val="2c2c2c"/>
          <w:sz w:val="20"/>
          <w:szCs w:val="20"/>
        </w:rPr>
        <w:t xml:space="preserve">Critic agent: cross-validation and confidence calibration</w:t>
      </w:r>
    </w:p>
    <w:p>
      <w:pPr>
        <w:pStyle w:val="ListParagraph"/>
        <w:numPr>
          <w:ilvl w:val="0"/>
          <w:numId w:val="1"/>
        </w:numPr>
        <w:spacing w:after="50" w:before="50"/>
      </w:pPr>
      <w:r>
        <w:rPr>
          <w:color w:val="2c2c2c"/>
          <w:sz w:val="20"/>
          <w:szCs w:val="20"/>
        </w:rPr>
        <w:t xml:space="preserve">Advisory output: diagnosis + evidence + action + cost estimate + sources</w:t>
      </w:r>
    </w:p>
    <w:p>
      <w:pPr>
        <w:pStyle w:val="ListParagraph"/>
        <w:numPr>
          <w:ilvl w:val="0"/>
          <w:numId w:val="1"/>
        </w:numPr>
        <w:spacing w:after="50" w:before="50"/>
      </w:pPr>
      <w:r>
        <w:rPr>
          <w:color w:val="2c2c2c"/>
          <w:sz w:val="20"/>
          <w:szCs w:val="20"/>
        </w:rPr>
        <w:t xml:space="preserve">Advisory history and farm observation timeline</w:t>
      </w:r>
    </w:p>
    <w:p>
      <w:pPr>
        <w:pStyle w:val="ListParagraph"/>
        <w:numPr>
          <w:ilvl w:val="0"/>
          <w:numId w:val="1"/>
        </w:numPr>
        <w:spacing w:after="50" w:before="50"/>
      </w:pPr>
      <w:r>
        <w:rPr>
          <w:color w:val="2c2c2c"/>
          <w:sz w:val="20"/>
          <w:szCs w:val="20"/>
        </w:rPr>
        <w:t xml:space="preserve">Offline vision inference (ONNX on-device model)</w:t>
      </w:r>
    </w:p>
    <w:p>
      <w:pPr>
        <w:pStyle w:val="ListParagraph"/>
        <w:numPr>
          <w:ilvl w:val="0"/>
          <w:numId w:val="1"/>
        </w:numPr>
        <w:spacing w:after="50" w:before="50"/>
      </w:pPr>
      <w:r>
        <w:rPr>
          <w:color w:val="2c2c2c"/>
          <w:sz w:val="20"/>
          <w:szCs w:val="20"/>
        </w:rPr>
        <w:t xml:space="preserve">Offline knowledge cache for supported crops</w:t>
      </w:r>
    </w:p>
    <w:p>
      <w:pPr>
        <w:pStyle w:val="ListParagraph"/>
        <w:numPr>
          <w:ilvl w:val="0"/>
          <w:numId w:val="1"/>
        </w:numPr>
        <w:spacing w:after="50" w:before="50"/>
      </w:pPr>
      <w:r>
        <w:rPr>
          <w:color w:val="2c2c2c"/>
          <w:sz w:val="20"/>
          <w:szCs w:val="20"/>
        </w:rPr>
        <w:t xml:space="preserve">Malayalam language support (text + voice output)</w:t>
      </w:r>
    </w:p>
    <w:p>
      <w:pPr>
        <w:pStyle w:val="ListParagraph"/>
        <w:numPr>
          <w:ilvl w:val="0"/>
          <w:numId w:val="1"/>
        </w:numPr>
        <w:spacing w:after="50" w:before="50"/>
      </w:pPr>
      <w:r>
        <w:rPr>
          <w:color w:val="2c2c2c"/>
          <w:sz w:val="20"/>
          <w:szCs w:val="20"/>
        </w:rPr>
        <w:t xml:space="preserve">Morning briefing: daily farm status card</w:t>
      </w:r>
    </w:p>
    <w:p>
      <w:pPr>
        <w:pStyle w:val="ListParagraph"/>
        <w:numPr>
          <w:ilvl w:val="0"/>
          <w:numId w:val="1"/>
        </w:numPr>
        <w:spacing w:after="50" w:before="50"/>
      </w:pPr>
      <w:r>
        <w:rPr>
          <w:color w:val="2c2c2c"/>
          <w:sz w:val="20"/>
          <w:szCs w:val="20"/>
        </w:rPr>
        <w:t xml:space="preserve">Backend API (FastAPI + PostgreSQL + pgvector)</w:t>
      </w:r>
    </w:p>
    <w:p>
      <w:pPr>
        <w:pStyle w:val="Heading2"/>
        <w:spacing w:after="120" w:before="360"/>
      </w:pPr>
      <w:r>
        <w:rPr>
          <w:b/>
          <w:bCs/>
          <w:color w:val="2d7d2d"/>
          <w:sz w:val="28"/>
          <w:szCs w:val="28"/>
        </w:rPr>
        <w:t xml:space="preserve">3.2 In-Scope: V2 (Phase 3-4, Months 9-18)</w:t>
      </w:r>
    </w:p>
    <w:p>
      <w:pPr>
        <w:pStyle w:val="ListParagraph"/>
        <w:numPr>
          <w:ilvl w:val="0"/>
          <w:numId w:val="1"/>
        </w:numPr>
        <w:spacing w:after="50" w:before="50"/>
      </w:pPr>
      <w:r>
        <w:rPr>
          <w:color w:val="2c2c2c"/>
          <w:sz w:val="20"/>
          <w:szCs w:val="20"/>
        </w:rPr>
        <w:t xml:space="preserve">Government scheme matching (PMFBY, PM-KISAN, RKVY)</w:t>
      </w:r>
    </w:p>
    <w:p>
      <w:pPr>
        <w:pStyle w:val="ListParagraph"/>
        <w:numPr>
          <w:ilvl w:val="0"/>
          <w:numId w:val="1"/>
        </w:numPr>
        <w:spacing w:after="50" w:before="50"/>
      </w:pPr>
      <w:r>
        <w:rPr>
          <w:color w:val="2c2c2c"/>
          <w:sz w:val="20"/>
          <w:szCs w:val="20"/>
        </w:rPr>
        <w:t xml:space="preserve">Simulation engine: DSSAT scenarios for rice and maize</w:t>
      </w:r>
    </w:p>
    <w:p>
      <w:pPr>
        <w:pStyle w:val="ListParagraph"/>
        <w:numPr>
          <w:ilvl w:val="0"/>
          <w:numId w:val="1"/>
        </w:numPr>
        <w:spacing w:after="50" w:before="50"/>
      </w:pPr>
      <w:r>
        <w:rPr>
          <w:color w:val="2c2c2c"/>
          <w:sz w:val="20"/>
          <w:szCs w:val="20"/>
        </w:rPr>
        <w:t xml:space="preserve">A/B/C scenario comparison with economic analysis</w:t>
      </w:r>
    </w:p>
    <w:p>
      <w:pPr>
        <w:pStyle w:val="ListParagraph"/>
        <w:numPr>
          <w:ilvl w:val="0"/>
          <w:numId w:val="1"/>
        </w:numPr>
        <w:spacing w:after="50" w:before="50"/>
      </w:pPr>
      <w:r>
        <w:rPr>
          <w:color w:val="2c2c2c"/>
          <w:sz w:val="20"/>
          <w:szCs w:val="20"/>
        </w:rPr>
        <w:t xml:space="preserve">Voice input in Malayalam (Bhashini STT)</w:t>
      </w:r>
    </w:p>
    <w:p>
      <w:pPr>
        <w:pStyle w:val="ListParagraph"/>
        <w:numPr>
          <w:ilvl w:val="0"/>
          <w:numId w:val="1"/>
        </w:numPr>
        <w:spacing w:after="50" w:before="50"/>
      </w:pPr>
      <w:r>
        <w:rPr>
          <w:color w:val="2c2c2c"/>
          <w:sz w:val="20"/>
          <w:szCs w:val="20"/>
        </w:rPr>
        <w:t xml:space="preserve">Proactive risk alerts (push notifications)</w:t>
      </w:r>
    </w:p>
    <w:p>
      <w:pPr>
        <w:pStyle w:val="ListParagraph"/>
        <w:numPr>
          <w:ilvl w:val="0"/>
          <w:numId w:val="1"/>
        </w:numPr>
        <w:spacing w:after="50" w:before="50"/>
      </w:pPr>
      <w:r>
        <w:rPr>
          <w:color w:val="2c2c2c"/>
          <w:sz w:val="20"/>
          <w:szCs w:val="20"/>
        </w:rPr>
        <w:t xml:space="preserve">Intervention tracking and outcome recording</w:t>
      </w:r>
    </w:p>
    <w:p>
      <w:pPr>
        <w:pStyle w:val="ListParagraph"/>
        <w:numPr>
          <w:ilvl w:val="0"/>
          <w:numId w:val="1"/>
        </w:numPr>
        <w:spacing w:after="50" w:before="50"/>
      </w:pPr>
      <w:r>
        <w:rPr>
          <w:color w:val="2c2c2c"/>
          <w:sz w:val="20"/>
          <w:szCs w:val="20"/>
        </w:rPr>
        <w:t xml:space="preserve">Expert review dashboard (agronomist interface)</w:t>
      </w:r>
    </w:p>
    <w:p>
      <w:pPr>
        <w:pStyle w:val="ListParagraph"/>
        <w:numPr>
          <w:ilvl w:val="0"/>
          <w:numId w:val="1"/>
        </w:numPr>
        <w:spacing w:after="50" w:before="50"/>
      </w:pPr>
      <w:r>
        <w:rPr>
          <w:color w:val="2c2c2c"/>
          <w:sz w:val="20"/>
          <w:szCs w:val="20"/>
        </w:rPr>
        <w:t xml:space="preserve">Tamil, Telugu, Hindi language support</w:t>
      </w:r>
    </w:p>
    <w:p>
      <w:pPr>
        <w:pStyle w:val="ListParagraph"/>
        <w:numPr>
          <w:ilvl w:val="0"/>
          <w:numId w:val="1"/>
        </w:numPr>
        <w:spacing w:after="50" w:before="50"/>
      </w:pPr>
      <w:r>
        <w:rPr>
          <w:color w:val="2c2c2c"/>
          <w:sz w:val="20"/>
          <w:szCs w:val="20"/>
        </w:rPr>
        <w:t xml:space="preserve">Season summary report</w:t>
      </w:r>
    </w:p>
    <w:p>
      <w:pPr>
        <w:pStyle w:val="Heading2"/>
        <w:spacing w:after="120" w:before="360"/>
      </w:pPr>
      <w:r>
        <w:rPr>
          <w:b/>
          <w:bCs/>
          <w:color w:val="2d7d2d"/>
          <w:sz w:val="28"/>
          <w:szCs w:val="28"/>
        </w:rPr>
        <w:t xml:space="preserve">3.3 In-Scope: V3 (Phase 5-6, Months 19-30)</w:t>
      </w:r>
    </w:p>
    <w:p>
      <w:pPr>
        <w:pStyle w:val="ListParagraph"/>
        <w:numPr>
          <w:ilvl w:val="0"/>
          <w:numId w:val="1"/>
        </w:numPr>
        <w:spacing w:after="50" w:before="50"/>
      </w:pPr>
      <w:r>
        <w:rPr>
          <w:color w:val="2c2c2c"/>
          <w:sz w:val="20"/>
          <w:szCs w:val="20"/>
        </w:rPr>
        <w:t xml:space="preserve">Market price integration (e-NAM API)</w:t>
      </w:r>
    </w:p>
    <w:p>
      <w:pPr>
        <w:pStyle w:val="ListParagraph"/>
        <w:numPr>
          <w:ilvl w:val="0"/>
          <w:numId w:val="1"/>
        </w:numPr>
        <w:spacing w:after="50" w:before="50"/>
      </w:pPr>
      <w:r>
        <w:rPr>
          <w:color w:val="2c2c2c"/>
          <w:sz w:val="20"/>
          <w:szCs w:val="20"/>
        </w:rPr>
        <w:t xml:space="preserve">Economics agent: full cost-profit analysis</w:t>
      </w:r>
    </w:p>
    <w:p>
      <w:pPr>
        <w:pStyle w:val="ListParagraph"/>
        <w:numPr>
          <w:ilvl w:val="0"/>
          <w:numId w:val="1"/>
        </w:numPr>
        <w:spacing w:after="50" w:before="50"/>
      </w:pPr>
      <w:r>
        <w:rPr>
          <w:color w:val="2c2c2c"/>
          <w:sz w:val="20"/>
          <w:szCs w:val="20"/>
        </w:rPr>
        <w:t xml:space="preserve">Farmer constraint optimization (budget, labor, water)</w:t>
      </w:r>
    </w:p>
    <w:p>
      <w:pPr>
        <w:pStyle w:val="ListParagraph"/>
        <w:numPr>
          <w:ilvl w:val="0"/>
          <w:numId w:val="1"/>
        </w:numPr>
        <w:spacing w:after="50" w:before="50"/>
      </w:pPr>
      <w:r>
        <w:rPr>
          <w:color w:val="2c2c2c"/>
          <w:sz w:val="20"/>
          <w:szCs w:val="20"/>
        </w:rPr>
        <w:t xml:space="preserve">Digital farm twin (seasonal learning and memory)</w:t>
      </w:r>
    </w:p>
    <w:p>
      <w:pPr>
        <w:pStyle w:val="ListParagraph"/>
        <w:numPr>
          <w:ilvl w:val="0"/>
          <w:numId w:val="1"/>
        </w:numPr>
        <w:spacing w:after="50" w:before="50"/>
      </w:pPr>
      <w:r>
        <w:rPr>
          <w:color w:val="2c2c2c"/>
          <w:sz w:val="20"/>
          <w:szCs w:val="20"/>
        </w:rPr>
        <w:t xml:space="preserve">FPO / group advisory dashboard</w:t>
      </w:r>
    </w:p>
    <w:p>
      <w:pPr>
        <w:pStyle w:val="ListParagraph"/>
        <w:numPr>
          <w:ilvl w:val="0"/>
          <w:numId w:val="1"/>
        </w:numPr>
        <w:spacing w:after="50" w:before="50"/>
      </w:pPr>
      <w:r>
        <w:rPr>
          <w:color w:val="2c2c2c"/>
          <w:sz w:val="20"/>
          <w:szCs w:val="20"/>
        </w:rPr>
        <w:t xml:space="preserve">Web application for extension workers and agronomists</w:t>
      </w:r>
    </w:p>
    <w:p>
      <w:pPr>
        <w:pStyle w:val="ListParagraph"/>
        <w:numPr>
          <w:ilvl w:val="0"/>
          <w:numId w:val="1"/>
        </w:numPr>
        <w:spacing w:after="50" w:before="50"/>
      </w:pPr>
      <w:r>
        <w:rPr>
          <w:color w:val="2c2c2c"/>
          <w:sz w:val="20"/>
          <w:szCs w:val="20"/>
        </w:rPr>
        <w:t xml:space="preserve">Satellite imagery integration (NDVI alerts)</w:t>
      </w:r>
    </w:p>
    <w:p>
      <w:pPr>
        <w:pStyle w:val="ListParagraph"/>
        <w:numPr>
          <w:ilvl w:val="0"/>
          <w:numId w:val="1"/>
        </w:numPr>
        <w:spacing w:after="50" w:before="50"/>
      </w:pPr>
      <w:r>
        <w:rPr>
          <w:color w:val="2c2c2c"/>
          <w:sz w:val="20"/>
          <w:szCs w:val="20"/>
        </w:rPr>
        <w:t xml:space="preserve">Multi-crop expansion (target: 15 crops)</w:t>
      </w:r>
    </w:p>
    <w:p>
      <w:pPr>
        <w:pStyle w:val="Heading2"/>
        <w:spacing w:after="120" w:before="360"/>
      </w:pPr>
      <w:r>
        <w:rPr>
          <w:b/>
          <w:bCs/>
          <w:color w:val="2d7d2d"/>
          <w:sz w:val="28"/>
          <w:szCs w:val="28"/>
        </w:rPr>
        <w:t xml:space="preserve">3.4 Explicitly Out of Scope (Never Build)</w:t>
      </w:r>
    </w:p>
    <w:p>
      <w:pPr>
        <w:pStyle w:val="ListParagraph"/>
        <w:numPr>
          <w:ilvl w:val="0"/>
          <w:numId w:val="1"/>
        </w:numPr>
        <w:spacing w:after="50" w:before="50"/>
      </w:pPr>
      <w:r>
        <w:rPr>
          <w:color w:val="2c2c2c"/>
          <w:sz w:val="20"/>
          <w:szCs w:val="20"/>
        </w:rPr>
        <w:t xml:space="preserve">Social network or community feed (misinformation risk)</w:t>
      </w:r>
    </w:p>
    <w:p>
      <w:pPr>
        <w:pStyle w:val="ListParagraph"/>
        <w:numPr>
          <w:ilvl w:val="0"/>
          <w:numId w:val="1"/>
        </w:numPr>
        <w:spacing w:after="50" w:before="50"/>
      </w:pPr>
      <w:r>
        <w:rPr>
          <w:color w:val="2c2c2c"/>
          <w:sz w:val="20"/>
          <w:szCs w:val="20"/>
        </w:rPr>
        <w:t xml:space="preserve">Blockchain of any kind</w:t>
      </w:r>
    </w:p>
    <w:p>
      <w:pPr>
        <w:pStyle w:val="ListParagraph"/>
        <w:numPr>
          <w:ilvl w:val="0"/>
          <w:numId w:val="1"/>
        </w:numPr>
        <w:spacing w:after="50" w:before="50"/>
      </w:pPr>
      <w:r>
        <w:rPr>
          <w:color w:val="2c2c2c"/>
          <w:sz w:val="20"/>
          <w:szCs w:val="20"/>
        </w:rPr>
        <w:t xml:space="preserve">Drone integration</w:t>
      </w:r>
    </w:p>
    <w:p>
      <w:pPr>
        <w:pStyle w:val="ListParagraph"/>
        <w:numPr>
          <w:ilvl w:val="0"/>
          <w:numId w:val="1"/>
        </w:numPr>
        <w:spacing w:after="50" w:before="50"/>
      </w:pPr>
      <w:r>
        <w:rPr>
          <w:color w:val="2c2c2c"/>
          <w:sz w:val="20"/>
          <w:szCs w:val="20"/>
        </w:rPr>
        <w:t xml:space="preserve">Autonomous purchasing or chemical ordering</w:t>
      </w:r>
    </w:p>
    <w:p>
      <w:pPr>
        <w:pStyle w:val="ListParagraph"/>
        <w:numPr>
          <w:ilvl w:val="0"/>
          <w:numId w:val="1"/>
        </w:numPr>
        <w:spacing w:after="50" w:before="50"/>
      </w:pPr>
      <w:r>
        <w:rPr>
          <w:color w:val="2c2c2c"/>
          <w:sz w:val="20"/>
          <w:szCs w:val="20"/>
        </w:rPr>
        <w:t xml:space="preserve">Yield guarantees or financial return promises</w:t>
      </w:r>
    </w:p>
    <w:p>
      <w:pPr>
        <w:pStyle w:val="ListParagraph"/>
        <w:numPr>
          <w:ilvl w:val="0"/>
          <w:numId w:val="1"/>
        </w:numPr>
        <w:spacing w:after="50" w:before="50"/>
      </w:pPr>
      <w:r>
        <w:rPr>
          <w:color w:val="2c2c2c"/>
          <w:sz w:val="20"/>
          <w:szCs w:val="20"/>
        </w:rPr>
        <w:t xml:space="preserve">Custom foundation model training from scratch</w:t>
      </w:r>
    </w:p>
    <w:p>
      <w:pPr>
        <w:pStyle w:val="ListParagraph"/>
        <w:numPr>
          <w:ilvl w:val="0"/>
          <w:numId w:val="1"/>
        </w:numPr>
        <w:spacing w:after="50" w:before="50"/>
      </w:pPr>
      <w:r>
        <w:rPr>
          <w:color w:val="2c2c2c"/>
          <w:sz w:val="20"/>
          <w:szCs w:val="20"/>
        </w:rPr>
        <w:t xml:space="preserve">50+ crops at launch (quality &gt; quantity)</w:t>
      </w:r>
    </w:p>
    <w:p>
      <w:r>
        <w:br w:type="page"/>
      </w:r>
    </w:p>
    <w:p>
      <w:pPr>
        <w:pStyle w:val="Heading1"/>
        <w:spacing w:after="160" w:before="480"/>
      </w:pPr>
      <w:r>
        <w:rPr>
          <w:b/>
          <w:bCs/>
          <w:color w:val="1a5c1a"/>
          <w:sz w:val="36"/>
          <w:szCs w:val="36"/>
        </w:rPr>
        <w:t xml:space="preserve">4. FUNCTIONAL REQUIREMENTS</w:t>
      </w:r>
    </w:p>
    <w:p>
      <w:pPr>
        <w:pBdr>
          <w:bottom w:val="single" w:color="cccccc" w:sz="6"/>
        </w:pBdr>
        <w:spacing w:after="160" w:before="160"/>
      </w:pPr>
    </w:p>
    <w:p>
      <w:pPr>
        <w:pStyle w:val="Heading2"/>
        <w:spacing w:after="120" w:before="360"/>
      </w:pPr>
      <w:r>
        <w:rPr>
          <w:b/>
          <w:bCs/>
          <w:color w:val="2d7d2d"/>
          <w:sz w:val="28"/>
          <w:szCs w:val="28"/>
        </w:rPr>
        <w:t xml:space="preserve">4.1 FR-001: Farmer Onboarding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fill="2d7d2d" w:color="auto" w:val="clear"/>
          </w:tcPr>
          <w:p>
            <w:r>
              <w:rPr>
                <w:b/>
                <w:bCs/>
                <w:color w:val="ffffff"/>
                <w:sz w:val="17"/>
                <w:szCs w:val="17"/>
              </w:rPr>
              <w:t xml:space="preserve">ID</w:t>
            </w:r>
          </w:p>
        </w:tc>
        <w:tc>
          <w:tcPr>
            <w:tcW w:type="dxa" w:w="3800"/>
            <w:shd w:fill="2d7d2d" w:color="auto" w:val="clear"/>
          </w:tcPr>
          <w:p>
            <w:r>
              <w:rPr>
                <w:b/>
                <w:bCs/>
                <w:color w:val="ffffff"/>
                <w:sz w:val="17"/>
                <w:szCs w:val="17"/>
              </w:rPr>
              <w:t xml:space="preserve">Requirement</w:t>
            </w:r>
          </w:p>
        </w:tc>
        <w:tc>
          <w:tcPr>
            <w:tcW w:type="dxa" w:w="900"/>
            <w:shd w:fill="2d7d2d" w:color="auto" w:val="clear"/>
          </w:tcPr>
          <w:p>
            <w:r>
              <w:rPr>
                <w:b/>
                <w:bCs/>
                <w:color w:val="ffffff"/>
                <w:sz w:val="17"/>
                <w:szCs w:val="17"/>
              </w:rPr>
              <w:t xml:space="preserve">Priority</w:t>
            </w:r>
          </w:p>
        </w:tc>
        <w:tc>
          <w:tcPr>
            <w:tcW w:type="dxa" w:w="3100"/>
            <w:shd w:fill="2d7d2d" w:color="auto" w:val="clear"/>
          </w:tcPr>
          <w:p>
            <w:r>
              <w:rPr>
                <w:b/>
                <w:bCs/>
                <w:color w:val="ffffff"/>
                <w:sz w:val="17"/>
                <w:szCs w:val="17"/>
              </w:rPr>
              <w:t xml:space="preserve">Acceptance Criteria</w:t>
            </w:r>
          </w:p>
        </w:tc>
      </w:tr>
      <w:tr>
        <w:tc>
          <w:tcPr>
            <w:tcW w:type="dxa" w:w="1200"/>
            <w:shd w:fill="f0f8f0" w:color="auto" w:val="clear"/>
          </w:tcPr>
          <w:p>
            <w:r>
              <w:rPr>
                <w:color w:val="2c2c2c"/>
                <w:sz w:val="17"/>
                <w:szCs w:val="17"/>
              </w:rPr>
              <w:t xml:space="preserve">FR-001-01</w:t>
            </w:r>
          </w:p>
        </w:tc>
        <w:tc>
          <w:tcPr>
            <w:tcW w:type="dxa" w:w="3800"/>
            <w:shd w:fill="f0f8f0" w:color="auto" w:val="clear"/>
          </w:tcPr>
          <w:p>
            <w:r>
              <w:rPr>
                <w:color w:val="2c2c2c"/>
                <w:sz w:val="17"/>
                <w:szCs w:val="17"/>
              </w:rPr>
              <w:t xml:space="preserve">Phone OTP registration — no email, no password required</w:t>
            </w:r>
          </w:p>
        </w:tc>
        <w:tc>
          <w:tcPr>
            <w:tcW w:type="dxa" w:w="900"/>
            <w:shd w:fill="f0f8f0" w:color="auto" w:val="clear"/>
          </w:tcPr>
          <w:p>
            <w:r>
              <w:rPr>
                <w:color w:val="2c2c2c"/>
                <w:sz w:val="17"/>
                <w:szCs w:val="17"/>
              </w:rPr>
              <w:t xml:space="preserve">P0</w:t>
            </w:r>
          </w:p>
        </w:tc>
        <w:tc>
          <w:tcPr>
            <w:tcW w:type="dxa" w:w="3100"/>
            <w:shd w:fill="f0f8f0" w:color="auto" w:val="clear"/>
          </w:tcPr>
          <w:p>
            <w:r>
              <w:rPr>
                <w:color w:val="2c2c2c"/>
                <w:sz w:val="17"/>
                <w:szCs w:val="17"/>
              </w:rPr>
              <w:t xml:space="preserve">Farmer registers with phone number + 6-digit OTP in under 90 seconds</w:t>
            </w:r>
          </w:p>
        </w:tc>
      </w:tr>
      <w:tr>
        <w:tc>
          <w:tcPr>
            <w:tcW w:type="dxa" w:w="1200"/>
            <w:shd w:fill="ffffff" w:color="auto" w:val="clear"/>
          </w:tcPr>
          <w:p>
            <w:r>
              <w:rPr>
                <w:color w:val="2c2c2c"/>
                <w:sz w:val="17"/>
                <w:szCs w:val="17"/>
              </w:rPr>
              <w:t xml:space="preserve">FR-001-02</w:t>
            </w:r>
          </w:p>
        </w:tc>
        <w:tc>
          <w:tcPr>
            <w:tcW w:type="dxa" w:w="3800"/>
            <w:shd w:fill="ffffff" w:color="auto" w:val="clear"/>
          </w:tcPr>
          <w:p>
            <w:r>
              <w:rPr>
                <w:color w:val="2c2c2c"/>
                <w:sz w:val="17"/>
                <w:szCs w:val="17"/>
              </w:rPr>
              <w:t xml:space="preserve">Language selection on first launch: Malayalam, Tamil, Telugu, Hindi, English</w:t>
            </w:r>
          </w:p>
        </w:tc>
        <w:tc>
          <w:tcPr>
            <w:tcW w:type="dxa" w:w="900"/>
            <w:shd w:fill="ffffff" w:color="auto" w:val="clear"/>
          </w:tcPr>
          <w:p>
            <w:r>
              <w:rPr>
                <w:color w:val="2c2c2c"/>
                <w:sz w:val="17"/>
                <w:szCs w:val="17"/>
              </w:rPr>
              <w:t xml:space="preserve">P0</w:t>
            </w:r>
          </w:p>
        </w:tc>
        <w:tc>
          <w:tcPr>
            <w:tcW w:type="dxa" w:w="3100"/>
            <w:shd w:fill="ffffff" w:color="auto" w:val="clear"/>
          </w:tcPr>
          <w:p>
            <w:r>
              <w:rPr>
                <w:color w:val="2c2c2c"/>
                <w:sz w:val="17"/>
                <w:szCs w:val="17"/>
              </w:rPr>
              <w:t xml:space="preserve">All subsequent UI and voice in selected language</w:t>
            </w:r>
          </w:p>
        </w:tc>
      </w:tr>
      <w:tr>
        <w:tc>
          <w:tcPr>
            <w:tcW w:type="dxa" w:w="1200"/>
            <w:shd w:fill="f0f8f0" w:color="auto" w:val="clear"/>
          </w:tcPr>
          <w:p>
            <w:r>
              <w:rPr>
                <w:color w:val="2c2c2c"/>
                <w:sz w:val="17"/>
                <w:szCs w:val="17"/>
              </w:rPr>
              <w:t xml:space="preserve">FR-001-03</w:t>
            </w:r>
          </w:p>
        </w:tc>
        <w:tc>
          <w:tcPr>
            <w:tcW w:type="dxa" w:w="3800"/>
            <w:shd w:fill="f0f8f0" w:color="auto" w:val="clear"/>
          </w:tcPr>
          <w:p>
            <w:r>
              <w:rPr>
                <w:color w:val="2c2c2c"/>
                <w:sz w:val="17"/>
                <w:szCs w:val="17"/>
              </w:rPr>
              <w:t xml:space="preserve">Farm setup wizard: name, approximate location, field area, crop, planting date</w:t>
            </w:r>
          </w:p>
        </w:tc>
        <w:tc>
          <w:tcPr>
            <w:tcW w:type="dxa" w:w="900"/>
            <w:shd w:fill="f0f8f0" w:color="auto" w:val="clear"/>
          </w:tcPr>
          <w:p>
            <w:r>
              <w:rPr>
                <w:color w:val="2c2c2c"/>
                <w:sz w:val="17"/>
                <w:szCs w:val="17"/>
              </w:rPr>
              <w:t xml:space="preserve">P0</w:t>
            </w:r>
          </w:p>
        </w:tc>
        <w:tc>
          <w:tcPr>
            <w:tcW w:type="dxa" w:w="3100"/>
            <w:shd w:fill="f0f8f0" w:color="auto" w:val="clear"/>
          </w:tcPr>
          <w:p>
            <w:r>
              <w:rPr>
                <w:color w:val="2c2c2c"/>
                <w:sz w:val="17"/>
                <w:szCs w:val="17"/>
              </w:rPr>
              <w:t xml:space="preserve">Setup completable in under 3 minutes without typing — use dropdowns and map pin</w:t>
            </w:r>
          </w:p>
        </w:tc>
      </w:tr>
      <w:tr>
        <w:tc>
          <w:tcPr>
            <w:tcW w:type="dxa" w:w="1200"/>
            <w:shd w:fill="ffffff" w:color="auto" w:val="clear"/>
          </w:tcPr>
          <w:p>
            <w:r>
              <w:rPr>
                <w:color w:val="2c2c2c"/>
                <w:sz w:val="17"/>
                <w:szCs w:val="17"/>
              </w:rPr>
              <w:t xml:space="preserve">FR-001-04</w:t>
            </w:r>
          </w:p>
        </w:tc>
        <w:tc>
          <w:tcPr>
            <w:tcW w:type="dxa" w:w="3800"/>
            <w:shd w:fill="ffffff" w:color="auto" w:val="clear"/>
          </w:tcPr>
          <w:p>
            <w:r>
              <w:rPr>
                <w:color w:val="2c2c2c"/>
                <w:sz w:val="17"/>
                <w:szCs w:val="17"/>
              </w:rPr>
              <w:t xml:space="preserve">Cultivar selection from regional list (pre-populated by state)</w:t>
            </w:r>
          </w:p>
        </w:tc>
        <w:tc>
          <w:tcPr>
            <w:tcW w:type="dxa" w:w="900"/>
            <w:shd w:fill="ffffff" w:color="auto" w:val="clear"/>
          </w:tcPr>
          <w:p>
            <w:r>
              <w:rPr>
                <w:color w:val="2c2c2c"/>
                <w:sz w:val="17"/>
                <w:szCs w:val="17"/>
              </w:rPr>
              <w:t xml:space="preserve">P1</w:t>
            </w:r>
          </w:p>
        </w:tc>
        <w:tc>
          <w:tcPr>
            <w:tcW w:type="dxa" w:w="3100"/>
            <w:shd w:fill="ffffff" w:color="auto" w:val="clear"/>
          </w:tcPr>
          <w:p>
            <w:r>
              <w:rPr>
                <w:color w:val="2c2c2c"/>
                <w:sz w:val="17"/>
                <w:szCs w:val="17"/>
              </w:rPr>
              <w:t xml:space="preserve">Jyothi, Uma, Kanchana etc. shown for Kerala rice</w:t>
            </w:r>
          </w:p>
        </w:tc>
      </w:tr>
      <w:tr>
        <w:tc>
          <w:tcPr>
            <w:tcW w:type="dxa" w:w="1200"/>
            <w:shd w:fill="f0f8f0" w:color="auto" w:val="clear"/>
          </w:tcPr>
          <w:p>
            <w:r>
              <w:rPr>
                <w:color w:val="2c2c2c"/>
                <w:sz w:val="17"/>
                <w:szCs w:val="17"/>
              </w:rPr>
              <w:t xml:space="preserve">FR-001-05</w:t>
            </w:r>
          </w:p>
        </w:tc>
        <w:tc>
          <w:tcPr>
            <w:tcW w:type="dxa" w:w="3800"/>
            <w:shd w:fill="f0f8f0" w:color="auto" w:val="clear"/>
          </w:tcPr>
          <w:p>
            <w:r>
              <w:rPr>
                <w:color w:val="2c2c2c"/>
                <w:sz w:val="17"/>
                <w:szCs w:val="17"/>
              </w:rPr>
              <w:t xml:space="preserve">Guest mode: allow advisory without account (advisory not saved)</w:t>
            </w:r>
          </w:p>
        </w:tc>
        <w:tc>
          <w:tcPr>
            <w:tcW w:type="dxa" w:w="900"/>
            <w:shd w:fill="f0f8f0" w:color="auto" w:val="clear"/>
          </w:tcPr>
          <w:p>
            <w:r>
              <w:rPr>
                <w:color w:val="2c2c2c"/>
                <w:sz w:val="17"/>
                <w:szCs w:val="17"/>
              </w:rPr>
              <w:t xml:space="preserve">P2</w:t>
            </w:r>
          </w:p>
        </w:tc>
        <w:tc>
          <w:tcPr>
            <w:tcW w:type="dxa" w:w="3100"/>
            <w:shd w:fill="f0f8f0" w:color="auto" w:val="clear"/>
          </w:tcPr>
          <w:p>
            <w:r>
              <w:rPr>
                <w:color w:val="2c2c2c"/>
                <w:sz w:val="17"/>
                <w:szCs w:val="17"/>
              </w:rPr>
              <w:t xml:space="preserve">Farmer can scan crop and get advisory without registering</w:t>
            </w:r>
          </w:p>
        </w:tc>
      </w:tr>
    </w:tbl>
    <w:p>
      <w:pPr>
        <w:pStyle w:val="Heading2"/>
        <w:spacing w:after="120" w:before="360"/>
      </w:pPr>
      <w:r>
        <w:rPr>
          <w:b/>
          <w:bCs/>
          <w:color w:val="2d7d2d"/>
          <w:sz w:val="28"/>
          <w:szCs w:val="28"/>
        </w:rPr>
        <w:t xml:space="preserve">4.2 FR-002: Image Capture &amp; Quality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fill="2d7d2d" w:color="auto" w:val="clear"/>
          </w:tcPr>
          <w:p>
            <w:r>
              <w:rPr>
                <w:b/>
                <w:bCs/>
                <w:color w:val="ffffff"/>
                <w:sz w:val="17"/>
                <w:szCs w:val="17"/>
              </w:rPr>
              <w:t xml:space="preserve">ID</w:t>
            </w:r>
          </w:p>
        </w:tc>
        <w:tc>
          <w:tcPr>
            <w:tcW w:type="dxa" w:w="3600"/>
            <w:shd w:fill="2d7d2d" w:color="auto" w:val="clear"/>
          </w:tcPr>
          <w:p>
            <w:r>
              <w:rPr>
                <w:b/>
                <w:bCs/>
                <w:color w:val="ffffff"/>
                <w:sz w:val="17"/>
                <w:szCs w:val="17"/>
              </w:rPr>
              <w:t xml:space="preserve">Requirement</w:t>
            </w:r>
          </w:p>
        </w:tc>
        <w:tc>
          <w:tcPr>
            <w:tcW w:type="dxa" w:w="900"/>
            <w:shd w:fill="2d7d2d" w:color="auto" w:val="clear"/>
          </w:tcPr>
          <w:p>
            <w:r>
              <w:rPr>
                <w:b/>
                <w:bCs/>
                <w:color w:val="ffffff"/>
                <w:sz w:val="17"/>
                <w:szCs w:val="17"/>
              </w:rPr>
              <w:t xml:space="preserve">Priority</w:t>
            </w:r>
          </w:p>
        </w:tc>
        <w:tc>
          <w:tcPr>
            <w:tcW w:type="dxa" w:w="3300"/>
            <w:shd w:fill="2d7d2d" w:color="auto" w:val="clear"/>
          </w:tcPr>
          <w:p>
            <w:r>
              <w:rPr>
                <w:b/>
                <w:bCs/>
                <w:color w:val="ffffff"/>
                <w:sz w:val="17"/>
                <w:szCs w:val="17"/>
              </w:rPr>
              <w:t xml:space="preserve">Acceptance Criteria</w:t>
            </w:r>
          </w:p>
        </w:tc>
      </w:tr>
      <w:tr>
        <w:tc>
          <w:tcPr>
            <w:tcW w:type="dxa" w:w="1200"/>
            <w:shd w:fill="f0f8f0" w:color="auto" w:val="clear"/>
          </w:tcPr>
          <w:p>
            <w:r>
              <w:rPr>
                <w:color w:val="2c2c2c"/>
                <w:sz w:val="17"/>
                <w:szCs w:val="17"/>
              </w:rPr>
              <w:t xml:space="preserve">FR-002-01</w:t>
            </w:r>
          </w:p>
        </w:tc>
        <w:tc>
          <w:tcPr>
            <w:tcW w:type="dxa" w:w="3600"/>
            <w:shd w:fill="f0f8f0" w:color="auto" w:val="clear"/>
          </w:tcPr>
          <w:p>
            <w:r>
              <w:rPr>
                <w:color w:val="2c2c2c"/>
                <w:sz w:val="17"/>
                <w:szCs w:val="17"/>
              </w:rPr>
              <w:t xml:space="preserve">Real-time image quality indicator during camera preview</w:t>
            </w:r>
          </w:p>
        </w:tc>
        <w:tc>
          <w:tcPr>
            <w:tcW w:type="dxa" w:w="900"/>
            <w:shd w:fill="f0f8f0" w:color="auto" w:val="clear"/>
          </w:tcPr>
          <w:p>
            <w:r>
              <w:rPr>
                <w:color w:val="2c2c2c"/>
                <w:sz w:val="17"/>
                <w:szCs w:val="17"/>
              </w:rPr>
              <w:t xml:space="preserve">P0</w:t>
            </w:r>
          </w:p>
        </w:tc>
        <w:tc>
          <w:tcPr>
            <w:tcW w:type="dxa" w:w="3300"/>
            <w:shd w:fill="f0f8f0" w:color="auto" w:val="clear"/>
          </w:tcPr>
          <w:p>
            <w:r>
              <w:rPr>
                <w:color w:val="2c2c2c"/>
                <w:sz w:val="17"/>
                <w:szCs w:val="17"/>
              </w:rPr>
              <w:t xml:space="preserve">Green/yellow/red indicator updates within 500ms as camera moves</w:t>
            </w:r>
          </w:p>
        </w:tc>
      </w:tr>
      <w:tr>
        <w:tc>
          <w:tcPr>
            <w:tcW w:type="dxa" w:w="1200"/>
            <w:shd w:fill="ffffff" w:color="auto" w:val="clear"/>
          </w:tcPr>
          <w:p>
            <w:r>
              <w:rPr>
                <w:color w:val="2c2c2c"/>
                <w:sz w:val="17"/>
                <w:szCs w:val="17"/>
              </w:rPr>
              <w:t xml:space="preserve">FR-002-02</w:t>
            </w:r>
          </w:p>
        </w:tc>
        <w:tc>
          <w:tcPr>
            <w:tcW w:type="dxa" w:w="3600"/>
            <w:shd w:fill="ffffff" w:color="auto" w:val="clear"/>
          </w:tcPr>
          <w:p>
            <w:r>
              <w:rPr>
                <w:color w:val="2c2c2c"/>
                <w:sz w:val="17"/>
                <w:szCs w:val="17"/>
              </w:rPr>
              <w:t xml:space="preserve">Blur detection before accepting image</w:t>
            </w:r>
          </w:p>
        </w:tc>
        <w:tc>
          <w:tcPr>
            <w:tcW w:type="dxa" w:w="900"/>
            <w:shd w:fill="ffffff" w:color="auto" w:val="clear"/>
          </w:tcPr>
          <w:p>
            <w:r>
              <w:rPr>
                <w:color w:val="2c2c2c"/>
                <w:sz w:val="17"/>
                <w:szCs w:val="17"/>
              </w:rPr>
              <w:t xml:space="preserve">P0</w:t>
            </w:r>
          </w:p>
        </w:tc>
        <w:tc>
          <w:tcPr>
            <w:tcW w:type="dxa" w:w="3300"/>
            <w:shd w:fill="ffffff" w:color="auto" w:val="clear"/>
          </w:tcPr>
          <w:p>
            <w:r>
              <w:rPr>
                <w:color w:val="2c2c2c"/>
                <w:sz w:val="17"/>
                <w:szCs w:val="17"/>
              </w:rPr>
              <w:t xml:space="preserve">Laplacian variance &lt; 100 → reject with message 'Photo is blurry — move closer'</w:t>
            </w:r>
          </w:p>
        </w:tc>
      </w:tr>
      <w:tr>
        <w:tc>
          <w:tcPr>
            <w:tcW w:type="dxa" w:w="1200"/>
            <w:shd w:fill="f0f8f0" w:color="auto" w:val="clear"/>
          </w:tcPr>
          <w:p>
            <w:r>
              <w:rPr>
                <w:color w:val="2c2c2c"/>
                <w:sz w:val="17"/>
                <w:szCs w:val="17"/>
              </w:rPr>
              <w:t xml:space="preserve">FR-002-03</w:t>
            </w:r>
          </w:p>
        </w:tc>
        <w:tc>
          <w:tcPr>
            <w:tcW w:type="dxa" w:w="3600"/>
            <w:shd w:fill="f0f8f0" w:color="auto" w:val="clear"/>
          </w:tcPr>
          <w:p>
            <w:r>
              <w:rPr>
                <w:color w:val="2c2c2c"/>
                <w:sz w:val="17"/>
                <w:szCs w:val="17"/>
              </w:rPr>
              <w:t xml:space="preserve">Lighting check before accepting image</w:t>
            </w:r>
          </w:p>
        </w:tc>
        <w:tc>
          <w:tcPr>
            <w:tcW w:type="dxa" w:w="900"/>
            <w:shd w:fill="f0f8f0" w:color="auto" w:val="clear"/>
          </w:tcPr>
          <w:p>
            <w:r>
              <w:rPr>
                <w:color w:val="2c2c2c"/>
                <w:sz w:val="17"/>
                <w:szCs w:val="17"/>
              </w:rPr>
              <w:t xml:space="preserve">P0</w:t>
            </w:r>
          </w:p>
        </w:tc>
        <w:tc>
          <w:tcPr>
            <w:tcW w:type="dxa" w:w="3300"/>
            <w:shd w:fill="f0f8f0" w:color="auto" w:val="clear"/>
          </w:tcPr>
          <w:p>
            <w:r>
              <w:rPr>
                <w:color w:val="2c2c2c"/>
                <w:sz w:val="17"/>
                <w:szCs w:val="17"/>
              </w:rPr>
              <w:t xml:space="preserve">Too dark or too bright → reject with specific instruction</w:t>
            </w:r>
          </w:p>
        </w:tc>
      </w:tr>
      <w:tr>
        <w:tc>
          <w:tcPr>
            <w:tcW w:type="dxa" w:w="1200"/>
            <w:shd w:fill="ffffff" w:color="auto" w:val="clear"/>
          </w:tcPr>
          <w:p>
            <w:r>
              <w:rPr>
                <w:color w:val="2c2c2c"/>
                <w:sz w:val="17"/>
                <w:szCs w:val="17"/>
              </w:rPr>
              <w:t xml:space="preserve">FR-002-04</w:t>
            </w:r>
          </w:p>
        </w:tc>
        <w:tc>
          <w:tcPr>
            <w:tcW w:type="dxa" w:w="3600"/>
            <w:shd w:fill="ffffff" w:color="auto" w:val="clear"/>
          </w:tcPr>
          <w:p>
            <w:r>
              <w:rPr>
                <w:color w:val="2c2c2c"/>
                <w:sz w:val="17"/>
                <w:szCs w:val="17"/>
              </w:rPr>
              <w:t xml:space="preserve">Crop region visibility check</w:t>
            </w:r>
          </w:p>
        </w:tc>
        <w:tc>
          <w:tcPr>
            <w:tcW w:type="dxa" w:w="900"/>
            <w:shd w:fill="ffffff" w:color="auto" w:val="clear"/>
          </w:tcPr>
          <w:p>
            <w:r>
              <w:rPr>
                <w:color w:val="2c2c2c"/>
                <w:sz w:val="17"/>
                <w:szCs w:val="17"/>
              </w:rPr>
              <w:t xml:space="preserve">P0</w:t>
            </w:r>
          </w:p>
        </w:tc>
        <w:tc>
          <w:tcPr>
            <w:tcW w:type="dxa" w:w="3300"/>
            <w:shd w:fill="ffffff" w:color="auto" w:val="clear"/>
          </w:tcPr>
          <w:p>
            <w:r>
              <w:rPr>
                <w:color w:val="2c2c2c"/>
                <w:sz w:val="17"/>
                <w:szCs w:val="17"/>
              </w:rPr>
              <w:t xml:space="preserve">&lt; 30% crop in frame → 'Please fill the frame with the affected plant area'</w:t>
            </w:r>
          </w:p>
        </w:tc>
      </w:tr>
      <w:tr>
        <w:tc>
          <w:tcPr>
            <w:tcW w:type="dxa" w:w="1200"/>
            <w:shd w:fill="f0f8f0" w:color="auto" w:val="clear"/>
          </w:tcPr>
          <w:p>
            <w:r>
              <w:rPr>
                <w:color w:val="2c2c2c"/>
                <w:sz w:val="17"/>
                <w:szCs w:val="17"/>
              </w:rPr>
              <w:t xml:space="preserve">FR-002-05</w:t>
            </w:r>
          </w:p>
        </w:tc>
        <w:tc>
          <w:tcPr>
            <w:tcW w:type="dxa" w:w="3600"/>
            <w:shd w:fill="f0f8f0" w:color="auto" w:val="clear"/>
          </w:tcPr>
          <w:p>
            <w:r>
              <w:rPr>
                <w:color w:val="2c2c2c"/>
                <w:sz w:val="17"/>
                <w:szCs w:val="17"/>
              </w:rPr>
              <w:t xml:space="preserve">Multiple image capture (up to 5 per observation)</w:t>
            </w:r>
          </w:p>
        </w:tc>
        <w:tc>
          <w:tcPr>
            <w:tcW w:type="dxa" w:w="900"/>
            <w:shd w:fill="f0f8f0" w:color="auto" w:val="clear"/>
          </w:tcPr>
          <w:p>
            <w:r>
              <w:rPr>
                <w:color w:val="2c2c2c"/>
                <w:sz w:val="17"/>
                <w:szCs w:val="17"/>
              </w:rPr>
              <w:t xml:space="preserve">P1</w:t>
            </w:r>
          </w:p>
        </w:tc>
        <w:tc>
          <w:tcPr>
            <w:tcW w:type="dxa" w:w="3300"/>
            <w:shd w:fill="f0f8f0" w:color="auto" w:val="clear"/>
          </w:tcPr>
          <w:p>
            <w:r>
              <w:rPr>
                <w:color w:val="2c2c2c"/>
                <w:sz w:val="17"/>
                <w:szCs w:val="17"/>
              </w:rPr>
              <w:t xml:space="preserve">Farmer can add multiple angles — improves diagnostic confidence</w:t>
            </w:r>
          </w:p>
        </w:tc>
      </w:tr>
      <w:tr>
        <w:tc>
          <w:tcPr>
            <w:tcW w:type="dxa" w:w="1200"/>
            <w:shd w:fill="ffffff" w:color="auto" w:val="clear"/>
          </w:tcPr>
          <w:p>
            <w:r>
              <w:rPr>
                <w:color w:val="2c2c2c"/>
                <w:sz w:val="17"/>
                <w:szCs w:val="17"/>
              </w:rPr>
              <w:t xml:space="preserve">FR-002-06</w:t>
            </w:r>
          </w:p>
        </w:tc>
        <w:tc>
          <w:tcPr>
            <w:tcW w:type="dxa" w:w="3600"/>
            <w:shd w:fill="ffffff" w:color="auto" w:val="clear"/>
          </w:tcPr>
          <w:p>
            <w:r>
              <w:rPr>
                <w:color w:val="2c2c2c"/>
                <w:sz w:val="17"/>
                <w:szCs w:val="17"/>
              </w:rPr>
              <w:t xml:space="preserve">Image compression before upload (max 800px longest edge)</w:t>
            </w:r>
          </w:p>
        </w:tc>
        <w:tc>
          <w:tcPr>
            <w:tcW w:type="dxa" w:w="900"/>
            <w:shd w:fill="ffffff" w:color="auto" w:val="clear"/>
          </w:tcPr>
          <w:p>
            <w:r>
              <w:rPr>
                <w:color w:val="2c2c2c"/>
                <w:sz w:val="17"/>
                <w:szCs w:val="17"/>
              </w:rPr>
              <w:t xml:space="preserve">P0</w:t>
            </w:r>
          </w:p>
        </w:tc>
        <w:tc>
          <w:tcPr>
            <w:tcW w:type="dxa" w:w="3300"/>
            <w:shd w:fill="ffffff" w:color="auto" w:val="clear"/>
          </w:tcPr>
          <w:p>
            <w:r>
              <w:rPr>
                <w:color w:val="2c2c2c"/>
                <w:sz w:val="17"/>
                <w:szCs w:val="17"/>
              </w:rPr>
              <w:t xml:space="preserve">Reduces mobile data usage without losing diagnostic information</w:t>
            </w:r>
          </w:p>
        </w:tc>
      </w:tr>
      <w:tr>
        <w:tc>
          <w:tcPr>
            <w:tcW w:type="dxa" w:w="1200"/>
            <w:shd w:fill="f0f8f0" w:color="auto" w:val="clear"/>
          </w:tcPr>
          <w:p>
            <w:r>
              <w:rPr>
                <w:color w:val="2c2c2c"/>
                <w:sz w:val="17"/>
                <w:szCs w:val="17"/>
              </w:rPr>
              <w:t xml:space="preserve">FR-002-07</w:t>
            </w:r>
          </w:p>
        </w:tc>
        <w:tc>
          <w:tcPr>
            <w:tcW w:type="dxa" w:w="3600"/>
            <w:shd w:fill="f0f8f0" w:color="auto" w:val="clear"/>
          </w:tcPr>
          <w:p>
            <w:r>
              <w:rPr>
                <w:color w:val="2c2c2c"/>
                <w:sz w:val="17"/>
                <w:szCs w:val="17"/>
              </w:rPr>
              <w:t xml:space="preserve">Non-crop image rejection (OOD detection)</w:t>
            </w:r>
          </w:p>
        </w:tc>
        <w:tc>
          <w:tcPr>
            <w:tcW w:type="dxa" w:w="900"/>
            <w:shd w:fill="f0f8f0" w:color="auto" w:val="clear"/>
          </w:tcPr>
          <w:p>
            <w:r>
              <w:rPr>
                <w:color w:val="2c2c2c"/>
                <w:sz w:val="17"/>
                <w:szCs w:val="17"/>
              </w:rPr>
              <w:t xml:space="preserve">P0</w:t>
            </w:r>
          </w:p>
        </w:tc>
        <w:tc>
          <w:tcPr>
            <w:tcW w:type="dxa" w:w="3300"/>
            <w:shd w:fill="f0f8f0" w:color="auto" w:val="clear"/>
          </w:tcPr>
          <w:p>
            <w:r>
              <w:rPr>
                <w:color w:val="2c2c2c"/>
                <w:sz w:val="17"/>
                <w:szCs w:val="17"/>
              </w:rPr>
              <w:t xml:space="preserve">Hand/wall/random object → 'This does not appear to be a crop — please retake'</w:t>
            </w:r>
          </w:p>
        </w:tc>
      </w:tr>
    </w:tbl>
    <w:p>
      <w:pPr>
        <w:pStyle w:val="Heading2"/>
        <w:spacing w:after="120" w:before="360"/>
      </w:pPr>
      <w:r>
        <w:rPr>
          <w:b/>
          <w:bCs/>
          <w:color w:val="2d7d2d"/>
          <w:sz w:val="28"/>
          <w:szCs w:val="28"/>
        </w:rPr>
        <w:t xml:space="preserve">4.3 FR-003: Advisory Generation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fill="2d7d2d" w:color="auto" w:val="clear"/>
          </w:tcPr>
          <w:p>
            <w:r>
              <w:rPr>
                <w:b/>
                <w:bCs/>
                <w:color w:val="ffffff"/>
                <w:sz w:val="17"/>
                <w:szCs w:val="17"/>
              </w:rPr>
              <w:t xml:space="preserve">ID</w:t>
            </w:r>
          </w:p>
        </w:tc>
        <w:tc>
          <w:tcPr>
            <w:tcW w:type="dxa" w:w="3200"/>
            <w:shd w:fill="2d7d2d" w:color="auto" w:val="clear"/>
          </w:tcPr>
          <w:p>
            <w:r>
              <w:rPr>
                <w:b/>
                <w:bCs/>
                <w:color w:val="ffffff"/>
                <w:sz w:val="17"/>
                <w:szCs w:val="17"/>
              </w:rPr>
              <w:t xml:space="preserve">Requirement</w:t>
            </w:r>
          </w:p>
        </w:tc>
        <w:tc>
          <w:tcPr>
            <w:tcW w:type="dxa" w:w="900"/>
            <w:shd w:fill="2d7d2d" w:color="auto" w:val="clear"/>
          </w:tcPr>
          <w:p>
            <w:r>
              <w:rPr>
                <w:b/>
                <w:bCs/>
                <w:color w:val="ffffff"/>
                <w:sz w:val="17"/>
                <w:szCs w:val="17"/>
              </w:rPr>
              <w:t xml:space="preserve">Priority</w:t>
            </w:r>
          </w:p>
        </w:tc>
        <w:tc>
          <w:tcPr>
            <w:tcW w:type="dxa" w:w="3700"/>
            <w:shd w:fill="2d7d2d" w:color="auto" w:val="clear"/>
          </w:tcPr>
          <w:p>
            <w:r>
              <w:rPr>
                <w:b/>
                <w:bCs/>
                <w:color w:val="ffffff"/>
                <w:sz w:val="17"/>
                <w:szCs w:val="17"/>
              </w:rPr>
              <w:t xml:space="preserve">Acceptance Criteria</w:t>
            </w:r>
          </w:p>
        </w:tc>
      </w:tr>
      <w:tr>
        <w:tc>
          <w:tcPr>
            <w:tcW w:type="dxa" w:w="1200"/>
            <w:shd w:fill="f0f8f0" w:color="auto" w:val="clear"/>
          </w:tcPr>
          <w:p>
            <w:r>
              <w:rPr>
                <w:color w:val="2c2c2c"/>
                <w:sz w:val="17"/>
                <w:szCs w:val="17"/>
              </w:rPr>
              <w:t xml:space="preserve">FR-003-01</w:t>
            </w:r>
          </w:p>
        </w:tc>
        <w:tc>
          <w:tcPr>
            <w:tcW w:type="dxa" w:w="3200"/>
            <w:shd w:fill="f0f8f0" w:color="auto" w:val="clear"/>
          </w:tcPr>
          <w:p>
            <w:r>
              <w:rPr>
                <w:color w:val="2c2c2c"/>
                <w:sz w:val="17"/>
                <w:szCs w:val="17"/>
              </w:rPr>
              <w:t xml:space="preserve">Advisory delivered within 8 seconds for standard path</w:t>
            </w:r>
          </w:p>
        </w:tc>
        <w:tc>
          <w:tcPr>
            <w:tcW w:type="dxa" w:w="900"/>
            <w:shd w:fill="f0f8f0" w:color="auto" w:val="clear"/>
          </w:tcPr>
          <w:p>
            <w:r>
              <w:rPr>
                <w:color w:val="2c2c2c"/>
                <w:sz w:val="17"/>
                <w:szCs w:val="17"/>
              </w:rPr>
              <w:t xml:space="preserve">P0</w:t>
            </w:r>
          </w:p>
        </w:tc>
        <w:tc>
          <w:tcPr>
            <w:tcW w:type="dxa" w:w="3700"/>
            <w:shd w:fill="f0f8f0" w:color="auto" w:val="clear"/>
          </w:tcPr>
          <w:p>
            <w:r>
              <w:rPr>
                <w:color w:val="2c2c2c"/>
                <w:sz w:val="17"/>
                <w:szCs w:val="17"/>
              </w:rPr>
              <w:t xml:space="preserve">P95 latency &lt; 8s for online mode; &lt; 3s for offline vision-only</w:t>
            </w:r>
          </w:p>
        </w:tc>
      </w:tr>
      <w:tr>
        <w:tc>
          <w:tcPr>
            <w:tcW w:type="dxa" w:w="1200"/>
            <w:shd w:fill="ffffff" w:color="auto" w:val="clear"/>
          </w:tcPr>
          <w:p>
            <w:r>
              <w:rPr>
                <w:color w:val="2c2c2c"/>
                <w:sz w:val="17"/>
                <w:szCs w:val="17"/>
              </w:rPr>
              <w:t xml:space="preserve">FR-003-02</w:t>
            </w:r>
          </w:p>
        </w:tc>
        <w:tc>
          <w:tcPr>
            <w:tcW w:type="dxa" w:w="3200"/>
            <w:shd w:fill="ffffff" w:color="auto" w:val="clear"/>
          </w:tcPr>
          <w:p>
            <w:r>
              <w:rPr>
                <w:color w:val="2c2c2c"/>
                <w:sz w:val="17"/>
                <w:szCs w:val="17"/>
              </w:rPr>
              <w:t xml:space="preserve">Advisory must include: diagnosis, confidence state, risk level, recommended action, timing, cost estimate, evidence summary, sources</w:t>
            </w:r>
          </w:p>
        </w:tc>
        <w:tc>
          <w:tcPr>
            <w:tcW w:type="dxa" w:w="900"/>
            <w:shd w:fill="ffffff" w:color="auto" w:val="clear"/>
          </w:tcPr>
          <w:p>
            <w:r>
              <w:rPr>
                <w:color w:val="2c2c2c"/>
                <w:sz w:val="17"/>
                <w:szCs w:val="17"/>
              </w:rPr>
              <w:t xml:space="preserve">P0</w:t>
            </w:r>
          </w:p>
        </w:tc>
        <w:tc>
          <w:tcPr>
            <w:tcW w:type="dxa" w:w="3700"/>
            <w:shd w:fill="ffffff" w:color="auto" w:val="clear"/>
          </w:tcPr>
          <w:p>
            <w:r>
              <w:rPr>
                <w:color w:val="2c2c2c"/>
                <w:sz w:val="17"/>
                <w:szCs w:val="17"/>
              </w:rPr>
              <w:t xml:space="preserve">All 8 fields present in every advisory response</w:t>
            </w:r>
          </w:p>
        </w:tc>
      </w:tr>
      <w:tr>
        <w:tc>
          <w:tcPr>
            <w:tcW w:type="dxa" w:w="1200"/>
            <w:shd w:fill="f0f8f0" w:color="auto" w:val="clear"/>
          </w:tcPr>
          <w:p>
            <w:r>
              <w:rPr>
                <w:color w:val="2c2c2c"/>
                <w:sz w:val="17"/>
                <w:szCs w:val="17"/>
              </w:rPr>
              <w:t xml:space="preserve">FR-003-03</w:t>
            </w:r>
          </w:p>
        </w:tc>
        <w:tc>
          <w:tcPr>
            <w:tcW w:type="dxa" w:w="3200"/>
            <w:shd w:fill="f0f8f0" w:color="auto" w:val="clear"/>
          </w:tcPr>
          <w:p>
            <w:r>
              <w:rPr>
                <w:color w:val="2c2c2c"/>
                <w:sz w:val="17"/>
                <w:szCs w:val="17"/>
              </w:rPr>
              <w:t xml:space="preserve">Confidence state must be one of 7 defined states — not a percentage alone</w:t>
            </w:r>
          </w:p>
        </w:tc>
        <w:tc>
          <w:tcPr>
            <w:tcW w:type="dxa" w:w="900"/>
            <w:shd w:fill="f0f8f0" w:color="auto" w:val="clear"/>
          </w:tcPr>
          <w:p>
            <w:r>
              <w:rPr>
                <w:color w:val="2c2c2c"/>
                <w:sz w:val="17"/>
                <w:szCs w:val="17"/>
              </w:rPr>
              <w:t xml:space="preserve">P0</w:t>
            </w:r>
          </w:p>
        </w:tc>
        <w:tc>
          <w:tcPr>
            <w:tcW w:type="dxa" w:w="3700"/>
            <w:shd w:fill="f0f8f0" w:color="auto" w:val="clear"/>
          </w:tcPr>
          <w:p>
            <w:r>
              <w:rPr>
                <w:color w:val="2c2c2c"/>
                <w:sz w:val="17"/>
                <w:szCs w:val="17"/>
              </w:rPr>
              <w:t xml:space="preserve">CONFIRMED / LIKELY / POSSIBLE / UNCERTAIN / INSUFFICIENT_DATA / CONFLICTING_EVIDENCE / OUT_OF_SCOPE</w:t>
            </w:r>
          </w:p>
        </w:tc>
      </w:tr>
      <w:tr>
        <w:tc>
          <w:tcPr>
            <w:tcW w:type="dxa" w:w="1200"/>
            <w:shd w:fill="ffffff" w:color="auto" w:val="clear"/>
          </w:tcPr>
          <w:p>
            <w:r>
              <w:rPr>
                <w:color w:val="2c2c2c"/>
                <w:sz w:val="17"/>
                <w:szCs w:val="17"/>
              </w:rPr>
              <w:t xml:space="preserve">FR-003-04</w:t>
            </w:r>
          </w:p>
        </w:tc>
        <w:tc>
          <w:tcPr>
            <w:tcW w:type="dxa" w:w="3200"/>
            <w:shd w:fill="ffffff" w:color="auto" w:val="clear"/>
          </w:tcPr>
          <w:p>
            <w:r>
              <w:rPr>
                <w:color w:val="2c2c2c"/>
                <w:sz w:val="17"/>
                <w:szCs w:val="17"/>
              </w:rPr>
              <w:t xml:space="preserve">Evidence must list contributing factors visibly</w:t>
            </w:r>
          </w:p>
        </w:tc>
        <w:tc>
          <w:tcPr>
            <w:tcW w:type="dxa" w:w="900"/>
            <w:shd w:fill="ffffff" w:color="auto" w:val="clear"/>
          </w:tcPr>
          <w:p>
            <w:r>
              <w:rPr>
                <w:color w:val="2c2c2c"/>
                <w:sz w:val="17"/>
                <w:szCs w:val="17"/>
              </w:rPr>
              <w:t xml:space="preserve">P0</w:t>
            </w:r>
          </w:p>
        </w:tc>
        <w:tc>
          <w:tcPr>
            <w:tcW w:type="dxa" w:w="3700"/>
            <w:shd w:fill="ffffff" w:color="auto" w:val="clear"/>
          </w:tcPr>
          <w:p>
            <w:r>
              <w:rPr>
                <w:color w:val="2c2c2c"/>
                <w:sz w:val="17"/>
                <w:szCs w:val="17"/>
              </w:rPr>
              <w:t xml:space="preserve">'Image matched blast pattern + humidity 3 consecutive wet days + tillering stage (susceptible)'</w:t>
            </w:r>
          </w:p>
        </w:tc>
      </w:tr>
      <w:tr>
        <w:tc>
          <w:tcPr>
            <w:tcW w:type="dxa" w:w="1200"/>
            <w:shd w:fill="f0f8f0" w:color="auto" w:val="clear"/>
          </w:tcPr>
          <w:p>
            <w:r>
              <w:rPr>
                <w:color w:val="2c2c2c"/>
                <w:sz w:val="17"/>
                <w:szCs w:val="17"/>
              </w:rPr>
              <w:t xml:space="preserve">FR-003-05</w:t>
            </w:r>
          </w:p>
        </w:tc>
        <w:tc>
          <w:tcPr>
            <w:tcW w:type="dxa" w:w="3200"/>
            <w:shd w:fill="f0f8f0" w:color="auto" w:val="clear"/>
          </w:tcPr>
          <w:p>
            <w:r>
              <w:rPr>
                <w:color w:val="2c2c2c"/>
                <w:sz w:val="17"/>
                <w:szCs w:val="17"/>
              </w:rPr>
              <w:t xml:space="preserve">'What would change this?' section required in every advisory</w:t>
            </w:r>
          </w:p>
        </w:tc>
        <w:tc>
          <w:tcPr>
            <w:tcW w:type="dxa" w:w="900"/>
            <w:shd w:fill="f0f8f0" w:color="auto" w:val="clear"/>
          </w:tcPr>
          <w:p>
            <w:r>
              <w:rPr>
                <w:color w:val="2c2c2c"/>
                <w:sz w:val="17"/>
                <w:szCs w:val="17"/>
              </w:rPr>
              <w:t xml:space="preserve">P0</w:t>
            </w:r>
          </w:p>
        </w:tc>
        <w:tc>
          <w:tcPr>
            <w:tcW w:type="dxa" w:w="3700"/>
            <w:shd w:fill="f0f8f0" w:color="auto" w:val="clear"/>
          </w:tcPr>
          <w:p>
            <w:r>
              <w:rPr>
                <w:color w:val="2c2c2c"/>
                <w:sz w:val="17"/>
                <w:szCs w:val="17"/>
              </w:rPr>
              <w:t xml:space="preserve">At least 1 factor shown e.g. 'A soil test would help rule out nitrogen deficiency'</w:t>
            </w:r>
          </w:p>
        </w:tc>
      </w:tr>
      <w:tr>
        <w:tc>
          <w:tcPr>
            <w:tcW w:type="dxa" w:w="1200"/>
            <w:shd w:fill="ffffff" w:color="auto" w:val="clear"/>
          </w:tcPr>
          <w:p>
            <w:r>
              <w:rPr>
                <w:color w:val="2c2c2c"/>
                <w:sz w:val="17"/>
                <w:szCs w:val="17"/>
              </w:rPr>
              <w:t xml:space="preserve">FR-003-06</w:t>
            </w:r>
          </w:p>
        </w:tc>
        <w:tc>
          <w:tcPr>
            <w:tcW w:type="dxa" w:w="3200"/>
            <w:shd w:fill="ffffff" w:color="auto" w:val="clear"/>
          </w:tcPr>
          <w:p>
            <w:r>
              <w:rPr>
                <w:color w:val="2c2c2c"/>
                <w:sz w:val="17"/>
                <w:szCs w:val="17"/>
              </w:rPr>
              <w:t xml:space="preserve">Source citation with authority tier required</w:t>
            </w:r>
          </w:p>
        </w:tc>
        <w:tc>
          <w:tcPr>
            <w:tcW w:type="dxa" w:w="900"/>
            <w:shd w:fill="ffffff" w:color="auto" w:val="clear"/>
          </w:tcPr>
          <w:p>
            <w:r>
              <w:rPr>
                <w:color w:val="2c2c2c"/>
                <w:sz w:val="17"/>
                <w:szCs w:val="17"/>
              </w:rPr>
              <w:t xml:space="preserve">P0</w:t>
            </w:r>
          </w:p>
        </w:tc>
        <w:tc>
          <w:tcPr>
            <w:tcW w:type="dxa" w:w="3700"/>
            <w:shd w:fill="ffffff" w:color="auto" w:val="clear"/>
          </w:tcPr>
          <w:p>
            <w:r>
              <w:rPr>
                <w:color w:val="2c2c2c"/>
                <w:sz w:val="17"/>
                <w:szCs w:val="17"/>
              </w:rPr>
              <w:t xml:space="preserve">'Based on: ICAR Rice Disease Advisory 2024 (Tier 1)'</w:t>
            </w:r>
          </w:p>
        </w:tc>
      </w:tr>
      <w:tr>
        <w:tc>
          <w:tcPr>
            <w:tcW w:type="dxa" w:w="1200"/>
            <w:shd w:fill="f0f8f0" w:color="auto" w:val="clear"/>
          </w:tcPr>
          <w:p>
            <w:r>
              <w:rPr>
                <w:color w:val="2c2c2c"/>
                <w:sz w:val="17"/>
                <w:szCs w:val="17"/>
              </w:rPr>
              <w:t xml:space="preserve">FR-003-07</w:t>
            </w:r>
          </w:p>
        </w:tc>
        <w:tc>
          <w:tcPr>
            <w:tcW w:type="dxa" w:w="3200"/>
            <w:shd w:fill="f0f8f0" w:color="auto" w:val="clear"/>
          </w:tcPr>
          <w:p>
            <w:r>
              <w:rPr>
                <w:color w:val="2c2c2c"/>
                <w:sz w:val="17"/>
                <w:szCs w:val="17"/>
              </w:rPr>
              <w:t xml:space="preserve">Chemical recommendations must trace to verified CIB&amp;RC record</w:t>
            </w:r>
          </w:p>
        </w:tc>
        <w:tc>
          <w:tcPr>
            <w:tcW w:type="dxa" w:w="900"/>
            <w:shd w:fill="f0f8f0" w:color="auto" w:val="clear"/>
          </w:tcPr>
          <w:p>
            <w:r>
              <w:rPr>
                <w:color w:val="2c2c2c"/>
                <w:sz w:val="17"/>
                <w:szCs w:val="17"/>
              </w:rPr>
              <w:t xml:space="preserve">P0</w:t>
            </w:r>
          </w:p>
        </w:tc>
        <w:tc>
          <w:tcPr>
            <w:tcW w:type="dxa" w:w="3700"/>
            <w:shd w:fill="f0f8f0" w:color="auto" w:val="clear"/>
          </w:tcPr>
          <w:p>
            <w:r>
              <w:rPr>
                <w:color w:val="2c2c2c"/>
                <w:sz w:val="17"/>
                <w:szCs w:val="17"/>
              </w:rPr>
              <w:t xml:space="preserve">Safety check blocks advisory if product not found in label database</w:t>
            </w:r>
          </w:p>
        </w:tc>
      </w:tr>
      <w:tr>
        <w:tc>
          <w:tcPr>
            <w:tcW w:type="dxa" w:w="1200"/>
            <w:shd w:fill="ffffff" w:color="auto" w:val="clear"/>
          </w:tcPr>
          <w:p>
            <w:r>
              <w:rPr>
                <w:color w:val="2c2c2c"/>
                <w:sz w:val="17"/>
                <w:szCs w:val="17"/>
              </w:rPr>
              <w:t xml:space="preserve">FR-003-08</w:t>
            </w:r>
          </w:p>
        </w:tc>
        <w:tc>
          <w:tcPr>
            <w:tcW w:type="dxa" w:w="3200"/>
            <w:shd w:fill="ffffff" w:color="auto" w:val="clear"/>
          </w:tcPr>
          <w:p>
            <w:r>
              <w:rPr>
                <w:color w:val="2c2c2c"/>
                <w:sz w:val="17"/>
                <w:szCs w:val="17"/>
              </w:rPr>
              <w:t xml:space="preserve">All simulation outputs labelled 'Modelled estimate'</w:t>
            </w:r>
          </w:p>
        </w:tc>
        <w:tc>
          <w:tcPr>
            <w:tcW w:type="dxa" w:w="900"/>
            <w:shd w:fill="ffffff" w:color="auto" w:val="clear"/>
          </w:tcPr>
          <w:p>
            <w:r>
              <w:rPr>
                <w:color w:val="2c2c2c"/>
                <w:sz w:val="17"/>
                <w:szCs w:val="17"/>
              </w:rPr>
              <w:t xml:space="preserve">P0</w:t>
            </w:r>
          </w:p>
        </w:tc>
        <w:tc>
          <w:tcPr>
            <w:tcW w:type="dxa" w:w="3700"/>
            <w:shd w:fill="ffffff" w:color="auto" w:val="clear"/>
          </w:tcPr>
          <w:p>
            <w:r>
              <w:rPr>
                <w:color w:val="2c2c2c"/>
                <w:sz w:val="17"/>
                <w:szCs w:val="17"/>
              </w:rPr>
              <w:t xml:space="preserve">Never shown as guaranteed result</w:t>
            </w:r>
          </w:p>
        </w:tc>
      </w:tr>
    </w:tbl>
    <w:p>
      <w:pPr>
        <w:pStyle w:val="Heading2"/>
        <w:spacing w:after="120" w:before="360"/>
      </w:pPr>
      <w:r>
        <w:rPr>
          <w:b/>
          <w:bCs/>
          <w:color w:val="2d7d2d"/>
          <w:sz w:val="28"/>
          <w:szCs w:val="28"/>
        </w:rPr>
        <w:t xml:space="preserve">4.4 FR-004: Offline Mode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fill="2d7d2d" w:color="auto" w:val="clear"/>
          </w:tcPr>
          <w:p>
            <w:r>
              <w:rPr>
                <w:b/>
                <w:bCs/>
                <w:color w:val="ffffff"/>
                <w:sz w:val="17"/>
                <w:szCs w:val="17"/>
              </w:rPr>
              <w:t xml:space="preserve">ID</w:t>
            </w:r>
          </w:p>
        </w:tc>
        <w:tc>
          <w:tcPr>
            <w:tcW w:type="dxa" w:w="3000"/>
            <w:shd w:fill="2d7d2d" w:color="auto" w:val="clear"/>
          </w:tcPr>
          <w:p>
            <w:r>
              <w:rPr>
                <w:b/>
                <w:bCs/>
                <w:color w:val="ffffff"/>
                <w:sz w:val="17"/>
                <w:szCs w:val="17"/>
              </w:rPr>
              <w:t xml:space="preserve">Requirement</w:t>
            </w:r>
          </w:p>
        </w:tc>
        <w:tc>
          <w:tcPr>
            <w:tcW w:type="dxa" w:w="900"/>
            <w:shd w:fill="2d7d2d" w:color="auto" w:val="clear"/>
          </w:tcPr>
          <w:p>
            <w:r>
              <w:rPr>
                <w:b/>
                <w:bCs/>
                <w:color w:val="ffffff"/>
                <w:sz w:val="17"/>
                <w:szCs w:val="17"/>
              </w:rPr>
              <w:t xml:space="preserve">Priority</w:t>
            </w:r>
          </w:p>
        </w:tc>
        <w:tc>
          <w:tcPr>
            <w:tcW w:type="dxa" w:w="3900"/>
            <w:shd w:fill="2d7d2d" w:color="auto" w:val="clear"/>
          </w:tcPr>
          <w:p>
            <w:r>
              <w:rPr>
                <w:b/>
                <w:bCs/>
                <w:color w:val="ffffff"/>
                <w:sz w:val="17"/>
                <w:szCs w:val="17"/>
              </w:rPr>
              <w:t xml:space="preserve">Acceptance Criteria</w:t>
            </w:r>
          </w:p>
        </w:tc>
      </w:tr>
      <w:tr>
        <w:tc>
          <w:tcPr>
            <w:tcW w:type="dxa" w:w="1200"/>
            <w:shd w:fill="f0f8f0" w:color="auto" w:val="clear"/>
          </w:tcPr>
          <w:p>
            <w:r>
              <w:rPr>
                <w:color w:val="2c2c2c"/>
                <w:sz w:val="17"/>
                <w:szCs w:val="17"/>
              </w:rPr>
              <w:t xml:space="preserve">FR-004-01</w:t>
            </w:r>
          </w:p>
        </w:tc>
        <w:tc>
          <w:tcPr>
            <w:tcW w:type="dxa" w:w="3000"/>
            <w:shd w:fill="f0f8f0" w:color="auto" w:val="clear"/>
          </w:tcPr>
          <w:p>
            <w:r>
              <w:rPr>
                <w:color w:val="2c2c2c"/>
                <w:sz w:val="17"/>
                <w:szCs w:val="17"/>
              </w:rPr>
              <w:t xml:space="preserve">App opens and shows last farm state without internet</w:t>
            </w:r>
          </w:p>
        </w:tc>
        <w:tc>
          <w:tcPr>
            <w:tcW w:type="dxa" w:w="900"/>
            <w:shd w:fill="f0f8f0" w:color="auto" w:val="clear"/>
          </w:tcPr>
          <w:p>
            <w:r>
              <w:rPr>
                <w:color w:val="2c2c2c"/>
                <w:sz w:val="17"/>
                <w:szCs w:val="17"/>
              </w:rPr>
              <w:t xml:space="preserve">P0</w:t>
            </w:r>
          </w:p>
        </w:tc>
        <w:tc>
          <w:tcPr>
            <w:tcW w:type="dxa" w:w="3900"/>
            <w:shd w:fill="f0f8f0" w:color="auto" w:val="clear"/>
          </w:tcPr>
          <w:p>
            <w:r>
              <w:rPr>
                <w:color w:val="2c2c2c"/>
                <w:sz w:val="17"/>
                <w:szCs w:val="17"/>
              </w:rPr>
              <w:t xml:space="preserve">Home screen loads in &lt; 2 seconds offline using cached data</w:t>
            </w:r>
          </w:p>
        </w:tc>
      </w:tr>
      <w:tr>
        <w:tc>
          <w:tcPr>
            <w:tcW w:type="dxa" w:w="1200"/>
            <w:shd w:fill="ffffff" w:color="auto" w:val="clear"/>
          </w:tcPr>
          <w:p>
            <w:r>
              <w:rPr>
                <w:color w:val="2c2c2c"/>
                <w:sz w:val="17"/>
                <w:szCs w:val="17"/>
              </w:rPr>
              <w:t xml:space="preserve">FR-004-02</w:t>
            </w:r>
          </w:p>
        </w:tc>
        <w:tc>
          <w:tcPr>
            <w:tcW w:type="dxa" w:w="3000"/>
            <w:shd w:fill="ffffff" w:color="auto" w:val="clear"/>
          </w:tcPr>
          <w:p>
            <w:r>
              <w:rPr>
                <w:color w:val="2c2c2c"/>
                <w:sz w:val="17"/>
                <w:szCs w:val="17"/>
              </w:rPr>
              <w:t xml:space="preserve">Vision inference runs fully on-device without internet</w:t>
            </w:r>
          </w:p>
        </w:tc>
        <w:tc>
          <w:tcPr>
            <w:tcW w:type="dxa" w:w="900"/>
            <w:shd w:fill="ffffff" w:color="auto" w:val="clear"/>
          </w:tcPr>
          <w:p>
            <w:r>
              <w:rPr>
                <w:color w:val="2c2c2c"/>
                <w:sz w:val="17"/>
                <w:szCs w:val="17"/>
              </w:rPr>
              <w:t xml:space="preserve">P0</w:t>
            </w:r>
          </w:p>
        </w:tc>
        <w:tc>
          <w:tcPr>
            <w:tcW w:type="dxa" w:w="3900"/>
            <w:shd w:fill="ffffff" w:color="auto" w:val="clear"/>
          </w:tcPr>
          <w:p>
            <w:r>
              <w:rPr>
                <w:color w:val="2c2c2c"/>
                <w:sz w:val="17"/>
                <w:szCs w:val="17"/>
              </w:rPr>
              <w:t xml:space="preserve">ONNX model inference completes in &lt; 4 seconds on Snapdragon 665</w:t>
            </w:r>
          </w:p>
        </w:tc>
      </w:tr>
      <w:tr>
        <w:tc>
          <w:tcPr>
            <w:tcW w:type="dxa" w:w="1200"/>
            <w:shd w:fill="f0f8f0" w:color="auto" w:val="clear"/>
          </w:tcPr>
          <w:p>
            <w:r>
              <w:rPr>
                <w:color w:val="2c2c2c"/>
                <w:sz w:val="17"/>
                <w:szCs w:val="17"/>
              </w:rPr>
              <w:t xml:space="preserve">FR-004-03</w:t>
            </w:r>
          </w:p>
        </w:tc>
        <w:tc>
          <w:tcPr>
            <w:tcW w:type="dxa" w:w="3000"/>
            <w:shd w:fill="f0f8f0" w:color="auto" w:val="clear"/>
          </w:tcPr>
          <w:p>
            <w:r>
              <w:rPr>
                <w:color w:val="2c2c2c"/>
                <w:sz w:val="17"/>
                <w:szCs w:val="17"/>
              </w:rPr>
              <w:t xml:space="preserve">Cached knowledge used for advisory when offline</w:t>
            </w:r>
          </w:p>
        </w:tc>
        <w:tc>
          <w:tcPr>
            <w:tcW w:type="dxa" w:w="900"/>
            <w:shd w:fill="f0f8f0" w:color="auto" w:val="clear"/>
          </w:tcPr>
          <w:p>
            <w:r>
              <w:rPr>
                <w:color w:val="2c2c2c"/>
                <w:sz w:val="17"/>
                <w:szCs w:val="17"/>
              </w:rPr>
              <w:t xml:space="preserve">P0</w:t>
            </w:r>
          </w:p>
        </w:tc>
        <w:tc>
          <w:tcPr>
            <w:tcW w:type="dxa" w:w="3900"/>
            <w:shd w:fill="f0f8f0" w:color="auto" w:val="clear"/>
          </w:tcPr>
          <w:p>
            <w:r>
              <w:rPr>
                <w:color w:val="2c2c2c"/>
                <w:sz w:val="17"/>
                <w:szCs w:val="17"/>
              </w:rPr>
              <w:t xml:space="preserve">Regional crop advisory shown with 'Cached — last updated [date]' label</w:t>
            </w:r>
          </w:p>
        </w:tc>
      </w:tr>
      <w:tr>
        <w:tc>
          <w:tcPr>
            <w:tcW w:type="dxa" w:w="1200"/>
            <w:shd w:fill="ffffff" w:color="auto" w:val="clear"/>
          </w:tcPr>
          <w:p>
            <w:r>
              <w:rPr>
                <w:color w:val="2c2c2c"/>
                <w:sz w:val="17"/>
                <w:szCs w:val="17"/>
              </w:rPr>
              <w:t xml:space="preserve">FR-004-04</w:t>
            </w:r>
          </w:p>
        </w:tc>
        <w:tc>
          <w:tcPr>
            <w:tcW w:type="dxa" w:w="3000"/>
            <w:shd w:fill="ffffff" w:color="auto" w:val="clear"/>
          </w:tcPr>
          <w:p>
            <w:r>
              <w:rPr>
                <w:color w:val="2c2c2c"/>
                <w:sz w:val="17"/>
                <w:szCs w:val="17"/>
              </w:rPr>
              <w:t xml:space="preserve">All farm actions queued locally when offline</w:t>
            </w:r>
          </w:p>
        </w:tc>
        <w:tc>
          <w:tcPr>
            <w:tcW w:type="dxa" w:w="900"/>
            <w:shd w:fill="ffffff" w:color="auto" w:val="clear"/>
          </w:tcPr>
          <w:p>
            <w:r>
              <w:rPr>
                <w:color w:val="2c2c2c"/>
                <w:sz w:val="17"/>
                <w:szCs w:val="17"/>
              </w:rPr>
              <w:t xml:space="preserve">P0</w:t>
            </w:r>
          </w:p>
        </w:tc>
        <w:tc>
          <w:tcPr>
            <w:tcW w:type="dxa" w:w="3900"/>
            <w:shd w:fill="ffffff" w:color="auto" w:val="clear"/>
          </w:tcPr>
          <w:p>
            <w:r>
              <w:rPr>
                <w:color w:val="2c2c2c"/>
                <w:sz w:val="17"/>
                <w:szCs w:val="17"/>
              </w:rPr>
              <w:t xml:space="preserve">Observations, outcomes, feedback stored locally and synced on reconnect</w:t>
            </w:r>
          </w:p>
        </w:tc>
      </w:tr>
      <w:tr>
        <w:tc>
          <w:tcPr>
            <w:tcW w:type="dxa" w:w="1200"/>
            <w:shd w:fill="f0f8f0" w:color="auto" w:val="clear"/>
          </w:tcPr>
          <w:p>
            <w:r>
              <w:rPr>
                <w:color w:val="2c2c2c"/>
                <w:sz w:val="17"/>
                <w:szCs w:val="17"/>
              </w:rPr>
              <w:t xml:space="preserve">FR-004-05</w:t>
            </w:r>
          </w:p>
        </w:tc>
        <w:tc>
          <w:tcPr>
            <w:tcW w:type="dxa" w:w="3000"/>
            <w:shd w:fill="f0f8f0" w:color="auto" w:val="clear"/>
          </w:tcPr>
          <w:p>
            <w:r>
              <w:rPr>
                <w:color w:val="2c2c2c"/>
                <w:sz w:val="17"/>
                <w:szCs w:val="17"/>
              </w:rPr>
              <w:t xml:space="preserve">Offline mode clearly indicated to farmer</w:t>
            </w:r>
          </w:p>
        </w:tc>
        <w:tc>
          <w:tcPr>
            <w:tcW w:type="dxa" w:w="900"/>
            <w:shd w:fill="f0f8f0" w:color="auto" w:val="clear"/>
          </w:tcPr>
          <w:p>
            <w:r>
              <w:rPr>
                <w:color w:val="2c2c2c"/>
                <w:sz w:val="17"/>
                <w:szCs w:val="17"/>
              </w:rPr>
              <w:t xml:space="preserve">P0</w:t>
            </w:r>
          </w:p>
        </w:tc>
        <w:tc>
          <w:tcPr>
            <w:tcW w:type="dxa" w:w="3900"/>
            <w:shd w:fill="f0f8f0" w:color="auto" w:val="clear"/>
          </w:tcPr>
          <w:p>
            <w:r>
              <w:rPr>
                <w:color w:val="2c2c2c"/>
                <w:sz w:val="17"/>
                <w:szCs w:val="17"/>
              </w:rPr>
              <w:t xml:space="preserve">Banner: 'Working offline — live weather unavailable. Saved data shown.'</w:t>
            </w:r>
          </w:p>
        </w:tc>
      </w:tr>
      <w:tr>
        <w:tc>
          <w:tcPr>
            <w:tcW w:type="dxa" w:w="1200"/>
            <w:shd w:fill="ffffff" w:color="auto" w:val="clear"/>
          </w:tcPr>
          <w:p>
            <w:r>
              <w:rPr>
                <w:color w:val="2c2c2c"/>
                <w:sz w:val="17"/>
                <w:szCs w:val="17"/>
              </w:rPr>
              <w:t xml:space="preserve">FR-004-06</w:t>
            </w:r>
          </w:p>
        </w:tc>
        <w:tc>
          <w:tcPr>
            <w:tcW w:type="dxa" w:w="3000"/>
            <w:shd w:fill="ffffff" w:color="auto" w:val="clear"/>
          </w:tcPr>
          <w:p>
            <w:r>
              <w:rPr>
                <w:color w:val="2c2c2c"/>
                <w:sz w:val="17"/>
                <w:szCs w:val="17"/>
              </w:rPr>
              <w:t xml:space="preserve">Stale data clearly labelled — never shown as current</w:t>
            </w:r>
          </w:p>
        </w:tc>
        <w:tc>
          <w:tcPr>
            <w:tcW w:type="dxa" w:w="900"/>
            <w:shd w:fill="ffffff" w:color="auto" w:val="clear"/>
          </w:tcPr>
          <w:p>
            <w:r>
              <w:rPr>
                <w:color w:val="2c2c2c"/>
                <w:sz w:val="17"/>
                <w:szCs w:val="17"/>
              </w:rPr>
              <w:t xml:space="preserve">P0</w:t>
            </w:r>
          </w:p>
        </w:tc>
        <w:tc>
          <w:tcPr>
            <w:tcW w:type="dxa" w:w="3900"/>
            <w:shd w:fill="ffffff" w:color="auto" w:val="clear"/>
          </w:tcPr>
          <w:p>
            <w:r>
              <w:rPr>
                <w:color w:val="2c2c2c"/>
                <w:sz w:val="17"/>
                <w:szCs w:val="17"/>
              </w:rPr>
              <w:t xml:space="preserve">Weather cached &gt; 6hrs shows 'Weather data from [time] — may not be current'</w:t>
            </w:r>
          </w:p>
        </w:tc>
      </w:tr>
    </w:tbl>
    <w:p>
      <w:pPr>
        <w:pStyle w:val="Heading2"/>
        <w:spacing w:after="120" w:before="360"/>
      </w:pPr>
      <w:r>
        <w:rPr>
          <w:b/>
          <w:bCs/>
          <w:color w:val="2d7d2d"/>
          <w:sz w:val="28"/>
          <w:szCs w:val="28"/>
        </w:rPr>
        <w:t xml:space="preserve">4.5 FR-005: Daily Intelligence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fill="2d7d2d" w:color="auto" w:val="clear"/>
          </w:tcPr>
          <w:p>
            <w:r>
              <w:rPr>
                <w:b/>
                <w:bCs/>
                <w:color w:val="ffffff"/>
                <w:sz w:val="17"/>
                <w:szCs w:val="17"/>
              </w:rPr>
              <w:t xml:space="preserve">ID</w:t>
            </w:r>
          </w:p>
        </w:tc>
        <w:tc>
          <w:tcPr>
            <w:tcW w:type="dxa" w:w="3200"/>
            <w:shd w:fill="2d7d2d" w:color="auto" w:val="clear"/>
          </w:tcPr>
          <w:p>
            <w:r>
              <w:rPr>
                <w:b/>
                <w:bCs/>
                <w:color w:val="ffffff"/>
                <w:sz w:val="17"/>
                <w:szCs w:val="17"/>
              </w:rPr>
              <w:t xml:space="preserve">Requirement</w:t>
            </w:r>
          </w:p>
        </w:tc>
        <w:tc>
          <w:tcPr>
            <w:tcW w:type="dxa" w:w="900"/>
            <w:shd w:fill="2d7d2d" w:color="auto" w:val="clear"/>
          </w:tcPr>
          <w:p>
            <w:r>
              <w:rPr>
                <w:b/>
                <w:bCs/>
                <w:color w:val="ffffff"/>
                <w:sz w:val="17"/>
                <w:szCs w:val="17"/>
              </w:rPr>
              <w:t xml:space="preserve">Priority</w:t>
            </w:r>
          </w:p>
        </w:tc>
        <w:tc>
          <w:tcPr>
            <w:tcW w:type="dxa" w:w="3700"/>
            <w:shd w:fill="2d7d2d" w:color="auto" w:val="clear"/>
          </w:tcPr>
          <w:p>
            <w:r>
              <w:rPr>
                <w:b/>
                <w:bCs/>
                <w:color w:val="ffffff"/>
                <w:sz w:val="17"/>
                <w:szCs w:val="17"/>
              </w:rPr>
              <w:t xml:space="preserve">Acceptance Criteria</w:t>
            </w:r>
          </w:p>
        </w:tc>
      </w:tr>
      <w:tr>
        <w:tc>
          <w:tcPr>
            <w:tcW w:type="dxa" w:w="1200"/>
            <w:shd w:fill="f0f8f0" w:color="auto" w:val="clear"/>
          </w:tcPr>
          <w:p>
            <w:r>
              <w:rPr>
                <w:color w:val="2c2c2c"/>
                <w:sz w:val="17"/>
                <w:szCs w:val="17"/>
              </w:rPr>
              <w:t xml:space="preserve">FR-005-01</w:t>
            </w:r>
          </w:p>
        </w:tc>
        <w:tc>
          <w:tcPr>
            <w:tcW w:type="dxa" w:w="3200"/>
            <w:shd w:fill="f0f8f0" w:color="auto" w:val="clear"/>
          </w:tcPr>
          <w:p>
            <w:r>
              <w:rPr>
                <w:color w:val="2c2c2c"/>
                <w:sz w:val="17"/>
                <w:szCs w:val="17"/>
              </w:rPr>
              <w:t xml:space="preserve">Morning briefing generated daily before 7am for each active farmer</w:t>
            </w:r>
          </w:p>
        </w:tc>
        <w:tc>
          <w:tcPr>
            <w:tcW w:type="dxa" w:w="900"/>
            <w:shd w:fill="f0f8f0" w:color="auto" w:val="clear"/>
          </w:tcPr>
          <w:p>
            <w:r>
              <w:rPr>
                <w:color w:val="2c2c2c"/>
                <w:sz w:val="17"/>
                <w:szCs w:val="17"/>
              </w:rPr>
              <w:t xml:space="preserve">P1</w:t>
            </w:r>
          </w:p>
        </w:tc>
        <w:tc>
          <w:tcPr>
            <w:tcW w:type="dxa" w:w="3700"/>
            <w:shd w:fill="f0f8f0" w:color="auto" w:val="clear"/>
          </w:tcPr>
          <w:p>
            <w:r>
              <w:rPr>
                <w:color w:val="2c2c2c"/>
                <w:sz w:val="17"/>
                <w:szCs w:val="17"/>
              </w:rPr>
              <w:t xml:space="preserve">Briefing covers: crop stage, top risk today, weather summary, one recommended action</w:t>
            </w:r>
          </w:p>
        </w:tc>
      </w:tr>
      <w:tr>
        <w:tc>
          <w:tcPr>
            <w:tcW w:type="dxa" w:w="1200"/>
            <w:shd w:fill="ffffff" w:color="auto" w:val="clear"/>
          </w:tcPr>
          <w:p>
            <w:r>
              <w:rPr>
                <w:color w:val="2c2c2c"/>
                <w:sz w:val="17"/>
                <w:szCs w:val="17"/>
              </w:rPr>
              <w:t xml:space="preserve">FR-005-02</w:t>
            </w:r>
          </w:p>
        </w:tc>
        <w:tc>
          <w:tcPr>
            <w:tcW w:type="dxa" w:w="3200"/>
            <w:shd w:fill="ffffff" w:color="auto" w:val="clear"/>
          </w:tcPr>
          <w:p>
            <w:r>
              <w:rPr>
                <w:color w:val="2c2c2c"/>
                <w:sz w:val="17"/>
                <w:szCs w:val="17"/>
              </w:rPr>
              <w:t xml:space="preserve">Proactive risk alert when disease favorability index exceeds threshold</w:t>
            </w:r>
          </w:p>
        </w:tc>
        <w:tc>
          <w:tcPr>
            <w:tcW w:type="dxa" w:w="900"/>
            <w:shd w:fill="ffffff" w:color="auto" w:val="clear"/>
          </w:tcPr>
          <w:p>
            <w:r>
              <w:rPr>
                <w:color w:val="2c2c2c"/>
                <w:sz w:val="17"/>
                <w:szCs w:val="17"/>
              </w:rPr>
              <w:t xml:space="preserve">P1</w:t>
            </w:r>
          </w:p>
        </w:tc>
        <w:tc>
          <w:tcPr>
            <w:tcW w:type="dxa" w:w="3700"/>
            <w:shd w:fill="ffffff" w:color="auto" w:val="clear"/>
          </w:tcPr>
          <w:p>
            <w:r>
              <w:rPr>
                <w:color w:val="2c2c2c"/>
                <w:sz w:val="17"/>
                <w:szCs w:val="17"/>
              </w:rPr>
              <w:t xml:space="preserve">Push notification with crop-specific context — not generic</w:t>
            </w:r>
          </w:p>
        </w:tc>
      </w:tr>
      <w:tr>
        <w:tc>
          <w:tcPr>
            <w:tcW w:type="dxa" w:w="1200"/>
            <w:shd w:fill="f0f8f0" w:color="auto" w:val="clear"/>
          </w:tcPr>
          <w:p>
            <w:r>
              <w:rPr>
                <w:color w:val="2c2c2c"/>
                <w:sz w:val="17"/>
                <w:szCs w:val="17"/>
              </w:rPr>
              <w:t xml:space="preserve">FR-005-03</w:t>
            </w:r>
          </w:p>
        </w:tc>
        <w:tc>
          <w:tcPr>
            <w:tcW w:type="dxa" w:w="3200"/>
            <w:shd w:fill="f0f8f0" w:color="auto" w:val="clear"/>
          </w:tcPr>
          <w:p>
            <w:r>
              <w:rPr>
                <w:color w:val="2c2c2c"/>
                <w:sz w:val="17"/>
                <w:szCs w:val="17"/>
              </w:rPr>
              <w:t xml:space="preserve">Spray window alert: 'Good spray conditions today 7-10am'</w:t>
            </w:r>
          </w:p>
        </w:tc>
        <w:tc>
          <w:tcPr>
            <w:tcW w:type="dxa" w:w="900"/>
            <w:shd w:fill="f0f8f0" w:color="auto" w:val="clear"/>
          </w:tcPr>
          <w:p>
            <w:r>
              <w:rPr>
                <w:color w:val="2c2c2c"/>
                <w:sz w:val="17"/>
                <w:szCs w:val="17"/>
              </w:rPr>
              <w:t xml:space="preserve">P1</w:t>
            </w:r>
          </w:p>
        </w:tc>
        <w:tc>
          <w:tcPr>
            <w:tcW w:type="dxa" w:w="3700"/>
            <w:shd w:fill="f0f8f0" w:color="auto" w:val="clear"/>
          </w:tcPr>
          <w:p>
            <w:r>
              <w:rPr>
                <w:color w:val="2c2c2c"/>
                <w:sz w:val="17"/>
                <w:szCs w:val="17"/>
              </w:rPr>
              <w:t xml:space="preserve">Alert generated when rain prob &lt; 20% for 4hr window AND wind &lt; 15 km/h</w:t>
            </w:r>
          </w:p>
        </w:tc>
      </w:tr>
      <w:tr>
        <w:tc>
          <w:tcPr>
            <w:tcW w:type="dxa" w:w="1200"/>
            <w:shd w:fill="ffffff" w:color="auto" w:val="clear"/>
          </w:tcPr>
          <w:p>
            <w:r>
              <w:rPr>
                <w:color w:val="2c2c2c"/>
                <w:sz w:val="17"/>
                <w:szCs w:val="17"/>
              </w:rPr>
              <w:t xml:space="preserve">FR-005-04</w:t>
            </w:r>
          </w:p>
        </w:tc>
        <w:tc>
          <w:tcPr>
            <w:tcW w:type="dxa" w:w="3200"/>
            <w:shd w:fill="ffffff" w:color="auto" w:val="clear"/>
          </w:tcPr>
          <w:p>
            <w:r>
              <w:rPr>
                <w:color w:val="2c2c2c"/>
                <w:sz w:val="17"/>
                <w:szCs w:val="17"/>
              </w:rPr>
              <w:t xml:space="preserve">Crop stage milestone notification</w:t>
            </w:r>
          </w:p>
        </w:tc>
        <w:tc>
          <w:tcPr>
            <w:tcW w:type="dxa" w:w="900"/>
            <w:shd w:fill="ffffff" w:color="auto" w:val="clear"/>
          </w:tcPr>
          <w:p>
            <w:r>
              <w:rPr>
                <w:color w:val="2c2c2c"/>
                <w:sz w:val="17"/>
                <w:szCs w:val="17"/>
              </w:rPr>
              <w:t xml:space="preserve">P1</w:t>
            </w:r>
          </w:p>
        </w:tc>
        <w:tc>
          <w:tcPr>
            <w:tcW w:type="dxa" w:w="3700"/>
            <w:shd w:fill="ffffff" w:color="auto" w:val="clear"/>
          </w:tcPr>
          <w:p>
            <w:r>
              <w:rPr>
                <w:color w:val="2c2c2c"/>
                <w:sz w:val="17"/>
                <w:szCs w:val="17"/>
              </w:rPr>
              <w:t xml:space="preserve">'Your paddy is entering flowering stage — elevated blast risk. What to check:'</w:t>
            </w:r>
          </w:p>
        </w:tc>
      </w:tr>
      <w:tr>
        <w:tc>
          <w:tcPr>
            <w:tcW w:type="dxa" w:w="1200"/>
            <w:shd w:fill="f0f8f0" w:color="auto" w:val="clear"/>
          </w:tcPr>
          <w:p>
            <w:r>
              <w:rPr>
                <w:color w:val="2c2c2c"/>
                <w:sz w:val="17"/>
                <w:szCs w:val="17"/>
              </w:rPr>
              <w:t xml:space="preserve">FR-005-05</w:t>
            </w:r>
          </w:p>
        </w:tc>
        <w:tc>
          <w:tcPr>
            <w:tcW w:type="dxa" w:w="3200"/>
            <w:shd w:fill="f0f8f0" w:color="auto" w:val="clear"/>
          </w:tcPr>
          <w:p>
            <w:r>
              <w:rPr>
                <w:color w:val="2c2c2c"/>
                <w:sz w:val="17"/>
                <w:szCs w:val="17"/>
              </w:rPr>
              <w:t xml:space="preserve">Market price alert when significant change (&gt;10%)</w:t>
            </w:r>
          </w:p>
        </w:tc>
        <w:tc>
          <w:tcPr>
            <w:tcW w:type="dxa" w:w="900"/>
            <w:shd w:fill="f0f8f0" w:color="auto" w:val="clear"/>
          </w:tcPr>
          <w:p>
            <w:r>
              <w:rPr>
                <w:color w:val="2c2c2c"/>
                <w:sz w:val="17"/>
                <w:szCs w:val="17"/>
              </w:rPr>
              <w:t xml:space="preserve">P2</w:t>
            </w:r>
          </w:p>
        </w:tc>
        <w:tc>
          <w:tcPr>
            <w:tcW w:type="dxa" w:w="3700"/>
            <w:shd w:fill="f0f8f0" w:color="auto" w:val="clear"/>
          </w:tcPr>
          <w:p>
            <w:r>
              <w:rPr>
                <w:color w:val="2c2c2c"/>
                <w:sz w:val="17"/>
                <w:szCs w:val="17"/>
              </w:rPr>
              <w:t xml:space="preserve">Notification includes current price, trend, nearest market</w:t>
            </w:r>
          </w:p>
        </w:tc>
      </w:tr>
    </w:tbl>
    <w:p>
      <w:pPr>
        <w:pStyle w:val="Heading2"/>
        <w:spacing w:after="120" w:before="360"/>
      </w:pPr>
      <w:r>
        <w:rPr>
          <w:b/>
          <w:bCs/>
          <w:color w:val="2d7d2d"/>
          <w:sz w:val="28"/>
          <w:szCs w:val="28"/>
        </w:rPr>
        <w:t xml:space="preserve">4.6 FR-006: Government Scheme Matching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fill="2d7d2d" w:color="auto" w:val="clear"/>
          </w:tcPr>
          <w:p>
            <w:r>
              <w:rPr>
                <w:b/>
                <w:bCs/>
                <w:color w:val="ffffff"/>
                <w:sz w:val="17"/>
                <w:szCs w:val="17"/>
              </w:rPr>
              <w:t xml:space="preserve">ID</w:t>
            </w:r>
          </w:p>
        </w:tc>
        <w:tc>
          <w:tcPr>
            <w:tcW w:type="dxa" w:w="3500"/>
            <w:shd w:fill="2d7d2d" w:color="auto" w:val="clear"/>
          </w:tcPr>
          <w:p>
            <w:r>
              <w:rPr>
                <w:b/>
                <w:bCs/>
                <w:color w:val="ffffff"/>
                <w:sz w:val="17"/>
                <w:szCs w:val="17"/>
              </w:rPr>
              <w:t xml:space="preserve">Requirement</w:t>
            </w:r>
          </w:p>
        </w:tc>
        <w:tc>
          <w:tcPr>
            <w:tcW w:type="dxa" w:w="900"/>
            <w:shd w:fill="2d7d2d" w:color="auto" w:val="clear"/>
          </w:tcPr>
          <w:p>
            <w:r>
              <w:rPr>
                <w:b/>
                <w:bCs/>
                <w:color w:val="ffffff"/>
                <w:sz w:val="17"/>
                <w:szCs w:val="17"/>
              </w:rPr>
              <w:t xml:space="preserve">Priority</w:t>
            </w:r>
          </w:p>
        </w:tc>
        <w:tc>
          <w:tcPr>
            <w:tcW w:type="dxa" w:w="3400"/>
            <w:shd w:fill="2d7d2d" w:color="auto" w:val="clear"/>
          </w:tcPr>
          <w:p>
            <w:r>
              <w:rPr>
                <w:b/>
                <w:bCs/>
                <w:color w:val="ffffff"/>
                <w:sz w:val="17"/>
                <w:szCs w:val="17"/>
              </w:rPr>
              <w:t xml:space="preserve">Acceptance Criteria</w:t>
            </w:r>
          </w:p>
        </w:tc>
      </w:tr>
      <w:tr>
        <w:tc>
          <w:tcPr>
            <w:tcW w:type="dxa" w:w="1200"/>
            <w:shd w:fill="f0f8f0" w:color="auto" w:val="clear"/>
          </w:tcPr>
          <w:p>
            <w:r>
              <w:rPr>
                <w:color w:val="2c2c2c"/>
                <w:sz w:val="17"/>
                <w:szCs w:val="17"/>
              </w:rPr>
              <w:t xml:space="preserve">FR-006-01</w:t>
            </w:r>
          </w:p>
        </w:tc>
        <w:tc>
          <w:tcPr>
            <w:tcW w:type="dxa" w:w="3500"/>
            <w:shd w:fill="f0f8f0" w:color="auto" w:val="clear"/>
          </w:tcPr>
          <w:p>
            <w:r>
              <w:rPr>
                <w:color w:val="2c2c2c"/>
                <w:sz w:val="17"/>
                <w:szCs w:val="17"/>
              </w:rPr>
              <w:t xml:space="preserve">PMFBY scheme matching based on farmer profile and crop</w:t>
            </w:r>
          </w:p>
        </w:tc>
        <w:tc>
          <w:tcPr>
            <w:tcW w:type="dxa" w:w="900"/>
            <w:shd w:fill="f0f8f0" w:color="auto" w:val="clear"/>
          </w:tcPr>
          <w:p>
            <w:r>
              <w:rPr>
                <w:color w:val="2c2c2c"/>
                <w:sz w:val="17"/>
                <w:szCs w:val="17"/>
              </w:rPr>
              <w:t xml:space="preserve">P1</w:t>
            </w:r>
          </w:p>
        </w:tc>
        <w:tc>
          <w:tcPr>
            <w:tcW w:type="dxa" w:w="3400"/>
            <w:shd w:fill="f0f8f0" w:color="auto" w:val="clear"/>
          </w:tcPr>
          <w:p>
            <w:r>
              <w:rPr>
                <w:color w:val="2c2c2c"/>
                <w:sz w:val="17"/>
                <w:szCs w:val="17"/>
              </w:rPr>
              <w:t xml:space="preserve">Shows applicable insurance scheme with enrollment steps and deadline</w:t>
            </w:r>
          </w:p>
        </w:tc>
      </w:tr>
      <w:tr>
        <w:tc>
          <w:tcPr>
            <w:tcW w:type="dxa" w:w="1200"/>
            <w:shd w:fill="ffffff" w:color="auto" w:val="clear"/>
          </w:tcPr>
          <w:p>
            <w:r>
              <w:rPr>
                <w:color w:val="2c2c2c"/>
                <w:sz w:val="17"/>
                <w:szCs w:val="17"/>
              </w:rPr>
              <w:t xml:space="preserve">FR-006-02</w:t>
            </w:r>
          </w:p>
        </w:tc>
        <w:tc>
          <w:tcPr>
            <w:tcW w:type="dxa" w:w="3500"/>
            <w:shd w:fill="ffffff" w:color="auto" w:val="clear"/>
          </w:tcPr>
          <w:p>
            <w:r>
              <w:rPr>
                <w:color w:val="2c2c2c"/>
                <w:sz w:val="17"/>
                <w:szCs w:val="17"/>
              </w:rPr>
              <w:t xml:space="preserve">PM-KISAN eligibility check</w:t>
            </w:r>
          </w:p>
        </w:tc>
        <w:tc>
          <w:tcPr>
            <w:tcW w:type="dxa" w:w="900"/>
            <w:shd w:fill="ffffff" w:color="auto" w:val="clear"/>
          </w:tcPr>
          <w:p>
            <w:r>
              <w:rPr>
                <w:color w:val="2c2c2c"/>
                <w:sz w:val="17"/>
                <w:szCs w:val="17"/>
              </w:rPr>
              <w:t xml:space="preserve">P1</w:t>
            </w:r>
          </w:p>
        </w:tc>
        <w:tc>
          <w:tcPr>
            <w:tcW w:type="dxa" w:w="3400"/>
            <w:shd w:fill="ffffff" w:color="auto" w:val="clear"/>
          </w:tcPr>
          <w:p>
            <w:r>
              <w:rPr>
                <w:color w:val="2c2c2c"/>
                <w:sz w:val="17"/>
                <w:szCs w:val="17"/>
              </w:rPr>
              <w:t xml:space="preserve">Shows eligibility criteria with farmer's matching status</w:t>
            </w:r>
          </w:p>
        </w:tc>
      </w:tr>
      <w:tr>
        <w:tc>
          <w:tcPr>
            <w:tcW w:type="dxa" w:w="1200"/>
            <w:shd w:fill="f0f8f0" w:color="auto" w:val="clear"/>
          </w:tcPr>
          <w:p>
            <w:r>
              <w:rPr>
                <w:color w:val="2c2c2c"/>
                <w:sz w:val="17"/>
                <w:szCs w:val="17"/>
              </w:rPr>
              <w:t xml:space="preserve">FR-006-03</w:t>
            </w:r>
          </w:p>
        </w:tc>
        <w:tc>
          <w:tcPr>
            <w:tcW w:type="dxa" w:w="3500"/>
            <w:shd w:fill="f0f8f0" w:color="auto" w:val="clear"/>
          </w:tcPr>
          <w:p>
            <w:r>
              <w:rPr>
                <w:color w:val="2c2c2c"/>
                <w:sz w:val="17"/>
                <w:szCs w:val="17"/>
              </w:rPr>
              <w:t xml:space="preserve">State-specific scheme database (Kerala Agriculture Department)</w:t>
            </w:r>
          </w:p>
        </w:tc>
        <w:tc>
          <w:tcPr>
            <w:tcW w:type="dxa" w:w="900"/>
            <w:shd w:fill="f0f8f0" w:color="auto" w:val="clear"/>
          </w:tcPr>
          <w:p>
            <w:r>
              <w:rPr>
                <w:color w:val="2c2c2c"/>
                <w:sz w:val="17"/>
                <w:szCs w:val="17"/>
              </w:rPr>
              <w:t xml:space="preserve">P1</w:t>
            </w:r>
          </w:p>
        </w:tc>
        <w:tc>
          <w:tcPr>
            <w:tcW w:type="dxa" w:w="3400"/>
            <w:shd w:fill="f0f8f0" w:color="auto" w:val="clear"/>
          </w:tcPr>
          <w:p>
            <w:r>
              <w:rPr>
                <w:color w:val="2c2c2c"/>
                <w:sz w:val="17"/>
                <w:szCs w:val="17"/>
              </w:rPr>
              <w:t xml:space="preserve">At least 10 active schemes at launch with eligibility rules</w:t>
            </w:r>
          </w:p>
        </w:tc>
      </w:tr>
      <w:tr>
        <w:tc>
          <w:tcPr>
            <w:tcW w:type="dxa" w:w="1200"/>
            <w:shd w:fill="ffffff" w:color="auto" w:val="clear"/>
          </w:tcPr>
          <w:p>
            <w:r>
              <w:rPr>
                <w:color w:val="2c2c2c"/>
                <w:sz w:val="17"/>
                <w:szCs w:val="17"/>
              </w:rPr>
              <w:t xml:space="preserve">FR-006-04</w:t>
            </w:r>
          </w:p>
        </w:tc>
        <w:tc>
          <w:tcPr>
            <w:tcW w:type="dxa" w:w="3500"/>
            <w:shd w:fill="ffffff" w:color="auto" w:val="clear"/>
          </w:tcPr>
          <w:p>
            <w:r>
              <w:rPr>
                <w:color w:val="2c2c2c"/>
                <w:sz w:val="17"/>
                <w:szCs w:val="17"/>
              </w:rPr>
              <w:t xml:space="preserve">Scheme advisory always uses cautious language</w:t>
            </w:r>
          </w:p>
        </w:tc>
        <w:tc>
          <w:tcPr>
            <w:tcW w:type="dxa" w:w="900"/>
            <w:shd w:fill="ffffff" w:color="auto" w:val="clear"/>
          </w:tcPr>
          <w:p>
            <w:r>
              <w:rPr>
                <w:color w:val="2c2c2c"/>
                <w:sz w:val="17"/>
                <w:szCs w:val="17"/>
              </w:rPr>
              <w:t xml:space="preserve">P0</w:t>
            </w:r>
          </w:p>
        </w:tc>
        <w:tc>
          <w:tcPr>
            <w:tcW w:type="dxa" w:w="3400"/>
            <w:shd w:fill="ffffff" w:color="auto" w:val="clear"/>
          </w:tcPr>
          <w:p>
            <w:r>
              <w:rPr>
                <w:color w:val="2c2c2c"/>
                <w:sz w:val="17"/>
                <w:szCs w:val="17"/>
              </w:rPr>
              <w:t xml:space="preserve">'You appear to meet these criteria — final eligibility determined by relevant authority'</w:t>
            </w:r>
          </w:p>
        </w:tc>
      </w:tr>
      <w:tr>
        <w:tc>
          <w:tcPr>
            <w:tcW w:type="dxa" w:w="1200"/>
            <w:shd w:fill="f0f8f0" w:color="auto" w:val="clear"/>
          </w:tcPr>
          <w:p>
            <w:r>
              <w:rPr>
                <w:color w:val="2c2c2c"/>
                <w:sz w:val="17"/>
                <w:szCs w:val="17"/>
              </w:rPr>
              <w:t xml:space="preserve">FR-006-05</w:t>
            </w:r>
          </w:p>
        </w:tc>
        <w:tc>
          <w:tcPr>
            <w:tcW w:type="dxa" w:w="3500"/>
            <w:shd w:fill="f0f8f0" w:color="auto" w:val="clear"/>
          </w:tcPr>
          <w:p>
            <w:r>
              <w:rPr>
                <w:color w:val="2c2c2c"/>
                <w:sz w:val="17"/>
                <w:szCs w:val="17"/>
              </w:rPr>
              <w:t xml:space="preserve">Scheme document freshness check — expired schemes flagged</w:t>
            </w:r>
          </w:p>
        </w:tc>
        <w:tc>
          <w:tcPr>
            <w:tcW w:type="dxa" w:w="900"/>
            <w:shd w:fill="f0f8f0" w:color="auto" w:val="clear"/>
          </w:tcPr>
          <w:p>
            <w:r>
              <w:rPr>
                <w:color w:val="2c2c2c"/>
                <w:sz w:val="17"/>
                <w:szCs w:val="17"/>
              </w:rPr>
              <w:t xml:space="preserve">P0</w:t>
            </w:r>
          </w:p>
        </w:tc>
        <w:tc>
          <w:tcPr>
            <w:tcW w:type="dxa" w:w="3400"/>
            <w:shd w:fill="f0f8f0" w:color="auto" w:val="clear"/>
          </w:tcPr>
          <w:p>
            <w:r>
              <w:rPr>
                <w:color w:val="2c2c2c"/>
                <w:sz w:val="17"/>
                <w:szCs w:val="17"/>
              </w:rPr>
              <w:t xml:space="preserve">Schemes past valid_until date shown with 'Please verify with local authority'</w:t>
            </w:r>
          </w:p>
        </w:tc>
      </w:tr>
    </w:tbl>
    <w:p>
      <w:pPr>
        <w:pStyle w:val="Heading2"/>
        <w:spacing w:after="120" w:before="360"/>
      </w:pPr>
      <w:r>
        <w:rPr>
          <w:b/>
          <w:bCs/>
          <w:color w:val="2d7d2d"/>
          <w:sz w:val="28"/>
          <w:szCs w:val="28"/>
        </w:rPr>
        <w:t xml:space="preserve">4.7 FR-007: Voice Interface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fill="2d7d2d" w:color="auto" w:val="clear"/>
          </w:tcPr>
          <w:p>
            <w:r>
              <w:rPr>
                <w:b/>
                <w:bCs/>
                <w:color w:val="ffffff"/>
                <w:sz w:val="17"/>
                <w:szCs w:val="17"/>
              </w:rPr>
              <w:t xml:space="preserve">ID</w:t>
            </w:r>
          </w:p>
        </w:tc>
        <w:tc>
          <w:tcPr>
            <w:tcW w:type="dxa" w:w="3200"/>
            <w:shd w:fill="2d7d2d" w:color="auto" w:val="clear"/>
          </w:tcPr>
          <w:p>
            <w:r>
              <w:rPr>
                <w:b/>
                <w:bCs/>
                <w:color w:val="ffffff"/>
                <w:sz w:val="17"/>
                <w:szCs w:val="17"/>
              </w:rPr>
              <w:t xml:space="preserve">Requirement</w:t>
            </w:r>
          </w:p>
        </w:tc>
        <w:tc>
          <w:tcPr>
            <w:tcW w:type="dxa" w:w="900"/>
            <w:shd w:fill="2d7d2d" w:color="auto" w:val="clear"/>
          </w:tcPr>
          <w:p>
            <w:r>
              <w:rPr>
                <w:b/>
                <w:bCs/>
                <w:color w:val="ffffff"/>
                <w:sz w:val="17"/>
                <w:szCs w:val="17"/>
              </w:rPr>
              <w:t xml:space="preserve">Priority</w:t>
            </w:r>
          </w:p>
        </w:tc>
        <w:tc>
          <w:tcPr>
            <w:tcW w:type="dxa" w:w="3600"/>
            <w:shd w:fill="2d7d2d" w:color="auto" w:val="clear"/>
          </w:tcPr>
          <w:p>
            <w:r>
              <w:rPr>
                <w:b/>
                <w:bCs/>
                <w:color w:val="ffffff"/>
                <w:sz w:val="17"/>
                <w:szCs w:val="17"/>
              </w:rPr>
              <w:t xml:space="preserve">Acceptance Criteria</w:t>
            </w:r>
          </w:p>
        </w:tc>
      </w:tr>
      <w:tr>
        <w:tc>
          <w:tcPr>
            <w:tcW w:type="dxa" w:w="1200"/>
            <w:shd w:fill="f0f8f0" w:color="auto" w:val="clear"/>
          </w:tcPr>
          <w:p>
            <w:r>
              <w:rPr>
                <w:color w:val="2c2c2c"/>
                <w:sz w:val="17"/>
                <w:szCs w:val="17"/>
              </w:rPr>
              <w:t xml:space="preserve">FR-007-01</w:t>
            </w:r>
          </w:p>
        </w:tc>
        <w:tc>
          <w:tcPr>
            <w:tcW w:type="dxa" w:w="3200"/>
            <w:shd w:fill="f0f8f0" w:color="auto" w:val="clear"/>
          </w:tcPr>
          <w:p>
            <w:r>
              <w:rPr>
                <w:color w:val="2c2c2c"/>
                <w:sz w:val="17"/>
                <w:szCs w:val="17"/>
              </w:rPr>
              <w:t xml:space="preserve">Voice input for crop problem description in Malayalam</w:t>
            </w:r>
          </w:p>
        </w:tc>
        <w:tc>
          <w:tcPr>
            <w:tcW w:type="dxa" w:w="900"/>
            <w:shd w:fill="f0f8f0" w:color="auto" w:val="clear"/>
          </w:tcPr>
          <w:p>
            <w:r>
              <w:rPr>
                <w:color w:val="2c2c2c"/>
                <w:sz w:val="17"/>
                <w:szCs w:val="17"/>
              </w:rPr>
              <w:t xml:space="preserve">P1</w:t>
            </w:r>
          </w:p>
        </w:tc>
        <w:tc>
          <w:tcPr>
            <w:tcW w:type="dxa" w:w="3600"/>
            <w:shd w:fill="f0f8f0" w:color="auto" w:val="clear"/>
          </w:tcPr>
          <w:p>
            <w:r>
              <w:rPr>
                <w:color w:val="2c2c2c"/>
                <w:sz w:val="17"/>
                <w:szCs w:val="17"/>
              </w:rPr>
              <w:t xml:space="preserve">Farmer can say 'എന്റെ നെല്ലിൽ ഇങ്ങനെ പാടുകൾ' and get advisory</w:t>
            </w:r>
          </w:p>
        </w:tc>
      </w:tr>
      <w:tr>
        <w:tc>
          <w:tcPr>
            <w:tcW w:type="dxa" w:w="1200"/>
            <w:shd w:fill="ffffff" w:color="auto" w:val="clear"/>
          </w:tcPr>
          <w:p>
            <w:r>
              <w:rPr>
                <w:color w:val="2c2c2c"/>
                <w:sz w:val="17"/>
                <w:szCs w:val="17"/>
              </w:rPr>
              <w:t xml:space="preserve">FR-007-02</w:t>
            </w:r>
          </w:p>
        </w:tc>
        <w:tc>
          <w:tcPr>
            <w:tcW w:type="dxa" w:w="3200"/>
            <w:shd w:fill="ffffff" w:color="auto" w:val="clear"/>
          </w:tcPr>
          <w:p>
            <w:r>
              <w:rPr>
                <w:color w:val="2c2c2c"/>
                <w:sz w:val="17"/>
                <w:szCs w:val="17"/>
              </w:rPr>
              <w:t xml:space="preserve">Voice output for all advisories (TTS)</w:t>
            </w:r>
          </w:p>
        </w:tc>
        <w:tc>
          <w:tcPr>
            <w:tcW w:type="dxa" w:w="900"/>
            <w:shd w:fill="ffffff" w:color="auto" w:val="clear"/>
          </w:tcPr>
          <w:p>
            <w:r>
              <w:rPr>
                <w:color w:val="2c2c2c"/>
                <w:sz w:val="17"/>
                <w:szCs w:val="17"/>
              </w:rPr>
              <w:t xml:space="preserve">P1</w:t>
            </w:r>
          </w:p>
        </w:tc>
        <w:tc>
          <w:tcPr>
            <w:tcW w:type="dxa" w:w="3600"/>
            <w:shd w:fill="ffffff" w:color="auto" w:val="clear"/>
          </w:tcPr>
          <w:p>
            <w:r>
              <w:rPr>
                <w:color w:val="2c2c2c"/>
                <w:sz w:val="17"/>
                <w:szCs w:val="17"/>
              </w:rPr>
              <w:t xml:space="preserve">Any screen has 'Listen' button — full advisory read in selected language</w:t>
            </w:r>
          </w:p>
        </w:tc>
      </w:tr>
      <w:tr>
        <w:tc>
          <w:tcPr>
            <w:tcW w:type="dxa" w:w="1200"/>
            <w:shd w:fill="f0f8f0" w:color="auto" w:val="clear"/>
          </w:tcPr>
          <w:p>
            <w:r>
              <w:rPr>
                <w:color w:val="2c2c2c"/>
                <w:sz w:val="17"/>
                <w:szCs w:val="17"/>
              </w:rPr>
              <w:t xml:space="preserve">FR-007-03</w:t>
            </w:r>
          </w:p>
        </w:tc>
        <w:tc>
          <w:tcPr>
            <w:tcW w:type="dxa" w:w="3200"/>
            <w:shd w:fill="f0f8f0" w:color="auto" w:val="clear"/>
          </w:tcPr>
          <w:p>
            <w:r>
              <w:rPr>
                <w:color w:val="2c2c2c"/>
                <w:sz w:val="17"/>
                <w:szCs w:val="17"/>
              </w:rPr>
              <w:t xml:space="preserve">On-device STT fallback when internet unavailable</w:t>
            </w:r>
          </w:p>
        </w:tc>
        <w:tc>
          <w:tcPr>
            <w:tcW w:type="dxa" w:w="900"/>
            <w:shd w:fill="f0f8f0" w:color="auto" w:val="clear"/>
          </w:tcPr>
          <w:p>
            <w:r>
              <w:rPr>
                <w:color w:val="2c2c2c"/>
                <w:sz w:val="17"/>
                <w:szCs w:val="17"/>
              </w:rPr>
              <w:t xml:space="preserve">P1</w:t>
            </w:r>
          </w:p>
        </w:tc>
        <w:tc>
          <w:tcPr>
            <w:tcW w:type="dxa" w:w="3600"/>
            <w:shd w:fill="f0f8f0" w:color="auto" w:val="clear"/>
          </w:tcPr>
          <w:p>
            <w:r>
              <w:rPr>
                <w:color w:val="2c2c2c"/>
                <w:sz w:val="17"/>
                <w:szCs w:val="17"/>
              </w:rPr>
              <w:t xml:space="preserve">Android SpeechRecognizer used when Bhashini API unreachable</w:t>
            </w:r>
          </w:p>
        </w:tc>
      </w:tr>
      <w:tr>
        <w:tc>
          <w:tcPr>
            <w:tcW w:type="dxa" w:w="1200"/>
            <w:shd w:fill="ffffff" w:color="auto" w:val="clear"/>
          </w:tcPr>
          <w:p>
            <w:r>
              <w:rPr>
                <w:color w:val="2c2c2c"/>
                <w:sz w:val="17"/>
                <w:szCs w:val="17"/>
              </w:rPr>
              <w:t xml:space="preserve">FR-007-04</w:t>
            </w:r>
          </w:p>
        </w:tc>
        <w:tc>
          <w:tcPr>
            <w:tcW w:type="dxa" w:w="3200"/>
            <w:shd w:fill="ffffff" w:color="auto" w:val="clear"/>
          </w:tcPr>
          <w:p>
            <w:r>
              <w:rPr>
                <w:color w:val="2c2c2c"/>
                <w:sz w:val="17"/>
                <w:szCs w:val="17"/>
              </w:rPr>
              <w:t xml:space="preserve">Voice input is parsed for structured intent — not passed raw to LLM</w:t>
            </w:r>
          </w:p>
        </w:tc>
        <w:tc>
          <w:tcPr>
            <w:tcW w:type="dxa" w:w="900"/>
            <w:shd w:fill="ffffff" w:color="auto" w:val="clear"/>
          </w:tcPr>
          <w:p>
            <w:r>
              <w:rPr>
                <w:color w:val="2c2c2c"/>
                <w:sz w:val="17"/>
                <w:szCs w:val="17"/>
              </w:rPr>
              <w:t xml:space="preserve">P0</w:t>
            </w:r>
          </w:p>
        </w:tc>
        <w:tc>
          <w:tcPr>
            <w:tcW w:type="dxa" w:w="3600"/>
            <w:shd w:fill="ffffff" w:color="auto" w:val="clear"/>
          </w:tcPr>
          <w:p>
            <w:r>
              <w:rPr>
                <w:color w:val="2c2c2c"/>
                <w:sz w:val="17"/>
                <w:szCs w:val="17"/>
              </w:rPr>
              <w:t xml:space="preserve">Intent extraction layer processes transcript before any LLM call</w:t>
            </w:r>
          </w:p>
        </w:tc>
      </w:tr>
    </w:tbl>
    <w:p>
      <w:r>
        <w:br w:type="page"/>
      </w:r>
    </w:p>
    <w:p>
      <w:pPr>
        <w:pStyle w:val="Heading1"/>
        <w:spacing w:after="160" w:before="480"/>
      </w:pPr>
      <w:r>
        <w:rPr>
          <w:b/>
          <w:bCs/>
          <w:color w:val="1a5c1a"/>
          <w:sz w:val="36"/>
          <w:szCs w:val="36"/>
        </w:rPr>
        <w:t xml:space="preserve">5. NON-FUNCTIONAL REQUIREMENTS</w:t>
      </w:r>
    </w:p>
    <w:p>
      <w:pPr>
        <w:pBdr>
          <w:bottom w:val="single" w:color="cccccc" w:sz="6"/>
        </w:pBdr>
        <w:spacing w:after="160" w:before="160"/>
      </w:pPr>
    </w:p>
    <w:p>
      <w:pPr>
        <w:pStyle w:val="Heading2"/>
        <w:spacing w:after="120" w:before="360"/>
      </w:pPr>
      <w:r>
        <w:rPr>
          <w:b/>
          <w:bCs/>
          <w:color w:val="2d7d2d"/>
          <w:sz w:val="28"/>
          <w:szCs w:val="28"/>
        </w:rPr>
        <w:t xml:space="preserve">5.1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2d7d2d" w:color="auto" w:val="clear"/>
          </w:tcPr>
          <w:p>
            <w:r>
              <w:rPr>
                <w:b/>
                <w:bCs/>
                <w:color w:val="ffffff"/>
                <w:sz w:val="17"/>
                <w:szCs w:val="17"/>
              </w:rPr>
              <w:t xml:space="preserve">Requirement</w:t>
            </w:r>
          </w:p>
        </w:tc>
        <w:tc>
          <w:tcPr>
            <w:tcW w:type="dxa" w:w="3000"/>
            <w:shd w:fill="2d7d2d" w:color="auto" w:val="clear"/>
          </w:tcPr>
          <w:p>
            <w:r>
              <w:rPr>
                <w:b/>
                <w:bCs/>
                <w:color w:val="ffffff"/>
                <w:sz w:val="17"/>
                <w:szCs w:val="17"/>
              </w:rPr>
              <w:t xml:space="preserve">Target</w:t>
            </w:r>
          </w:p>
        </w:tc>
        <w:tc>
          <w:tcPr>
            <w:tcW w:type="dxa" w:w="3000"/>
            <w:shd w:fill="2d7d2d" w:color="auto" w:val="clear"/>
          </w:tcPr>
          <w:p>
            <w:r>
              <w:rPr>
                <w:b/>
                <w:bCs/>
                <w:color w:val="ffffff"/>
                <w:sz w:val="17"/>
                <w:szCs w:val="17"/>
              </w:rPr>
              <w:t xml:space="preserve">Measurement</w:t>
            </w:r>
          </w:p>
        </w:tc>
      </w:tr>
      <w:tr>
        <w:tc>
          <w:tcPr>
            <w:tcW w:type="dxa" w:w="3000"/>
            <w:shd w:fill="f0f8f0" w:color="auto" w:val="clear"/>
          </w:tcPr>
          <w:p>
            <w:r>
              <w:rPr>
                <w:color w:val="2c2c2c"/>
                <w:sz w:val="17"/>
                <w:szCs w:val="17"/>
              </w:rPr>
              <w:t xml:space="preserve">App cold start</w:t>
            </w:r>
          </w:p>
        </w:tc>
        <w:tc>
          <w:tcPr>
            <w:tcW w:type="dxa" w:w="3000"/>
            <w:shd w:fill="f0f8f0" w:color="auto" w:val="clear"/>
          </w:tcPr>
          <w:p>
            <w:r>
              <w:rPr>
                <w:color w:val="2c2c2c"/>
                <w:sz w:val="17"/>
                <w:szCs w:val="17"/>
              </w:rPr>
              <w:t xml:space="preserve">&lt; 2.5 seconds on Tier 2 device</w:t>
            </w:r>
          </w:p>
        </w:tc>
        <w:tc>
          <w:tcPr>
            <w:tcW w:type="dxa" w:w="3000"/>
            <w:shd w:fill="f0f8f0" w:color="auto" w:val="clear"/>
          </w:tcPr>
          <w:p>
            <w:r>
              <w:rPr>
                <w:color w:val="2c2c2c"/>
                <w:sz w:val="17"/>
                <w:szCs w:val="17"/>
              </w:rPr>
              <w:t xml:space="preserve">Android profiler — Redmi 10A baseline</w:t>
            </w:r>
          </w:p>
        </w:tc>
      </w:tr>
      <w:tr>
        <w:tc>
          <w:tcPr>
            <w:tcW w:type="dxa" w:w="3000"/>
            <w:shd w:fill="ffffff" w:color="auto" w:val="clear"/>
          </w:tcPr>
          <w:p>
            <w:r>
              <w:rPr>
                <w:color w:val="2c2c2c"/>
                <w:sz w:val="17"/>
                <w:szCs w:val="17"/>
              </w:rPr>
              <w:t xml:space="preserve">Online advisory generation</w:t>
            </w:r>
          </w:p>
        </w:tc>
        <w:tc>
          <w:tcPr>
            <w:tcW w:type="dxa" w:w="3000"/>
            <w:shd w:fill="ffffff" w:color="auto" w:val="clear"/>
          </w:tcPr>
          <w:p>
            <w:r>
              <w:rPr>
                <w:color w:val="2c2c2c"/>
                <w:sz w:val="17"/>
                <w:szCs w:val="17"/>
              </w:rPr>
              <w:t xml:space="preserve">&lt; 8 seconds P95</w:t>
            </w:r>
          </w:p>
        </w:tc>
        <w:tc>
          <w:tcPr>
            <w:tcW w:type="dxa" w:w="3000"/>
            <w:shd w:fill="ffffff" w:color="auto" w:val="clear"/>
          </w:tcPr>
          <w:p>
            <w:r>
              <w:rPr>
                <w:color w:val="2c2c2c"/>
                <w:sz w:val="17"/>
                <w:szCs w:val="17"/>
              </w:rPr>
              <w:t xml:space="preserve">Server-side timing from POST /diagnose</w:t>
            </w:r>
          </w:p>
        </w:tc>
      </w:tr>
      <w:tr>
        <w:tc>
          <w:tcPr>
            <w:tcW w:type="dxa" w:w="3000"/>
            <w:shd w:fill="f0f8f0" w:color="auto" w:val="clear"/>
          </w:tcPr>
          <w:p>
            <w:r>
              <w:rPr>
                <w:color w:val="2c2c2c"/>
                <w:sz w:val="17"/>
                <w:szCs w:val="17"/>
              </w:rPr>
              <w:t xml:space="preserve">Offline vision inference</w:t>
            </w:r>
          </w:p>
        </w:tc>
        <w:tc>
          <w:tcPr>
            <w:tcW w:type="dxa" w:w="3000"/>
            <w:shd w:fill="f0f8f0" w:color="auto" w:val="clear"/>
          </w:tcPr>
          <w:p>
            <w:r>
              <w:rPr>
                <w:color w:val="2c2c2c"/>
                <w:sz w:val="17"/>
                <w:szCs w:val="17"/>
              </w:rPr>
              <w:t xml:space="preserve">&lt; 4 seconds on Snapdragon 665</w:t>
            </w:r>
          </w:p>
        </w:tc>
        <w:tc>
          <w:tcPr>
            <w:tcW w:type="dxa" w:w="3000"/>
            <w:shd w:fill="f0f8f0" w:color="auto" w:val="clear"/>
          </w:tcPr>
          <w:p>
            <w:r>
              <w:rPr>
                <w:color w:val="2c2c2c"/>
                <w:sz w:val="17"/>
                <w:szCs w:val="17"/>
              </w:rPr>
              <w:t xml:space="preserve">On-device benchmark</w:t>
            </w:r>
          </w:p>
        </w:tc>
      </w:tr>
      <w:tr>
        <w:tc>
          <w:tcPr>
            <w:tcW w:type="dxa" w:w="3000"/>
            <w:shd w:fill="ffffff" w:color="auto" w:val="clear"/>
          </w:tcPr>
          <w:p>
            <w:r>
              <w:rPr>
                <w:color w:val="2c2c2c"/>
                <w:sz w:val="17"/>
                <w:szCs w:val="17"/>
              </w:rPr>
              <w:t xml:space="preserve">Offline app home screen load</w:t>
            </w:r>
          </w:p>
        </w:tc>
        <w:tc>
          <w:tcPr>
            <w:tcW w:type="dxa" w:w="3000"/>
            <w:shd w:fill="ffffff" w:color="auto" w:val="clear"/>
          </w:tcPr>
          <w:p>
            <w:r>
              <w:rPr>
                <w:color w:val="2c2c2c"/>
                <w:sz w:val="17"/>
                <w:szCs w:val="17"/>
              </w:rPr>
              <w:t xml:space="preserve">&lt; 2 seconds</w:t>
            </w:r>
          </w:p>
        </w:tc>
        <w:tc>
          <w:tcPr>
            <w:tcW w:type="dxa" w:w="3000"/>
            <w:shd w:fill="ffffff" w:color="auto" w:val="clear"/>
          </w:tcPr>
          <w:p>
            <w:r>
              <w:rPr>
                <w:color w:val="2c2c2c"/>
                <w:sz w:val="17"/>
                <w:szCs w:val="17"/>
              </w:rPr>
              <w:t xml:space="preserve">Cold start with cached data</w:t>
            </w:r>
          </w:p>
        </w:tc>
      </w:tr>
      <w:tr>
        <w:tc>
          <w:tcPr>
            <w:tcW w:type="dxa" w:w="3000"/>
            <w:shd w:fill="f0f8f0" w:color="auto" w:val="clear"/>
          </w:tcPr>
          <w:p>
            <w:r>
              <w:rPr>
                <w:color w:val="2c2c2c"/>
                <w:sz w:val="17"/>
                <w:szCs w:val="17"/>
              </w:rPr>
              <w:t xml:space="preserve">Image upload (800px, 4G)</w:t>
            </w:r>
          </w:p>
        </w:tc>
        <w:tc>
          <w:tcPr>
            <w:tcW w:type="dxa" w:w="3000"/>
            <w:shd w:fill="f0f8f0" w:color="auto" w:val="clear"/>
          </w:tcPr>
          <w:p>
            <w:r>
              <w:rPr>
                <w:color w:val="2c2c2c"/>
                <w:sz w:val="17"/>
                <w:szCs w:val="17"/>
              </w:rPr>
              <w:t xml:space="preserve">&lt; 5 seconds</w:t>
            </w:r>
          </w:p>
        </w:tc>
        <w:tc>
          <w:tcPr>
            <w:tcW w:type="dxa" w:w="3000"/>
            <w:shd w:fill="f0f8f0" w:color="auto" w:val="clear"/>
          </w:tcPr>
          <w:p>
            <w:r>
              <w:rPr>
                <w:color w:val="2c2c2c"/>
                <w:sz w:val="17"/>
                <w:szCs w:val="17"/>
              </w:rPr>
              <w:t xml:space="preserve">Network timing test</w:t>
            </w:r>
          </w:p>
        </w:tc>
      </w:tr>
      <w:tr>
        <w:tc>
          <w:tcPr>
            <w:tcW w:type="dxa" w:w="3000"/>
            <w:shd w:fill="ffffff" w:color="auto" w:val="clear"/>
          </w:tcPr>
          <w:p>
            <w:r>
              <w:rPr>
                <w:color w:val="2c2c2c"/>
                <w:sz w:val="17"/>
                <w:szCs w:val="17"/>
              </w:rPr>
              <w:t xml:space="preserve">Weather data freshness</w:t>
            </w:r>
          </w:p>
        </w:tc>
        <w:tc>
          <w:tcPr>
            <w:tcW w:type="dxa" w:w="3000"/>
            <w:shd w:fill="ffffff" w:color="auto" w:val="clear"/>
          </w:tcPr>
          <w:p>
            <w:r>
              <w:rPr>
                <w:color w:val="2c2c2c"/>
                <w:sz w:val="17"/>
                <w:szCs w:val="17"/>
              </w:rPr>
              <w:t xml:space="preserve">&lt; 30 minutes</w:t>
            </w:r>
          </w:p>
        </w:tc>
        <w:tc>
          <w:tcPr>
            <w:tcW w:type="dxa" w:w="3000"/>
            <w:shd w:fill="ffffff" w:color="auto" w:val="clear"/>
          </w:tcPr>
          <w:p>
            <w:r>
              <w:rPr>
                <w:color w:val="2c2c2c"/>
                <w:sz w:val="17"/>
                <w:szCs w:val="17"/>
              </w:rPr>
              <w:t xml:space="preserve">Cache TTL monitoring</w:t>
            </w:r>
          </w:p>
        </w:tc>
      </w:tr>
      <w:tr>
        <w:tc>
          <w:tcPr>
            <w:tcW w:type="dxa" w:w="3000"/>
            <w:shd w:fill="f0f8f0" w:color="auto" w:val="clear"/>
          </w:tcPr>
          <w:p>
            <w:r>
              <w:rPr>
                <w:color w:val="2c2c2c"/>
                <w:sz w:val="17"/>
                <w:szCs w:val="17"/>
              </w:rPr>
              <w:t xml:space="preserve">Knowledge cache update</w:t>
            </w:r>
          </w:p>
        </w:tc>
        <w:tc>
          <w:tcPr>
            <w:tcW w:type="dxa" w:w="3000"/>
            <w:shd w:fill="f0f8f0" w:color="auto" w:val="clear"/>
          </w:tcPr>
          <w:p>
            <w:r>
              <w:rPr>
                <w:color w:val="2c2c2c"/>
                <w:sz w:val="17"/>
                <w:szCs w:val="17"/>
              </w:rPr>
              <w:t xml:space="preserve">Background, non-blocking</w:t>
            </w:r>
          </w:p>
        </w:tc>
        <w:tc>
          <w:tcPr>
            <w:tcW w:type="dxa" w:w="3000"/>
            <w:shd w:fill="f0f8f0" w:color="auto" w:val="clear"/>
          </w:tcPr>
          <w:p>
            <w:r>
              <w:rPr>
                <w:color w:val="2c2c2c"/>
                <w:sz w:val="17"/>
                <w:szCs w:val="17"/>
              </w:rPr>
              <w:t xml:space="preserve">WorkManager job — never interrupts user</w:t>
            </w:r>
          </w:p>
        </w:tc>
      </w:tr>
      <w:tr>
        <w:tc>
          <w:tcPr>
            <w:tcW w:type="dxa" w:w="3000"/>
            <w:shd w:fill="ffffff" w:color="auto" w:val="clear"/>
          </w:tcPr>
          <w:p>
            <w:r>
              <w:rPr>
                <w:color w:val="2c2c2c"/>
                <w:sz w:val="17"/>
                <w:szCs w:val="17"/>
              </w:rPr>
              <w:t xml:space="preserve">Sync after reconnect</w:t>
            </w:r>
          </w:p>
        </w:tc>
        <w:tc>
          <w:tcPr>
            <w:tcW w:type="dxa" w:w="3000"/>
            <w:shd w:fill="ffffff" w:color="auto" w:val="clear"/>
          </w:tcPr>
          <w:p>
            <w:r>
              <w:rPr>
                <w:color w:val="2c2c2c"/>
                <w:sz w:val="17"/>
                <w:szCs w:val="17"/>
              </w:rPr>
              <w:t xml:space="preserve">&lt; 60 seconds for queued observations</w:t>
            </w:r>
          </w:p>
        </w:tc>
        <w:tc>
          <w:tcPr>
            <w:tcW w:type="dxa" w:w="3000"/>
            <w:shd w:fill="ffffff" w:color="auto" w:val="clear"/>
          </w:tcPr>
          <w:p>
            <w:r>
              <w:rPr>
                <w:color w:val="2c2c2c"/>
                <w:sz w:val="17"/>
                <w:szCs w:val="17"/>
              </w:rPr>
              <w:t xml:space="preserve">Sync engine timing test</w:t>
            </w:r>
          </w:p>
        </w:tc>
      </w:tr>
    </w:tbl>
    <w:p>
      <w:pPr>
        <w:pStyle w:val="Heading2"/>
        <w:spacing w:after="120" w:before="360"/>
      </w:pPr>
      <w:r>
        <w:rPr>
          <w:b/>
          <w:bCs/>
          <w:color w:val="2d7d2d"/>
          <w:sz w:val="28"/>
          <w:szCs w:val="28"/>
        </w:rPr>
        <w:t xml:space="preserve">5.2 Reliability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2d7d2d" w:color="auto" w:val="clear"/>
          </w:tcPr>
          <w:p>
            <w:r>
              <w:rPr>
                <w:b/>
                <w:bCs/>
                <w:color w:val="ffffff"/>
                <w:sz w:val="17"/>
                <w:szCs w:val="17"/>
              </w:rPr>
              <w:t xml:space="preserve">Requirement</w:t>
            </w:r>
          </w:p>
        </w:tc>
        <w:tc>
          <w:tcPr>
            <w:tcW w:type="dxa" w:w="4500"/>
            <w:shd w:fill="2d7d2d" w:color="auto" w:val="clear"/>
          </w:tcPr>
          <w:p>
            <w:r>
              <w:rPr>
                <w:b/>
                <w:bCs/>
                <w:color w:val="ffffff"/>
                <w:sz w:val="17"/>
                <w:szCs w:val="17"/>
              </w:rPr>
              <w:t xml:space="preserve">Target</w:t>
            </w:r>
          </w:p>
        </w:tc>
      </w:tr>
      <w:tr>
        <w:tc>
          <w:tcPr>
            <w:tcW w:type="dxa" w:w="4500"/>
            <w:shd w:fill="f0f8f0" w:color="auto" w:val="clear"/>
          </w:tcPr>
          <w:p>
            <w:r>
              <w:rPr>
                <w:color w:val="2c2c2c"/>
                <w:sz w:val="17"/>
                <w:szCs w:val="17"/>
              </w:rPr>
              <w:t xml:space="preserve">API availability</w:t>
            </w:r>
          </w:p>
        </w:tc>
        <w:tc>
          <w:tcPr>
            <w:tcW w:type="dxa" w:w="4500"/>
            <w:shd w:fill="f0f8f0" w:color="auto" w:val="clear"/>
          </w:tcPr>
          <w:p>
            <w:r>
              <w:rPr>
                <w:color w:val="2c2c2c"/>
                <w:sz w:val="17"/>
                <w:szCs w:val="17"/>
              </w:rPr>
              <w:t xml:space="preserve">99.5% monthly uptime (free-tier infrastructure — honest target)</w:t>
            </w:r>
          </w:p>
        </w:tc>
      </w:tr>
      <w:tr>
        <w:tc>
          <w:tcPr>
            <w:tcW w:type="dxa" w:w="4500"/>
            <w:shd w:fill="ffffff" w:color="auto" w:val="clear"/>
          </w:tcPr>
          <w:p>
            <w:r>
              <w:rPr>
                <w:color w:val="2c2c2c"/>
                <w:sz w:val="17"/>
                <w:szCs w:val="17"/>
              </w:rPr>
              <w:t xml:space="preserve">Vision model accuracy (field)</w:t>
            </w:r>
          </w:p>
        </w:tc>
        <w:tc>
          <w:tcPr>
            <w:tcW w:type="dxa" w:w="4500"/>
            <w:shd w:fill="ffffff" w:color="auto" w:val="clear"/>
          </w:tcPr>
          <w:p>
            <w:r>
              <w:rPr>
                <w:color w:val="2c2c2c"/>
                <w:sz w:val="17"/>
                <w:szCs w:val="17"/>
              </w:rPr>
              <w:t xml:space="preserve">Macro-F1 &gt; 0.82 on field test set — measured before every deployment</w:t>
            </w:r>
          </w:p>
        </w:tc>
      </w:tr>
      <w:tr>
        <w:tc>
          <w:tcPr>
            <w:tcW w:type="dxa" w:w="4500"/>
            <w:shd w:fill="f0f8f0" w:color="auto" w:val="clear"/>
          </w:tcPr>
          <w:p>
            <w:r>
              <w:rPr>
                <w:color w:val="2c2c2c"/>
                <w:sz w:val="17"/>
                <w:szCs w:val="17"/>
              </w:rPr>
              <w:t xml:space="preserve">Advisory safety check pass rate</w:t>
            </w:r>
          </w:p>
        </w:tc>
        <w:tc>
          <w:tcPr>
            <w:tcW w:type="dxa" w:w="4500"/>
            <w:shd w:fill="f0f8f0" w:color="auto" w:val="clear"/>
          </w:tcPr>
          <w:p>
            <w:r>
              <w:rPr>
                <w:color w:val="2c2c2c"/>
                <w:sz w:val="17"/>
                <w:szCs w:val="17"/>
              </w:rPr>
              <w:t xml:space="preserve">100% — zero unsafe recommendations reach farmer</w:t>
            </w:r>
          </w:p>
        </w:tc>
      </w:tr>
      <w:tr>
        <w:tc>
          <w:tcPr>
            <w:tcW w:type="dxa" w:w="4500"/>
            <w:shd w:fill="ffffff" w:color="auto" w:val="clear"/>
          </w:tcPr>
          <w:p>
            <w:r>
              <w:rPr>
                <w:color w:val="2c2c2c"/>
                <w:sz w:val="17"/>
                <w:szCs w:val="17"/>
              </w:rPr>
              <w:t xml:space="preserve">Data loss tolerance</w:t>
            </w:r>
          </w:p>
        </w:tc>
        <w:tc>
          <w:tcPr>
            <w:tcW w:type="dxa" w:w="4500"/>
            <w:shd w:fill="ffffff" w:color="auto" w:val="clear"/>
          </w:tcPr>
          <w:p>
            <w:r>
              <w:rPr>
                <w:color w:val="2c2c2c"/>
                <w:sz w:val="17"/>
                <w:szCs w:val="17"/>
              </w:rPr>
              <w:t xml:space="preserve">Zero — all observations persisted locally before API call</w:t>
            </w:r>
          </w:p>
        </w:tc>
      </w:tr>
      <w:tr>
        <w:tc>
          <w:tcPr>
            <w:tcW w:type="dxa" w:w="4500"/>
            <w:shd w:fill="f0f8f0" w:color="auto" w:val="clear"/>
          </w:tcPr>
          <w:p>
            <w:r>
              <w:rPr>
                <w:color w:val="2c2c2c"/>
                <w:sz w:val="17"/>
                <w:szCs w:val="17"/>
              </w:rPr>
              <w:t xml:space="preserve">Crash rate</w:t>
            </w:r>
          </w:p>
        </w:tc>
        <w:tc>
          <w:tcPr>
            <w:tcW w:type="dxa" w:w="4500"/>
            <w:shd w:fill="f0f8f0" w:color="auto" w:val="clear"/>
          </w:tcPr>
          <w:p>
            <w:r>
              <w:rPr>
                <w:color w:val="2c2c2c"/>
                <w:sz w:val="17"/>
                <w:szCs w:val="17"/>
              </w:rPr>
              <w:t xml:space="preserve">&lt; 0.5% sessions on supported devices</w:t>
            </w:r>
          </w:p>
        </w:tc>
      </w:tr>
      <w:tr>
        <w:tc>
          <w:tcPr>
            <w:tcW w:type="dxa" w:w="4500"/>
            <w:shd w:fill="ffffff" w:color="auto" w:val="clear"/>
          </w:tcPr>
          <w:p>
            <w:r>
              <w:rPr>
                <w:color w:val="2c2c2c"/>
                <w:sz w:val="17"/>
                <w:szCs w:val="17"/>
              </w:rPr>
              <w:t xml:space="preserve">Offline functionality</w:t>
            </w:r>
          </w:p>
        </w:tc>
        <w:tc>
          <w:tcPr>
            <w:tcW w:type="dxa" w:w="4500"/>
            <w:shd w:fill="ffffff" w:color="auto" w:val="clear"/>
          </w:tcPr>
          <w:p>
            <w:r>
              <w:rPr>
                <w:color w:val="2c2c2c"/>
                <w:sz w:val="17"/>
                <w:szCs w:val="17"/>
              </w:rPr>
              <w:t xml:space="preserve">100% of core features work without internet</w:t>
            </w:r>
          </w:p>
        </w:tc>
      </w:tr>
    </w:tbl>
    <w:p>
      <w:pPr>
        <w:pStyle w:val="Heading2"/>
        <w:spacing w:after="120" w:before="360"/>
      </w:pPr>
      <w:r>
        <w:rPr>
          <w:b/>
          <w:bCs/>
          <w:color w:val="2d7d2d"/>
          <w:sz w:val="28"/>
          <w:szCs w:val="28"/>
        </w:rPr>
        <w:t xml:space="preserve">5.3 Security &amp; Privacy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shd w:fill="2d7d2d" w:color="auto" w:val="clear"/>
          </w:tcPr>
          <w:p>
            <w:r>
              <w:rPr>
                <w:b/>
                <w:bCs/>
                <w:color w:val="ffffff"/>
                <w:sz w:val="17"/>
                <w:szCs w:val="17"/>
              </w:rPr>
              <w:t xml:space="preserve">Requirement</w:t>
            </w:r>
          </w:p>
        </w:tc>
        <w:tc>
          <w:tcPr>
            <w:tcW w:type="dxa" w:w="5500"/>
            <w:shd w:fill="2d7d2d" w:color="auto" w:val="clear"/>
          </w:tcPr>
          <w:p>
            <w:r>
              <w:rPr>
                <w:b/>
                <w:bCs/>
                <w:color w:val="ffffff"/>
                <w:sz w:val="17"/>
                <w:szCs w:val="17"/>
              </w:rPr>
              <w:t xml:space="preserve">Implementation</w:t>
            </w:r>
          </w:p>
        </w:tc>
      </w:tr>
      <w:tr>
        <w:tc>
          <w:tcPr>
            <w:tcW w:type="dxa" w:w="3500"/>
            <w:shd w:fill="f0f8f0" w:color="auto" w:val="clear"/>
          </w:tcPr>
          <w:p>
            <w:r>
              <w:rPr>
                <w:color w:val="2c2c2c"/>
                <w:sz w:val="17"/>
                <w:szCs w:val="17"/>
              </w:rPr>
              <w:t xml:space="preserve">Authentication</w:t>
            </w:r>
          </w:p>
        </w:tc>
        <w:tc>
          <w:tcPr>
            <w:tcW w:type="dxa" w:w="5500"/>
            <w:shd w:fill="f0f8f0" w:color="auto" w:val="clear"/>
          </w:tcPr>
          <w:p>
            <w:r>
              <w:rPr>
                <w:color w:val="2c2c2c"/>
                <w:sz w:val="17"/>
                <w:szCs w:val="17"/>
              </w:rPr>
              <w:t xml:space="preserve">OTP only — no password storage — JWT 15min access + 7day refresh</w:t>
            </w:r>
          </w:p>
        </w:tc>
      </w:tr>
      <w:tr>
        <w:tc>
          <w:tcPr>
            <w:tcW w:type="dxa" w:w="3500"/>
            <w:shd w:fill="ffffff" w:color="auto" w:val="clear"/>
          </w:tcPr>
          <w:p>
            <w:r>
              <w:rPr>
                <w:color w:val="2c2c2c"/>
                <w:sz w:val="17"/>
                <w:szCs w:val="17"/>
              </w:rPr>
              <w:t xml:space="preserve">Data encryption at rest</w:t>
            </w:r>
          </w:p>
        </w:tc>
        <w:tc>
          <w:tcPr>
            <w:tcW w:type="dxa" w:w="5500"/>
            <w:shd w:fill="ffffff" w:color="auto" w:val="clear"/>
          </w:tcPr>
          <w:p>
            <w:r>
              <w:rPr>
                <w:color w:val="2c2c2c"/>
                <w:sz w:val="17"/>
                <w:szCs w:val="17"/>
              </w:rPr>
              <w:t xml:space="preserve">PostgreSQL column encryption for sensitive fields; SQLite encrypted on Android</w:t>
            </w:r>
          </w:p>
        </w:tc>
      </w:tr>
      <w:tr>
        <w:tc>
          <w:tcPr>
            <w:tcW w:type="dxa" w:w="3500"/>
            <w:shd w:fill="f0f8f0" w:color="auto" w:val="clear"/>
          </w:tcPr>
          <w:p>
            <w:r>
              <w:rPr>
                <w:color w:val="2c2c2c"/>
                <w:sz w:val="17"/>
                <w:szCs w:val="17"/>
              </w:rPr>
              <w:t xml:space="preserve">Data encryption in transit</w:t>
            </w:r>
          </w:p>
        </w:tc>
        <w:tc>
          <w:tcPr>
            <w:tcW w:type="dxa" w:w="5500"/>
            <w:shd w:fill="f0f8f0" w:color="auto" w:val="clear"/>
          </w:tcPr>
          <w:p>
            <w:r>
              <w:rPr>
                <w:color w:val="2c2c2c"/>
                <w:sz w:val="17"/>
                <w:szCs w:val="17"/>
              </w:rPr>
              <w:t xml:space="preserve">TLS 1.3 minimum — certificate pinning on Android</w:t>
            </w:r>
          </w:p>
        </w:tc>
      </w:tr>
      <w:tr>
        <w:tc>
          <w:tcPr>
            <w:tcW w:type="dxa" w:w="3500"/>
            <w:shd w:fill="ffffff" w:color="auto" w:val="clear"/>
          </w:tcPr>
          <w:p>
            <w:r>
              <w:rPr>
                <w:color w:val="2c2c2c"/>
                <w:sz w:val="17"/>
                <w:szCs w:val="17"/>
              </w:rPr>
              <w:t xml:space="preserve">Row-level security</w:t>
            </w:r>
          </w:p>
        </w:tc>
        <w:tc>
          <w:tcPr>
            <w:tcW w:type="dxa" w:w="5500"/>
            <w:shd w:fill="ffffff" w:color="auto" w:val="clear"/>
          </w:tcPr>
          <w:p>
            <w:r>
              <w:rPr>
                <w:color w:val="2c2c2c"/>
                <w:sz w:val="17"/>
                <w:szCs w:val="17"/>
              </w:rPr>
              <w:t xml:space="preserve">PostgreSQL RLS — users see only their own data — enforced at DB level</w:t>
            </w:r>
          </w:p>
        </w:tc>
      </w:tr>
      <w:tr>
        <w:tc>
          <w:tcPr>
            <w:tcW w:type="dxa" w:w="3500"/>
            <w:shd w:fill="f0f8f0" w:color="auto" w:val="clear"/>
          </w:tcPr>
          <w:p>
            <w:r>
              <w:rPr>
                <w:color w:val="2c2c2c"/>
                <w:sz w:val="17"/>
                <w:szCs w:val="17"/>
              </w:rPr>
              <w:t xml:space="preserve">Image privacy</w:t>
            </w:r>
          </w:p>
        </w:tc>
        <w:tc>
          <w:tcPr>
            <w:tcW w:type="dxa" w:w="5500"/>
            <w:shd w:fill="f0f8f0" w:color="auto" w:val="clear"/>
          </w:tcPr>
          <w:p>
            <w:r>
              <w:rPr>
                <w:color w:val="2c2c2c"/>
                <w:sz w:val="17"/>
                <w:szCs w:val="17"/>
              </w:rPr>
              <w:t xml:space="preserve">User can delete all images — storage purged within 24 hours</w:t>
            </w:r>
          </w:p>
        </w:tc>
      </w:tr>
      <w:tr>
        <w:tc>
          <w:tcPr>
            <w:tcW w:type="dxa" w:w="3500"/>
            <w:shd w:fill="ffffff" w:color="auto" w:val="clear"/>
          </w:tcPr>
          <w:p>
            <w:r>
              <w:rPr>
                <w:color w:val="2c2c2c"/>
                <w:sz w:val="17"/>
                <w:szCs w:val="17"/>
              </w:rPr>
              <w:t xml:space="preserve">Location precision</w:t>
            </w:r>
          </w:p>
        </w:tc>
        <w:tc>
          <w:tcPr>
            <w:tcW w:type="dxa" w:w="5500"/>
            <w:shd w:fill="ffffff" w:color="auto" w:val="clear"/>
          </w:tcPr>
          <w:p>
            <w:r>
              <w:rPr>
                <w:color w:val="2c2c2c"/>
                <w:sz w:val="17"/>
                <w:szCs w:val="17"/>
              </w:rPr>
              <w:t xml:space="preserve">Internal: GPS coordinates. External/analytics: district-level only</w:t>
            </w:r>
          </w:p>
        </w:tc>
      </w:tr>
      <w:tr>
        <w:tc>
          <w:tcPr>
            <w:tcW w:type="dxa" w:w="3500"/>
            <w:shd w:fill="f0f8f0" w:color="auto" w:val="clear"/>
          </w:tcPr>
          <w:p>
            <w:r>
              <w:rPr>
                <w:color w:val="2c2c2c"/>
                <w:sz w:val="17"/>
                <w:szCs w:val="17"/>
              </w:rPr>
              <w:t xml:space="preserve">Data export</w:t>
            </w:r>
          </w:p>
        </w:tc>
        <w:tc>
          <w:tcPr>
            <w:tcW w:type="dxa" w:w="5500"/>
            <w:shd w:fill="f0f8f0" w:color="auto" w:val="clear"/>
          </w:tcPr>
          <w:p>
            <w:r>
              <w:rPr>
                <w:color w:val="2c2c2c"/>
                <w:sz w:val="17"/>
                <w:szCs w:val="17"/>
              </w:rPr>
              <w:t xml:space="preserve">User can export all their data as JSON on request</w:t>
            </w:r>
          </w:p>
        </w:tc>
      </w:tr>
      <w:tr>
        <w:tc>
          <w:tcPr>
            <w:tcW w:type="dxa" w:w="3500"/>
            <w:shd w:fill="ffffff" w:color="auto" w:val="clear"/>
          </w:tcPr>
          <w:p>
            <w:r>
              <w:rPr>
                <w:color w:val="2c2c2c"/>
                <w:sz w:val="17"/>
                <w:szCs w:val="17"/>
              </w:rPr>
              <w:t xml:space="preserve">Account deletion</w:t>
            </w:r>
          </w:p>
        </w:tc>
        <w:tc>
          <w:tcPr>
            <w:tcW w:type="dxa" w:w="5500"/>
            <w:shd w:fill="ffffff" w:color="auto" w:val="clear"/>
          </w:tcPr>
          <w:p>
            <w:r>
              <w:rPr>
                <w:color w:val="2c2c2c"/>
                <w:sz w:val="17"/>
                <w:szCs w:val="17"/>
              </w:rPr>
              <w:t xml:space="preserve">Full data deletion within 30 days of request</w:t>
            </w:r>
          </w:p>
        </w:tc>
      </w:tr>
      <w:tr>
        <w:tc>
          <w:tcPr>
            <w:tcW w:type="dxa" w:w="3500"/>
            <w:shd w:fill="f0f8f0" w:color="auto" w:val="clear"/>
          </w:tcPr>
          <w:p>
            <w:r>
              <w:rPr>
                <w:color w:val="2c2c2c"/>
                <w:sz w:val="17"/>
                <w:szCs w:val="17"/>
              </w:rPr>
              <w:t xml:space="preserve">Audit trail</w:t>
            </w:r>
          </w:p>
        </w:tc>
        <w:tc>
          <w:tcPr>
            <w:tcW w:type="dxa" w:w="5500"/>
            <w:shd w:fill="f0f8f0" w:color="auto" w:val="clear"/>
          </w:tcPr>
          <w:p>
            <w:r>
              <w:rPr>
                <w:color w:val="2c2c2c"/>
                <w:sz w:val="17"/>
                <w:szCs w:val="17"/>
              </w:rPr>
              <w:t xml:space="preserve">All advisory generations, data exports, account changes — immutable log</w:t>
            </w:r>
          </w:p>
        </w:tc>
      </w:tr>
      <w:tr>
        <w:tc>
          <w:tcPr>
            <w:tcW w:type="dxa" w:w="3500"/>
            <w:shd w:fill="ffffff" w:color="auto" w:val="clear"/>
          </w:tcPr>
          <w:p>
            <w:r>
              <w:rPr>
                <w:color w:val="2c2c2c"/>
                <w:sz w:val="17"/>
                <w:szCs w:val="17"/>
              </w:rPr>
              <w:t xml:space="preserve">Minimum data collection</w:t>
            </w:r>
          </w:p>
        </w:tc>
        <w:tc>
          <w:tcPr>
            <w:tcW w:type="dxa" w:w="5500"/>
            <w:shd w:fill="ffffff" w:color="auto" w:val="clear"/>
          </w:tcPr>
          <w:p>
            <w:r>
              <w:rPr>
                <w:color w:val="2c2c2c"/>
                <w:sz w:val="17"/>
                <w:szCs w:val="17"/>
              </w:rPr>
              <w:t xml:space="preserve">Only what is strictly needed for stated feature — no passive tracking</w:t>
            </w:r>
          </w:p>
        </w:tc>
      </w:tr>
    </w:tbl>
    <w:p>
      <w:pPr>
        <w:pStyle w:val="Heading2"/>
        <w:spacing w:after="120" w:before="360"/>
      </w:pPr>
      <w:r>
        <w:rPr>
          <w:b/>
          <w:bCs/>
          <w:color w:val="2d7d2d"/>
          <w:sz w:val="28"/>
          <w:szCs w:val="28"/>
        </w:rPr>
        <w:t xml:space="preserve">5.4 Accessibility &amp; Localization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2d7d2d" w:color="auto" w:val="clear"/>
          </w:tcPr>
          <w:p>
            <w:r>
              <w:rPr>
                <w:b/>
                <w:bCs/>
                <w:color w:val="ffffff"/>
                <w:sz w:val="17"/>
                <w:szCs w:val="17"/>
              </w:rPr>
              <w:t xml:space="preserve">Requirement</w:t>
            </w:r>
          </w:p>
        </w:tc>
        <w:tc>
          <w:tcPr>
            <w:tcW w:type="dxa" w:w="4500"/>
            <w:shd w:fill="2d7d2d" w:color="auto" w:val="clear"/>
          </w:tcPr>
          <w:p>
            <w:r>
              <w:rPr>
                <w:b/>
                <w:bCs/>
                <w:color w:val="ffffff"/>
                <w:sz w:val="17"/>
                <w:szCs w:val="17"/>
              </w:rPr>
              <w:t xml:space="preserve">Target</w:t>
            </w:r>
          </w:p>
        </w:tc>
      </w:tr>
      <w:tr>
        <w:tc>
          <w:tcPr>
            <w:tcW w:type="dxa" w:w="4500"/>
            <w:shd w:fill="f0f8f0" w:color="auto" w:val="clear"/>
          </w:tcPr>
          <w:p>
            <w:r>
              <w:rPr>
                <w:color w:val="2c2c2c"/>
                <w:sz w:val="17"/>
                <w:szCs w:val="17"/>
              </w:rPr>
              <w:t xml:space="preserve">Languages at launch</w:t>
            </w:r>
          </w:p>
        </w:tc>
        <w:tc>
          <w:tcPr>
            <w:tcW w:type="dxa" w:w="4500"/>
            <w:shd w:fill="f0f8f0" w:color="auto" w:val="clear"/>
          </w:tcPr>
          <w:p>
            <w:r>
              <w:rPr>
                <w:color w:val="2c2c2c"/>
                <w:sz w:val="17"/>
                <w:szCs w:val="17"/>
              </w:rPr>
              <w:t xml:space="preserve">Malayalam, English (Tamil, Telugu, Hindi in V2)</w:t>
            </w:r>
          </w:p>
        </w:tc>
      </w:tr>
      <w:tr>
        <w:tc>
          <w:tcPr>
            <w:tcW w:type="dxa" w:w="4500"/>
            <w:shd w:fill="ffffff" w:color="auto" w:val="clear"/>
          </w:tcPr>
          <w:p>
            <w:r>
              <w:rPr>
                <w:color w:val="2c2c2c"/>
                <w:sz w:val="17"/>
                <w:szCs w:val="17"/>
              </w:rPr>
              <w:t xml:space="preserve">Voice support</w:t>
            </w:r>
          </w:p>
        </w:tc>
        <w:tc>
          <w:tcPr>
            <w:tcW w:type="dxa" w:w="4500"/>
            <w:shd w:fill="ffffff" w:color="auto" w:val="clear"/>
          </w:tcPr>
          <w:p>
            <w:r>
              <w:rPr>
                <w:color w:val="2c2c2c"/>
                <w:sz w:val="17"/>
                <w:szCs w:val="17"/>
              </w:rPr>
              <w:t xml:space="preserve">All languages — input and output</w:t>
            </w:r>
          </w:p>
        </w:tc>
      </w:tr>
      <w:tr>
        <w:tc>
          <w:tcPr>
            <w:tcW w:type="dxa" w:w="4500"/>
            <w:shd w:fill="f0f8f0" w:color="auto" w:val="clear"/>
          </w:tcPr>
          <w:p>
            <w:r>
              <w:rPr>
                <w:color w:val="2c2c2c"/>
                <w:sz w:val="17"/>
                <w:szCs w:val="17"/>
              </w:rPr>
              <w:t xml:space="preserve">Minimum touch target</w:t>
            </w:r>
          </w:p>
        </w:tc>
        <w:tc>
          <w:tcPr>
            <w:tcW w:type="dxa" w:w="4500"/>
            <w:shd w:fill="f0f8f0" w:color="auto" w:val="clear"/>
          </w:tcPr>
          <w:p>
            <w:r>
              <w:rPr>
                <w:color w:val="2c2c2c"/>
                <w:sz w:val="17"/>
                <w:szCs w:val="17"/>
              </w:rPr>
              <w:t xml:space="preserve">48dp × 48dp per Material Design 3 guidelines</w:t>
            </w:r>
          </w:p>
        </w:tc>
      </w:tr>
      <w:tr>
        <w:tc>
          <w:tcPr>
            <w:tcW w:type="dxa" w:w="4500"/>
            <w:shd w:fill="ffffff" w:color="auto" w:val="clear"/>
          </w:tcPr>
          <w:p>
            <w:r>
              <w:rPr>
                <w:color w:val="2c2c2c"/>
                <w:sz w:val="17"/>
                <w:szCs w:val="17"/>
              </w:rPr>
              <w:t xml:space="preserve">Text size</w:t>
            </w:r>
          </w:p>
        </w:tc>
        <w:tc>
          <w:tcPr>
            <w:tcW w:type="dxa" w:w="4500"/>
            <w:shd w:fill="ffffff" w:color="auto" w:val="clear"/>
          </w:tcPr>
          <w:p>
            <w:r>
              <w:rPr>
                <w:color w:val="2c2c2c"/>
                <w:sz w:val="17"/>
                <w:szCs w:val="17"/>
              </w:rPr>
              <w:t xml:space="preserve">Minimum 16sp body text — farmer-friendly</w:t>
            </w:r>
          </w:p>
        </w:tc>
      </w:tr>
      <w:tr>
        <w:tc>
          <w:tcPr>
            <w:tcW w:type="dxa" w:w="4500"/>
            <w:shd w:fill="f0f8f0" w:color="auto" w:val="clear"/>
          </w:tcPr>
          <w:p>
            <w:r>
              <w:rPr>
                <w:color w:val="2c2c2c"/>
                <w:sz w:val="17"/>
                <w:szCs w:val="17"/>
              </w:rPr>
              <w:t xml:space="preserve">High contrast mode</w:t>
            </w:r>
          </w:p>
        </w:tc>
        <w:tc>
          <w:tcPr>
            <w:tcW w:type="dxa" w:w="4500"/>
            <w:shd w:fill="f0f8f0" w:color="auto" w:val="clear"/>
          </w:tcPr>
          <w:p>
            <w:r>
              <w:rPr>
                <w:color w:val="2c2c2c"/>
                <w:sz w:val="17"/>
                <w:szCs w:val="17"/>
              </w:rPr>
              <w:t xml:space="preserve">Supported — green brand palette maintains WCAG AA contrast</w:t>
            </w:r>
          </w:p>
        </w:tc>
      </w:tr>
      <w:tr>
        <w:tc>
          <w:tcPr>
            <w:tcW w:type="dxa" w:w="4500"/>
            <w:shd w:fill="ffffff" w:color="auto" w:val="clear"/>
          </w:tcPr>
          <w:p>
            <w:r>
              <w:rPr>
                <w:color w:val="2c2c2c"/>
                <w:sz w:val="17"/>
                <w:szCs w:val="17"/>
              </w:rPr>
              <w:t xml:space="preserve">Literacy accommodation</w:t>
            </w:r>
          </w:p>
        </w:tc>
        <w:tc>
          <w:tcPr>
            <w:tcW w:type="dxa" w:w="4500"/>
            <w:shd w:fill="ffffff" w:color="auto" w:val="clear"/>
          </w:tcPr>
          <w:p>
            <w:r>
              <w:rPr>
                <w:color w:val="2c2c2c"/>
                <w:sz w:val="17"/>
                <w:szCs w:val="17"/>
              </w:rPr>
              <w:t xml:space="preserve">Every text element has voice alternative — app usable by low-literacy users</w:t>
            </w:r>
          </w:p>
        </w:tc>
      </w:tr>
      <w:tr>
        <w:tc>
          <w:tcPr>
            <w:tcW w:type="dxa" w:w="4500"/>
            <w:shd w:fill="f0f8f0" w:color="auto" w:val="clear"/>
          </w:tcPr>
          <w:p>
            <w:r>
              <w:rPr>
                <w:color w:val="2c2c2c"/>
                <w:sz w:val="17"/>
                <w:szCs w:val="17"/>
              </w:rPr>
              <w:t xml:space="preserve">Screen reader</w:t>
            </w:r>
          </w:p>
        </w:tc>
        <w:tc>
          <w:tcPr>
            <w:tcW w:type="dxa" w:w="4500"/>
            <w:shd w:fill="f0f8f0" w:color="auto" w:val="clear"/>
          </w:tcPr>
          <w:p>
            <w:r>
              <w:rPr>
                <w:color w:val="2c2c2c"/>
                <w:sz w:val="17"/>
                <w:szCs w:val="17"/>
              </w:rPr>
              <w:t xml:space="preserve">TalkBack compatibility verified on all primary screens</w:t>
            </w:r>
          </w:p>
        </w:tc>
      </w:tr>
    </w:tbl>
    <w:p>
      <w:r>
        <w:br w:type="page"/>
      </w:r>
    </w:p>
    <w:p>
      <w:pPr>
        <w:pStyle w:val="Heading1"/>
        <w:spacing w:after="160" w:before="480"/>
      </w:pPr>
      <w:r>
        <w:rPr>
          <w:b/>
          <w:bCs/>
          <w:color w:val="1a5c1a"/>
          <w:sz w:val="36"/>
          <w:szCs w:val="36"/>
        </w:rPr>
        <w:t xml:space="preserve">6. SUBSCRIPTION &amp; MONETIZATION MODEL</w:t>
      </w:r>
    </w:p>
    <w:p>
      <w:pPr>
        <w:pBdr>
          <w:bottom w:val="single" w:color="cccccc" w:sz="6"/>
        </w:pBdr>
        <w:spacing w:after="160" w:before="160"/>
      </w:pPr>
    </w:p>
    <w:p>
      <w:pPr>
        <w:pStyle w:val="Heading2"/>
        <w:spacing w:after="120" w:before="360"/>
      </w:pPr>
      <w:r>
        <w:rPr>
          <w:b/>
          <w:bCs/>
          <w:color w:val="2d7d2d"/>
          <w:sz w:val="28"/>
          <w:szCs w:val="28"/>
        </w:rPr>
        <w:t xml:space="preserve">6.1 Pricing Tiers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shd w:fill="2d7d2d" w:color="auto" w:val="clear"/>
          </w:tcPr>
          <w:p>
            <w:r>
              <w:rPr>
                <w:b/>
                <w:bCs/>
                <w:color w:val="ffffff"/>
                <w:sz w:val="17"/>
                <w:szCs w:val="17"/>
              </w:rPr>
              <w:t xml:space="preserve">Tier</w:t>
            </w:r>
          </w:p>
        </w:tc>
        <w:tc>
          <w:tcPr>
            <w:tcW w:type="dxa" w:w="1800"/>
            <w:shd w:fill="2d7d2d" w:color="auto" w:val="clear"/>
          </w:tcPr>
          <w:p>
            <w:r>
              <w:rPr>
                <w:b/>
                <w:bCs/>
                <w:color w:val="ffffff"/>
                <w:sz w:val="17"/>
                <w:szCs w:val="17"/>
              </w:rPr>
              <w:t xml:space="preserve">Price</w:t>
            </w:r>
          </w:p>
        </w:tc>
        <w:tc>
          <w:tcPr>
            <w:tcW w:type="dxa" w:w="3800"/>
            <w:shd w:fill="2d7d2d" w:color="auto" w:val="clear"/>
          </w:tcPr>
          <w:p>
            <w:r>
              <w:rPr>
                <w:b/>
                <w:bCs/>
                <w:color w:val="ffffff"/>
                <w:sz w:val="17"/>
                <w:szCs w:val="17"/>
              </w:rPr>
              <w:t xml:space="preserve">Features</w:t>
            </w:r>
          </w:p>
        </w:tc>
        <w:tc>
          <w:tcPr>
            <w:tcW w:type="dxa" w:w="1400"/>
            <w:shd w:fill="2d7d2d" w:color="auto" w:val="clear"/>
          </w:tcPr>
          <w:p>
            <w:r>
              <w:rPr>
                <w:b/>
                <w:bCs/>
                <w:color w:val="ffffff"/>
                <w:sz w:val="17"/>
                <w:szCs w:val="17"/>
              </w:rPr>
              <w:t xml:space="preserve">Target User</w:t>
            </w:r>
          </w:p>
        </w:tc>
      </w:tr>
      <w:tr>
        <w:tc>
          <w:tcPr>
            <w:tcW w:type="dxa" w:w="2000"/>
            <w:shd w:fill="f0f8f0" w:color="auto" w:val="clear"/>
          </w:tcPr>
          <w:p>
            <w:r>
              <w:rPr>
                <w:color w:val="2c2c2c"/>
                <w:sz w:val="17"/>
                <w:szCs w:val="17"/>
              </w:rPr>
              <w:t xml:space="preserve">Free (Freemium)</w:t>
            </w:r>
          </w:p>
        </w:tc>
        <w:tc>
          <w:tcPr>
            <w:tcW w:type="dxa" w:w="1800"/>
            <w:shd w:fill="f0f8f0" w:color="auto" w:val="clear"/>
          </w:tcPr>
          <w:p>
            <w:r>
              <w:rPr>
                <w:color w:val="2c2c2c"/>
                <w:sz w:val="17"/>
                <w:szCs w:val="17"/>
              </w:rPr>
              <w:t xml:space="preserve">Rs.0 forever</w:t>
            </w:r>
          </w:p>
        </w:tc>
        <w:tc>
          <w:tcPr>
            <w:tcW w:type="dxa" w:w="3800"/>
            <w:shd w:fill="f0f8f0" w:color="auto" w:val="clear"/>
          </w:tcPr>
          <w:p>
            <w:r>
              <w:rPr>
                <w:color w:val="2c2c2c"/>
                <w:sz w:val="17"/>
                <w:szCs w:val="17"/>
              </w:rPr>
              <w:t xml:space="preserve">5 advisories/month, basic weather, crop stage, 1 farm, Malayalam only</w:t>
            </w:r>
          </w:p>
        </w:tc>
        <w:tc>
          <w:tcPr>
            <w:tcW w:type="dxa" w:w="1400"/>
            <w:shd w:fill="f0f8f0" w:color="auto" w:val="clear"/>
          </w:tcPr>
          <w:p>
            <w:r>
              <w:rPr>
                <w:color w:val="2c2c2c"/>
                <w:sz w:val="17"/>
                <w:szCs w:val="17"/>
              </w:rPr>
              <w:t xml:space="preserve">Evaluation — first 60 days unlimited</w:t>
            </w:r>
          </w:p>
        </w:tc>
      </w:tr>
      <w:tr>
        <w:tc>
          <w:tcPr>
            <w:tcW w:type="dxa" w:w="2000"/>
            <w:shd w:fill="ffffff" w:color="auto" w:val="clear"/>
          </w:tcPr>
          <w:p>
            <w:r>
              <w:rPr>
                <w:color w:val="2c2c2c"/>
                <w:sz w:val="17"/>
                <w:szCs w:val="17"/>
              </w:rPr>
              <w:t xml:space="preserve">Kisan Basic</w:t>
            </w:r>
          </w:p>
        </w:tc>
        <w:tc>
          <w:tcPr>
            <w:tcW w:type="dxa" w:w="1800"/>
            <w:shd w:fill="ffffff" w:color="auto" w:val="clear"/>
          </w:tcPr>
          <w:p>
            <w:r>
              <w:rPr>
                <w:color w:val="2c2c2c"/>
                <w:sz w:val="17"/>
                <w:szCs w:val="17"/>
              </w:rPr>
              <w:t xml:space="preserve">Rs.49/month or Rs.449/year</w:t>
            </w:r>
          </w:p>
        </w:tc>
        <w:tc>
          <w:tcPr>
            <w:tcW w:type="dxa" w:w="3800"/>
            <w:shd w:fill="ffffff" w:color="auto" w:val="clear"/>
          </w:tcPr>
          <w:p>
            <w:r>
              <w:rPr>
                <w:color w:val="2c2c2c"/>
                <w:sz w:val="17"/>
                <w:szCs w:val="17"/>
              </w:rPr>
              <w:t xml:space="preserve">Unlimited advisories, offline vision, morning briefing, alerts, 2 farms, all languages</w:t>
            </w:r>
          </w:p>
        </w:tc>
        <w:tc>
          <w:tcPr>
            <w:tcW w:type="dxa" w:w="1400"/>
            <w:shd w:fill="ffffff" w:color="auto" w:val="clear"/>
          </w:tcPr>
          <w:p>
            <w:r>
              <w:rPr>
                <w:color w:val="2c2c2c"/>
                <w:sz w:val="17"/>
                <w:szCs w:val="17"/>
              </w:rPr>
              <w:t xml:space="preserve">Individual smallholder farmer</w:t>
            </w:r>
          </w:p>
        </w:tc>
      </w:tr>
      <w:tr>
        <w:tc>
          <w:tcPr>
            <w:tcW w:type="dxa" w:w="2000"/>
            <w:shd w:fill="f0f8f0" w:color="auto" w:val="clear"/>
          </w:tcPr>
          <w:p>
            <w:r>
              <w:rPr>
                <w:color w:val="2c2c2c"/>
                <w:sz w:val="17"/>
                <w:szCs w:val="17"/>
              </w:rPr>
              <w:t xml:space="preserve">Kisan Pro</w:t>
            </w:r>
          </w:p>
        </w:tc>
        <w:tc>
          <w:tcPr>
            <w:tcW w:type="dxa" w:w="1800"/>
            <w:shd w:fill="f0f8f0" w:color="auto" w:val="clear"/>
          </w:tcPr>
          <w:p>
            <w:r>
              <w:rPr>
                <w:color w:val="2c2c2c"/>
                <w:sz w:val="17"/>
                <w:szCs w:val="17"/>
              </w:rPr>
              <w:t xml:space="preserve">Rs.149/month or Rs.1,299/year</w:t>
            </w:r>
          </w:p>
        </w:tc>
        <w:tc>
          <w:tcPr>
            <w:tcW w:type="dxa" w:w="3800"/>
            <w:shd w:fill="f0f8f0" w:color="auto" w:val="clear"/>
          </w:tcPr>
          <w:p>
            <w:r>
              <w:rPr>
                <w:color w:val="2c2c2c"/>
                <w:sz w:val="17"/>
                <w:szCs w:val="17"/>
              </w:rPr>
              <w:t xml:space="preserve">Everything in Basic + simulation scenarios, scheme matching, market prices, economic analysis, 5 farms, priority support</w:t>
            </w:r>
          </w:p>
        </w:tc>
        <w:tc>
          <w:tcPr>
            <w:tcW w:type="dxa" w:w="1400"/>
            <w:shd w:fill="f0f8f0" w:color="auto" w:val="clear"/>
          </w:tcPr>
          <w:p>
            <w:r>
              <w:rPr>
                <w:color w:val="2c2c2c"/>
                <w:sz w:val="17"/>
                <w:szCs w:val="17"/>
              </w:rPr>
              <w:t xml:space="preserve">Progressive farmer, FPO member</w:t>
            </w:r>
          </w:p>
        </w:tc>
      </w:tr>
      <w:tr>
        <w:tc>
          <w:tcPr>
            <w:tcW w:type="dxa" w:w="2000"/>
            <w:shd w:fill="ffffff" w:color="auto" w:val="clear"/>
          </w:tcPr>
          <w:p>
            <w:r>
              <w:rPr>
                <w:color w:val="2c2c2c"/>
                <w:sz w:val="17"/>
                <w:szCs w:val="17"/>
              </w:rPr>
              <w:t xml:space="preserve">Agronomist</w:t>
            </w:r>
          </w:p>
        </w:tc>
        <w:tc>
          <w:tcPr>
            <w:tcW w:type="dxa" w:w="1800"/>
            <w:shd w:fill="ffffff" w:color="auto" w:val="clear"/>
          </w:tcPr>
          <w:p>
            <w:r>
              <w:rPr>
                <w:color w:val="2c2c2c"/>
                <w:sz w:val="17"/>
                <w:szCs w:val="17"/>
              </w:rPr>
              <w:t xml:space="preserve">Rs.499/month</w:t>
            </w:r>
          </w:p>
        </w:tc>
        <w:tc>
          <w:tcPr>
            <w:tcW w:type="dxa" w:w="3800"/>
            <w:shd w:fill="ffffff" w:color="auto" w:val="clear"/>
          </w:tcPr>
          <w:p>
            <w:r>
              <w:rPr>
                <w:color w:val="2c2c2c"/>
                <w:sz w:val="17"/>
                <w:szCs w:val="17"/>
              </w:rPr>
              <w:t xml:space="preserve">Everything in Pro + expert dashboard, 500 farmer profiles, group advisory, API access</w:t>
            </w:r>
          </w:p>
        </w:tc>
        <w:tc>
          <w:tcPr>
            <w:tcW w:type="dxa" w:w="1400"/>
            <w:shd w:fill="ffffff" w:color="auto" w:val="clear"/>
          </w:tcPr>
          <w:p>
            <w:r>
              <w:rPr>
                <w:color w:val="2c2c2c"/>
                <w:sz w:val="17"/>
                <w:szCs w:val="17"/>
              </w:rPr>
              <w:t xml:space="preserve">Agricultural extension worker, agronomist</w:t>
            </w:r>
          </w:p>
        </w:tc>
      </w:tr>
      <w:tr>
        <w:tc>
          <w:tcPr>
            <w:tcW w:type="dxa" w:w="2000"/>
            <w:shd w:fill="f0f8f0" w:color="auto" w:val="clear"/>
          </w:tcPr>
          <w:p>
            <w:r>
              <w:rPr>
                <w:color w:val="2c2c2c"/>
                <w:sz w:val="17"/>
                <w:szCs w:val="17"/>
              </w:rPr>
              <w:t xml:space="preserve">FPO/Enterprise</w:t>
            </w:r>
          </w:p>
        </w:tc>
        <w:tc>
          <w:tcPr>
            <w:tcW w:type="dxa" w:w="1800"/>
            <w:shd w:fill="f0f8f0" w:color="auto" w:val="clear"/>
          </w:tcPr>
          <w:p>
            <w:r>
              <w:rPr>
                <w:color w:val="2c2c2c"/>
                <w:sz w:val="17"/>
                <w:szCs w:val="17"/>
              </w:rPr>
              <w:t xml:space="preserve">Custom pricing</w:t>
            </w:r>
          </w:p>
        </w:tc>
        <w:tc>
          <w:tcPr>
            <w:tcW w:type="dxa" w:w="3800"/>
            <w:shd w:fill="f0f8f0" w:color="auto" w:val="clear"/>
          </w:tcPr>
          <w:p>
            <w:r>
              <w:rPr>
                <w:color w:val="2c2c2c"/>
                <w:sz w:val="17"/>
                <w:szCs w:val="17"/>
              </w:rPr>
              <w:t xml:space="preserve">Unlimited farmers, white-label option, custom knowledge base, dedicated support, data export</w:t>
            </w:r>
          </w:p>
        </w:tc>
        <w:tc>
          <w:tcPr>
            <w:tcW w:type="dxa" w:w="1400"/>
            <w:shd w:fill="f0f8f0" w:color="auto" w:val="clear"/>
          </w:tcPr>
          <w:p>
            <w:r>
              <w:rPr>
                <w:color w:val="2c2c2c"/>
                <w:sz w:val="17"/>
                <w:szCs w:val="17"/>
              </w:rPr>
              <w:t xml:space="preserve">Farmer Producer Organizations, NGOs, Government</w:t>
            </w:r>
          </w:p>
        </w:tc>
      </w:tr>
    </w:tbl>
    <w:p>
      <w:pPr>
        <w:pStyle w:val="Heading2"/>
        <w:spacing w:after="120" w:before="360"/>
      </w:pPr>
      <w:r>
        <w:rPr>
          <w:b/>
          <w:bCs/>
          <w:color w:val="2d7d2d"/>
          <w:sz w:val="28"/>
          <w:szCs w:val="28"/>
        </w:rPr>
        <w:t xml:space="preserve">6.2 Free-to-Paid Conversion Strategy</w:t>
      </w:r>
    </w:p>
    <w:p>
      <w:pPr>
        <w:pStyle w:val="ListParagraph"/>
        <w:numPr>
          <w:ilvl w:val="0"/>
          <w:numId w:val="1"/>
        </w:numPr>
        <w:spacing w:after="50" w:before="50"/>
      </w:pPr>
      <w:r>
        <w:rPr>
          <w:color w:val="2c2c2c"/>
          <w:sz w:val="20"/>
          <w:szCs w:val="20"/>
        </w:rPr>
        <w:t xml:space="preserve">60-day free trial with full Pro features — no credit card required</w:t>
      </w:r>
    </w:p>
    <w:p>
      <w:pPr>
        <w:pStyle w:val="ListParagraph"/>
        <w:numPr>
          <w:ilvl w:val="0"/>
          <w:numId w:val="1"/>
        </w:numPr>
        <w:spacing w:after="50" w:before="50"/>
      </w:pPr>
      <w:r>
        <w:rPr>
          <w:color w:val="2c2c2c"/>
          <w:sz w:val="20"/>
          <w:szCs w:val="20"/>
        </w:rPr>
        <w:t xml:space="preserve">Trial-end: soft paywall — advisory still shown but blurred until subscription</w:t>
      </w:r>
    </w:p>
    <w:p>
      <w:pPr>
        <w:pStyle w:val="ListParagraph"/>
        <w:numPr>
          <w:ilvl w:val="0"/>
          <w:numId w:val="1"/>
        </w:numPr>
        <w:spacing w:after="50" w:before="50"/>
      </w:pPr>
      <w:r>
        <w:rPr>
          <w:color w:val="2c2c2c"/>
          <w:sz w:val="20"/>
          <w:szCs w:val="20"/>
        </w:rPr>
        <w:t xml:space="preserve">First payment: UPI-native — no credit card needed (PhonePe, GPay, Paytm)</w:t>
      </w:r>
    </w:p>
    <w:p>
      <w:pPr>
        <w:pStyle w:val="ListParagraph"/>
        <w:numPr>
          <w:ilvl w:val="0"/>
          <w:numId w:val="1"/>
        </w:numPr>
        <w:spacing w:after="50" w:before="50"/>
      </w:pPr>
      <w:r>
        <w:rPr>
          <w:color w:val="2c2c2c"/>
          <w:sz w:val="20"/>
          <w:szCs w:val="20"/>
        </w:rPr>
        <w:t xml:space="preserve">Kisan Credit Card holders: special partnership pricing (Rs.29/month)</w:t>
      </w:r>
    </w:p>
    <w:p>
      <w:pPr>
        <w:pStyle w:val="ListParagraph"/>
        <w:numPr>
          <w:ilvl w:val="0"/>
          <w:numId w:val="1"/>
        </w:numPr>
        <w:spacing w:after="50" w:before="50"/>
      </w:pPr>
      <w:r>
        <w:rPr>
          <w:color w:val="2c2c2c"/>
          <w:sz w:val="20"/>
          <w:szCs w:val="20"/>
        </w:rPr>
        <w:t xml:space="preserve">FPO group plans: FPO pays for all member farmers — Rs.25/farmer/month at scale</w:t>
      </w:r>
    </w:p>
    <w:p>
      <w:pPr>
        <w:pStyle w:val="ListParagraph"/>
        <w:numPr>
          <w:ilvl w:val="0"/>
          <w:numId w:val="1"/>
        </w:numPr>
        <w:spacing w:after="50" w:before="50"/>
      </w:pPr>
      <w:r>
        <w:rPr>
          <w:color w:val="2c2c2c"/>
          <w:sz w:val="20"/>
          <w:szCs w:val="20"/>
        </w:rPr>
        <w:t xml:space="preserve">Government subsidy path: partner with state agriculture departments for subsidized access</w:t>
      </w:r>
    </w:p>
    <w:p>
      <w:pPr>
        <w:pStyle w:val="Heading2"/>
        <w:spacing w:after="120" w:before="360"/>
      </w:pPr>
      <w:r>
        <w:rPr>
          <w:b/>
          <w:bCs/>
          <w:color w:val="2d7d2d"/>
          <w:sz w:val="28"/>
          <w:szCs w:val="28"/>
        </w:rPr>
        <w:t xml:space="preserve">6.3 Revenue Projection (Conservative)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000"/>
            <w:shd w:fill="2d7d2d" w:color="auto" w:val="clear"/>
          </w:tcPr>
          <w:p>
            <w:r>
              <w:rPr>
                <w:b/>
                <w:bCs/>
                <w:color w:val="ffffff"/>
                <w:sz w:val="17"/>
                <w:szCs w:val="17"/>
              </w:rPr>
              <w:t xml:space="preserve">Year</w:t>
            </w:r>
          </w:p>
        </w:tc>
        <w:tc>
          <w:tcPr>
            <w:tcW w:type="dxa" w:w="2000"/>
            <w:shd w:fill="2d7d2d" w:color="auto" w:val="clear"/>
          </w:tcPr>
          <w:p>
            <w:r>
              <w:rPr>
                <w:b/>
                <w:bCs/>
                <w:color w:val="ffffff"/>
                <w:sz w:val="17"/>
                <w:szCs w:val="17"/>
              </w:rPr>
              <w:t xml:space="preserve">MAF</w:t>
            </w:r>
          </w:p>
        </w:tc>
        <w:tc>
          <w:tcPr>
            <w:tcW w:type="dxa" w:w="2000"/>
            <w:shd w:fill="2d7d2d" w:color="auto" w:val="clear"/>
          </w:tcPr>
          <w:p>
            <w:r>
              <w:rPr>
                <w:b/>
                <w:bCs/>
                <w:color w:val="ffffff"/>
                <w:sz w:val="17"/>
                <w:szCs w:val="17"/>
              </w:rPr>
              <w:t xml:space="preserve">Paying Users</w:t>
            </w:r>
          </w:p>
        </w:tc>
        <w:tc>
          <w:tcPr>
            <w:tcW w:type="dxa" w:w="2000"/>
            <w:shd w:fill="2d7d2d" w:color="auto" w:val="clear"/>
          </w:tcPr>
          <w:p>
            <w:r>
              <w:rPr>
                <w:b/>
                <w:bCs/>
                <w:color w:val="ffffff"/>
                <w:sz w:val="17"/>
                <w:szCs w:val="17"/>
              </w:rPr>
              <w:t xml:space="preserve">ARPU/Year</w:t>
            </w:r>
          </w:p>
        </w:tc>
        <w:tc>
          <w:tcPr>
            <w:tcW w:type="dxa" w:w="1000"/>
            <w:shd w:fill="2d7d2d" w:color="auto" w:val="clear"/>
          </w:tcPr>
          <w:p>
            <w:r>
              <w:rPr>
                <w:b/>
                <w:bCs/>
                <w:color w:val="ffffff"/>
                <w:sz w:val="17"/>
                <w:szCs w:val="17"/>
              </w:rPr>
              <w:t xml:space="preserve">ARR</w:t>
            </w:r>
          </w:p>
        </w:tc>
      </w:tr>
      <w:tr>
        <w:tc>
          <w:tcPr>
            <w:tcW w:type="dxa" w:w="2000"/>
            <w:shd w:fill="f0f8f0" w:color="auto" w:val="clear"/>
          </w:tcPr>
          <w:p>
            <w:r>
              <w:rPr>
                <w:color w:val="2c2c2c"/>
                <w:sz w:val="17"/>
                <w:szCs w:val="17"/>
              </w:rPr>
              <w:t xml:space="preserve">Year 1</w:t>
            </w:r>
          </w:p>
        </w:tc>
        <w:tc>
          <w:tcPr>
            <w:tcW w:type="dxa" w:w="2000"/>
            <w:shd w:fill="f0f8f0" w:color="auto" w:val="clear"/>
          </w:tcPr>
          <w:p>
            <w:r>
              <w:rPr>
                <w:color w:val="2c2c2c"/>
                <w:sz w:val="17"/>
                <w:szCs w:val="17"/>
              </w:rPr>
              <w:t xml:space="preserve">10,000</w:t>
            </w:r>
          </w:p>
        </w:tc>
        <w:tc>
          <w:tcPr>
            <w:tcW w:type="dxa" w:w="2000"/>
            <w:shd w:fill="f0f8f0" w:color="auto" w:val="clear"/>
          </w:tcPr>
          <w:p>
            <w:r>
              <w:rPr>
                <w:color w:val="2c2c2c"/>
                <w:sz w:val="17"/>
                <w:szCs w:val="17"/>
              </w:rPr>
              <w:t xml:space="preserve">800 (8%)</w:t>
            </w:r>
          </w:p>
        </w:tc>
        <w:tc>
          <w:tcPr>
            <w:tcW w:type="dxa" w:w="2000"/>
            <w:shd w:fill="f0f8f0" w:color="auto" w:val="clear"/>
          </w:tcPr>
          <w:p>
            <w:r>
              <w:rPr>
                <w:color w:val="2c2c2c"/>
                <w:sz w:val="17"/>
                <w:szCs w:val="17"/>
              </w:rPr>
              <w:t xml:space="preserve">Rs.600</w:t>
            </w:r>
          </w:p>
        </w:tc>
        <w:tc>
          <w:tcPr>
            <w:tcW w:type="dxa" w:w="1000"/>
            <w:shd w:fill="f0f8f0" w:color="auto" w:val="clear"/>
          </w:tcPr>
          <w:p>
            <w:r>
              <w:rPr>
                <w:color w:val="2c2c2c"/>
                <w:sz w:val="17"/>
                <w:szCs w:val="17"/>
              </w:rPr>
              <w:t xml:space="preserve">Rs.4.8 lakh</w:t>
            </w:r>
          </w:p>
        </w:tc>
      </w:tr>
      <w:tr>
        <w:tc>
          <w:tcPr>
            <w:tcW w:type="dxa" w:w="2000"/>
            <w:shd w:fill="ffffff" w:color="auto" w:val="clear"/>
          </w:tcPr>
          <w:p>
            <w:r>
              <w:rPr>
                <w:color w:val="2c2c2c"/>
                <w:sz w:val="17"/>
                <w:szCs w:val="17"/>
              </w:rPr>
              <w:t xml:space="preserve">Year 2</w:t>
            </w:r>
          </w:p>
        </w:tc>
        <w:tc>
          <w:tcPr>
            <w:tcW w:type="dxa" w:w="2000"/>
            <w:shd w:fill="ffffff" w:color="auto" w:val="clear"/>
          </w:tcPr>
          <w:p>
            <w:r>
              <w:rPr>
                <w:color w:val="2c2c2c"/>
                <w:sz w:val="17"/>
                <w:szCs w:val="17"/>
              </w:rPr>
              <w:t xml:space="preserve">75,000</w:t>
            </w:r>
          </w:p>
        </w:tc>
        <w:tc>
          <w:tcPr>
            <w:tcW w:type="dxa" w:w="2000"/>
            <w:shd w:fill="ffffff" w:color="auto" w:val="clear"/>
          </w:tcPr>
          <w:p>
            <w:r>
              <w:rPr>
                <w:color w:val="2c2c2c"/>
                <w:sz w:val="17"/>
                <w:szCs w:val="17"/>
              </w:rPr>
              <w:t xml:space="preserve">9,000 (12%)</w:t>
            </w:r>
          </w:p>
        </w:tc>
        <w:tc>
          <w:tcPr>
            <w:tcW w:type="dxa" w:w="2000"/>
            <w:shd w:fill="ffffff" w:color="auto" w:val="clear"/>
          </w:tcPr>
          <w:p>
            <w:r>
              <w:rPr>
                <w:color w:val="2c2c2c"/>
                <w:sz w:val="17"/>
                <w:szCs w:val="17"/>
              </w:rPr>
              <w:t xml:space="preserve">Rs.750</w:t>
            </w:r>
          </w:p>
        </w:tc>
        <w:tc>
          <w:tcPr>
            <w:tcW w:type="dxa" w:w="1000"/>
            <w:shd w:fill="ffffff" w:color="auto" w:val="clear"/>
          </w:tcPr>
          <w:p>
            <w:r>
              <w:rPr>
                <w:color w:val="2c2c2c"/>
                <w:sz w:val="17"/>
                <w:szCs w:val="17"/>
              </w:rPr>
              <w:t xml:space="preserve">Rs.67.5 lakh</w:t>
            </w:r>
          </w:p>
        </w:tc>
      </w:tr>
      <w:tr>
        <w:tc>
          <w:tcPr>
            <w:tcW w:type="dxa" w:w="2000"/>
            <w:shd w:fill="f0f8f0" w:color="auto" w:val="clear"/>
          </w:tcPr>
          <w:p>
            <w:r>
              <w:rPr>
                <w:color w:val="2c2c2c"/>
                <w:sz w:val="17"/>
                <w:szCs w:val="17"/>
              </w:rPr>
              <w:t xml:space="preserve">Year 3</w:t>
            </w:r>
          </w:p>
        </w:tc>
        <w:tc>
          <w:tcPr>
            <w:tcW w:type="dxa" w:w="2000"/>
            <w:shd w:fill="f0f8f0" w:color="auto" w:val="clear"/>
          </w:tcPr>
          <w:p>
            <w:r>
              <w:rPr>
                <w:color w:val="2c2c2c"/>
                <w:sz w:val="17"/>
                <w:szCs w:val="17"/>
              </w:rPr>
              <w:t xml:space="preserve">500,000</w:t>
            </w:r>
          </w:p>
        </w:tc>
        <w:tc>
          <w:tcPr>
            <w:tcW w:type="dxa" w:w="2000"/>
            <w:shd w:fill="f0f8f0" w:color="auto" w:val="clear"/>
          </w:tcPr>
          <w:p>
            <w:r>
              <w:rPr>
                <w:color w:val="2c2c2c"/>
                <w:sz w:val="17"/>
                <w:szCs w:val="17"/>
              </w:rPr>
              <w:t xml:space="preserve">90,000 (18%)</w:t>
            </w:r>
          </w:p>
        </w:tc>
        <w:tc>
          <w:tcPr>
            <w:tcW w:type="dxa" w:w="2000"/>
            <w:shd w:fill="f0f8f0" w:color="auto" w:val="clear"/>
          </w:tcPr>
          <w:p>
            <w:r>
              <w:rPr>
                <w:color w:val="2c2c2c"/>
                <w:sz w:val="17"/>
                <w:szCs w:val="17"/>
              </w:rPr>
              <w:t xml:space="preserve">Rs.900</w:t>
            </w:r>
          </w:p>
        </w:tc>
        <w:tc>
          <w:tcPr>
            <w:tcW w:type="dxa" w:w="1000"/>
            <w:shd w:fill="f0f8f0" w:color="auto" w:val="clear"/>
          </w:tcPr>
          <w:p>
            <w:r>
              <w:rPr>
                <w:color w:val="2c2c2c"/>
                <w:sz w:val="17"/>
                <w:szCs w:val="17"/>
              </w:rPr>
              <w:t xml:space="preserve">Rs.8.1 crore</w:t>
            </w:r>
          </w:p>
        </w:tc>
      </w:tr>
      <w:tr>
        <w:tc>
          <w:tcPr>
            <w:tcW w:type="dxa" w:w="2000"/>
            <w:shd w:fill="ffffff" w:color="auto" w:val="clear"/>
          </w:tcPr>
          <w:p>
            <w:r>
              <w:rPr>
                <w:color w:val="2c2c2c"/>
                <w:sz w:val="17"/>
                <w:szCs w:val="17"/>
              </w:rPr>
              <w:t xml:space="preserve">Year 5</w:t>
            </w:r>
          </w:p>
        </w:tc>
        <w:tc>
          <w:tcPr>
            <w:tcW w:type="dxa" w:w="2000"/>
            <w:shd w:fill="ffffff" w:color="auto" w:val="clear"/>
          </w:tcPr>
          <w:p>
            <w:r>
              <w:rPr>
                <w:color w:val="2c2c2c"/>
                <w:sz w:val="17"/>
                <w:szCs w:val="17"/>
              </w:rPr>
              <w:t xml:space="preserve">3,000,000</w:t>
            </w:r>
          </w:p>
        </w:tc>
        <w:tc>
          <w:tcPr>
            <w:tcW w:type="dxa" w:w="2000"/>
            <w:shd w:fill="ffffff" w:color="auto" w:val="clear"/>
          </w:tcPr>
          <w:p>
            <w:r>
              <w:rPr>
                <w:color w:val="2c2c2c"/>
                <w:sz w:val="17"/>
                <w:szCs w:val="17"/>
              </w:rPr>
              <w:t xml:space="preserve">600,000 (20%)</w:t>
            </w:r>
          </w:p>
        </w:tc>
        <w:tc>
          <w:tcPr>
            <w:tcW w:type="dxa" w:w="2000"/>
            <w:shd w:fill="ffffff" w:color="auto" w:val="clear"/>
          </w:tcPr>
          <w:p>
            <w:r>
              <w:rPr>
                <w:color w:val="2c2c2c"/>
                <w:sz w:val="17"/>
                <w:szCs w:val="17"/>
              </w:rPr>
              <w:t xml:space="preserve">Rs.1,100</w:t>
            </w:r>
          </w:p>
        </w:tc>
        <w:tc>
          <w:tcPr>
            <w:tcW w:type="dxa" w:w="1000"/>
            <w:shd w:fill="ffffff" w:color="auto" w:val="clear"/>
          </w:tcPr>
          <w:p>
            <w:r>
              <w:rPr>
                <w:color w:val="2c2c2c"/>
                <w:sz w:val="17"/>
                <w:szCs w:val="17"/>
              </w:rPr>
              <w:t xml:space="preserve">Rs.66 crore</w:t>
            </w:r>
          </w:p>
        </w:tc>
      </w:tr>
    </w:tbl>
    <w:p>
      <w:pPr>
        <w:shd w:fill="fff3cd" w:color="auto" w:val="clear"/>
        <w:spacing w:after="80" w:before="80"/>
        <w:ind w:left="180"/>
      </w:pPr>
      <w:r>
        <w:rPr>
          <w:i/>
          <w:iCs/>
          <w:color w:val="8b4513"/>
          <w:sz w:val="19"/>
          <w:szCs w:val="19"/>
        </w:rPr>
        <w:t xml:space="preserve">⚠ These are projections for planning purposes only. Actual revenue depends on product-market fit, retention, and execution. Do not commit to these numbers with investors or partners.</w:t>
      </w:r>
    </w:p>
    <w:p>
      <w:r>
        <w:br w:type="page"/>
      </w:r>
    </w:p>
    <w:p>
      <w:pPr>
        <w:pStyle w:val="Heading1"/>
        <w:spacing w:after="160" w:before="480"/>
      </w:pPr>
      <w:r>
        <w:rPr>
          <w:b/>
          <w:bCs/>
          <w:color w:val="1a5c1a"/>
          <w:sz w:val="36"/>
          <w:szCs w:val="36"/>
        </w:rPr>
        <w:t xml:space="preserve">7. LAUNCH CROPS &amp; KNOWLEDGE REQUIREMENTS</w:t>
      </w:r>
    </w:p>
    <w:p>
      <w:pPr>
        <w:pBdr>
          <w:bottom w:val="single" w:color="cccccc" w:sz="6"/>
        </w:pBdr>
        <w:spacing w:after="160" w:before="160"/>
      </w:pPr>
    </w:p>
    <w:p>
      <w:pPr>
        <w:pStyle w:val="Heading2"/>
        <w:spacing w:after="120" w:before="360"/>
      </w:pPr>
      <w:r>
        <w:rPr>
          <w:b/>
          <w:bCs/>
          <w:color w:val="2d7d2d"/>
          <w:sz w:val="28"/>
          <w:szCs w:val="28"/>
        </w:rPr>
        <w:t xml:space="preserve">7.1 Crop Launch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800"/>
            <w:shd w:fill="2d7d2d" w:color="auto" w:val="clear"/>
          </w:tcPr>
          <w:p>
            <w:r>
              <w:rPr>
                <w:b/>
                <w:bCs/>
                <w:color w:val="ffffff"/>
                <w:sz w:val="17"/>
                <w:szCs w:val="17"/>
              </w:rPr>
              <w:t xml:space="preserve">Crop</w:t>
            </w:r>
          </w:p>
        </w:tc>
        <w:tc>
          <w:tcPr>
            <w:tcW w:type="dxa" w:w="2000"/>
            <w:shd w:fill="2d7d2d" w:color="auto" w:val="clear"/>
          </w:tcPr>
          <w:p>
            <w:r>
              <w:rPr>
                <w:b/>
                <w:bCs/>
                <w:color w:val="ffffff"/>
                <w:sz w:val="17"/>
                <w:szCs w:val="17"/>
              </w:rPr>
              <w:t xml:space="preserve">Primary State</w:t>
            </w:r>
          </w:p>
        </w:tc>
        <w:tc>
          <w:tcPr>
            <w:tcW w:type="dxa" w:w="1800"/>
            <w:shd w:fill="2d7d2d" w:color="auto" w:val="clear"/>
          </w:tcPr>
          <w:p>
            <w:r>
              <w:rPr>
                <w:b/>
                <w:bCs/>
                <w:color w:val="ffffff"/>
                <w:sz w:val="17"/>
                <w:szCs w:val="17"/>
              </w:rPr>
              <w:t xml:space="preserve">DSSAT Module</w:t>
            </w:r>
          </w:p>
        </w:tc>
        <w:tc>
          <w:tcPr>
            <w:tcW w:type="dxa" w:w="2000"/>
            <w:shd w:fill="2d7d2d" w:color="auto" w:val="clear"/>
          </w:tcPr>
          <w:p>
            <w:r>
              <w:rPr>
                <w:b/>
                <w:bCs/>
                <w:color w:val="ffffff"/>
                <w:sz w:val="17"/>
                <w:szCs w:val="17"/>
              </w:rPr>
              <w:t xml:space="preserve">Disease Dataset</w:t>
            </w:r>
          </w:p>
        </w:tc>
        <w:tc>
          <w:tcPr>
            <w:tcW w:type="dxa" w:w="1700"/>
            <w:shd w:fill="2d7d2d" w:color="auto" w:val="clear"/>
          </w:tcPr>
          <w:p>
            <w:r>
              <w:rPr>
                <w:b/>
                <w:bCs/>
                <w:color w:val="ffffff"/>
                <w:sz w:val="17"/>
                <w:szCs w:val="17"/>
              </w:rPr>
              <w:t xml:space="preserve">Scheme Coverage</w:t>
            </w:r>
          </w:p>
        </w:tc>
        <w:tc>
          <w:tcPr>
            <w:tcW w:type="dxa" w:w="700"/>
            <w:shd w:fill="2d7d2d" w:color="auto" w:val="clear"/>
          </w:tcPr>
          <w:p>
            <w:r>
              <w:rPr>
                <w:b/>
                <w:bCs/>
                <w:color w:val="ffffff"/>
                <w:sz w:val="17"/>
                <w:szCs w:val="17"/>
              </w:rPr>
              <w:t xml:space="preserve">V1 or V2?</w:t>
            </w:r>
          </w:p>
        </w:tc>
      </w:tr>
      <w:tr>
        <w:tc>
          <w:tcPr>
            <w:tcW w:type="dxa" w:w="1800"/>
            <w:shd w:fill="f0f8f0" w:color="auto" w:val="clear"/>
          </w:tcPr>
          <w:p>
            <w:r>
              <w:rPr>
                <w:color w:val="2c2c2c"/>
                <w:sz w:val="17"/>
                <w:szCs w:val="17"/>
              </w:rPr>
              <w:t xml:space="preserve">Rice (paddy)</w:t>
            </w:r>
          </w:p>
        </w:tc>
        <w:tc>
          <w:tcPr>
            <w:tcW w:type="dxa" w:w="2000"/>
            <w:shd w:fill="f0f8f0" w:color="auto" w:val="clear"/>
          </w:tcPr>
          <w:p>
            <w:r>
              <w:rPr>
                <w:color w:val="2c2c2c"/>
                <w:sz w:val="17"/>
                <w:szCs w:val="17"/>
              </w:rPr>
              <w:t xml:space="preserve">Kerala, Karnataka, Tamil Nadu</w:t>
            </w:r>
          </w:p>
        </w:tc>
        <w:tc>
          <w:tcPr>
            <w:tcW w:type="dxa" w:w="1800"/>
            <w:shd w:fill="f0f8f0" w:color="auto" w:val="clear"/>
          </w:tcPr>
          <w:p>
            <w:r>
              <w:rPr>
                <w:color w:val="2c2c2c"/>
                <w:sz w:val="17"/>
                <w:szCs w:val="17"/>
              </w:rPr>
              <w:t xml:space="preserve">CERES-Rice</w:t>
            </w:r>
          </w:p>
        </w:tc>
        <w:tc>
          <w:tcPr>
            <w:tcW w:type="dxa" w:w="2000"/>
            <w:shd w:fill="f0f8f0" w:color="auto" w:val="clear"/>
          </w:tcPr>
          <w:p>
            <w:r>
              <w:rPr>
                <w:color w:val="2c2c2c"/>
                <w:sz w:val="17"/>
                <w:szCs w:val="17"/>
              </w:rPr>
              <w:t xml:space="preserve">PlantVillage + ICAR-CRRI field data</w:t>
            </w:r>
          </w:p>
        </w:tc>
        <w:tc>
          <w:tcPr>
            <w:tcW w:type="dxa" w:w="1700"/>
            <w:shd w:fill="f0f8f0" w:color="auto" w:val="clear"/>
          </w:tcPr>
          <w:p>
            <w:r>
              <w:rPr>
                <w:color w:val="2c2c2c"/>
                <w:sz w:val="17"/>
                <w:szCs w:val="17"/>
              </w:rPr>
              <w:t xml:space="preserve">PMFBY, PM-KISAN, state schemes</w:t>
            </w:r>
          </w:p>
        </w:tc>
        <w:tc>
          <w:tcPr>
            <w:tcW w:type="dxa" w:w="700"/>
            <w:shd w:fill="f0f8f0" w:color="auto" w:val="clear"/>
          </w:tcPr>
          <w:p>
            <w:r>
              <w:rPr>
                <w:color w:val="2c2c2c"/>
                <w:sz w:val="17"/>
                <w:szCs w:val="17"/>
              </w:rPr>
              <w:t xml:space="preserve">V1</w:t>
            </w:r>
          </w:p>
        </w:tc>
      </w:tr>
      <w:tr>
        <w:tc>
          <w:tcPr>
            <w:tcW w:type="dxa" w:w="1800"/>
            <w:shd w:fill="ffffff" w:color="auto" w:val="clear"/>
          </w:tcPr>
          <w:p>
            <w:r>
              <w:rPr>
                <w:color w:val="2c2c2c"/>
                <w:sz w:val="17"/>
                <w:szCs w:val="17"/>
              </w:rPr>
              <w:t xml:space="preserve">Banana</w:t>
            </w:r>
          </w:p>
        </w:tc>
        <w:tc>
          <w:tcPr>
            <w:tcW w:type="dxa" w:w="2000"/>
            <w:shd w:fill="ffffff" w:color="auto" w:val="clear"/>
          </w:tcPr>
          <w:p>
            <w:r>
              <w:rPr>
                <w:color w:val="2c2c2c"/>
                <w:sz w:val="17"/>
                <w:szCs w:val="17"/>
              </w:rPr>
              <w:t xml:space="preserve">Kerala, Andhra Pradesh</w:t>
            </w:r>
          </w:p>
        </w:tc>
        <w:tc>
          <w:tcPr>
            <w:tcW w:type="dxa" w:w="1800"/>
            <w:shd w:fill="ffffff" w:color="auto" w:val="clear"/>
          </w:tcPr>
          <w:p>
            <w:r>
              <w:rPr>
                <w:color w:val="2c2c2c"/>
                <w:sz w:val="17"/>
                <w:szCs w:val="17"/>
              </w:rPr>
              <w:t xml:space="preserve">Rule-based (DSSAT limited)</w:t>
            </w:r>
          </w:p>
        </w:tc>
        <w:tc>
          <w:tcPr>
            <w:tcW w:type="dxa" w:w="2000"/>
            <w:shd w:fill="ffffff" w:color="auto" w:val="clear"/>
          </w:tcPr>
          <w:p>
            <w:r>
              <w:rPr>
                <w:color w:val="2c2c2c"/>
                <w:sz w:val="17"/>
                <w:szCs w:val="17"/>
              </w:rPr>
              <w:t xml:space="preserve">ICAR-NRC Banana + field collection</w:t>
            </w:r>
          </w:p>
        </w:tc>
        <w:tc>
          <w:tcPr>
            <w:tcW w:type="dxa" w:w="1700"/>
            <w:shd w:fill="ffffff" w:color="auto" w:val="clear"/>
          </w:tcPr>
          <w:p>
            <w:r>
              <w:rPr>
                <w:color w:val="2c2c2c"/>
                <w:sz w:val="17"/>
                <w:szCs w:val="17"/>
              </w:rPr>
              <w:t xml:space="preserve">State horticulture schemes</w:t>
            </w:r>
          </w:p>
        </w:tc>
        <w:tc>
          <w:tcPr>
            <w:tcW w:type="dxa" w:w="700"/>
            <w:shd w:fill="ffffff" w:color="auto" w:val="clear"/>
          </w:tcPr>
          <w:p>
            <w:r>
              <w:rPr>
                <w:color w:val="2c2c2c"/>
                <w:sz w:val="17"/>
                <w:szCs w:val="17"/>
              </w:rPr>
              <w:t xml:space="preserve">V1</w:t>
            </w:r>
          </w:p>
        </w:tc>
      </w:tr>
      <w:tr>
        <w:tc>
          <w:tcPr>
            <w:tcW w:type="dxa" w:w="1800"/>
            <w:shd w:fill="f0f8f0" w:color="auto" w:val="clear"/>
          </w:tcPr>
          <w:p>
            <w:r>
              <w:rPr>
                <w:color w:val="2c2c2c"/>
                <w:sz w:val="17"/>
                <w:szCs w:val="17"/>
              </w:rPr>
              <w:t xml:space="preserve">Coconut</w:t>
            </w:r>
          </w:p>
        </w:tc>
        <w:tc>
          <w:tcPr>
            <w:tcW w:type="dxa" w:w="2000"/>
            <w:shd w:fill="f0f8f0" w:color="auto" w:val="clear"/>
          </w:tcPr>
          <w:p>
            <w:r>
              <w:rPr>
                <w:color w:val="2c2c2c"/>
                <w:sz w:val="17"/>
                <w:szCs w:val="17"/>
              </w:rPr>
              <w:t xml:space="preserve">Kerala</w:t>
            </w:r>
          </w:p>
        </w:tc>
        <w:tc>
          <w:tcPr>
            <w:tcW w:type="dxa" w:w="1800"/>
            <w:shd w:fill="f0f8f0" w:color="auto" w:val="clear"/>
          </w:tcPr>
          <w:p>
            <w:r>
              <w:rPr>
                <w:color w:val="2c2c2c"/>
                <w:sz w:val="17"/>
                <w:szCs w:val="17"/>
              </w:rPr>
              <w:t xml:space="preserve">Rule-based</w:t>
            </w:r>
          </w:p>
        </w:tc>
        <w:tc>
          <w:tcPr>
            <w:tcW w:type="dxa" w:w="2000"/>
            <w:shd w:fill="f0f8f0" w:color="auto" w:val="clear"/>
          </w:tcPr>
          <w:p>
            <w:r>
              <w:rPr>
                <w:color w:val="2c2c2c"/>
                <w:sz w:val="17"/>
                <w:szCs w:val="17"/>
              </w:rPr>
              <w:t xml:space="preserve">CPCRI (Kasaragod) dataset + field</w:t>
            </w:r>
          </w:p>
        </w:tc>
        <w:tc>
          <w:tcPr>
            <w:tcW w:type="dxa" w:w="1700"/>
            <w:shd w:fill="f0f8f0" w:color="auto" w:val="clear"/>
          </w:tcPr>
          <w:p>
            <w:r>
              <w:rPr>
                <w:color w:val="2c2c2c"/>
                <w:sz w:val="17"/>
                <w:szCs w:val="17"/>
              </w:rPr>
              <w:t xml:space="preserve">CPCRI schemes, RKVY</w:t>
            </w:r>
          </w:p>
        </w:tc>
        <w:tc>
          <w:tcPr>
            <w:tcW w:type="dxa" w:w="700"/>
            <w:shd w:fill="f0f8f0" w:color="auto" w:val="clear"/>
          </w:tcPr>
          <w:p>
            <w:r>
              <w:rPr>
                <w:color w:val="2c2c2c"/>
                <w:sz w:val="17"/>
                <w:szCs w:val="17"/>
              </w:rPr>
              <w:t xml:space="preserve">V1</w:t>
            </w:r>
          </w:p>
        </w:tc>
      </w:tr>
      <w:tr>
        <w:tc>
          <w:tcPr>
            <w:tcW w:type="dxa" w:w="1800"/>
            <w:shd w:fill="ffffff" w:color="auto" w:val="clear"/>
          </w:tcPr>
          <w:p>
            <w:r>
              <w:rPr>
                <w:color w:val="2c2c2c"/>
                <w:sz w:val="17"/>
                <w:szCs w:val="17"/>
              </w:rPr>
              <w:t xml:space="preserve">Tomato</w:t>
            </w:r>
          </w:p>
        </w:tc>
        <w:tc>
          <w:tcPr>
            <w:tcW w:type="dxa" w:w="2000"/>
            <w:shd w:fill="ffffff" w:color="auto" w:val="clear"/>
          </w:tcPr>
          <w:p>
            <w:r>
              <w:rPr>
                <w:color w:val="2c2c2c"/>
                <w:sz w:val="17"/>
                <w:szCs w:val="17"/>
              </w:rPr>
              <w:t xml:space="preserve">Karnataka, Andhra Pradesh, Tamil Nadu</w:t>
            </w:r>
          </w:p>
        </w:tc>
        <w:tc>
          <w:tcPr>
            <w:tcW w:type="dxa" w:w="1800"/>
            <w:shd w:fill="ffffff" w:color="auto" w:val="clear"/>
          </w:tcPr>
          <w:p>
            <w:r>
              <w:rPr>
                <w:color w:val="2c2c2c"/>
                <w:sz w:val="17"/>
                <w:szCs w:val="17"/>
              </w:rPr>
              <w:t xml:space="preserve">CROPGRO-Tomato</w:t>
            </w:r>
          </w:p>
        </w:tc>
        <w:tc>
          <w:tcPr>
            <w:tcW w:type="dxa" w:w="2000"/>
            <w:shd w:fill="ffffff" w:color="auto" w:val="clear"/>
          </w:tcPr>
          <w:p>
            <w:r>
              <w:rPr>
                <w:color w:val="2c2c2c"/>
                <w:sz w:val="17"/>
                <w:szCs w:val="17"/>
              </w:rPr>
              <w:t xml:space="preserve">PlantVillage + field data</w:t>
            </w:r>
          </w:p>
        </w:tc>
        <w:tc>
          <w:tcPr>
            <w:tcW w:type="dxa" w:w="1700"/>
            <w:shd w:fill="ffffff" w:color="auto" w:val="clear"/>
          </w:tcPr>
          <w:p>
            <w:r>
              <w:rPr>
                <w:color w:val="2c2c2c"/>
                <w:sz w:val="17"/>
                <w:szCs w:val="17"/>
              </w:rPr>
              <w:t xml:space="preserve">State vegetable schemes</w:t>
            </w:r>
          </w:p>
        </w:tc>
        <w:tc>
          <w:tcPr>
            <w:tcW w:type="dxa" w:w="700"/>
            <w:shd w:fill="ffffff" w:color="auto" w:val="clear"/>
          </w:tcPr>
          <w:p>
            <w:r>
              <w:rPr>
                <w:color w:val="2c2c2c"/>
                <w:sz w:val="17"/>
                <w:szCs w:val="17"/>
              </w:rPr>
              <w:t xml:space="preserve">V1</w:t>
            </w:r>
          </w:p>
        </w:tc>
      </w:tr>
      <w:tr>
        <w:tc>
          <w:tcPr>
            <w:tcW w:type="dxa" w:w="1800"/>
            <w:shd w:fill="f0f8f0" w:color="auto" w:val="clear"/>
          </w:tcPr>
          <w:p>
            <w:r>
              <w:rPr>
                <w:color w:val="2c2c2c"/>
                <w:sz w:val="17"/>
                <w:szCs w:val="17"/>
              </w:rPr>
              <w:t xml:space="preserve">Maize</w:t>
            </w:r>
          </w:p>
        </w:tc>
        <w:tc>
          <w:tcPr>
            <w:tcW w:type="dxa" w:w="2000"/>
            <w:shd w:fill="f0f8f0" w:color="auto" w:val="clear"/>
          </w:tcPr>
          <w:p>
            <w:r>
              <w:rPr>
                <w:color w:val="2c2c2c"/>
                <w:sz w:val="17"/>
                <w:szCs w:val="17"/>
              </w:rPr>
              <w:t xml:space="preserve">Karnataka, Andhra Pradesh</w:t>
            </w:r>
          </w:p>
        </w:tc>
        <w:tc>
          <w:tcPr>
            <w:tcW w:type="dxa" w:w="1800"/>
            <w:shd w:fill="f0f8f0" w:color="auto" w:val="clear"/>
          </w:tcPr>
          <w:p>
            <w:r>
              <w:rPr>
                <w:color w:val="2c2c2c"/>
                <w:sz w:val="17"/>
                <w:szCs w:val="17"/>
              </w:rPr>
              <w:t xml:space="preserve">CERES-Maize</w:t>
            </w:r>
          </w:p>
        </w:tc>
        <w:tc>
          <w:tcPr>
            <w:tcW w:type="dxa" w:w="2000"/>
            <w:shd w:fill="f0f8f0" w:color="auto" w:val="clear"/>
          </w:tcPr>
          <w:p>
            <w:r>
              <w:rPr>
                <w:color w:val="2c2c2c"/>
                <w:sz w:val="17"/>
                <w:szCs w:val="17"/>
              </w:rPr>
              <w:t xml:space="preserve">PlantVillage + base paper dataset</w:t>
            </w:r>
          </w:p>
        </w:tc>
        <w:tc>
          <w:tcPr>
            <w:tcW w:type="dxa" w:w="1700"/>
            <w:shd w:fill="f0f8f0" w:color="auto" w:val="clear"/>
          </w:tcPr>
          <w:p>
            <w:r>
              <w:rPr>
                <w:color w:val="2c2c2c"/>
                <w:sz w:val="17"/>
                <w:szCs w:val="17"/>
              </w:rPr>
              <w:t xml:space="preserve">PMFBY, state schemes</w:t>
            </w:r>
          </w:p>
        </w:tc>
        <w:tc>
          <w:tcPr>
            <w:tcW w:type="dxa" w:w="700"/>
            <w:shd w:fill="f0f8f0" w:color="auto" w:val="clear"/>
          </w:tcPr>
          <w:p>
            <w:r>
              <w:rPr>
                <w:color w:val="2c2c2c"/>
                <w:sz w:val="17"/>
                <w:szCs w:val="17"/>
              </w:rPr>
              <w:t xml:space="preserve">V1 (simulation-validated)</w:t>
            </w:r>
          </w:p>
        </w:tc>
      </w:tr>
      <w:tr>
        <w:tc>
          <w:tcPr>
            <w:tcW w:type="dxa" w:w="1800"/>
            <w:shd w:fill="ffffff" w:color="auto" w:val="clear"/>
          </w:tcPr>
          <w:p>
            <w:r>
              <w:rPr>
                <w:color w:val="2c2c2c"/>
                <w:sz w:val="17"/>
                <w:szCs w:val="17"/>
              </w:rPr>
              <w:t xml:space="preserve">Pepper</w:t>
            </w:r>
          </w:p>
        </w:tc>
        <w:tc>
          <w:tcPr>
            <w:tcW w:type="dxa" w:w="2000"/>
            <w:shd w:fill="ffffff" w:color="auto" w:val="clear"/>
          </w:tcPr>
          <w:p>
            <w:r>
              <w:rPr>
                <w:color w:val="2c2c2c"/>
                <w:sz w:val="17"/>
                <w:szCs w:val="17"/>
              </w:rPr>
              <w:t xml:space="preserve">Kerala</w:t>
            </w:r>
          </w:p>
        </w:tc>
        <w:tc>
          <w:tcPr>
            <w:tcW w:type="dxa" w:w="1800"/>
            <w:shd w:fill="ffffff" w:color="auto" w:val="clear"/>
          </w:tcPr>
          <w:p>
            <w:r>
              <w:rPr>
                <w:color w:val="2c2c2c"/>
                <w:sz w:val="17"/>
                <w:szCs w:val="17"/>
              </w:rPr>
              <w:t xml:space="preserve">Rule-based</w:t>
            </w:r>
          </w:p>
        </w:tc>
        <w:tc>
          <w:tcPr>
            <w:tcW w:type="dxa" w:w="2000"/>
            <w:shd w:fill="ffffff" w:color="auto" w:val="clear"/>
          </w:tcPr>
          <w:p>
            <w:r>
              <w:rPr>
                <w:color w:val="2c2c2c"/>
                <w:sz w:val="17"/>
                <w:szCs w:val="17"/>
              </w:rPr>
              <w:t xml:space="preserve">IISR Kozhikode dataset</w:t>
            </w:r>
          </w:p>
        </w:tc>
        <w:tc>
          <w:tcPr>
            <w:tcW w:type="dxa" w:w="1700"/>
            <w:shd w:fill="ffffff" w:color="auto" w:val="clear"/>
          </w:tcPr>
          <w:p>
            <w:r>
              <w:rPr>
                <w:color w:val="2c2c2c"/>
                <w:sz w:val="17"/>
                <w:szCs w:val="17"/>
              </w:rPr>
              <w:t xml:space="preserve">State spice schemes</w:t>
            </w:r>
          </w:p>
        </w:tc>
        <w:tc>
          <w:tcPr>
            <w:tcW w:type="dxa" w:w="700"/>
            <w:shd w:fill="ffffff" w:color="auto" w:val="clear"/>
          </w:tcPr>
          <w:p>
            <w:r>
              <w:rPr>
                <w:color w:val="2c2c2c"/>
                <w:sz w:val="17"/>
                <w:szCs w:val="17"/>
              </w:rPr>
              <w:t xml:space="preserve">V2</w:t>
            </w:r>
          </w:p>
        </w:tc>
      </w:tr>
      <w:tr>
        <w:tc>
          <w:tcPr>
            <w:tcW w:type="dxa" w:w="1800"/>
            <w:shd w:fill="f0f8f0" w:color="auto" w:val="clear"/>
          </w:tcPr>
          <w:p>
            <w:r>
              <w:rPr>
                <w:color w:val="2c2c2c"/>
                <w:sz w:val="17"/>
                <w:szCs w:val="17"/>
              </w:rPr>
              <w:t xml:space="preserve">Cassava</w:t>
            </w:r>
          </w:p>
        </w:tc>
        <w:tc>
          <w:tcPr>
            <w:tcW w:type="dxa" w:w="2000"/>
            <w:shd w:fill="f0f8f0" w:color="auto" w:val="clear"/>
          </w:tcPr>
          <w:p>
            <w:r>
              <w:rPr>
                <w:color w:val="2c2c2c"/>
                <w:sz w:val="17"/>
                <w:szCs w:val="17"/>
              </w:rPr>
              <w:t xml:space="preserve">Kerala, Tamil Nadu</w:t>
            </w:r>
          </w:p>
        </w:tc>
        <w:tc>
          <w:tcPr>
            <w:tcW w:type="dxa" w:w="1800"/>
            <w:shd w:fill="f0f8f0" w:color="auto" w:val="clear"/>
          </w:tcPr>
          <w:p>
            <w:r>
              <w:rPr>
                <w:color w:val="2c2c2c"/>
                <w:sz w:val="17"/>
                <w:szCs w:val="17"/>
              </w:rPr>
              <w:t xml:space="preserve">Rule-based</w:t>
            </w:r>
          </w:p>
        </w:tc>
        <w:tc>
          <w:tcPr>
            <w:tcW w:type="dxa" w:w="2000"/>
            <w:shd w:fill="f0f8f0" w:color="auto" w:val="clear"/>
          </w:tcPr>
          <w:p>
            <w:r>
              <w:rPr>
                <w:color w:val="2c2c2c"/>
                <w:sz w:val="17"/>
                <w:szCs w:val="17"/>
              </w:rPr>
              <w:t xml:space="preserve">CTCRI Thiruvananthapuram</w:t>
            </w:r>
          </w:p>
        </w:tc>
        <w:tc>
          <w:tcPr>
            <w:tcW w:type="dxa" w:w="1700"/>
            <w:shd w:fill="f0f8f0" w:color="auto" w:val="clear"/>
          </w:tcPr>
          <w:p>
            <w:r>
              <w:rPr>
                <w:color w:val="2c2c2c"/>
                <w:sz w:val="17"/>
                <w:szCs w:val="17"/>
              </w:rPr>
              <w:t xml:space="preserve">State schemes</w:t>
            </w:r>
          </w:p>
        </w:tc>
        <w:tc>
          <w:tcPr>
            <w:tcW w:type="dxa" w:w="700"/>
            <w:shd w:fill="f0f8f0" w:color="auto" w:val="clear"/>
          </w:tcPr>
          <w:p>
            <w:r>
              <w:rPr>
                <w:color w:val="2c2c2c"/>
                <w:sz w:val="17"/>
                <w:szCs w:val="17"/>
              </w:rPr>
              <w:t xml:space="preserve">V2</w:t>
            </w:r>
          </w:p>
        </w:tc>
      </w:tr>
      <w:tr>
        <w:tc>
          <w:tcPr>
            <w:tcW w:type="dxa" w:w="1800"/>
            <w:shd w:fill="ffffff" w:color="auto" w:val="clear"/>
          </w:tcPr>
          <w:p>
            <w:r>
              <w:rPr>
                <w:color w:val="2c2c2c"/>
                <w:sz w:val="17"/>
                <w:szCs w:val="17"/>
              </w:rPr>
              <w:t xml:space="preserve">Groundnut</w:t>
            </w:r>
          </w:p>
        </w:tc>
        <w:tc>
          <w:tcPr>
            <w:tcW w:type="dxa" w:w="2000"/>
            <w:shd w:fill="ffffff" w:color="auto" w:val="clear"/>
          </w:tcPr>
          <w:p>
            <w:r>
              <w:rPr>
                <w:color w:val="2c2c2c"/>
                <w:sz w:val="17"/>
                <w:szCs w:val="17"/>
              </w:rPr>
              <w:t xml:space="preserve">Andhra Pradesh, Tamil Nadu</w:t>
            </w:r>
          </w:p>
        </w:tc>
        <w:tc>
          <w:tcPr>
            <w:tcW w:type="dxa" w:w="1800"/>
            <w:shd w:fill="ffffff" w:color="auto" w:val="clear"/>
          </w:tcPr>
          <w:p>
            <w:r>
              <w:rPr>
                <w:color w:val="2c2c2c"/>
                <w:sz w:val="17"/>
                <w:szCs w:val="17"/>
              </w:rPr>
              <w:t xml:space="preserve">CROPGRO-Peanut</w:t>
            </w:r>
          </w:p>
        </w:tc>
        <w:tc>
          <w:tcPr>
            <w:tcW w:type="dxa" w:w="2000"/>
            <w:shd w:fill="ffffff" w:color="auto" w:val="clear"/>
          </w:tcPr>
          <w:p>
            <w:r>
              <w:rPr>
                <w:color w:val="2c2c2c"/>
                <w:sz w:val="17"/>
                <w:szCs w:val="17"/>
              </w:rPr>
              <w:t xml:space="preserve">ICRISAT dataset</w:t>
            </w:r>
          </w:p>
        </w:tc>
        <w:tc>
          <w:tcPr>
            <w:tcW w:type="dxa" w:w="1700"/>
            <w:shd w:fill="ffffff" w:color="auto" w:val="clear"/>
          </w:tcPr>
          <w:p>
            <w:r>
              <w:rPr>
                <w:color w:val="2c2c2c"/>
                <w:sz w:val="17"/>
                <w:szCs w:val="17"/>
              </w:rPr>
              <w:t xml:space="preserve">PMFBY</w:t>
            </w:r>
          </w:p>
        </w:tc>
        <w:tc>
          <w:tcPr>
            <w:tcW w:type="dxa" w:w="700"/>
            <w:shd w:fill="ffffff" w:color="auto" w:val="clear"/>
          </w:tcPr>
          <w:p>
            <w:r>
              <w:rPr>
                <w:color w:val="2c2c2c"/>
                <w:sz w:val="17"/>
                <w:szCs w:val="17"/>
              </w:rPr>
              <w:t xml:space="preserve">V2</w:t>
            </w:r>
          </w:p>
        </w:tc>
      </w:tr>
    </w:tbl>
    <w:p>
      <w:pPr>
        <w:pStyle w:val="Heading2"/>
        <w:spacing w:after="120" w:before="360"/>
      </w:pPr>
      <w:r>
        <w:rPr>
          <w:b/>
          <w:bCs/>
          <w:color w:val="2d7d2d"/>
          <w:sz w:val="28"/>
          <w:szCs w:val="28"/>
        </w:rPr>
        <w:t xml:space="preserve">7.2 Knowledge Base Requirements per Crop (V1)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2d7d2d" w:color="auto" w:val="clear"/>
          </w:tcPr>
          <w:p>
            <w:r>
              <w:rPr>
                <w:b/>
                <w:bCs/>
                <w:color w:val="ffffff"/>
                <w:sz w:val="17"/>
                <w:szCs w:val="17"/>
              </w:rPr>
              <w:t xml:space="preserve">Requirement</w:t>
            </w:r>
          </w:p>
        </w:tc>
        <w:tc>
          <w:tcPr>
            <w:tcW w:type="dxa" w:w="3000"/>
            <w:shd w:fill="2d7d2d" w:color="auto" w:val="clear"/>
          </w:tcPr>
          <w:p>
            <w:r>
              <w:rPr>
                <w:b/>
                <w:bCs/>
                <w:color w:val="ffffff"/>
                <w:sz w:val="17"/>
                <w:szCs w:val="17"/>
              </w:rPr>
              <w:t xml:space="preserve">Target</w:t>
            </w:r>
          </w:p>
        </w:tc>
        <w:tc>
          <w:tcPr>
            <w:tcW w:type="dxa" w:w="3000"/>
            <w:shd w:fill="2d7d2d" w:color="auto" w:val="clear"/>
          </w:tcPr>
          <w:p>
            <w:r>
              <w:rPr>
                <w:b/>
                <w:bCs/>
                <w:color w:val="ffffff"/>
                <w:sz w:val="17"/>
                <w:szCs w:val="17"/>
              </w:rPr>
              <w:t xml:space="preserve">Source</w:t>
            </w:r>
          </w:p>
        </w:tc>
      </w:tr>
      <w:tr>
        <w:tc>
          <w:tcPr>
            <w:tcW w:type="dxa" w:w="3000"/>
            <w:shd w:fill="f0f8f0" w:color="auto" w:val="clear"/>
          </w:tcPr>
          <w:p>
            <w:r>
              <w:rPr>
                <w:color w:val="2c2c2c"/>
                <w:sz w:val="17"/>
                <w:szCs w:val="17"/>
              </w:rPr>
              <w:t xml:space="preserve">Package of Practices document</w:t>
            </w:r>
          </w:p>
        </w:tc>
        <w:tc>
          <w:tcPr>
            <w:tcW w:type="dxa" w:w="3000"/>
            <w:shd w:fill="f0f8f0" w:color="auto" w:val="clear"/>
          </w:tcPr>
          <w:p>
            <w:r>
              <w:rPr>
                <w:color w:val="2c2c2c"/>
                <w:sz w:val="17"/>
                <w:szCs w:val="17"/>
              </w:rPr>
              <w:t xml:space="preserve">1 per crop per state minimum</w:t>
            </w:r>
          </w:p>
        </w:tc>
        <w:tc>
          <w:tcPr>
            <w:tcW w:type="dxa" w:w="3000"/>
            <w:shd w:fill="f0f8f0" w:color="auto" w:val="clear"/>
          </w:tcPr>
          <w:p>
            <w:r>
              <w:rPr>
                <w:color w:val="2c2c2c"/>
                <w:sz w:val="17"/>
                <w:szCs w:val="17"/>
              </w:rPr>
              <w:t xml:space="preserve">KAU, TNAU, UAS — publicly available</w:t>
            </w:r>
          </w:p>
        </w:tc>
      </w:tr>
      <w:tr>
        <w:tc>
          <w:tcPr>
            <w:tcW w:type="dxa" w:w="3000"/>
            <w:shd w:fill="ffffff" w:color="auto" w:val="clear"/>
          </w:tcPr>
          <w:p>
            <w:r>
              <w:rPr>
                <w:color w:val="2c2c2c"/>
                <w:sz w:val="17"/>
                <w:szCs w:val="17"/>
              </w:rPr>
              <w:t xml:space="preserve">Disease encyclopedia entries</w:t>
            </w:r>
          </w:p>
        </w:tc>
        <w:tc>
          <w:tcPr>
            <w:tcW w:type="dxa" w:w="3000"/>
            <w:shd w:fill="ffffff" w:color="auto" w:val="clear"/>
          </w:tcPr>
          <w:p>
            <w:r>
              <w:rPr>
                <w:color w:val="2c2c2c"/>
                <w:sz w:val="17"/>
                <w:szCs w:val="17"/>
              </w:rPr>
              <w:t xml:space="preserve">Top 10 diseases per crop</w:t>
            </w:r>
          </w:p>
        </w:tc>
        <w:tc>
          <w:tcPr>
            <w:tcW w:type="dxa" w:w="3000"/>
            <w:shd w:fill="ffffff" w:color="auto" w:val="clear"/>
          </w:tcPr>
          <w:p>
            <w:r>
              <w:rPr>
                <w:color w:val="2c2c2c"/>
                <w:sz w:val="17"/>
                <w:szCs w:val="17"/>
              </w:rPr>
              <w:t xml:space="preserve">ICAR bulletins</w:t>
            </w:r>
          </w:p>
        </w:tc>
      </w:tr>
      <w:tr>
        <w:tc>
          <w:tcPr>
            <w:tcW w:type="dxa" w:w="3000"/>
            <w:shd w:fill="f0f8f0" w:color="auto" w:val="clear"/>
          </w:tcPr>
          <w:p>
            <w:r>
              <w:rPr>
                <w:color w:val="2c2c2c"/>
                <w:sz w:val="17"/>
                <w:szCs w:val="17"/>
              </w:rPr>
              <w:t xml:space="preserve">Pesticide label data</w:t>
            </w:r>
          </w:p>
        </w:tc>
        <w:tc>
          <w:tcPr>
            <w:tcW w:type="dxa" w:w="3000"/>
            <w:shd w:fill="f0f8f0" w:color="auto" w:val="clear"/>
          </w:tcPr>
          <w:p>
            <w:r>
              <w:rPr>
                <w:color w:val="2c2c2c"/>
                <w:sz w:val="17"/>
                <w:szCs w:val="17"/>
              </w:rPr>
              <w:t xml:space="preserve">All CIB&amp;RC registered products for each crop</w:t>
            </w:r>
          </w:p>
        </w:tc>
        <w:tc>
          <w:tcPr>
            <w:tcW w:type="dxa" w:w="3000"/>
            <w:shd w:fill="f0f8f0" w:color="auto" w:val="clear"/>
          </w:tcPr>
          <w:p>
            <w:r>
              <w:rPr>
                <w:color w:val="2c2c2c"/>
                <w:sz w:val="17"/>
                <w:szCs w:val="17"/>
              </w:rPr>
              <w:t xml:space="preserve">CIB&amp;RC public database</w:t>
            </w:r>
          </w:p>
        </w:tc>
      </w:tr>
      <w:tr>
        <w:tc>
          <w:tcPr>
            <w:tcW w:type="dxa" w:w="3000"/>
            <w:shd w:fill="ffffff" w:color="auto" w:val="clear"/>
          </w:tcPr>
          <w:p>
            <w:r>
              <w:rPr>
                <w:color w:val="2c2c2c"/>
                <w:sz w:val="17"/>
                <w:szCs w:val="17"/>
              </w:rPr>
              <w:t xml:space="preserve">Government scheme entries</w:t>
            </w:r>
          </w:p>
        </w:tc>
        <w:tc>
          <w:tcPr>
            <w:tcW w:type="dxa" w:w="3000"/>
            <w:shd w:fill="ffffff" w:color="auto" w:val="clear"/>
          </w:tcPr>
          <w:p>
            <w:r>
              <w:rPr>
                <w:color w:val="2c2c2c"/>
                <w:sz w:val="17"/>
                <w:szCs w:val="17"/>
              </w:rPr>
              <w:t xml:space="preserve">All active schemes applicable per crop per state</w:t>
            </w:r>
          </w:p>
        </w:tc>
        <w:tc>
          <w:tcPr>
            <w:tcW w:type="dxa" w:w="3000"/>
            <w:shd w:fill="ffffff" w:color="auto" w:val="clear"/>
          </w:tcPr>
          <w:p>
            <w:r>
              <w:rPr>
                <w:color w:val="2c2c2c"/>
                <w:sz w:val="17"/>
                <w:szCs w:val="17"/>
              </w:rPr>
              <w:t xml:space="preserve">State agriculture department portals</w:t>
            </w:r>
          </w:p>
        </w:tc>
      </w:tr>
      <w:tr>
        <w:tc>
          <w:tcPr>
            <w:tcW w:type="dxa" w:w="3000"/>
            <w:shd w:fill="f0f8f0" w:color="auto" w:val="clear"/>
          </w:tcPr>
          <w:p>
            <w:r>
              <w:rPr>
                <w:color w:val="2c2c2c"/>
                <w:sz w:val="17"/>
                <w:szCs w:val="17"/>
              </w:rPr>
              <w:t xml:space="preserve">Field images with expert labels</w:t>
            </w:r>
          </w:p>
        </w:tc>
        <w:tc>
          <w:tcPr>
            <w:tcW w:type="dxa" w:w="3000"/>
            <w:shd w:fill="f0f8f0" w:color="auto" w:val="clear"/>
          </w:tcPr>
          <w:p>
            <w:r>
              <w:rPr>
                <w:color w:val="2c2c2c"/>
                <w:sz w:val="17"/>
                <w:szCs w:val="17"/>
              </w:rPr>
              <w:t xml:space="preserve">Minimum 500 per crop before V1 launch</w:t>
            </w:r>
          </w:p>
        </w:tc>
        <w:tc>
          <w:tcPr>
            <w:tcW w:type="dxa" w:w="3000"/>
            <w:shd w:fill="f0f8f0" w:color="auto" w:val="clear"/>
          </w:tcPr>
          <w:p>
            <w:r>
              <w:rPr>
                <w:color w:val="2c2c2c"/>
                <w:sz w:val="17"/>
                <w:szCs w:val="17"/>
              </w:rPr>
              <w:t xml:space="preserve">Collected from Kerala farms — KAU partnership</w:t>
            </w:r>
          </w:p>
        </w:tc>
      </w:tr>
      <w:tr>
        <w:tc>
          <w:tcPr>
            <w:tcW w:type="dxa" w:w="3000"/>
            <w:shd w:fill="ffffff" w:color="auto" w:val="clear"/>
          </w:tcPr>
          <w:p>
            <w:r>
              <w:rPr>
                <w:color w:val="2c2c2c"/>
                <w:sz w:val="17"/>
                <w:szCs w:val="17"/>
              </w:rPr>
              <w:t xml:space="preserve">Simulation calibration data</w:t>
            </w:r>
          </w:p>
        </w:tc>
        <w:tc>
          <w:tcPr>
            <w:tcW w:type="dxa" w:w="3000"/>
            <w:shd w:fill="ffffff" w:color="auto" w:val="clear"/>
          </w:tcPr>
          <w:p>
            <w:r>
              <w:rPr>
                <w:color w:val="2c2c2c"/>
                <w:sz w:val="17"/>
                <w:szCs w:val="17"/>
              </w:rPr>
              <w:t xml:space="preserve">DSSAT cultivar files for top 5 cultivars per supported crop</w:t>
            </w:r>
          </w:p>
        </w:tc>
        <w:tc>
          <w:tcPr>
            <w:tcW w:type="dxa" w:w="3000"/>
            <w:shd w:fill="ffffff" w:color="auto" w:val="clear"/>
          </w:tcPr>
          <w:p>
            <w:r>
              <w:rPr>
                <w:color w:val="2c2c2c"/>
                <w:sz w:val="17"/>
                <w:szCs w:val="17"/>
              </w:rPr>
              <w:t xml:space="preserve">DSSAT ICASA database + ICAR</w:t>
            </w:r>
          </w:p>
        </w:tc>
      </w:tr>
    </w:tbl>
    <w:p>
      <w:r>
        <w:br w:type="page"/>
      </w:r>
    </w:p>
    <w:p>
      <w:pPr>
        <w:pStyle w:val="Heading1"/>
        <w:spacing w:after="160" w:before="480"/>
      </w:pPr>
      <w:r>
        <w:rPr>
          <w:b/>
          <w:bCs/>
          <w:color w:val="1a5c1a"/>
          <w:sz w:val="36"/>
          <w:szCs w:val="36"/>
        </w:rPr>
        <w:t xml:space="preserve">8. RISKS &amp; MITIGATIONS</w:t>
      </w:r>
    </w:p>
    <w:p>
      <w:pPr>
        <w:pBdr>
          <w:bottom w:val="single" w:color="cccccc" w:sz="6"/>
        </w:pBdr>
        <w:spacing w:after="16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shd w:fill="2d7d2d" w:color="auto" w:val="clear"/>
          </w:tcPr>
          <w:p>
            <w:r>
              <w:rPr>
                <w:b/>
                <w:bCs/>
                <w:color w:val="ffffff"/>
                <w:sz w:val="17"/>
                <w:szCs w:val="17"/>
              </w:rPr>
              <w:t xml:space="preserve">Risk</w:t>
            </w:r>
          </w:p>
        </w:tc>
        <w:tc>
          <w:tcPr>
            <w:tcW w:type="dxa" w:w="1200"/>
            <w:shd w:fill="2d7d2d" w:color="auto" w:val="clear"/>
          </w:tcPr>
          <w:p>
            <w:r>
              <w:rPr>
                <w:b/>
                <w:bCs/>
                <w:color w:val="ffffff"/>
                <w:sz w:val="17"/>
                <w:szCs w:val="17"/>
              </w:rPr>
              <w:t xml:space="preserve">Probability</w:t>
            </w:r>
          </w:p>
        </w:tc>
        <w:tc>
          <w:tcPr>
            <w:tcW w:type="dxa" w:w="1200"/>
            <w:shd w:fill="2d7d2d" w:color="auto" w:val="clear"/>
          </w:tcPr>
          <w:p>
            <w:r>
              <w:rPr>
                <w:b/>
                <w:bCs/>
                <w:color w:val="ffffff"/>
                <w:sz w:val="17"/>
                <w:szCs w:val="17"/>
              </w:rPr>
              <w:t xml:space="preserve">Impact</w:t>
            </w:r>
          </w:p>
        </w:tc>
        <w:tc>
          <w:tcPr>
            <w:tcW w:type="dxa" w:w="4600"/>
            <w:shd w:fill="2d7d2d" w:color="auto" w:val="clear"/>
          </w:tcPr>
          <w:p>
            <w:r>
              <w:rPr>
                <w:b/>
                <w:bCs/>
                <w:color w:val="ffffff"/>
                <w:sz w:val="17"/>
                <w:szCs w:val="17"/>
              </w:rPr>
              <w:t xml:space="preserve">Mitigation</w:t>
            </w:r>
          </w:p>
        </w:tc>
      </w:tr>
      <w:tr>
        <w:tc>
          <w:tcPr>
            <w:tcW w:type="dxa" w:w="2000"/>
            <w:shd w:fill="f0f8f0" w:color="auto" w:val="clear"/>
          </w:tcPr>
          <w:p>
            <w:r>
              <w:rPr>
                <w:color w:val="2c2c2c"/>
                <w:sz w:val="17"/>
                <w:szCs w:val="17"/>
              </w:rPr>
              <w:t xml:space="preserve">Vision model performs poorly on field images (domain gap from lab datasets)</w:t>
            </w:r>
          </w:p>
        </w:tc>
        <w:tc>
          <w:tcPr>
            <w:tcW w:type="dxa" w:w="1200"/>
            <w:shd w:fill="f0f8f0" w:color="auto" w:val="clear"/>
          </w:tcPr>
          <w:p>
            <w:r>
              <w:rPr>
                <w:color w:val="2c2c2c"/>
                <w:sz w:val="17"/>
                <w:szCs w:val="17"/>
              </w:rPr>
              <w:t xml:space="preserve">HIGH</w:t>
            </w:r>
          </w:p>
        </w:tc>
        <w:tc>
          <w:tcPr>
            <w:tcW w:type="dxa" w:w="1200"/>
            <w:shd w:fill="f0f8f0" w:color="auto" w:val="clear"/>
          </w:tcPr>
          <w:p>
            <w:r>
              <w:rPr>
                <w:color w:val="2c2c2c"/>
                <w:sz w:val="17"/>
                <w:szCs w:val="17"/>
              </w:rPr>
              <w:t xml:space="preserve">HIGH</w:t>
            </w:r>
          </w:p>
        </w:tc>
        <w:tc>
          <w:tcPr>
            <w:tcW w:type="dxa" w:w="4600"/>
            <w:shd w:fill="f0f8f0" w:color="auto" w:val="clear"/>
          </w:tcPr>
          <w:p>
            <w:r>
              <w:rPr>
                <w:color w:val="2c2c2c"/>
                <w:sz w:val="17"/>
                <w:szCs w:val="17"/>
              </w:rPr>
              <w:t xml:space="preserve">Collect 500+ field images per crop BEFORE model deployment. Separate lab and field accuracy metrics. Never report lab accuracy as field accuracy.</w:t>
            </w:r>
          </w:p>
        </w:tc>
      </w:tr>
      <w:tr>
        <w:tc>
          <w:tcPr>
            <w:tcW w:type="dxa" w:w="2000"/>
            <w:shd w:fill="ffffff" w:color="auto" w:val="clear"/>
          </w:tcPr>
          <w:p>
            <w:r>
              <w:rPr>
                <w:color w:val="2c2c2c"/>
                <w:sz w:val="17"/>
                <w:szCs w:val="17"/>
              </w:rPr>
              <w:t xml:space="preserve">Open-Meteo API non-commercial restriction blocks commercial launch</w:t>
            </w:r>
          </w:p>
        </w:tc>
        <w:tc>
          <w:tcPr>
            <w:tcW w:type="dxa" w:w="1200"/>
            <w:shd w:fill="ffffff" w:color="auto" w:val="clear"/>
          </w:tcPr>
          <w:p>
            <w:r>
              <w:rPr>
                <w:color w:val="2c2c2c"/>
                <w:sz w:val="17"/>
                <w:szCs w:val="17"/>
              </w:rPr>
              <w:t xml:space="preserve">HIGH</w:t>
            </w:r>
          </w:p>
        </w:tc>
        <w:tc>
          <w:tcPr>
            <w:tcW w:type="dxa" w:w="1200"/>
            <w:shd w:fill="ffffff" w:color="auto" w:val="clear"/>
          </w:tcPr>
          <w:p>
            <w:r>
              <w:rPr>
                <w:color w:val="2c2c2c"/>
                <w:sz w:val="17"/>
                <w:szCs w:val="17"/>
              </w:rPr>
              <w:t xml:space="preserve">HIGH</w:t>
            </w:r>
          </w:p>
        </w:tc>
        <w:tc>
          <w:tcPr>
            <w:tcW w:type="dxa" w:w="4600"/>
            <w:shd w:fill="ffffff" w:color="auto" w:val="clear"/>
          </w:tcPr>
          <w:p>
            <w:r>
              <w:rPr>
                <w:color w:val="2c2c2c"/>
                <w:sz w:val="17"/>
                <w:szCs w:val="17"/>
              </w:rPr>
              <w:t xml:space="preserve">Build WeatherProvider abstraction from day 1. IMD commercial API as V2 replacement. Budget for commercial weather API before monetization.</w:t>
            </w:r>
          </w:p>
        </w:tc>
      </w:tr>
      <w:tr>
        <w:tc>
          <w:tcPr>
            <w:tcW w:type="dxa" w:w="2000"/>
            <w:shd w:fill="f0f8f0" w:color="auto" w:val="clear"/>
          </w:tcPr>
          <w:p>
            <w:r>
              <w:rPr>
                <w:color w:val="2c2c2c"/>
                <w:sz w:val="17"/>
                <w:szCs w:val="17"/>
              </w:rPr>
              <w:t xml:space="preserve">APSIM commercial license required for revenue deployment</w:t>
            </w:r>
          </w:p>
        </w:tc>
        <w:tc>
          <w:tcPr>
            <w:tcW w:type="dxa" w:w="1200"/>
            <w:shd w:fill="f0f8f0" w:color="auto" w:val="clear"/>
          </w:tcPr>
          <w:p>
            <w:r>
              <w:rPr>
                <w:color w:val="2c2c2c"/>
                <w:sz w:val="17"/>
                <w:szCs w:val="17"/>
              </w:rPr>
              <w:t xml:space="preserve">HIGH</w:t>
            </w:r>
          </w:p>
        </w:tc>
        <w:tc>
          <w:tcPr>
            <w:tcW w:type="dxa" w:w="1200"/>
            <w:shd w:fill="f0f8f0" w:color="auto" w:val="clear"/>
          </w:tcPr>
          <w:p>
            <w:r>
              <w:rPr>
                <w:color w:val="2c2c2c"/>
                <w:sz w:val="17"/>
                <w:szCs w:val="17"/>
              </w:rPr>
              <w:t xml:space="preserve">HIGH</w:t>
            </w:r>
          </w:p>
        </w:tc>
        <w:tc>
          <w:tcPr>
            <w:tcW w:type="dxa" w:w="4600"/>
            <w:shd w:fill="f0f8f0" w:color="auto" w:val="clear"/>
          </w:tcPr>
          <w:p>
            <w:r>
              <w:rPr>
                <w:color w:val="2c2c2c"/>
                <w:sz w:val="17"/>
                <w:szCs w:val="17"/>
              </w:rPr>
              <w:t xml:space="preserve">Use DSSAT (BSD-3-Clause) as primary simulation backend. APSIM used only for research/validation. Abstraction layer already designed.</w:t>
            </w:r>
          </w:p>
        </w:tc>
      </w:tr>
      <w:tr>
        <w:tc>
          <w:tcPr>
            <w:tcW w:type="dxa" w:w="2000"/>
            <w:shd w:fill="ffffff" w:color="auto" w:val="clear"/>
          </w:tcPr>
          <w:p>
            <w:r>
              <w:rPr>
                <w:color w:val="2c2c2c"/>
                <w:sz w:val="17"/>
                <w:szCs w:val="17"/>
              </w:rPr>
              <w:t xml:space="preserve">Bhashini API approval delay (4-6 weeks)</w:t>
            </w:r>
          </w:p>
        </w:tc>
        <w:tc>
          <w:tcPr>
            <w:tcW w:type="dxa" w:w="1200"/>
            <w:shd w:fill="ffffff" w:color="auto" w:val="clear"/>
          </w:tcPr>
          <w:p>
            <w:r>
              <w:rPr>
                <w:color w:val="2c2c2c"/>
                <w:sz w:val="17"/>
                <w:szCs w:val="17"/>
              </w:rPr>
              <w:t xml:space="preserve">MEDIUM</w:t>
            </w:r>
          </w:p>
        </w:tc>
        <w:tc>
          <w:tcPr>
            <w:tcW w:type="dxa" w:w="1200"/>
            <w:shd w:fill="ffffff" w:color="auto" w:val="clear"/>
          </w:tcPr>
          <w:p>
            <w:r>
              <w:rPr>
                <w:color w:val="2c2c2c"/>
                <w:sz w:val="17"/>
                <w:szCs w:val="17"/>
              </w:rPr>
              <w:t xml:space="preserve">MEDIUM</w:t>
            </w:r>
          </w:p>
        </w:tc>
        <w:tc>
          <w:tcPr>
            <w:tcW w:type="dxa" w:w="4600"/>
            <w:shd w:fill="ffffff" w:color="auto" w:val="clear"/>
          </w:tcPr>
          <w:p>
            <w:r>
              <w:rPr>
                <w:color w:val="2c2c2c"/>
                <w:sz w:val="17"/>
                <w:szCs w:val="17"/>
              </w:rPr>
              <w:t xml:space="preserve">Apply for access in Month 1. Build Android SpeechRecognizer fallback as default. Bhashini enables quality upgrade, not core dependency.</w:t>
            </w:r>
          </w:p>
        </w:tc>
      </w:tr>
      <w:tr>
        <w:tc>
          <w:tcPr>
            <w:tcW w:type="dxa" w:w="2000"/>
            <w:shd w:fill="f0f8f0" w:color="auto" w:val="clear"/>
          </w:tcPr>
          <w:p>
            <w:r>
              <w:rPr>
                <w:color w:val="2c2c2c"/>
                <w:sz w:val="17"/>
                <w:szCs w:val="17"/>
              </w:rPr>
              <w:t xml:space="preserve">Hallucination: LLM invents pesticide dosage</w:t>
            </w:r>
          </w:p>
        </w:tc>
        <w:tc>
          <w:tcPr>
            <w:tcW w:type="dxa" w:w="1200"/>
            <w:shd w:fill="f0f8f0" w:color="auto" w:val="clear"/>
          </w:tcPr>
          <w:p>
            <w:r>
              <w:rPr>
                <w:color w:val="2c2c2c"/>
                <w:sz w:val="17"/>
                <w:szCs w:val="17"/>
              </w:rPr>
              <w:t xml:space="preserve">LOW</w:t>
            </w:r>
          </w:p>
        </w:tc>
        <w:tc>
          <w:tcPr>
            <w:tcW w:type="dxa" w:w="1200"/>
            <w:shd w:fill="f0f8f0" w:color="auto" w:val="clear"/>
          </w:tcPr>
          <w:p>
            <w:r>
              <w:rPr>
                <w:color w:val="2c2c2c"/>
                <w:sz w:val="17"/>
                <w:szCs w:val="17"/>
              </w:rPr>
              <w:t xml:space="preserve">CRITICAL</w:t>
            </w:r>
          </w:p>
        </w:tc>
        <w:tc>
          <w:tcPr>
            <w:tcW w:type="dxa" w:w="4600"/>
            <w:shd w:fill="f0f8f0" w:color="auto" w:val="clear"/>
          </w:tcPr>
          <w:p>
            <w:r>
              <w:rPr>
                <w:color w:val="2c2c2c"/>
                <w:sz w:val="17"/>
                <w:szCs w:val="17"/>
              </w:rPr>
              <w:t xml:space="preserve">All chemical recommendations must trace to CIB&amp;RC label database. LLM cannot output chemical name not in database. Critic agent blocks unsafe advisories.</w:t>
            </w:r>
          </w:p>
        </w:tc>
      </w:tr>
      <w:tr>
        <w:tc>
          <w:tcPr>
            <w:tcW w:type="dxa" w:w="2000"/>
            <w:shd w:fill="ffffff" w:color="auto" w:val="clear"/>
          </w:tcPr>
          <w:p>
            <w:r>
              <w:rPr>
                <w:color w:val="2c2c2c"/>
                <w:sz w:val="17"/>
                <w:szCs w:val="17"/>
              </w:rPr>
              <w:t xml:space="preserve">Free-tier infrastructure insufficient at scale</w:t>
            </w:r>
          </w:p>
        </w:tc>
        <w:tc>
          <w:tcPr>
            <w:tcW w:type="dxa" w:w="1200"/>
            <w:shd w:fill="ffffff" w:color="auto" w:val="clear"/>
          </w:tcPr>
          <w:p>
            <w:r>
              <w:rPr>
                <w:color w:val="2c2c2c"/>
                <w:sz w:val="17"/>
                <w:szCs w:val="17"/>
              </w:rPr>
              <w:t xml:space="preserve">MEDIUM</w:t>
            </w:r>
          </w:p>
        </w:tc>
        <w:tc>
          <w:tcPr>
            <w:tcW w:type="dxa" w:w="1200"/>
            <w:shd w:fill="ffffff" w:color="auto" w:val="clear"/>
          </w:tcPr>
          <w:p>
            <w:r>
              <w:rPr>
                <w:color w:val="2c2c2c"/>
                <w:sz w:val="17"/>
                <w:szCs w:val="17"/>
              </w:rPr>
              <w:t xml:space="preserve">MEDIUM</w:t>
            </w:r>
          </w:p>
        </w:tc>
        <w:tc>
          <w:tcPr>
            <w:tcW w:type="dxa" w:w="4600"/>
            <w:shd w:fill="ffffff" w:color="auto" w:val="clear"/>
          </w:tcPr>
          <w:p>
            <w:r>
              <w:rPr>
                <w:color w:val="2c2c2c"/>
                <w:sz w:val="17"/>
                <w:szCs w:val="17"/>
              </w:rPr>
              <w:t xml:space="preserve">Architecture designed on Oracle Always-Free during pilot. Migration path to VPS/cloud documented. Revenue model covers infrastructure at scale.</w:t>
            </w:r>
          </w:p>
        </w:tc>
      </w:tr>
      <w:tr>
        <w:tc>
          <w:tcPr>
            <w:tcW w:type="dxa" w:w="2000"/>
            <w:shd w:fill="f0f8f0" w:color="auto" w:val="clear"/>
          </w:tcPr>
          <w:p>
            <w:r>
              <w:rPr>
                <w:color w:val="2c2c2c"/>
                <w:sz w:val="17"/>
                <w:szCs w:val="17"/>
              </w:rPr>
              <w:t xml:space="preserve">Low farmer retention after 60-day trial</w:t>
            </w:r>
          </w:p>
        </w:tc>
        <w:tc>
          <w:tcPr>
            <w:tcW w:type="dxa" w:w="1200"/>
            <w:shd w:fill="f0f8f0" w:color="auto" w:val="clear"/>
          </w:tcPr>
          <w:p>
            <w:r>
              <w:rPr>
                <w:color w:val="2c2c2c"/>
                <w:sz w:val="17"/>
                <w:szCs w:val="17"/>
              </w:rPr>
              <w:t xml:space="preserve">MEDIUM</w:t>
            </w:r>
          </w:p>
        </w:tc>
        <w:tc>
          <w:tcPr>
            <w:tcW w:type="dxa" w:w="1200"/>
            <w:shd w:fill="f0f8f0" w:color="auto" w:val="clear"/>
          </w:tcPr>
          <w:p>
            <w:r>
              <w:rPr>
                <w:color w:val="2c2c2c"/>
                <w:sz w:val="17"/>
                <w:szCs w:val="17"/>
              </w:rPr>
              <w:t xml:space="preserve">HIGH</w:t>
            </w:r>
          </w:p>
        </w:tc>
        <w:tc>
          <w:tcPr>
            <w:tcW w:type="dxa" w:w="4600"/>
            <w:shd w:fill="f0f8f0" w:color="auto" w:val="clear"/>
          </w:tcPr>
          <w:p>
            <w:r>
              <w:rPr>
                <w:color w:val="2c2c2c"/>
                <w:sz w:val="17"/>
                <w:szCs w:val="17"/>
              </w:rPr>
              <w:t xml:space="preserve">Morning briefing and proactive alerts drive daily habit before paywall. Measure retention weekly from week 1.</w:t>
            </w:r>
          </w:p>
        </w:tc>
      </w:tr>
      <w:tr>
        <w:tc>
          <w:tcPr>
            <w:tcW w:type="dxa" w:w="2000"/>
            <w:shd w:fill="ffffff" w:color="auto" w:val="clear"/>
          </w:tcPr>
          <w:p>
            <w:r>
              <w:rPr>
                <w:color w:val="2c2c2c"/>
                <w:sz w:val="17"/>
                <w:szCs w:val="17"/>
              </w:rPr>
              <w:t xml:space="preserve">PMFBY/scheme data becomes stale</w:t>
            </w:r>
          </w:p>
        </w:tc>
        <w:tc>
          <w:tcPr>
            <w:tcW w:type="dxa" w:w="1200"/>
            <w:shd w:fill="ffffff" w:color="auto" w:val="clear"/>
          </w:tcPr>
          <w:p>
            <w:r>
              <w:rPr>
                <w:color w:val="2c2c2c"/>
                <w:sz w:val="17"/>
                <w:szCs w:val="17"/>
              </w:rPr>
              <w:t xml:space="preserve">MEDIUM</w:t>
            </w:r>
          </w:p>
        </w:tc>
        <w:tc>
          <w:tcPr>
            <w:tcW w:type="dxa" w:w="1200"/>
            <w:shd w:fill="ffffff" w:color="auto" w:val="clear"/>
          </w:tcPr>
          <w:p>
            <w:r>
              <w:rPr>
                <w:color w:val="2c2c2c"/>
                <w:sz w:val="17"/>
                <w:szCs w:val="17"/>
              </w:rPr>
              <w:t xml:space="preserve">HIGH</w:t>
            </w:r>
          </w:p>
        </w:tc>
        <w:tc>
          <w:tcPr>
            <w:tcW w:type="dxa" w:w="4600"/>
            <w:shd w:fill="ffffff" w:color="auto" w:val="clear"/>
          </w:tcPr>
          <w:p>
            <w:r>
              <w:rPr>
                <w:color w:val="2c2c2c"/>
                <w:sz w:val="17"/>
                <w:szCs w:val="17"/>
              </w:rPr>
              <w:t xml:space="preserve">Document freshness system with valid_until dates. Expired docs flagged — never served as current. Monthly automated refresh from official sources.</w:t>
            </w:r>
          </w:p>
        </w:tc>
      </w:tr>
      <w:tr>
        <w:tc>
          <w:tcPr>
            <w:tcW w:type="dxa" w:w="2000"/>
            <w:shd w:fill="f0f8f0" w:color="auto" w:val="clear"/>
          </w:tcPr>
          <w:p>
            <w:r>
              <w:rPr>
                <w:color w:val="2c2c2c"/>
                <w:sz w:val="17"/>
                <w:szCs w:val="17"/>
              </w:rPr>
              <w:t xml:space="preserve">Model drift: accuracy degrades as pests/diseases evolve</w:t>
            </w:r>
          </w:p>
        </w:tc>
        <w:tc>
          <w:tcPr>
            <w:tcW w:type="dxa" w:w="1200"/>
            <w:shd w:fill="f0f8f0" w:color="auto" w:val="clear"/>
          </w:tcPr>
          <w:p>
            <w:r>
              <w:rPr>
                <w:color w:val="2c2c2c"/>
                <w:sz w:val="17"/>
                <w:szCs w:val="17"/>
              </w:rPr>
              <w:t xml:space="preserve">LOW</w:t>
            </w:r>
          </w:p>
        </w:tc>
        <w:tc>
          <w:tcPr>
            <w:tcW w:type="dxa" w:w="1200"/>
            <w:shd w:fill="f0f8f0" w:color="auto" w:val="clear"/>
          </w:tcPr>
          <w:p>
            <w:r>
              <w:rPr>
                <w:color w:val="2c2c2c"/>
                <w:sz w:val="17"/>
                <w:szCs w:val="17"/>
              </w:rPr>
              <w:t xml:space="preserve">HIGH</w:t>
            </w:r>
          </w:p>
        </w:tc>
        <w:tc>
          <w:tcPr>
            <w:tcW w:type="dxa" w:w="4600"/>
            <w:shd w:fill="f0f8f0" w:color="auto" w:val="clear"/>
          </w:tcPr>
          <w:p>
            <w:r>
              <w:rPr>
                <w:color w:val="2c2c2c"/>
                <w:sz w:val="17"/>
                <w:szCs w:val="17"/>
              </w:rPr>
              <w:t xml:space="preserve">Monthly model evaluation on golden test set. Outcome data used to identify new patterns. Annual model retraining minimum.</w:t>
            </w:r>
          </w:p>
        </w:tc>
      </w:tr>
    </w:tbl>
    <w:p>
      <w:r>
        <w:br w:type="page"/>
      </w:r>
    </w:p>
    <w:p>
      <w:pPr>
        <w:pStyle w:val="Heading1"/>
        <w:spacing w:after="160" w:before="480"/>
      </w:pPr>
      <w:r>
        <w:rPr>
          <w:b/>
          <w:bCs/>
          <w:color w:val="1a5c1a"/>
          <w:sz w:val="36"/>
          <w:szCs w:val="36"/>
        </w:rPr>
        <w:t xml:space="preserve">9. ACCEPTANCE CRITERIA &amp; LAUNCH READINESS</w:t>
      </w:r>
    </w:p>
    <w:p>
      <w:pPr>
        <w:pBdr>
          <w:bottom w:val="single" w:color="cccccc" w:sz="6"/>
        </w:pBdr>
        <w:spacing w:after="160" w:before="160"/>
      </w:pPr>
    </w:p>
    <w:p>
      <w:pPr>
        <w:pStyle w:val="Heading2"/>
        <w:spacing w:after="120" w:before="360"/>
      </w:pPr>
      <w:r>
        <w:rPr>
          <w:b/>
          <w:bCs/>
          <w:color w:val="2d7d2d"/>
          <w:sz w:val="28"/>
          <w:szCs w:val="28"/>
        </w:rPr>
        <w:t xml:space="preserve">9.1 MVP Launch Checklist — All Must Pass</w:t>
      </w:r>
    </w:p>
    <w:p>
      <w:pPr>
        <w:pStyle w:val="ListParagraph"/>
        <w:numPr>
          <w:ilvl w:val="0"/>
          <w:numId w:val="1"/>
        </w:numPr>
        <w:spacing w:after="50" w:before="50"/>
      </w:pPr>
      <w:r>
        <w:rPr>
          <w:color w:val="2c2c2c"/>
          <w:sz w:val="20"/>
          <w:szCs w:val="20"/>
        </w:rPr>
        <w:t xml:space="preserve">Vision model: Macro-F1 &gt; 0.82 on field test set (farmer-level split, not lab split)</w:t>
      </w:r>
    </w:p>
    <w:p>
      <w:pPr>
        <w:pStyle w:val="ListParagraph"/>
        <w:numPr>
          <w:ilvl w:val="0"/>
          <w:numId w:val="1"/>
        </w:numPr>
        <w:spacing w:after="50" w:before="50"/>
      </w:pPr>
      <w:r>
        <w:rPr>
          <w:color w:val="2c2c2c"/>
          <w:sz w:val="20"/>
          <w:szCs w:val="20"/>
        </w:rPr>
        <w:t xml:space="preserve">Vision model: ECE (Expected Calibration Error) &lt; 0.12 after temperature scaling</w:t>
      </w:r>
    </w:p>
    <w:p>
      <w:pPr>
        <w:pStyle w:val="ListParagraph"/>
        <w:numPr>
          <w:ilvl w:val="0"/>
          <w:numId w:val="1"/>
        </w:numPr>
        <w:spacing w:after="50" w:before="50"/>
      </w:pPr>
      <w:r>
        <w:rPr>
          <w:color w:val="2c2c2c"/>
          <w:sz w:val="20"/>
          <w:szCs w:val="20"/>
        </w:rPr>
        <w:t xml:space="preserve">Advisory safety audit: 100 random advisories reviewed by 2 agronomists — zero unsafe recommendations</w:t>
      </w:r>
    </w:p>
    <w:p>
      <w:pPr>
        <w:pStyle w:val="ListParagraph"/>
        <w:numPr>
          <w:ilvl w:val="0"/>
          <w:numId w:val="1"/>
        </w:numPr>
        <w:spacing w:after="50" w:before="50"/>
      </w:pPr>
      <w:r>
        <w:rPr>
          <w:color w:val="2c2c2c"/>
          <w:sz w:val="20"/>
          <w:szCs w:val="20"/>
        </w:rPr>
        <w:t xml:space="preserve">Critic agent: All 8 safety checks verified with test cases</w:t>
      </w:r>
    </w:p>
    <w:p>
      <w:pPr>
        <w:pStyle w:val="ListParagraph"/>
        <w:numPr>
          <w:ilvl w:val="0"/>
          <w:numId w:val="1"/>
        </w:numPr>
        <w:spacing w:after="50" w:before="50"/>
      </w:pPr>
      <w:r>
        <w:rPr>
          <w:color w:val="2c2c2c"/>
          <w:sz w:val="20"/>
          <w:szCs w:val="20"/>
        </w:rPr>
        <w:t xml:space="preserve">Offline mode: Full advisory generated without internet on Tier 2 device</w:t>
      </w:r>
    </w:p>
    <w:p>
      <w:pPr>
        <w:pStyle w:val="ListParagraph"/>
        <w:numPr>
          <w:ilvl w:val="0"/>
          <w:numId w:val="1"/>
        </w:numPr>
        <w:spacing w:after="50" w:before="50"/>
      </w:pPr>
      <w:r>
        <w:rPr>
          <w:color w:val="2c2c2c"/>
          <w:sz w:val="20"/>
          <w:szCs w:val="20"/>
        </w:rPr>
        <w:t xml:space="preserve">Performance: Advisory P95 &lt; 8 seconds on production server</w:t>
      </w:r>
    </w:p>
    <w:p>
      <w:pPr>
        <w:pStyle w:val="ListParagraph"/>
        <w:numPr>
          <w:ilvl w:val="0"/>
          <w:numId w:val="1"/>
        </w:numPr>
        <w:spacing w:after="50" w:before="50"/>
      </w:pPr>
      <w:r>
        <w:rPr>
          <w:color w:val="2c2c2c"/>
          <w:sz w:val="20"/>
          <w:szCs w:val="20"/>
        </w:rPr>
        <w:t xml:space="preserve">Performance: App cold start &lt; 2.5 seconds on Redmi 10A (Tier 2 baseline)</w:t>
      </w:r>
    </w:p>
    <w:p>
      <w:pPr>
        <w:pStyle w:val="ListParagraph"/>
        <w:numPr>
          <w:ilvl w:val="0"/>
          <w:numId w:val="1"/>
        </w:numPr>
        <w:spacing w:after="50" w:before="50"/>
      </w:pPr>
      <w:r>
        <w:rPr>
          <w:color w:val="2c2c2c"/>
          <w:sz w:val="20"/>
          <w:szCs w:val="20"/>
        </w:rPr>
        <w:t xml:space="preserve">Security: OWASP Mobile Top 10 checklist completed</w:t>
      </w:r>
    </w:p>
    <w:p>
      <w:pPr>
        <w:pStyle w:val="ListParagraph"/>
        <w:numPr>
          <w:ilvl w:val="0"/>
          <w:numId w:val="1"/>
        </w:numPr>
        <w:spacing w:after="50" w:before="50"/>
      </w:pPr>
      <w:r>
        <w:rPr>
          <w:color w:val="2c2c2c"/>
          <w:sz w:val="20"/>
          <w:szCs w:val="20"/>
        </w:rPr>
        <w:t xml:space="preserve">Malayalam: All primary screens reviewed by native Malayalam speaker</w:t>
      </w:r>
    </w:p>
    <w:p>
      <w:pPr>
        <w:pStyle w:val="ListParagraph"/>
        <w:numPr>
          <w:ilvl w:val="0"/>
          <w:numId w:val="1"/>
        </w:numPr>
        <w:spacing w:after="50" w:before="50"/>
      </w:pPr>
      <w:r>
        <w:rPr>
          <w:color w:val="2c2c2c"/>
          <w:sz w:val="20"/>
          <w:szCs w:val="20"/>
        </w:rPr>
        <w:t xml:space="preserve">Government schemes: All scheme docs have valid_until dates and source URLs</w:t>
      </w:r>
    </w:p>
    <w:p>
      <w:pPr>
        <w:pStyle w:val="ListParagraph"/>
        <w:numPr>
          <w:ilvl w:val="0"/>
          <w:numId w:val="1"/>
        </w:numPr>
        <w:spacing w:after="50" w:before="50"/>
      </w:pPr>
      <w:r>
        <w:rPr>
          <w:color w:val="2c2c2c"/>
          <w:sz w:val="20"/>
          <w:szCs w:val="20"/>
        </w:rPr>
        <w:t xml:space="preserve">License registry: All dependencies verified — no unlicensed commercial use</w:t>
      </w:r>
    </w:p>
    <w:p>
      <w:pPr>
        <w:pStyle w:val="ListParagraph"/>
        <w:numPr>
          <w:ilvl w:val="0"/>
          <w:numId w:val="1"/>
        </w:numPr>
        <w:spacing w:after="50" w:before="50"/>
      </w:pPr>
      <w:r>
        <w:rPr>
          <w:color w:val="2c2c2c"/>
          <w:sz w:val="20"/>
          <w:szCs w:val="20"/>
        </w:rPr>
        <w:t xml:space="preserve">Closed beta: 50 farmers tested app for 2+ weeks with positive NPS</w:t>
      </w:r>
    </w:p>
    <w:p>
      <w:pPr>
        <w:pStyle w:val="Heading2"/>
        <w:spacing w:after="120" w:before="360"/>
      </w:pPr>
      <w:r>
        <w:rPr>
          <w:b/>
          <w:bCs/>
          <w:color w:val="2d7d2d"/>
          <w:sz w:val="28"/>
          <w:szCs w:val="28"/>
        </w:rPr>
        <w:t xml:space="preserve">9.2 Definition of Done per Feature</w:t>
      </w:r>
    </w:p>
    <w:p>
      <w:pPr>
        <w:spacing w:after="80" w:before="80"/>
        <w:jc w:val="both"/>
      </w:pPr>
      <w:r>
        <w:rPr>
          <w:b w:val="false"/>
          <w:bCs w:val="false"/>
          <w:i w:val="false"/>
          <w:iCs w:val="false"/>
          <w:color w:val="2c2c2c"/>
          <w:sz w:val="20"/>
          <w:szCs w:val="20"/>
        </w:rPr>
        <w:t xml:space="preserve">A feature is DONE when:</w:t>
      </w:r>
    </w:p>
    <w:p>
      <w:pPr>
        <w:pStyle w:val="ListParagraph"/>
        <w:numPr>
          <w:ilvl w:val="0"/>
          <w:numId w:val="1"/>
        </w:numPr>
        <w:spacing w:after="50" w:before="50"/>
      </w:pPr>
      <w:r>
        <w:rPr>
          <w:color w:val="2c2c2c"/>
          <w:sz w:val="20"/>
          <w:szCs w:val="20"/>
        </w:rPr>
        <w:t xml:space="preserve">Unit tests pass (&gt;80% coverage for business logic)</w:t>
      </w:r>
    </w:p>
    <w:p>
      <w:pPr>
        <w:pStyle w:val="ListParagraph"/>
        <w:numPr>
          <w:ilvl w:val="0"/>
          <w:numId w:val="1"/>
        </w:numPr>
        <w:spacing w:after="50" w:before="50"/>
      </w:pPr>
      <w:r>
        <w:rPr>
          <w:color w:val="2c2c2c"/>
          <w:sz w:val="20"/>
          <w:szCs w:val="20"/>
        </w:rPr>
        <w:t xml:space="preserve">Integration test with real API data passes</w:t>
      </w:r>
    </w:p>
    <w:p>
      <w:pPr>
        <w:pStyle w:val="ListParagraph"/>
        <w:numPr>
          <w:ilvl w:val="0"/>
          <w:numId w:val="1"/>
        </w:numPr>
        <w:spacing w:after="50" w:before="50"/>
      </w:pPr>
      <w:r>
        <w:rPr>
          <w:color w:val="2c2c2c"/>
          <w:sz w:val="20"/>
          <w:szCs w:val="20"/>
        </w:rPr>
        <w:t xml:space="preserve">Tested on Tier 1, Tier 2, and Tier 3 devices</w:t>
      </w:r>
    </w:p>
    <w:p>
      <w:pPr>
        <w:pStyle w:val="ListParagraph"/>
        <w:numPr>
          <w:ilvl w:val="0"/>
          <w:numId w:val="1"/>
        </w:numPr>
        <w:spacing w:after="50" w:before="50"/>
      </w:pPr>
      <w:r>
        <w:rPr>
          <w:color w:val="2c2c2c"/>
          <w:sz w:val="20"/>
          <w:szCs w:val="20"/>
        </w:rPr>
        <w:t xml:space="preserve">Tested in offline mode</w:t>
      </w:r>
    </w:p>
    <w:p>
      <w:pPr>
        <w:pStyle w:val="ListParagraph"/>
        <w:numPr>
          <w:ilvl w:val="0"/>
          <w:numId w:val="1"/>
        </w:numPr>
        <w:spacing w:after="50" w:before="50"/>
      </w:pPr>
      <w:r>
        <w:rPr>
          <w:color w:val="2c2c2c"/>
          <w:sz w:val="20"/>
          <w:szCs w:val="20"/>
        </w:rPr>
        <w:t xml:space="preserve">Malayalam text reviewed by native speaker</w:t>
      </w:r>
    </w:p>
    <w:p>
      <w:pPr>
        <w:pStyle w:val="ListParagraph"/>
        <w:numPr>
          <w:ilvl w:val="0"/>
          <w:numId w:val="1"/>
        </w:numPr>
        <w:spacing w:after="50" w:before="50"/>
      </w:pPr>
      <w:r>
        <w:rPr>
          <w:color w:val="2c2c2c"/>
          <w:sz w:val="20"/>
          <w:szCs w:val="20"/>
        </w:rPr>
        <w:t xml:space="preserve">Safety check (if applicable) passes agronomist review</w:t>
      </w:r>
    </w:p>
    <w:p>
      <w:pPr>
        <w:pStyle w:val="ListParagraph"/>
        <w:numPr>
          <w:ilvl w:val="0"/>
          <w:numId w:val="1"/>
        </w:numPr>
        <w:spacing w:after="50" w:before="50"/>
      </w:pPr>
      <w:r>
        <w:rPr>
          <w:color w:val="2c2c2c"/>
          <w:sz w:val="20"/>
          <w:szCs w:val="20"/>
        </w:rPr>
        <w:t xml:space="preserve">Performance target met</w:t>
      </w:r>
    </w:p>
    <w:p>
      <w:pPr>
        <w:pStyle w:val="ListParagraph"/>
        <w:numPr>
          <w:ilvl w:val="0"/>
          <w:numId w:val="1"/>
        </w:numPr>
        <w:spacing w:after="50" w:before="50"/>
      </w:pPr>
      <w:r>
        <w:rPr>
          <w:color w:val="2c2c2c"/>
          <w:sz w:val="20"/>
          <w:szCs w:val="20"/>
        </w:rPr>
        <w:t xml:space="preserve">Accessibility: minimum TalkBack navigation verified</w:t>
      </w:r>
    </w:p>
    <w:p>
      <w:r>
        <w:br w:type="page"/>
      </w:r>
    </w:p>
    <w:p>
      <w:pPr>
        <w:pStyle w:val="Heading1"/>
        <w:spacing w:after="160" w:before="480"/>
      </w:pPr>
      <w:r>
        <w:rPr>
          <w:b/>
          <w:bCs/>
          <w:color w:val="1a5c1a"/>
          <w:sz w:val="36"/>
          <w:szCs w:val="36"/>
        </w:rPr>
        <w:t xml:space="preserve">10. PRODUCT ROADMAP SUMMARY</w:t>
      </w:r>
    </w:p>
    <w:p>
      <w:pPr>
        <w:pBdr>
          <w:bottom w:val="single" w:color="cccccc" w:sz="6"/>
        </w:pBdr>
        <w:spacing w:after="16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500"/>
            <w:shd w:fill="2d7d2d" w:color="auto" w:val="clear"/>
          </w:tcPr>
          <w:p>
            <w:r>
              <w:rPr>
                <w:b/>
                <w:bCs/>
                <w:color w:val="ffffff"/>
                <w:sz w:val="17"/>
                <w:szCs w:val="17"/>
              </w:rPr>
              <w:t xml:space="preserve">Phase</w:t>
            </w:r>
          </w:p>
        </w:tc>
        <w:tc>
          <w:tcPr>
            <w:tcW w:type="dxa" w:w="1500"/>
            <w:shd w:fill="2d7d2d" w:color="auto" w:val="clear"/>
          </w:tcPr>
          <w:p>
            <w:r>
              <w:rPr>
                <w:b/>
                <w:bCs/>
                <w:color w:val="ffffff"/>
                <w:sz w:val="17"/>
                <w:szCs w:val="17"/>
              </w:rPr>
              <w:t xml:space="preserve">Timeline</w:t>
            </w:r>
          </w:p>
        </w:tc>
        <w:tc>
          <w:tcPr>
            <w:tcW w:type="dxa" w:w="3000"/>
            <w:shd w:fill="2d7d2d" w:color="auto" w:val="clear"/>
          </w:tcPr>
          <w:p>
            <w:r>
              <w:rPr>
                <w:b/>
                <w:bCs/>
                <w:color w:val="ffffff"/>
                <w:sz w:val="17"/>
                <w:szCs w:val="17"/>
              </w:rPr>
              <w:t xml:space="preserve">Key Deliverables</w:t>
            </w:r>
          </w:p>
        </w:tc>
        <w:tc>
          <w:tcPr>
            <w:tcW w:type="dxa" w:w="3000"/>
            <w:shd w:fill="2d7d2d" w:color="auto" w:val="clear"/>
          </w:tcPr>
          <w:p>
            <w:r>
              <w:rPr>
                <w:b/>
                <w:bCs/>
                <w:color w:val="ffffff"/>
                <w:sz w:val="17"/>
                <w:szCs w:val="17"/>
              </w:rPr>
              <w:t xml:space="preserve">User Value</w:t>
            </w:r>
          </w:p>
        </w:tc>
      </w:tr>
      <w:tr>
        <w:tc>
          <w:tcPr>
            <w:tcW w:type="dxa" w:w="1500"/>
            <w:shd w:fill="f0f8f0" w:color="auto" w:val="clear"/>
          </w:tcPr>
          <w:p>
            <w:r>
              <w:rPr>
                <w:color w:val="2c2c2c"/>
                <w:sz w:val="17"/>
                <w:szCs w:val="17"/>
              </w:rPr>
              <w:t xml:space="preserve">Phase 0: Foundation</w:t>
            </w:r>
          </w:p>
        </w:tc>
        <w:tc>
          <w:tcPr>
            <w:tcW w:type="dxa" w:w="1500"/>
            <w:shd w:fill="f0f8f0" w:color="auto" w:val="clear"/>
          </w:tcPr>
          <w:p>
            <w:r>
              <w:rPr>
                <w:color w:val="2c2c2c"/>
                <w:sz w:val="17"/>
                <w:szCs w:val="17"/>
              </w:rPr>
              <w:t xml:space="preserve">Months 1-2</w:t>
            </w:r>
          </w:p>
        </w:tc>
        <w:tc>
          <w:tcPr>
            <w:tcW w:type="dxa" w:w="3000"/>
            <w:shd w:fill="f0f8f0" w:color="auto" w:val="clear"/>
          </w:tcPr>
          <w:p>
            <w:r>
              <w:rPr>
                <w:color w:val="2c2c2c"/>
                <w:sz w:val="17"/>
                <w:szCs w:val="17"/>
              </w:rPr>
              <w:t xml:space="preserve">Repo structure, DB schema, auth, farm CRUD, CI/CD</w:t>
            </w:r>
          </w:p>
        </w:tc>
        <w:tc>
          <w:tcPr>
            <w:tcW w:type="dxa" w:w="3000"/>
            <w:shd w:fill="f0f8f0" w:color="auto" w:val="clear"/>
          </w:tcPr>
          <w:p>
            <w:r>
              <w:rPr>
                <w:color w:val="2c2c2c"/>
                <w:sz w:val="17"/>
                <w:szCs w:val="17"/>
              </w:rPr>
              <w:t xml:space="preserve">No user value yet — internal infrastructure</w:t>
            </w:r>
          </w:p>
        </w:tc>
      </w:tr>
      <w:tr>
        <w:tc>
          <w:tcPr>
            <w:tcW w:type="dxa" w:w="1500"/>
            <w:shd w:fill="ffffff" w:color="auto" w:val="clear"/>
          </w:tcPr>
          <w:p>
            <w:r>
              <w:rPr>
                <w:color w:val="2c2c2c"/>
                <w:sz w:val="17"/>
                <w:szCs w:val="17"/>
              </w:rPr>
              <w:t xml:space="preserve">Phase 1: Vision MVP</w:t>
            </w:r>
          </w:p>
        </w:tc>
        <w:tc>
          <w:tcPr>
            <w:tcW w:type="dxa" w:w="1500"/>
            <w:shd w:fill="ffffff" w:color="auto" w:val="clear"/>
          </w:tcPr>
          <w:p>
            <w:r>
              <w:rPr>
                <w:color w:val="2c2c2c"/>
                <w:sz w:val="17"/>
                <w:szCs w:val="17"/>
              </w:rPr>
              <w:t xml:space="preserve">Months 2-4</w:t>
            </w:r>
          </w:p>
        </w:tc>
        <w:tc>
          <w:tcPr>
            <w:tcW w:type="dxa" w:w="3000"/>
            <w:shd w:fill="ffffff" w:color="auto" w:val="clear"/>
          </w:tcPr>
          <w:p>
            <w:r>
              <w:rPr>
                <w:color w:val="2c2c2c"/>
                <w:sz w:val="17"/>
                <w:szCs w:val="17"/>
              </w:rPr>
              <w:t xml:space="preserve">Vision model, image quality, basic advisory, offline inference</w:t>
            </w:r>
          </w:p>
        </w:tc>
        <w:tc>
          <w:tcPr>
            <w:tcW w:type="dxa" w:w="3000"/>
            <w:shd w:fill="ffffff" w:color="auto" w:val="clear"/>
          </w:tcPr>
          <w:p>
            <w:r>
              <w:rPr>
                <w:color w:val="2c2c2c"/>
                <w:sz w:val="17"/>
                <w:szCs w:val="17"/>
              </w:rPr>
              <w:t xml:space="preserve">Farmer can get disease diagnosis from photo — basic but real</w:t>
            </w:r>
          </w:p>
        </w:tc>
      </w:tr>
      <w:tr>
        <w:tc>
          <w:tcPr>
            <w:tcW w:type="dxa" w:w="1500"/>
            <w:shd w:fill="f0f8f0" w:color="auto" w:val="clear"/>
          </w:tcPr>
          <w:p>
            <w:r>
              <w:rPr>
                <w:color w:val="2c2c2c"/>
                <w:sz w:val="17"/>
                <w:szCs w:val="17"/>
              </w:rPr>
              <w:t xml:space="preserve">Phase 2: Context &amp; Knowledge</w:t>
            </w:r>
          </w:p>
        </w:tc>
        <w:tc>
          <w:tcPr>
            <w:tcW w:type="dxa" w:w="1500"/>
            <w:shd w:fill="f0f8f0" w:color="auto" w:val="clear"/>
          </w:tcPr>
          <w:p>
            <w:r>
              <w:rPr>
                <w:color w:val="2c2c2c"/>
                <w:sz w:val="17"/>
                <w:szCs w:val="17"/>
              </w:rPr>
              <w:t xml:space="preserve">Months 4-8</w:t>
            </w:r>
          </w:p>
        </w:tc>
        <w:tc>
          <w:tcPr>
            <w:tcW w:type="dxa" w:w="3000"/>
            <w:shd w:fill="f0f8f0" w:color="auto" w:val="clear"/>
          </w:tcPr>
          <w:p>
            <w:r>
              <w:rPr>
                <w:color w:val="2c2c2c"/>
                <w:sz w:val="17"/>
                <w:szCs w:val="17"/>
              </w:rPr>
              <w:t xml:space="preserve">Weather agent, crop stage, RAG, Critic, full advisory, Malayalam</w:t>
            </w:r>
          </w:p>
        </w:tc>
        <w:tc>
          <w:tcPr>
            <w:tcW w:type="dxa" w:w="3000"/>
            <w:shd w:fill="f0f8f0" w:color="auto" w:val="clear"/>
          </w:tcPr>
          <w:p>
            <w:r>
              <w:rPr>
                <w:color w:val="2c2c2c"/>
                <w:sz w:val="17"/>
                <w:szCs w:val="17"/>
              </w:rPr>
              <w:t xml:space="preserve">Full multi-signal advisory in Malayalam — core product</w:t>
            </w:r>
          </w:p>
        </w:tc>
      </w:tr>
      <w:tr>
        <w:tc>
          <w:tcPr>
            <w:tcW w:type="dxa" w:w="1500"/>
            <w:shd w:fill="ffffff" w:color="auto" w:val="clear"/>
          </w:tcPr>
          <w:p>
            <w:r>
              <w:rPr>
                <w:color w:val="2c2c2c"/>
                <w:sz w:val="17"/>
                <w:szCs w:val="17"/>
              </w:rPr>
              <w:t xml:space="preserve">Phase 3: Intelligence</w:t>
            </w:r>
          </w:p>
        </w:tc>
        <w:tc>
          <w:tcPr>
            <w:tcW w:type="dxa" w:w="1500"/>
            <w:shd w:fill="ffffff" w:color="auto" w:val="clear"/>
          </w:tcPr>
          <w:p>
            <w:r>
              <w:rPr>
                <w:color w:val="2c2c2c"/>
                <w:sz w:val="17"/>
                <w:szCs w:val="17"/>
              </w:rPr>
              <w:t xml:space="preserve">Months 8-14</w:t>
            </w:r>
          </w:p>
        </w:tc>
        <w:tc>
          <w:tcPr>
            <w:tcW w:type="dxa" w:w="3000"/>
            <w:shd w:fill="ffffff" w:color="auto" w:val="clear"/>
          </w:tcPr>
          <w:p>
            <w:r>
              <w:rPr>
                <w:color w:val="2c2c2c"/>
                <w:sz w:val="17"/>
                <w:szCs w:val="17"/>
              </w:rPr>
              <w:t xml:space="preserve">Simulation, scenarios, schemes, voice input, morning briefing, alerts</w:t>
            </w:r>
          </w:p>
        </w:tc>
        <w:tc>
          <w:tcPr>
            <w:tcW w:type="dxa" w:w="3000"/>
            <w:shd w:fill="ffffff" w:color="auto" w:val="clear"/>
          </w:tcPr>
          <w:p>
            <w:r>
              <w:rPr>
                <w:color w:val="2c2c2c"/>
                <w:sz w:val="17"/>
                <w:szCs w:val="17"/>
              </w:rPr>
              <w:t xml:space="preserve">Proactive intelligence — daily use habit forms</w:t>
            </w:r>
          </w:p>
        </w:tc>
      </w:tr>
      <w:tr>
        <w:tc>
          <w:tcPr>
            <w:tcW w:type="dxa" w:w="1500"/>
            <w:shd w:fill="f0f8f0" w:color="auto" w:val="clear"/>
          </w:tcPr>
          <w:p>
            <w:r>
              <w:rPr>
                <w:color w:val="2c2c2c"/>
                <w:sz w:val="17"/>
                <w:szCs w:val="17"/>
              </w:rPr>
              <w:t xml:space="preserve">Phase 4: Economics</w:t>
            </w:r>
          </w:p>
        </w:tc>
        <w:tc>
          <w:tcPr>
            <w:tcW w:type="dxa" w:w="1500"/>
            <w:shd w:fill="f0f8f0" w:color="auto" w:val="clear"/>
          </w:tcPr>
          <w:p>
            <w:r>
              <w:rPr>
                <w:color w:val="2c2c2c"/>
                <w:sz w:val="17"/>
                <w:szCs w:val="17"/>
              </w:rPr>
              <w:t xml:space="preserve">Months 14-20</w:t>
            </w:r>
          </w:p>
        </w:tc>
        <w:tc>
          <w:tcPr>
            <w:tcW w:type="dxa" w:w="3000"/>
            <w:shd w:fill="f0f8f0" w:color="auto" w:val="clear"/>
          </w:tcPr>
          <w:p>
            <w:r>
              <w:rPr>
                <w:color w:val="2c2c2c"/>
                <w:sz w:val="17"/>
                <w:szCs w:val="17"/>
              </w:rPr>
              <w:t xml:space="preserve">Market prices, cost-profit analysis, farmer constraints, season report</w:t>
            </w:r>
          </w:p>
        </w:tc>
        <w:tc>
          <w:tcPr>
            <w:tcW w:type="dxa" w:w="3000"/>
            <w:shd w:fill="f0f8f0" w:color="auto" w:val="clear"/>
          </w:tcPr>
          <w:p>
            <w:r>
              <w:rPr>
                <w:color w:val="2c2c2c"/>
                <w:sz w:val="17"/>
                <w:szCs w:val="17"/>
              </w:rPr>
              <w:t xml:space="preserve">Full economic decision support — differentiated product</w:t>
            </w:r>
          </w:p>
        </w:tc>
      </w:tr>
      <w:tr>
        <w:tc>
          <w:tcPr>
            <w:tcW w:type="dxa" w:w="1500"/>
            <w:shd w:fill="ffffff" w:color="auto" w:val="clear"/>
          </w:tcPr>
          <w:p>
            <w:r>
              <w:rPr>
                <w:color w:val="2c2c2c"/>
                <w:sz w:val="17"/>
                <w:szCs w:val="17"/>
              </w:rPr>
              <w:t xml:space="preserve">Phase 5: Scale &amp; Validation</w:t>
            </w:r>
          </w:p>
        </w:tc>
        <w:tc>
          <w:tcPr>
            <w:tcW w:type="dxa" w:w="1500"/>
            <w:shd w:fill="ffffff" w:color="auto" w:val="clear"/>
          </w:tcPr>
          <w:p>
            <w:r>
              <w:rPr>
                <w:color w:val="2c2c2c"/>
                <w:sz w:val="17"/>
                <w:szCs w:val="17"/>
              </w:rPr>
              <w:t xml:space="preserve">Months 20-30</w:t>
            </w:r>
          </w:p>
        </w:tc>
        <w:tc>
          <w:tcPr>
            <w:tcW w:type="dxa" w:w="3000"/>
            <w:shd w:fill="ffffff" w:color="auto" w:val="clear"/>
          </w:tcPr>
          <w:p>
            <w:r>
              <w:rPr>
                <w:color w:val="2c2c2c"/>
                <w:sz w:val="17"/>
                <w:szCs w:val="17"/>
              </w:rPr>
              <w:t xml:space="preserve">Expert network, field validation study, multi-state, web dashboard</w:t>
            </w:r>
          </w:p>
        </w:tc>
        <w:tc>
          <w:tcPr>
            <w:tcW w:type="dxa" w:w="3000"/>
            <w:shd w:fill="ffffff" w:color="auto" w:val="clear"/>
          </w:tcPr>
          <w:p>
            <w:r>
              <w:rPr>
                <w:color w:val="2c2c2c"/>
                <w:sz w:val="17"/>
                <w:szCs w:val="17"/>
              </w:rPr>
              <w:t xml:space="preserve">Scientific credibility + B2B opportunities</w:t>
            </w:r>
          </w:p>
        </w:tc>
      </w:tr>
      <w:tr>
        <w:tc>
          <w:tcPr>
            <w:tcW w:type="dxa" w:w="1500"/>
            <w:shd w:fill="f0f8f0" w:color="auto" w:val="clear"/>
          </w:tcPr>
          <w:p>
            <w:r>
              <w:rPr>
                <w:color w:val="2c2c2c"/>
                <w:sz w:val="17"/>
                <w:szCs w:val="17"/>
              </w:rPr>
              <w:t xml:space="preserve">Phase 6: Global</w:t>
            </w:r>
          </w:p>
        </w:tc>
        <w:tc>
          <w:tcPr>
            <w:tcW w:type="dxa" w:w="1500"/>
            <w:shd w:fill="f0f8f0" w:color="auto" w:val="clear"/>
          </w:tcPr>
          <w:p>
            <w:r>
              <w:rPr>
                <w:color w:val="2c2c2c"/>
                <w:sz w:val="17"/>
                <w:szCs w:val="17"/>
              </w:rPr>
              <w:t xml:space="preserve">Months 30+</w:t>
            </w:r>
          </w:p>
        </w:tc>
        <w:tc>
          <w:tcPr>
            <w:tcW w:type="dxa" w:w="3000"/>
            <w:shd w:fill="f0f8f0" w:color="auto" w:val="clear"/>
          </w:tcPr>
          <w:p>
            <w:r>
              <w:rPr>
                <w:color w:val="2c2c2c"/>
                <w:sz w:val="17"/>
                <w:szCs w:val="17"/>
              </w:rPr>
              <w:t xml:space="preserve">International localization, satellite integration, API marketplace</w:t>
            </w:r>
          </w:p>
        </w:tc>
        <w:tc>
          <w:tcPr>
            <w:tcW w:type="dxa" w:w="3000"/>
            <w:shd w:fill="f0f8f0" w:color="auto" w:val="clear"/>
          </w:tcPr>
          <w:p>
            <w:r>
              <w:rPr>
                <w:color w:val="2c2c2c"/>
                <w:sz w:val="17"/>
                <w:szCs w:val="17"/>
              </w:rPr>
              <w:t xml:space="preserve">Platform business — not just an app</w:t>
            </w:r>
          </w:p>
        </w:tc>
      </w:tr>
    </w:tbl>
    <w:p>
      <w:r>
        <w:br w:type="page"/>
      </w:r>
    </w:p>
    <w:p>
      <w:pPr>
        <w:pBdr>
          <w:bottom w:val="single" w:color="cccccc" w:sz="6"/>
        </w:pBdr>
        <w:spacing w:after="160" w:before="160"/>
      </w:pPr>
    </w:p>
    <w:p>
      <w:pPr>
        <w:spacing w:after="100" w:before="200"/>
        <w:jc w:val="center"/>
      </w:pPr>
      <w:r>
        <w:rPr>
          <w:b/>
          <w:bCs/>
          <w:color w:val="2d7d2d"/>
          <w:sz w:val="18"/>
          <w:szCs w:val="18"/>
        </w:rPr>
        <w:t xml:space="preserve">AGRI-SAGE PRD v1.0 — CONFIDENTIAL &amp; IMPLEMENTATION-READY</w:t>
      </w:r>
    </w:p>
    <w:p>
      <w:pPr>
        <w:spacing w:after="100"/>
        <w:jc w:val="center"/>
      </w:pPr>
      <w:r>
        <w:rPr>
          <w:color w:val="1a5c1a"/>
          <w:sz w:val="18"/>
          <w:szCs w:val="18"/>
        </w:rPr>
        <w:t xml:space="preserve">Recommend → Act → Observe → Learn → Improve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2026-09-02T02:15:36.649Z</dcterms:created>
  <dcterms:modified xsi:type="dcterms:W3CDTF">2026-09-02T02:15:36.661Z</dcterms:modified>
</cp:coreProperties>
</file>

<file path=docProps/custom.xml><?xml version="1.0" encoding="utf-8"?>
<Properties xmlns="http://schemas.openxmlformats.org/officeDocument/2006/custom-properties" xmlns:vt="http://schemas.openxmlformats.org/officeDocument/2006/docPropsVTypes"/>
</file>