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  <w:r>
        <w:rPr>
          <w:sz w:val="20"/>
          <w:szCs w:val="20"/>
        </w:rPr>
        <w:t xml:space="preserve"/>
      </w:r>
    </w:p>
    <w:p>
      <w:pPr>
        <w:spacing w:after="160"/>
        <w:jc w:val="center"/>
      </w:pPr>
      <w:r>
        <w:rPr>
          <w:b/>
          <w:bCs/>
          <w:color w:val="1a5c1a"/>
          <w:sz w:val="80"/>
          <w:szCs w:val="80"/>
        </w:rPr>
        <w:t xml:space="preserve">AGRI-SAGE</w:t>
      </w:r>
    </w:p>
    <w:p>
      <w:pPr>
        <w:spacing w:after="120"/>
        <w:jc w:val="center"/>
      </w:pPr>
      <w:r>
        <w:rPr>
          <w:b/>
          <w:bCs/>
          <w:color w:val="2d7d2d"/>
          <w:sz w:val="32"/>
          <w:szCs w:val="32"/>
        </w:rPr>
        <w:t xml:space="preserve">SECURITY &amp; COMPLIANCE DOCUMENT</w:t>
      </w:r>
    </w:p>
    <w:p>
      <w:pPr>
        <w:spacing w:after="1400"/>
        <w:jc w:val="center"/>
      </w:pPr>
      <w:r>
        <w:rPr>
          <w:i/>
          <w:iCs/>
          <w:color w:val="555555"/>
          <w:sz w:val="18"/>
          <w:szCs w:val="18"/>
        </w:rPr>
        <w:t xml:space="preserve">API Security · Data Privacy · OWASP Checklist · Audit Rules · Privacy Policy Template · Compliance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Document</w:t>
            </w:r>
          </w:p>
        </w:tc>
        <w:tc>
          <w:tcPr>
            <w:tcW w:type="dxa" w:w="6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Security &amp; Compliance v1.0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Audience</w:t>
            </w:r>
          </w:p>
        </w:tc>
        <w:tc>
          <w:tcPr>
            <w:tcW w:type="dxa" w:w="6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All developers — every line of code must comply with this document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Frameworks</w:t>
            </w:r>
          </w:p>
        </w:tc>
        <w:tc>
          <w:tcPr>
            <w:tcW w:type="dxa" w:w="6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OWASP Mobile Top 10 · OWASP API Security Top 10 · India PDPB 2023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Enforcement</w:t>
            </w:r>
          </w:p>
        </w:tc>
        <w:tc>
          <w:tcPr>
            <w:tcW w:type="dxa" w:w="6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Automated checks in CI/CD — build fails on security violations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Review</w:t>
            </w:r>
          </w:p>
        </w:tc>
        <w:tc>
          <w:tcPr>
            <w:tcW w:type="dxa" w:w="6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Every new endpoint and agent must be reviewed against this document before merge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1. SECURITY ARCHITECTURE PRINCIPLES</w:t>
      </w:r>
    </w:p>
    <w:p>
      <w:pPr>
        <w:pBdr>
          <w:bottom w:val="single" w:color="cccccc" w:sz="6"/>
        </w:pBdr>
        <w:spacing w:after="160" w:before="160"/>
      </w:pPr>
    </w:p>
    <w:p>
      <w:pPr>
        <w:shd w:fill="fff3cd" w:color="auto" w:val="clear"/>
        <w:spacing w:after="80" w:before="80"/>
        <w:ind w:left="180"/>
      </w:pPr>
      <w:r>
        <w:rPr>
          <w:i/>
          <w:iCs/>
          <w:color w:val="8b4513"/>
          <w:sz w:val="19"/>
          <w:szCs w:val="19"/>
        </w:rPr>
        <w:t xml:space="preserve">⚠ These are not guidelines — they are hard rules. Any code that violates these rules must not be merged. The VSCode AI agent building this project must treat every rule in this document as a non-negotiable constraint.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1.1 The 10 Hard Security Rules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Rule</w:t>
            </w:r>
          </w:p>
        </w:tc>
        <w:tc>
          <w:tcPr>
            <w:tcW w:type="dxa" w:w="3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tcW w:type="dxa" w:w="3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How to Enforce</w:t>
            </w:r>
          </w:p>
        </w:tc>
      </w:tr>
      <w:tr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SEC-001</w:t>
            </w:r>
          </w:p>
        </w:tc>
        <w:tc>
          <w:tcPr>
            <w:tcW w:type="dxa" w:w="3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Never store passwords. Use OTP-only authentication.</w:t>
            </w:r>
          </w:p>
        </w:tc>
        <w:tc>
          <w:tcPr>
            <w:tcW w:type="dxa" w:w="3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No password field in users table. No bcrypt on user passwords. bcrypt used only for OTP hashes.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SEC-002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Never hardcode secrets in source code.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grep CI check: any pattern like API_KEY="..." or secret = "..." with literal value fails build.</w:t>
            </w:r>
          </w:p>
        </w:tc>
      </w:tr>
      <w:tr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SEC-003</w:t>
            </w:r>
          </w:p>
        </w:tc>
        <w:tc>
          <w:tcPr>
            <w:tcW w:type="dxa" w:w="3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User input is never trusted as a system instruction.</w:t>
            </w:r>
          </w:p>
        </w:tc>
        <w:tc>
          <w:tcPr>
            <w:tcW w:type="dxa" w:w="3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All user text is treated as data. Never inserted into SQL strings. Never passed as LLM system prompt.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SEC-004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Never expose internal error details to the client.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All 500 errors return generic message. Error details logged server-side only. Never in API response.</w:t>
            </w:r>
          </w:p>
        </w:tc>
      </w:tr>
      <w:tr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SEC-005</w:t>
            </w:r>
          </w:p>
        </w:tc>
        <w:tc>
          <w:tcPr>
            <w:tcW w:type="dxa" w:w="3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Every API endpoint requires authentication except /health and /auth/*.</w:t>
            </w:r>
          </w:p>
        </w:tc>
        <w:tc>
          <w:tcPr>
            <w:tcW w:type="dxa" w:w="3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FastAPI dependency require_auth injected on every router. Verified in CI by scanning router definitions.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SEC-006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Row-Level Security enforced at database level — not only application level.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PostgreSQL RLS policies applied. Application-level checks are secondary defense only.</w:t>
            </w:r>
          </w:p>
        </w:tc>
      </w:tr>
      <w:tr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SEC-007</w:t>
            </w:r>
          </w:p>
        </w:tc>
        <w:tc>
          <w:tcPr>
            <w:tcW w:type="dxa" w:w="3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All file uploads validated for type, size, and content — not just extension.</w:t>
            </w:r>
          </w:p>
        </w:tc>
        <w:tc>
          <w:tcPr>
            <w:tcW w:type="dxa" w:w="3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MIME type from python-magic library. Size checked before reading. Metadata stripped before storage.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SEC-008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LLM output is validated against schema before use. Never trusted raw.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Explanation agent output parsed as JSON. Invalid JSON triggers retry. Fails to safe fallback after 2 retries.</w:t>
            </w:r>
          </w:p>
        </w:tc>
      </w:tr>
      <w:tr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SEC-009</w:t>
            </w:r>
          </w:p>
        </w:tc>
        <w:tc>
          <w:tcPr>
            <w:tcW w:type="dxa" w:w="3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Simulation engine receives only validated typed structs. Never free text.</w:t>
            </w:r>
          </w:p>
        </w:tc>
        <w:tc>
          <w:tcPr>
            <w:tcW w:type="dxa" w:w="3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SimulationParams Pydantic model validation before any DSSAT call. Schema violation returns 422.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SEC-010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All sensitive data encrypted at rest.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PostgreSQL: pgcrypto for sensitive columns. Android: EncryptedSharedPreferences + encrypted Room database.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2. AUTHENTICATION &amp; SESSION SECURITY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2.1 JWT Implementation Requirements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JWT signing — backend/services/jwt_service.py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ALGORITHM = 'HS256'  # Never RS256 without key rotation infrastructure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ACCESS_TOKEN_EXPIRE_MINUTES = 15   # Short — minimizes exposure window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REFRESH_TOKEN_EXPIRE_DAYS = 7      # Rotates on every use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Token payload — minimum claims only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def create_access_token(user_id: str, subscription_tier: str) -&gt; str: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payload = {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'sub': user_id,           # Subject — user UUID only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'tier': subscription_tier, # For feature gating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'exp': datetime.utcnow() + timedelta(minutes=15),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'iat': datetime.utcnow(),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'jti': str(uuid4()),      # JWT ID — enables token blacklisting if needed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}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return jwt.encode(payload, settings.SECRET_KEY, algorithm=ALGORITHM)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Validation — backend/dependencies.py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async def require_auth(token: str = Depends(oauth2_scheme), db=Depends(get_db)):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try: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payload = jwt.decode(token, settings.SECRET_KEY, algorithms=[ALGORITHM])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user_id = payload.get('sub')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if not user_id: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raise HTTPException(401, 'Invalid token')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# Set PostgreSQL session variable for RLS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await db.execute(f"SET LOCAL app.current_user_id = '{user_id}'")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return payload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except JWTError: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raise HTTPException(401, 'Invalid or expired token')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2.2 OTP Security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3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Implementation</w:t>
            </w:r>
          </w:p>
        </w:tc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Why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OTP is 6 digits</w:t>
            </w:r>
          </w:p>
        </w:tc>
        <w:tc>
          <w:tcPr>
            <w:tcW w:type="dxa" w:w="3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secrets.randbelow(1000000) zero-padded to 6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Not predictable from timestamp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OTP hashed before storage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bcrypt with cost factor 10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If DB leaked, OTPs are not exposed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OTP expires in 5 minutes</w:t>
            </w:r>
          </w:p>
        </w:tc>
        <w:tc>
          <w:tcPr>
            <w:tcW w:type="dxa" w:w="3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expires_at = now + 300 seconds checked on verify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Limits attack window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Max 5 attempts per phone per 10 minutes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Increment attempts counter, check before verify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Prevents brute force of 6-digit space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Used OTP cannot be reused</w:t>
            </w:r>
          </w:p>
        </w:tc>
        <w:tc>
          <w:tcPr>
            <w:tcW w:type="dxa" w:w="3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used=True set on successful verify, checked before use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Prevents replay attacks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OTP session deleted after use or expiry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Cron job: DELETE FROM otp_sessions WHERE expires_at &lt; NOW()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Keeps table clean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Rate limit on send-otp endpoint</w:t>
            </w:r>
          </w:p>
        </w:tc>
        <w:tc>
          <w:tcPr>
            <w:tcW w:type="dxa" w:w="3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5 requests per phone per 10 minutes at nginx level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Prevents SMS flooding costs</w:t>
            </w:r>
          </w:p>
        </w:tc>
      </w:tr>
    </w:tbl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2.3 Refresh Token Rotation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On every token refresh — backend/api/v1/auth.py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async def refresh_token(refresh_token: str, db=Depends(get_db)):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# 1. Hash the incoming token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token_hash = hashlib.sha256(refresh_token.encode()).hexdigest()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# 2. Find in DB — must exist, not revoked, not expired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record = await db.fetch_one(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'SELECT * FROM refresh_tokens WHERE token_hash=:h AND NOT revoked AND expires_at &gt; NOW()',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{'h': token_hash}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if not record: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raise HTTPException(401, 'Invalid refresh token')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# 3. Revoke old token BEFORE issuing new one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await db.execute('UPDATE refresh_tokens SET revoked=true WHERE id=:id', {'id': record['id']})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# 4. Issue new access + refresh token pair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new_access = create_access_token(record['user_id'])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new_refresh = create_refresh_token(record['user_id'])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return {'access_token': new_access, 'refresh_token': new_refresh}</w:t>
      </w:r>
    </w:p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3. API SECURITY — OWASP API TOP 10 COMPLIANCE</w:t>
      </w:r>
    </w:p>
    <w:p>
      <w:pPr>
        <w:pBdr>
          <w:bottom w:val="single" w:color="cccccc" w:sz="6"/>
        </w:pBdr>
        <w:spacing w:after="160" w:before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OWASP ID</w:t>
            </w:r>
          </w:p>
        </w:tc>
        <w:tc>
          <w:tcPr>
            <w:tcW w:type="dxa" w:w="2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Agri-SAGE Mitigation</w:t>
            </w:r>
          </w:p>
        </w:tc>
        <w:tc>
          <w:tcPr>
            <w:tcW w:type="dxa" w:w="3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Implementation</w:t>
            </w:r>
          </w:p>
        </w:tc>
      </w:tr>
      <w:tr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API1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Broken Object Level Auth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PostgreSQL RLS enforces row-level ownership at DB level — not app level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SET LOCAL app.current_user_id in every request; RLS policies on all user tables</w:t>
            </w:r>
          </w:p>
        </w:tc>
      </w:tr>
      <w:tr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API2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Broken Authentication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OTP only, bcrypt hashed, 5-minute expiry, max 5 attempts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Implemented in auth.py — see Section 2</w:t>
            </w:r>
          </w:p>
        </w:tc>
      </w:tr>
      <w:tr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API3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Broken Object Property Auth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Pydantic response models expose only allowed fields — no SELECT *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All endpoints return typed Pydantic schemas — DB model fields never exposed directly</w:t>
            </w:r>
          </w:p>
        </w:tc>
      </w:tr>
      <w:tr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API4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Unrestricted Resource Consumption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Rate limiting at nginx + per-user advisory quota enforcement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nginx: 2r/s on /diagnose; user.advisories_this_month checked before pipeline starts</w:t>
            </w:r>
          </w:p>
        </w:tc>
      </w:tr>
      <w:tr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API5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Broken Function Level Auth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Role check on expert endpoints — regular users cannot access /expert/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JWT tier claim checked: expert endpoints require tier='expert' or role='expert'</w:t>
            </w:r>
          </w:p>
        </w:tc>
      </w:tr>
      <w:tr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API6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Unrestricted Access to Sensitive Business Flows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Advisory generation rate limited — prevents scraping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10 advisory requests per user per hour; subscription tier enforcement</w:t>
            </w:r>
          </w:p>
        </w:tc>
      </w:tr>
      <w:tr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API7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Server-Side Request Forgery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No user-controlled URLs fetched by server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Weather/scheme URLs are hardcoded — no user input ever used as URL</w:t>
            </w:r>
          </w:p>
        </w:tc>
      </w:tr>
      <w:tr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API8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Security Misconfiguration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CORS explicit allowlist, no debug mode in production, no stack traces in responses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ENVIRONMENT=production disables all debug features; CORS origins from env var list</w:t>
            </w:r>
          </w:p>
        </w:tc>
      </w:tr>
      <w:tr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API9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Improper Inventory Management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All endpoints documented in OpenAPI — no hidden endpoints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FastAPI auto-generates OpenAPI; internal routes prefixed /internal/ and not in router</w:t>
            </w:r>
          </w:p>
        </w:tc>
      </w:tr>
      <w:tr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API10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Unsafe Consumption of APIs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All external API responses validated before use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Weather/e-NAM responses parsed through Pydantic models — unexpected fields ignored</w:t>
            </w:r>
          </w:p>
        </w:tc>
      </w:tr>
    </w:tbl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3.1 Input Validation Rules — Every Endpoint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All string inputs — backend/api/v1/farms.py example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class FarmCreateRequest(BaseModel):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name: str = Field(..., min_length=1, max_length=200, strip_whitespace=True)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location_lat: float = Field(..., ge=-90, le=90)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location_lon: float = Field(..., ge=-180, le=180)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area_ha: Optional[float] = Field(None, gt=0, le=10000)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@field_validator('name')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def sanitize_name(cls, v):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# Strip HTML tags and control characters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import re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v = re.sub(r'&lt;[^&gt;]+&gt;', '', v)          # No HTML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v = re.sub(r'[\x00-\x1f\x7f]', '', v) # No control chars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return v.strip()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Observation description — prevent prompt injection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class ObservationRequest(BaseModel):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problem_description: Optional[str] = Field(None, max_length=2000)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@field_validator('problem_description')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def prevent_injection(cls, v):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if v is None: return v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# Log if injection-like patterns detected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import re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if re.search(r'(ignore previous|system:|&lt;\|im_start\|&gt;|\[INST\])', v, re.IGNORECASE):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logger.warning('Possible prompt injection attempt in observation description')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# Still store as data — just log. Never pass raw to LLM system prompt.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return v[:2000]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3.2 Rate Limiting Configuration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nginx.conf — production rate limiting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http {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# Rate limit zones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limit_req_zone $binary_remote_addr zone=general:10m rate=20r/s;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limit_req_zone $binary_remote_addr zone=diagnose:10m rate=2r/s;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limit_req_zone $binary_remote_addr zone=otp:10m rate=5r/10m;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limit_req_zone $binary_remote_addr zone=auth:10m rate=10r/s;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server {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# All API routes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location /api/v1/ {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limit_req zone=general burst=40 nodelay;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limit_req_status 429;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}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# Advisory generation — expensive, strict limit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location /api/v1/diagnose {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limit_req zone=diagnose burst=5 nodelay;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limit_req_status 429;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}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# OTP sending — prevent SMS bill abuse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location /api/v1/auth/send-otp {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limit_req zone=otp burst=2 nodelay;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limit_req_status 429;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}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}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4. FILE UPLOAD SECURITY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4.1 Complete Image Upload Security Pipeline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backend/services/image_security.py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import magic          # python-magic — MIME from file content, not extension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import subprocess     # ExifTool for metadata strip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from PIL import Image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import io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ALLOWED_MIME_TYPES = {'image/jpeg', 'image/png', 'image/webp'}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MAX_SIZE_BYTES = 5 * 1024 * 1024  # 5MB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MAX_DIMENSION_PX = 1200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async def process_uploaded_image(file_bytes: bytes, original_filename: str) -&gt; bytes: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# 1. Size check BEFORE reading into memory fully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if len(file_bytes) &gt; MAX_SIZE_BYTES: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raise ValueError(f'Image too large: {len(file_bytes)} bytes. Max: {MAX_SIZE_BYTES}')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# 2. MIME check from content — NOT from filename/extension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mime = magic.from_buffer(file_bytes[:2048], mime=True)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if mime not in ALLOWED_MIME_TYPES: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raise ValueError(f'File type not allowed: {mime}')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# 3. Open with Pillow — verifies it is a real image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try: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img = Image.open(io.BytesIO(file_bytes))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img.verify()  # Detect truncated/corrupt images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img = Image.open(io.BytesIO(file_bytes))  # Reopen after verify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except Exception as e: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raise ValueError(f'Invalid image: {e}')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# 4. Strip ALL EXIF metadata — protects farmer location privacy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# Create new image without metadata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clean = Image.new(img.mode, img.size)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clean.putdata(list(img.getdata()))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# 5. Resize to max dimension while preserving aspect ratio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if max(clean.size) &gt; MAX_DIMENSION_PX: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clean.thumbnail((MAX_DIMENSION_PX, MAX_DIMENSION_PX), Image.LANCZOS)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# 6. Re-encode as JPEG (normalizes format, removes any embedded scripts)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output = io.BytesIO()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clean.save(output, format='JPEG', quality=85, optimize=True)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return output.getvalue()</w:t>
      </w:r>
    </w:p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5. DATA PRIVACY &amp; INDIA PDPB 2023 COMPLIANCE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5.1 Data Classification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Data Type</w:t>
            </w:r>
          </w:p>
        </w:tc>
        <w:tc>
          <w:tcPr>
            <w:tcW w:type="dxa" w:w="1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Storage</w:t>
            </w:r>
          </w:p>
        </w:tc>
        <w:tc>
          <w:tcPr>
            <w:tcW w:type="dxa" w:w="18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Retention</w:t>
            </w:r>
          </w:p>
        </w:tc>
        <w:tc>
          <w:tcPr>
            <w:tcW w:type="dxa" w:w="1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Farmer Control</w:t>
            </w:r>
          </w:p>
        </w:tc>
      </w:tr>
      <w:tr>
        <w:tc>
          <w:tcPr>
            <w:tcW w:type="dxa" w:w="2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Phone number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Personal — PII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Users table — required for auth</w:t>
            </w:r>
          </w:p>
        </w:tc>
        <w:tc>
          <w:tcPr>
            <w:tcW w:type="dxa" w:w="1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Account lifetime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Can delete account</w:t>
            </w:r>
          </w:p>
        </w:tc>
      </w:tr>
      <w:tr>
        <w:tc>
          <w:tcPr>
            <w:tcW w:type="dxa" w:w="2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GPS coordinates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Personal — Sensitive PII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farms table — encrypted column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Account lifetime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Can delete farm</w:t>
            </w:r>
          </w:p>
        </w:tc>
      </w:tr>
      <w:tr>
        <w:tc>
          <w:tcPr>
            <w:tcW w:type="dxa" w:w="2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Crop photos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Personal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Cloudflare R2 — encrypted at rest</w:t>
            </w:r>
          </w:p>
        </w:tc>
        <w:tc>
          <w:tcPr>
            <w:tcW w:type="dxa" w:w="1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2 years then auto-delete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Can delete per image</w:t>
            </w:r>
          </w:p>
        </w:tc>
      </w:tr>
      <w:tr>
        <w:tc>
          <w:tcPr>
            <w:tcW w:type="dxa" w:w="2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Diagnosis results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Personal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advisories table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3 years for research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Can delete observation</w:t>
            </w:r>
          </w:p>
        </w:tc>
      </w:tr>
      <w:tr>
        <w:tc>
          <w:tcPr>
            <w:tcW w:type="dxa" w:w="2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Farm economics data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Sensitive Personal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interventions/outcomes tables</w:t>
            </w:r>
          </w:p>
        </w:tc>
        <w:tc>
          <w:tcPr>
            <w:tcW w:type="dxa" w:w="1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Account lifetime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Included in data export</w:t>
            </w:r>
          </w:p>
        </w:tc>
      </w:tr>
      <w:tr>
        <w:tc>
          <w:tcPr>
            <w:tcW w:type="dxa" w:w="2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Voice recordings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Personal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R2 — deleted after transcription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Not retained after transcription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Auto-deleted</w:t>
            </w:r>
          </w:p>
        </w:tc>
      </w:tr>
      <w:tr>
        <w:tc>
          <w:tcPr>
            <w:tcW w:type="dxa" w:w="2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Market prices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Non-personal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market_prices table — public data</w:t>
            </w:r>
          </w:p>
        </w:tc>
        <w:tc>
          <w:tcPr>
            <w:tcW w:type="dxa" w:w="1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Indefinite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2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Government schemes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Non-personal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schemes table — public data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Until scheme expires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22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Aggregated analytics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Anonymized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Separate analytics DB</w:t>
            </w:r>
          </w:p>
        </w:tc>
        <w:tc>
          <w:tcPr>
            <w:tcW w:type="dxa" w:w="18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Indefinite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Cannot be linked to individual</w:t>
            </w:r>
          </w:p>
        </w:tc>
      </w:tr>
    </w:tbl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5.2 Data Minimization Rules — What to Collect and What NOT 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Data Point</w:t>
            </w:r>
          </w:p>
        </w:tc>
        <w:tc>
          <w:tcPr>
            <w:tcW w:type="dxa" w:w="1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Collect?</w:t>
            </w:r>
          </w:p>
        </w:tc>
        <w:tc>
          <w:tcPr>
            <w:tcW w:type="dxa" w:w="4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Reason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Phone number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YES</w:t>
            </w:r>
          </w:p>
        </w:tc>
        <w:tc>
          <w:tcPr>
            <w:tcW w:type="dxa" w:w="4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Required for OTP authentication — no alternative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Name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OPTIONAL</w:t>
            </w:r>
          </w:p>
        </w:tc>
        <w:tc>
          <w:tcPr>
            <w:tcW w:type="dxa" w:w="4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Not required for advisory — collected only if farmer provides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GPS exact coordinates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ONLY for weather/schemes</w:t>
            </w:r>
          </w:p>
        </w:tc>
        <w:tc>
          <w:tcPr>
            <w:tcW w:type="dxa" w:w="4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Rounded to 2dp for any analytics — never exact in logs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Device IMEI / device ID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4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Not needed — not collected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App usage analytics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Minimal only</w:t>
            </w:r>
          </w:p>
        </w:tc>
        <w:tc>
          <w:tcPr>
            <w:tcW w:type="dxa" w:w="4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Advisory count, session duration — no screen-level tracking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Farmer financial income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4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Not collected — we estimate cost/revenue from crop data only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Aadhaar / PAN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4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Not needed, not collected, not stored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Family information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4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Not needed, not collected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Photos of farmer / face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4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Only crop photos — if face detected in image, warn and request re-capture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Location history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4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Current farm location only — no movement tracking</w:t>
            </w:r>
          </w:p>
        </w:tc>
      </w:tr>
    </w:tbl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5.3 User Rights Implementation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Right</w:t>
            </w:r>
          </w:p>
        </w:tc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Implementation</w:t>
            </w:r>
          </w:p>
        </w:tc>
        <w:tc>
          <w:tcPr>
            <w:tcW w:type="dxa" w:w="1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Timeline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Right to access all data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GET /api/v1/users/my-data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Returns all user data as JSON export — all tables joined on user_id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Immediate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Right to delete account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DELETE /api/v1/users/me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Soft delete user, queue hard delete of all data in 30 days, revoke all tokens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Confirmed in 30 days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Right to delete specific images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DELETE /api/v1/images/{id}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Deletes from R2 and DB — confirms deletion in response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Immediate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Right to correct data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PUT /api/v1/users/profile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Update name, language, location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Immediate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Right to data portability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GET /api/v1/users/export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ZIP file: JSON of all farm data + image links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Generated within 24 hours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Right to know what we collect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Public privacy policy page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All data types listed with purpose and retention period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Static page — always accessible</w:t>
            </w:r>
          </w:p>
        </w:tc>
      </w:tr>
    </w:tbl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5.4 Privacy Policy Template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Deploy this at: https://yourdomain.in/privacy — required for Google Play Store submission.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AGRI-SAGE PRIVACY POLICY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Last updated: [DATE]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1. WHO WE ARE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Agri-SAGE is operated by [YOUR NAME/COMPANY], Thiruvananthapuram, Kerala, India.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Contact: privacy@[yourdomain].in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2. WHAT WE COLLECT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- Phone number: required to create your account via OTP verification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- Farm location: district and state level — used to provide relevant weather and scheme information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- Crop photos: analyzed for disease/pest detection — stored securely in encrypted storage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- Crop and farming information: planting dates, interventions, outcomes — used to improve your advisory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- Device information: Android version, device model — used for app compatibility only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3. WHAT WE DO NOT COLLECT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We do not collect: your Aadhaar, PAN, income, biometric data, precise GPS history,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family information, or any data not listed above.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4. HOW WE USE YOUR DATA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- To generate agricultural advisories specific to your farm, crop, and location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- To send you relevant alerts and morning briefings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- To match you with applicable government schemes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- To improve our AI models using anonymized, aggregated data only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5. DATA SHARING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We do not sell your data. We do not share personal data with advertisers.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We share data only with: cloud storage providers (Cloudflare) under data processing agreements.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6. YOUR RIGHTS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You can: access all your data, correct it, delete it, or export it.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Contact us at privacy@[yourdomain].in or use the in-app 'My Data' option.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7. DATA RETENTION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Account data: retained while account is active + 30 days after deletion request.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Crop photos: auto-deleted after 2 years. Voice recordings: deleted immediately after transcription.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8. SECURITY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All data encrypted in transit (TLS 1.3) and at rest. Passwords are not stored — we use OTP only.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9. CHILDREN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Agri-SAGE is not intended for users under 18. We do not knowingly collect data from minors.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10. CHANGES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We will notify you in-app of material changes to this policy at least 7 days before they take effect.</w:t>
      </w:r>
    </w:p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6. ANDROID SECURITY REQUIREMENTS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6.1 OWASP Mobile Top 10 Compliance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OWASP M</w:t>
            </w:r>
          </w:p>
        </w:tc>
        <w:tc>
          <w:tcPr>
            <w:tcW w:type="dxa" w:w="2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5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Agri-SAGE Implementation</w:t>
            </w:r>
          </w:p>
        </w:tc>
      </w:tr>
      <w:tr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M1 Improper Platform Usage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Misuse of Android APIs</w:t>
            </w:r>
          </w:p>
        </w:tc>
        <w:tc>
          <w:tcPr>
            <w:tcW w:type="dxa" w:w="5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Use EncryptedSharedPreferences for tokens — never plain SharedPreferences. Use FileProvider for image sharing.</w:t>
            </w:r>
          </w:p>
        </w:tc>
      </w:tr>
      <w:tr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M2 Insecure Data Storage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Data stored in plain text</w:t>
            </w:r>
          </w:p>
        </w:tc>
        <w:tc>
          <w:tcPr>
            <w:tcW w:type="dxa" w:w="5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EncryptedSharedPreferences for JWT tokens. Encrypted Room database using SQLCipher. Images in app-private directory.</w:t>
            </w:r>
          </w:p>
        </w:tc>
      </w:tr>
      <w:tr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M3 Insecure Communication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HTTP instead of HTTPS</w:t>
            </w:r>
          </w:p>
        </w:tc>
        <w:tc>
          <w:tcPr>
            <w:tcW w:type="dxa" w:w="5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Network security config: cleartextTrafficPermitted=false. Certificate pinning for agrisage API domain.</w:t>
            </w:r>
          </w:p>
        </w:tc>
      </w:tr>
      <w:tr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M4 Insecure Authentication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Weak auth</w:t>
            </w:r>
          </w:p>
        </w:tc>
        <w:tc>
          <w:tcPr>
            <w:tcW w:type="dxa" w:w="5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OTP + JWT only. Biometric lock option for app open (optional). Tokens stored in EncryptedSharedPreferences.</w:t>
            </w:r>
          </w:p>
        </w:tc>
      </w:tr>
      <w:tr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M5 Insufficient Crypto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Weak encryption</w:t>
            </w:r>
          </w:p>
        </w:tc>
        <w:tc>
          <w:tcPr>
            <w:tcW w:type="dxa" w:w="5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AES-256-GCM for local storage. TLS 1.3 minimum for network. No MD5, no SHA-1.</w:t>
            </w:r>
          </w:p>
        </w:tc>
      </w:tr>
      <w:tr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M6 Insecure Auth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Auth bypass</w:t>
            </w:r>
          </w:p>
        </w:tc>
        <w:tc>
          <w:tcPr>
            <w:tcW w:type="dxa" w:w="5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JWT validated on every API call. Expired token triggers re-auth — not silent refresh to protect user.</w:t>
            </w:r>
          </w:p>
        </w:tc>
      </w:tr>
      <w:tr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M7 Poor Code Quality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SQL injection in local DB</w:t>
            </w:r>
          </w:p>
        </w:tc>
        <w:tc>
          <w:tcPr>
            <w:tcW w:type="dxa" w:w="5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Room ORM used — no raw SQL string construction. Parameterized queries only.</w:t>
            </w:r>
          </w:p>
        </w:tc>
      </w:tr>
      <w:tr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M8 Code Tampering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Rooted device bypass</w:t>
            </w:r>
          </w:p>
        </w:tc>
        <w:tc>
          <w:tcPr>
            <w:tcW w:type="dxa" w:w="5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ProGuard/R8 obfuscation. SafetyNet/Play Integrity API check on first launch — warn if device rooted.</w:t>
            </w:r>
          </w:p>
        </w:tc>
      </w:tr>
      <w:tr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M9 Reverse Engineering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API key extraction</w:t>
            </w:r>
          </w:p>
        </w:tc>
        <w:tc>
          <w:tcPr>
            <w:tcW w:type="dxa" w:w="5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No API keys in APK. All keys stored server-side. R2 keys never in mobile code.</w:t>
            </w:r>
          </w:p>
        </w:tc>
      </w:tr>
      <w:tr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M10 Extraneous Functionality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Debug code in production</w:t>
            </w:r>
          </w:p>
        </w:tc>
        <w:tc>
          <w:tcPr>
            <w:tcW w:type="dxa" w:w="5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BuildConfig.DEBUG gates all debug features. No debug endpoints in production build. Logs disabled in release build.</w:t>
            </w:r>
          </w:p>
        </w:tc>
      </w:tr>
    </w:tbl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6.2 Android Security Configuration Files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&lt;!-- res/xml/network_security_config.xml --&gt;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&lt;network-security-config&gt;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&lt;base-config cleartextTrafficPermitted="false"&gt;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&lt;trust-anchors&gt;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&lt;certificates src="system" /&gt;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&lt;/trust-anchors&gt;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&lt;/base-config&gt;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&lt;!-- Certificate pinning for production API --&gt;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&lt;domain-config&gt;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&lt;domain includeSubdomains="true"&gt;api.agrisage.in&lt;/domain&gt;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&lt;pin-set expiration="2027-01-01"&gt;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&lt;!-- Primary pin: SHA256 of your server certificate public key --&gt;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&lt;pin digest="SHA-256"&gt;REPLACE_WITH_ACTUAL_PIN=&lt;/pin&gt;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&lt;!-- Backup pin: SHA256 of CA certificate --&gt;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&lt;pin digest="SHA-256"&gt;REPLACE_WITH_BACKUP_PIN=&lt;/pin&gt;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&lt;/pin-set&gt;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&lt;/domain-config&gt;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&lt;/network-security-config&gt;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&lt;!-- AndroidManifest.xml additions --&gt;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&lt;application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android:networkSecurityConfig="@xml/network_security_config"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android:allowBackup="false"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android:debuggable="false"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android:usesCleartextTraffic="false"&gt;</w:t>
      </w:r>
    </w:p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7. DATABASE SECURITY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7.1 PostgreSQL Hardening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-- Create application user with minimum required privileges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USER agrisage_app WITH PASSWORD 'strong_random_password';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GRANT CONNECT ON DATABASE agrisage TO agrisage_app;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GRANT USAGE ON SCHEMA public TO agrisage_app;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-- Grant only what is needed — no superuser, no createdb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GRANT SELECT, INSERT, UPDATE, DELETE ON ALL TABLES IN SCHEMA public TO agrisage_app;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GRANT USAGE, SELECT ON ALL SEQUENCES IN SCHEMA public TO agrisage_app;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-- Create read-only user for analytics/reporting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USER agrisage_readonly WITH PASSWORD 'another_strong_password';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GRANT CONNECT ON DATABASE agrisage TO agrisage_readonly;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GRANT USAGE ON SCHEMA public TO agrisage_readonly;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GRANT SELECT ON ALL TABLES IN SCHEMA public TO agrisage_readonly;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-- Encrypt sensitive columns using pgcrypto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CREATE EXTENSION IF NOT EXISTS pgcrypto;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-- Farm locations stored encrypted (farmer privacy)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-- Use pgcrypto encrypt/decrypt functions in application layer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-- Column type: BYTEA for encrypted values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-- Application encrypts: pgp_sym_encrypt(lat::text, :encryption_key)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-- Application decrypts: pgp_sym_decrypt(location_encrypted, :encryption_key)::float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7.2 Connection Security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SQLAlchemy connection — backend/database.py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engine = create_async_engine(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settings.DATABASE_URL,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pool_size=10,           # Max 10 connections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max_overflow=5,         # Allow 5 overflow in bursts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pool_timeout=30,        # Wait max 30s for connection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pool_recycle=1800,      # Recycle connections every 30 min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echo=settings.ENVIRONMENT == 'development',  # Log SQL only in dev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connect_args={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'ssl': 'require',   # TLS for all DB connections in production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'server_settings': {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'application_name': 'agrisage_backend',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}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}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)</w:t>
      </w:r>
    </w:p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8. SECRET MANAGEMENT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8.1 Secret Rotation Schedule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Secret</w:t>
            </w:r>
          </w:p>
        </w:tc>
        <w:tc>
          <w:tcPr>
            <w:tcW w:type="dxa" w:w="2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Rotation Frequency</w:t>
            </w:r>
          </w:p>
        </w:tc>
        <w:tc>
          <w:tcPr>
            <w:tcW w:type="dxa" w:w="3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1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Impact of Rotation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SECRET_KEY (JWT signing)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Every 90 days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Generate new: python -c "import secrets; print(secrets.token_hex(32))"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All existing JWTs invalidated — users must re-login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DATABASE_URL password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Every 90 days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PostgreSQL ALTER USER ... PASSWORD — update env var — restart app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Brief downtime during restart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R2_ACCESS_KEY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Every 90 days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Cloudflare dashboard — create new key, update env, delete old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Brief downtime during restart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OTP_PROVIDER_KEY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Every 6 months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MSG91 dashboard — new API key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No user impact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BHASHINI_API_KEY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As directed by Bhashini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Bhashini portal</w:t>
            </w:r>
          </w:p>
        </w:tc>
        <w:tc>
          <w:tcPr>
            <w:tcW w:type="dxa" w:w="1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Voice feature briefly unavailable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FCM_KEY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Only if compromised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Firebase console</w:t>
            </w:r>
          </w:p>
        </w:tc>
        <w:tc>
          <w:tcPr>
            <w:tcW w:type="dxa" w:w="1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Notifications temporarily disrupted</w:t>
            </w:r>
          </w:p>
        </w:tc>
      </w:tr>
    </w:tbl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8.2 .env File Rules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.env file NEVER committed to git — verify .gitignore contains .env before first commit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.env.example has all keys with empty values or placeholder descriptions — always kept updated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Production secrets stored in Oracle Cloud Vault (free tier) or environment variables set directly on server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Never log environment variable values — structlog config must exclude env vars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Local dev uses .env — staging and production use server environment variables directly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Generate all secrets in one command — run once during setup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python3 -c "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import secrets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print(f'SECRET_KEY={secrets.token_hex(32)}')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print(f'DB_PASSWORD={secrets.token_urlsafe(24)}')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print(f'ENCRYPTION_KEY={secrets.token_hex(32)}')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"</w:t>
      </w:r>
    </w:p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9. AUDIT LOGGING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9.1 What Must Be Logged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Event</w:t>
            </w:r>
          </w:p>
        </w:tc>
        <w:tc>
          <w:tcPr>
            <w:tcW w:type="dxa" w:w="3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Required Fields</w:t>
            </w:r>
          </w:p>
        </w:tc>
        <w:tc>
          <w:tcPr>
            <w:tcW w:type="dxa" w:w="1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Retention</w:t>
            </w:r>
          </w:p>
        </w:tc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Reason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Advisory generated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user_id, observation_id, advisory_id, model_version, generation_ms, timestamp</w:t>
            </w:r>
          </w:p>
        </w:tc>
        <w:tc>
          <w:tcPr>
            <w:tcW w:type="dxa" w:w="1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3 years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Traceability — explain any advisory at any time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Advisory marked unsafe by Critic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user_id, observation_id, blocked_reason, timestamp</w:t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5 years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Safety audit trail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Authentication event (login/OTP)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phone_hash (not plain), ip_address, success/fail, timestamp</w:t>
            </w:r>
          </w:p>
        </w:tc>
        <w:tc>
          <w:tcPr>
            <w:tcW w:type="dxa" w:w="1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1 year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Security monitoring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Data export requested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user_id, timestamp, ip_address</w:t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3 years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Privacy compliance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Account deletion requested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user_id, timestamp, scheduled_deletion_date</w:t>
            </w:r>
          </w:p>
        </w:tc>
        <w:tc>
          <w:tcPr>
            <w:tcW w:type="dxa" w:w="1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7 years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Legal requirement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Image uploaded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user_id, image_id, mime_type, size_bytes, quality_score, timestamp</w:t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3 years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Debugging and safety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Scheme eligibility assessed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user_id, scheme_id, eligibility_score, timestamp</w:t>
            </w:r>
          </w:p>
        </w:tc>
        <w:tc>
          <w:tcPr>
            <w:tcW w:type="dxa" w:w="1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3 years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Compliance — never claim eligibility wrongly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Expert review submitted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expert_id, advisory_id, verdict, timestamp</w:t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5 years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Model improvement trail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Payment event</w:t>
            </w:r>
          </w:p>
        </w:tc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user_id, amount, plan, razorpay_order_id, success/fail, timestamp</w:t>
            </w:r>
          </w:p>
        </w:tc>
        <w:tc>
          <w:tcPr>
            <w:tcW w:type="dxa" w:w="1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7 years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Financial compliance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Security event (rate limit, injection attempt)</w:t>
            </w:r>
          </w:p>
        </w:tc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ip_address, endpoint, pattern_detected, timestamp</w:t>
            </w:r>
          </w:p>
        </w:tc>
        <w:tc>
          <w:tcPr>
            <w:tcW w:type="dxa" w:w="1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2 years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Security monitoring</w:t>
            </w:r>
          </w:p>
        </w:tc>
      </w:tr>
    </w:tbl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9.2 Structlog Configuration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backend/logging_config.py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import structlog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def configure_logging():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structlog.configure(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processors=[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structlog.contextvars.merge_contextvars,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structlog.processors.add_log_level,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structlog.processors.TimeStamper(fmt='iso'),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# CRITICAL: Never log sensitive values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structlog.processors.ExceptionRenderer(),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structlog.processors.JSONRenderer(),  # JSON for log aggregation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],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wrapper_class=structlog.make_filtering_bound_logger(logging.INFO),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Usage — every advisory generation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logger = structlog.get_logger()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await logger.ainfo('advisory_generated',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user_id=str(user_id),    # UUID — safe to log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advisory_id=advisory_id,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model_version=settings.MODEL_VERSION,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generation_ms=elapsed_ms,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confidence_state=advisory.confidence_state,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# NEVER LOG: phone numbers, GPS coords, image content, OTPs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)</w:t>
      </w:r>
    </w:p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10. CI/CD SECURITY GATES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10.1 Automated Security Checks in GitHub Actions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.github/workflows/security.yml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name: Security Gates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on: [push, pull_request]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jobs: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security: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runs-on: ubuntu-latest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steps: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- uses: actions/checkout@v4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- name: Check for hardcoded secrets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run: |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# Fail if any pattern like API_KEY="actual_value" found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if grep -rn --include='*.py' --include='*.kt' --include='*.js' \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 -E '(SECRET_KEY|API_KEY|PASSWORD|TOKEN)\s*=\s*"[a-zA-Z0-9+/]{20,}"' .; then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echo 'FAIL: Hardcoded secret detected'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exit 1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fi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- name: Dependency vulnerability scan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run: |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pip install pip-audit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pip-audit -r requirements.txt --fail-on CRITICAL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- name: Verify .env not committed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run: |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if git ls-files --error-unmatch .env 2&gt;/dev/null; then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echo 'FAIL: .env file is tracked by git'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exit 1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fi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- name: Check RLS enabled on user tables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run: |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# Connect to test DB and verify RLS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python3 scripts/verify_rls.py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- name: SAST scan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run: |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pip install bandit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bandit -r backend/ -ll --exit-zero  # Report only, don't block on LOW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bandit -r backend/ -lll             # Block on HIGH severity</w:t>
      </w:r>
    </w:p>
    <w:p>
      <w:pPr>
        <w:pBdr>
          <w:bottom w:val="single" w:color="cccccc" w:sz="6"/>
        </w:pBdr>
        <w:spacing w:after="160" w:before="160"/>
      </w:pPr>
    </w:p>
    <w:p>
      <w:pPr>
        <w:spacing w:after="100" w:before="200"/>
        <w:jc w:val="center"/>
      </w:pPr>
      <w:r>
        <w:rPr>
          <w:b/>
          <w:bCs/>
          <w:color w:val="2d7d2d"/>
          <w:sz w:val="18"/>
          <w:szCs w:val="18"/>
        </w:rPr>
        <w:t xml:space="preserve">AGRI-SAGE SECURITY &amp; COMPLIANCE v1.0</w:t>
      </w:r>
    </w:p>
    <w:p>
      <w:pPr>
        <w:spacing w:after="100"/>
        <w:jc w:val="center"/>
      </w:pPr>
      <w:r>
        <w:rPr>
          <w:i/>
          <w:iCs/>
          <w:color w:val="1a5c1a"/>
          <w:sz w:val="18"/>
          <w:szCs w:val="18"/>
        </w:rPr>
        <w:t xml:space="preserve">Every rule in this document is a hard requirement — not a guideline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2026-09-07T02:05:27.492Z</dcterms:created>
  <dcterms:modified xsi:type="dcterms:W3CDTF">2026-09-07T02:05:27.503Z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