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CAC5" w14:textId="491C4581" w:rsidR="00790A41" w:rsidRDefault="00790A41" w:rsidP="00790A41">
      <w:pPr>
        <w:pStyle w:val="Heading1"/>
        <w:jc w:val="center"/>
        <w:rPr>
          <w:rFonts w:asciiTheme="majorBidi" w:hAnsiTheme="majorBidi"/>
          <w:sz w:val="32"/>
          <w:szCs w:val="32"/>
        </w:rPr>
      </w:pPr>
      <w:r>
        <w:rPr>
          <w:noProof/>
        </w:rPr>
        <w:drawing>
          <wp:inline distT="0" distB="0" distL="0" distR="0" wp14:anchorId="3FE9F178" wp14:editId="5CA34D7D">
            <wp:extent cx="2628900" cy="3028429"/>
            <wp:effectExtent l="0" t="0" r="0" b="0"/>
            <wp:docPr id="1775460067" name="Picture 1" descr="A flag with a white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60067" name="Picture 1" descr="A flag with a white cros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7529" cy="3061409"/>
                    </a:xfrm>
                    <a:prstGeom prst="rect">
                      <a:avLst/>
                    </a:prstGeom>
                    <a:noFill/>
                    <a:ln>
                      <a:noFill/>
                    </a:ln>
                  </pic:spPr>
                </pic:pic>
              </a:graphicData>
            </a:graphic>
          </wp:inline>
        </w:drawing>
      </w:r>
    </w:p>
    <w:p w14:paraId="34A82DB7" w14:textId="13909100" w:rsidR="005B7C20" w:rsidRPr="00790A41" w:rsidRDefault="00000000" w:rsidP="00790A41">
      <w:pPr>
        <w:pStyle w:val="Heading1"/>
        <w:jc w:val="center"/>
        <w:rPr>
          <w:rFonts w:asciiTheme="majorBidi" w:hAnsiTheme="majorBidi"/>
          <w:sz w:val="32"/>
          <w:szCs w:val="32"/>
        </w:rPr>
      </w:pPr>
      <w:r w:rsidRPr="00583E27">
        <w:rPr>
          <w:rFonts w:asciiTheme="majorBidi" w:hAnsiTheme="majorBidi"/>
          <w:sz w:val="32"/>
          <w:szCs w:val="32"/>
        </w:rPr>
        <w:t>Database I Project Proposal</w:t>
      </w:r>
      <w:r w:rsidR="00D54803">
        <w:rPr>
          <w:rFonts w:asciiTheme="majorBidi" w:hAnsiTheme="majorBidi" w:hint="cs"/>
          <w:sz w:val="32"/>
          <w:szCs w:val="32"/>
          <w:rtl/>
        </w:rPr>
        <w:t xml:space="preserve"> </w:t>
      </w:r>
      <w:r w:rsidR="00D54803">
        <w:rPr>
          <w:rFonts w:asciiTheme="majorBidi" w:hAnsiTheme="majorBidi"/>
          <w:sz w:val="32"/>
          <w:szCs w:val="32"/>
        </w:rPr>
        <w:t>Phase One</w:t>
      </w:r>
    </w:p>
    <w:p w14:paraId="32EE932F"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Module Title: Database I (Database Systems)</w:t>
      </w:r>
    </w:p>
    <w:p w14:paraId="0591336A"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Module Code: 25CSIS03C</w:t>
      </w:r>
    </w:p>
    <w:p w14:paraId="2E6E2BF8"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 xml:space="preserve">Module Leader: Dr. Doaa </w:t>
      </w:r>
      <w:proofErr w:type="spellStart"/>
      <w:r w:rsidRPr="00583E27">
        <w:rPr>
          <w:rFonts w:asciiTheme="majorBidi" w:hAnsiTheme="majorBidi" w:cstheme="majorBidi"/>
          <w:sz w:val="24"/>
          <w:szCs w:val="24"/>
        </w:rPr>
        <w:t>Elzanfaly</w:t>
      </w:r>
      <w:proofErr w:type="spellEnd"/>
    </w:p>
    <w:p w14:paraId="5399A75A" w14:textId="77777777" w:rsidR="005B7C20" w:rsidRPr="00583E27" w:rsidRDefault="00000000" w:rsidP="00583E27">
      <w:pPr>
        <w:jc w:val="center"/>
        <w:rPr>
          <w:rFonts w:asciiTheme="majorBidi" w:hAnsiTheme="majorBidi" w:cstheme="majorBidi"/>
          <w:sz w:val="24"/>
          <w:szCs w:val="24"/>
        </w:rPr>
      </w:pPr>
      <w:r w:rsidRPr="00583E27">
        <w:rPr>
          <w:rFonts w:asciiTheme="majorBidi" w:hAnsiTheme="majorBidi" w:cstheme="majorBidi"/>
          <w:sz w:val="24"/>
          <w:szCs w:val="24"/>
        </w:rPr>
        <w:t>Semester: One</w:t>
      </w:r>
    </w:p>
    <w:p w14:paraId="59442960" w14:textId="2F30C9E3" w:rsidR="00790A41" w:rsidRPr="00790A41" w:rsidRDefault="00000000" w:rsidP="00790A41">
      <w:pPr>
        <w:jc w:val="center"/>
        <w:rPr>
          <w:rFonts w:asciiTheme="majorBidi" w:hAnsiTheme="majorBidi" w:cstheme="majorBidi"/>
          <w:sz w:val="24"/>
          <w:szCs w:val="24"/>
        </w:rPr>
      </w:pPr>
      <w:r w:rsidRPr="00583E27">
        <w:rPr>
          <w:rFonts w:asciiTheme="majorBidi" w:hAnsiTheme="majorBidi" w:cstheme="majorBidi"/>
          <w:sz w:val="24"/>
          <w:szCs w:val="24"/>
        </w:rPr>
        <w:t>University: The British University in Egypt (BUE)</w:t>
      </w:r>
    </w:p>
    <w:p w14:paraId="21168687" w14:textId="7F53269E" w:rsidR="00790A41" w:rsidRPr="0004637C" w:rsidRDefault="0004637C" w:rsidP="0004637C">
      <w:pPr>
        <w:jc w:val="center"/>
        <w:rPr>
          <w:rFonts w:asciiTheme="majorBidi" w:hAnsiTheme="majorBidi"/>
          <w:b/>
          <w:bCs/>
          <w:color w:val="373545" w:themeColor="text2"/>
          <w:sz w:val="36"/>
          <w:szCs w:val="36"/>
          <w:u w:val="single"/>
        </w:rPr>
      </w:pPr>
      <w:r w:rsidRPr="0004637C">
        <w:rPr>
          <w:rFonts w:asciiTheme="majorBidi" w:hAnsiTheme="majorBidi"/>
          <w:b/>
          <w:bCs/>
          <w:color w:val="373545" w:themeColor="text2"/>
          <w:sz w:val="36"/>
          <w:szCs w:val="36"/>
          <w:u w:val="single"/>
        </w:rPr>
        <w:t xml:space="preserve">Project </w:t>
      </w:r>
      <w:r w:rsidR="00DC47D9" w:rsidRPr="0004637C">
        <w:rPr>
          <w:rFonts w:asciiTheme="majorBidi" w:hAnsiTheme="majorBidi"/>
          <w:b/>
          <w:bCs/>
          <w:color w:val="373545" w:themeColor="text2"/>
          <w:sz w:val="36"/>
          <w:szCs w:val="36"/>
          <w:u w:val="single"/>
        </w:rPr>
        <w:t>Title:</w:t>
      </w:r>
      <w:r w:rsidRPr="0004637C">
        <w:rPr>
          <w:rFonts w:asciiTheme="majorBidi" w:hAnsiTheme="majorBidi"/>
          <w:b/>
          <w:bCs/>
          <w:color w:val="373545" w:themeColor="text2"/>
          <w:sz w:val="36"/>
          <w:szCs w:val="36"/>
          <w:u w:val="single"/>
        </w:rPr>
        <w:t xml:space="preserve"> Smart City Transportation System</w:t>
      </w:r>
    </w:p>
    <w:p w14:paraId="76F05234" w14:textId="1903244A" w:rsidR="00790A41" w:rsidRPr="00790A41" w:rsidRDefault="0004637C" w:rsidP="00790A41">
      <w:r>
        <w:rPr>
          <w:rFonts w:asciiTheme="majorBidi" w:hAnsiTheme="majorBidi"/>
          <w:b/>
          <w:bCs/>
          <w:sz w:val="36"/>
          <w:szCs w:val="36"/>
          <w:u w:val="single"/>
        </w:rPr>
        <w:t xml:space="preserve">Team </w:t>
      </w:r>
      <w:proofErr w:type="gramStart"/>
      <w:r>
        <w:rPr>
          <w:rFonts w:asciiTheme="majorBidi" w:hAnsiTheme="majorBidi"/>
          <w:b/>
          <w:bCs/>
          <w:sz w:val="36"/>
          <w:szCs w:val="36"/>
          <w:u w:val="single"/>
        </w:rPr>
        <w:t>Members</w:t>
      </w:r>
      <w:r w:rsidR="00665C2B">
        <w:rPr>
          <w:rFonts w:asciiTheme="majorBidi" w:hAnsiTheme="majorBidi"/>
          <w:b/>
          <w:bCs/>
          <w:sz w:val="36"/>
          <w:szCs w:val="36"/>
          <w:u w:val="single"/>
        </w:rPr>
        <w:t>(</w:t>
      </w:r>
      <w:proofErr w:type="gramEnd"/>
      <w:r w:rsidR="00665C2B">
        <w:rPr>
          <w:rFonts w:asciiTheme="majorBidi" w:hAnsiTheme="majorBidi"/>
          <w:b/>
          <w:bCs/>
          <w:sz w:val="36"/>
          <w:szCs w:val="36"/>
          <w:u w:val="single"/>
        </w:rPr>
        <w:t>8)</w:t>
      </w:r>
      <w:r w:rsidR="00790A41" w:rsidRPr="009F3268">
        <w:rPr>
          <w:rFonts w:asciiTheme="majorBidi" w:hAnsiTheme="majorBidi"/>
          <w:b/>
          <w:bCs/>
          <w:sz w:val="36"/>
          <w:szCs w:val="36"/>
          <w:u w:val="single"/>
        </w:rPr>
        <w:t>:</w:t>
      </w:r>
    </w:p>
    <w:tbl>
      <w:tblPr>
        <w:tblStyle w:val="GridTable1Light-Accent5"/>
        <w:tblW w:w="0" w:type="auto"/>
        <w:jc w:val="center"/>
        <w:tblLook w:val="04A0" w:firstRow="1" w:lastRow="0" w:firstColumn="1" w:lastColumn="0" w:noHBand="0" w:noVBand="1"/>
      </w:tblPr>
      <w:tblGrid>
        <w:gridCol w:w="1129"/>
        <w:gridCol w:w="3498"/>
        <w:gridCol w:w="4003"/>
      </w:tblGrid>
      <w:tr w:rsidR="00790A41" w:rsidRPr="009F3268" w14:paraId="452FF97A" w14:textId="77777777" w:rsidTr="006F054F">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7C8E8A13" w14:textId="77777777" w:rsidR="00790A41" w:rsidRPr="009F3268" w:rsidRDefault="00790A41" w:rsidP="006F054F">
            <w:pPr>
              <w:pStyle w:val="ListParagraph"/>
              <w:spacing w:before="240"/>
              <w:ind w:left="0"/>
              <w:jc w:val="center"/>
              <w:rPr>
                <w:rFonts w:asciiTheme="majorBidi" w:hAnsiTheme="majorBidi" w:cstheme="majorBidi"/>
                <w:sz w:val="28"/>
                <w:szCs w:val="28"/>
              </w:rPr>
            </w:pPr>
            <w:r w:rsidRPr="009F3268">
              <w:rPr>
                <w:rFonts w:asciiTheme="majorBidi" w:hAnsiTheme="majorBidi" w:cstheme="majorBidi"/>
                <w:sz w:val="28"/>
                <w:szCs w:val="28"/>
              </w:rPr>
              <w:t>ID</w:t>
            </w:r>
          </w:p>
        </w:tc>
        <w:tc>
          <w:tcPr>
            <w:tcW w:w="4143" w:type="dxa"/>
            <w:vAlign w:val="center"/>
          </w:tcPr>
          <w:p w14:paraId="0353FE68"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
          <w:p w14:paraId="485386DD"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F3268">
              <w:rPr>
                <w:rFonts w:asciiTheme="majorBidi" w:hAnsiTheme="majorBidi" w:cstheme="majorBidi"/>
                <w:sz w:val="28"/>
                <w:szCs w:val="28"/>
              </w:rPr>
              <w:t>Student Name</w:t>
            </w:r>
          </w:p>
        </w:tc>
        <w:tc>
          <w:tcPr>
            <w:tcW w:w="4055" w:type="dxa"/>
          </w:tcPr>
          <w:p w14:paraId="4769B723"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
          <w:p w14:paraId="3DA384F1" w14:textId="77777777" w:rsidR="00790A41" w:rsidRPr="009F3268" w:rsidRDefault="00790A41" w:rsidP="006F054F">
            <w:pPr>
              <w:pStyle w:val="ListParagraph"/>
              <w:spacing w:before="240"/>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F3268">
              <w:rPr>
                <w:rFonts w:asciiTheme="majorBidi" w:hAnsiTheme="majorBidi" w:cstheme="majorBidi"/>
                <w:sz w:val="28"/>
                <w:szCs w:val="28"/>
              </w:rPr>
              <w:t>E-mail (BUE E-mail)</w:t>
            </w:r>
          </w:p>
        </w:tc>
      </w:tr>
      <w:tr w:rsidR="00790A41" w:rsidRPr="009F3268" w14:paraId="40C6E0B6" w14:textId="77777777" w:rsidTr="00DC47D9">
        <w:trPr>
          <w:jc w:val="center"/>
        </w:trPr>
        <w:tc>
          <w:tcPr>
            <w:cnfStyle w:val="001000000000" w:firstRow="0" w:lastRow="0" w:firstColumn="1" w:lastColumn="0" w:oddVBand="0" w:evenVBand="0" w:oddHBand="0" w:evenHBand="0" w:firstRowFirstColumn="0" w:firstRowLastColumn="0" w:lastRowFirstColumn="0" w:lastRowLastColumn="0"/>
            <w:tcW w:w="1152" w:type="dxa"/>
            <w:shd w:val="clear" w:color="auto" w:fill="92D050"/>
            <w:vAlign w:val="center"/>
          </w:tcPr>
          <w:p w14:paraId="5C8294AF" w14:textId="77777777" w:rsidR="00790A41" w:rsidRPr="009F3268" w:rsidRDefault="00790A41" w:rsidP="006F054F">
            <w:pPr>
              <w:pStyle w:val="ListParagraph"/>
              <w:ind w:left="0"/>
              <w:jc w:val="center"/>
              <w:rPr>
                <w:rFonts w:asciiTheme="majorBidi" w:hAnsiTheme="majorBidi" w:cstheme="majorBidi"/>
                <w:sz w:val="28"/>
                <w:szCs w:val="28"/>
              </w:rPr>
            </w:pPr>
            <w:r>
              <w:rPr>
                <w:rFonts w:asciiTheme="majorBidi" w:hAnsiTheme="majorBidi" w:cstheme="majorBidi"/>
                <w:sz w:val="28"/>
                <w:szCs w:val="28"/>
              </w:rPr>
              <w:t>257678</w:t>
            </w:r>
          </w:p>
        </w:tc>
        <w:tc>
          <w:tcPr>
            <w:tcW w:w="4143" w:type="dxa"/>
            <w:shd w:val="clear" w:color="auto" w:fill="92D050"/>
            <w:vAlign w:val="center"/>
          </w:tcPr>
          <w:p w14:paraId="188EF5D6"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Mahmoud Samir Moustafa</w:t>
            </w:r>
          </w:p>
        </w:tc>
        <w:tc>
          <w:tcPr>
            <w:tcW w:w="4055" w:type="dxa"/>
            <w:shd w:val="clear" w:color="auto" w:fill="92D050"/>
          </w:tcPr>
          <w:p w14:paraId="3F79DAAC"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Mahmoud257678@bue.edu.eg</w:t>
            </w:r>
          </w:p>
        </w:tc>
      </w:tr>
      <w:tr w:rsidR="00790A41" w:rsidRPr="009F3268" w14:paraId="35C6F04F" w14:textId="77777777" w:rsidTr="006F054F">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28A772FF" w14:textId="77777777" w:rsidR="00790A41" w:rsidRPr="009F3268" w:rsidRDefault="00790A41" w:rsidP="006F054F">
            <w:pPr>
              <w:pStyle w:val="ListParagraph"/>
              <w:ind w:left="0"/>
              <w:jc w:val="center"/>
              <w:rPr>
                <w:rFonts w:asciiTheme="majorBidi" w:hAnsiTheme="majorBidi" w:cstheme="majorBidi"/>
                <w:sz w:val="28"/>
                <w:szCs w:val="28"/>
              </w:rPr>
            </w:pPr>
            <w:r>
              <w:rPr>
                <w:rFonts w:asciiTheme="majorBidi" w:hAnsiTheme="majorBidi" w:cstheme="majorBidi"/>
                <w:sz w:val="28"/>
                <w:szCs w:val="28"/>
              </w:rPr>
              <w:t>255322</w:t>
            </w:r>
          </w:p>
        </w:tc>
        <w:tc>
          <w:tcPr>
            <w:tcW w:w="4143" w:type="dxa"/>
            <w:vAlign w:val="center"/>
          </w:tcPr>
          <w:p w14:paraId="3AF3620D"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Yousef Mahmoud Ali</w:t>
            </w:r>
          </w:p>
        </w:tc>
        <w:tc>
          <w:tcPr>
            <w:tcW w:w="4055" w:type="dxa"/>
          </w:tcPr>
          <w:p w14:paraId="26055627" w14:textId="77777777" w:rsidR="00790A41" w:rsidRPr="009F3268"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Yousef255322@bue.edu.eg</w:t>
            </w:r>
          </w:p>
        </w:tc>
      </w:tr>
      <w:tr w:rsidR="00790A41" w:rsidRPr="009F3268" w14:paraId="5E126BCE" w14:textId="77777777" w:rsidTr="00153C86">
        <w:trPr>
          <w:jc w:val="center"/>
        </w:trPr>
        <w:tc>
          <w:tcPr>
            <w:cnfStyle w:val="001000000000" w:firstRow="0" w:lastRow="0" w:firstColumn="1" w:lastColumn="0" w:oddVBand="0" w:evenVBand="0" w:oddHBand="0" w:evenHBand="0" w:firstRowFirstColumn="0" w:firstRowLastColumn="0" w:lastRowFirstColumn="0" w:lastRowLastColumn="0"/>
            <w:tcW w:w="1152" w:type="dxa"/>
            <w:shd w:val="clear" w:color="auto" w:fill="92D050"/>
            <w:vAlign w:val="center"/>
          </w:tcPr>
          <w:p w14:paraId="2BFDCDE2" w14:textId="77777777" w:rsidR="00790A41" w:rsidRPr="009F3268" w:rsidRDefault="00790A41" w:rsidP="006F054F">
            <w:pPr>
              <w:pStyle w:val="ListParagraph"/>
              <w:ind w:left="0"/>
              <w:jc w:val="center"/>
              <w:rPr>
                <w:rFonts w:asciiTheme="majorBidi" w:hAnsiTheme="majorBidi" w:cstheme="majorBidi"/>
                <w:sz w:val="28"/>
                <w:szCs w:val="28"/>
              </w:rPr>
            </w:pPr>
            <w:r>
              <w:rPr>
                <w:rFonts w:asciiTheme="majorBidi" w:hAnsiTheme="majorBidi" w:cstheme="majorBidi"/>
                <w:sz w:val="28"/>
                <w:szCs w:val="28"/>
              </w:rPr>
              <w:t>257511</w:t>
            </w:r>
          </w:p>
        </w:tc>
        <w:tc>
          <w:tcPr>
            <w:tcW w:w="4143" w:type="dxa"/>
            <w:shd w:val="clear" w:color="auto" w:fill="92D050"/>
            <w:vAlign w:val="center"/>
          </w:tcPr>
          <w:p w14:paraId="42D02002"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Ibrahim Moustafa</w:t>
            </w:r>
          </w:p>
        </w:tc>
        <w:tc>
          <w:tcPr>
            <w:tcW w:w="4055" w:type="dxa"/>
            <w:shd w:val="clear" w:color="auto" w:fill="92D050"/>
          </w:tcPr>
          <w:p w14:paraId="4568BC73"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Ibrahim257511@bue.edu.eg</w:t>
            </w:r>
          </w:p>
        </w:tc>
      </w:tr>
      <w:tr w:rsidR="00790A41" w:rsidRPr="009F3268" w14:paraId="2ACEFCE0" w14:textId="77777777" w:rsidTr="006F054F">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03BEAA7C" w14:textId="77777777" w:rsidR="00790A41" w:rsidRDefault="00790A41" w:rsidP="006F054F">
            <w:pPr>
              <w:pStyle w:val="ListParagraph"/>
              <w:ind w:left="0"/>
              <w:jc w:val="center"/>
              <w:rPr>
                <w:rFonts w:asciiTheme="majorBidi" w:hAnsiTheme="majorBidi" w:cstheme="majorBidi"/>
                <w:sz w:val="28"/>
                <w:szCs w:val="28"/>
                <w:rtl/>
              </w:rPr>
            </w:pPr>
            <w:r w:rsidRPr="003B428E">
              <w:rPr>
                <w:rFonts w:asciiTheme="majorBidi" w:hAnsiTheme="majorBidi" w:cstheme="majorBidi"/>
                <w:sz w:val="28"/>
                <w:szCs w:val="28"/>
              </w:rPr>
              <w:t>258748</w:t>
            </w:r>
          </w:p>
        </w:tc>
        <w:tc>
          <w:tcPr>
            <w:tcW w:w="4143" w:type="dxa"/>
            <w:vAlign w:val="center"/>
          </w:tcPr>
          <w:p w14:paraId="449F190F"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Seif Adel Mahmoud</w:t>
            </w:r>
          </w:p>
        </w:tc>
        <w:tc>
          <w:tcPr>
            <w:tcW w:w="4055" w:type="dxa"/>
          </w:tcPr>
          <w:p w14:paraId="26912F44" w14:textId="77777777"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Seif258748@bue.edu.eg</w:t>
            </w:r>
          </w:p>
        </w:tc>
      </w:tr>
      <w:tr w:rsidR="00790A41" w:rsidRPr="009F3268" w14:paraId="1D3F8D4C" w14:textId="77777777" w:rsidTr="006F054F">
        <w:trPr>
          <w:jc w:val="center"/>
        </w:trPr>
        <w:tc>
          <w:tcPr>
            <w:cnfStyle w:val="001000000000" w:firstRow="0" w:lastRow="0" w:firstColumn="1" w:lastColumn="0" w:oddVBand="0" w:evenVBand="0" w:oddHBand="0" w:evenHBand="0" w:firstRowFirstColumn="0" w:firstRowLastColumn="0" w:lastRowFirstColumn="0" w:lastRowLastColumn="0"/>
            <w:tcW w:w="1152" w:type="dxa"/>
            <w:vAlign w:val="center"/>
          </w:tcPr>
          <w:p w14:paraId="61C7E78D" w14:textId="3021627A" w:rsidR="00790A41" w:rsidRDefault="00790A41" w:rsidP="006F054F">
            <w:pPr>
              <w:pStyle w:val="ListParagraph"/>
              <w:ind w:left="0"/>
              <w:jc w:val="center"/>
              <w:rPr>
                <w:rFonts w:asciiTheme="majorBidi" w:hAnsiTheme="majorBidi" w:cstheme="majorBidi"/>
                <w:sz w:val="28"/>
                <w:szCs w:val="28"/>
                <w:rtl/>
              </w:rPr>
            </w:pPr>
            <w:r>
              <w:rPr>
                <w:rFonts w:asciiTheme="majorBidi" w:hAnsiTheme="majorBidi" w:cstheme="majorBidi"/>
                <w:sz w:val="28"/>
                <w:szCs w:val="28"/>
              </w:rPr>
              <w:t>255444</w:t>
            </w:r>
          </w:p>
        </w:tc>
        <w:tc>
          <w:tcPr>
            <w:tcW w:w="4143" w:type="dxa"/>
            <w:vAlign w:val="center"/>
          </w:tcPr>
          <w:p w14:paraId="4D0B05AE" w14:textId="5AB988F8" w:rsidR="00790A41" w:rsidRDefault="00790A41" w:rsidP="006F054F">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Hassan Moustafa</w:t>
            </w:r>
            <w:r>
              <w:rPr>
                <w:rFonts w:asciiTheme="majorBidi" w:hAnsiTheme="majorBidi" w:cstheme="majorBidi" w:hint="cs"/>
                <w:b/>
                <w:bCs/>
                <w:sz w:val="28"/>
                <w:szCs w:val="28"/>
                <w:rtl/>
              </w:rPr>
              <w:t xml:space="preserve"> </w:t>
            </w:r>
            <w:r>
              <w:rPr>
                <w:rFonts w:asciiTheme="majorBidi" w:hAnsiTheme="majorBidi" w:cstheme="majorBidi"/>
                <w:b/>
                <w:bCs/>
                <w:sz w:val="28"/>
                <w:szCs w:val="28"/>
              </w:rPr>
              <w:t>Nosir</w:t>
            </w:r>
          </w:p>
        </w:tc>
        <w:tc>
          <w:tcPr>
            <w:tcW w:w="4055" w:type="dxa"/>
          </w:tcPr>
          <w:p w14:paraId="3AE5CEE9" w14:textId="77777777" w:rsidR="00790A41" w:rsidRDefault="00790A41" w:rsidP="006F054F">
            <w:pPr>
              <w:pStyle w:val="ListParagraph"/>
              <w:tabs>
                <w:tab w:val="left" w:pos="1044"/>
              </w:tabs>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Theme="majorBidi" w:hAnsiTheme="majorBidi" w:cstheme="majorBidi"/>
                <w:b/>
                <w:bCs/>
                <w:sz w:val="28"/>
                <w:szCs w:val="28"/>
              </w:rPr>
              <w:t>Hassan255444@bue.edu.eg</w:t>
            </w:r>
          </w:p>
        </w:tc>
      </w:tr>
    </w:tbl>
    <w:p w14:paraId="64C4B392" w14:textId="77777777" w:rsidR="00790A41" w:rsidRDefault="00790A41"/>
    <w:p w14:paraId="0344D963" w14:textId="2A70E7D0" w:rsidR="00B614DD" w:rsidRPr="00B614DD" w:rsidRDefault="00B614DD" w:rsidP="00B614DD">
      <w:pPr>
        <w:rPr>
          <w:rFonts w:asciiTheme="majorBidi" w:hAnsiTheme="majorBidi" w:cstheme="majorBidi"/>
          <w:b/>
          <w:bCs/>
          <w:color w:val="AD84C6" w:themeColor="accent1"/>
          <w:sz w:val="36"/>
          <w:szCs w:val="36"/>
        </w:rPr>
      </w:pPr>
      <w:r w:rsidRPr="00B614DD">
        <w:rPr>
          <w:rFonts w:asciiTheme="majorBidi" w:hAnsiTheme="majorBidi" w:cstheme="majorBidi"/>
          <w:b/>
          <w:bCs/>
          <w:color w:val="AD84C6" w:themeColor="accent1"/>
          <w:sz w:val="36"/>
          <w:szCs w:val="36"/>
        </w:rPr>
        <w:lastRenderedPageBreak/>
        <w:t xml:space="preserve">Detailed Description </w:t>
      </w:r>
    </w:p>
    <w:p w14:paraId="03544BB6" w14:textId="77777777"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Smart City Transportation System Database stores all the essential information needed to manage transportation services in a modern urban environment. The database represents passengers, staff members, vehicles, routes, trips, tickets, and smart card operations in a clear and organized structure.</w:t>
      </w:r>
    </w:p>
    <w:p w14:paraId="53E9470E" w14:textId="77777777"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system supports daily transportation activities such as scheduling trips, assigning drivers and vehicles, tracking passenger journeys, recording ticket purchases, and managing route stops. Passengers can own smart cards, purchase tickets, and enroll in loyalty programs, while staff members include drivers, dispatchers, and maintenance workers with different responsibilities.</w:t>
      </w:r>
    </w:p>
    <w:p w14:paraId="3757CEEE" w14:textId="77777777"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Vehicles are categorized into buses, metro units, and taxis through specialization to capture differences between types. Trips record the details of each journey, including start time, end time, assigned vehicle, and driver. Trip locations record GPS data for monitoring movement. Tickets are stored as a weak entity because they depend on both a passenger and a trip.</w:t>
      </w:r>
    </w:p>
    <w:p w14:paraId="3EAA5368" w14:textId="77777777"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database also includes structured attributes such as composite (Name, Address), multivalued (Email, Phone numbers), complex attributes (Contact Info), and derived attributes (Trip Duration). These allow the system to accurately model real-world transportation information. Overall, the database provides a reliable foundation for managing smart city transportation operations efficiently.</w:t>
      </w:r>
    </w:p>
    <w:p w14:paraId="6FC76EFA" w14:textId="081B1C12" w:rsidR="00040225" w:rsidRPr="00040225" w:rsidRDefault="00040225" w:rsidP="00040225">
      <w:pPr>
        <w:rPr>
          <w:rFonts w:asciiTheme="majorBidi" w:hAnsiTheme="majorBidi" w:cstheme="majorBidi"/>
          <w:sz w:val="24"/>
          <w:szCs w:val="24"/>
        </w:rPr>
      </w:pPr>
    </w:p>
    <w:p w14:paraId="6DFAFFCE" w14:textId="77777777" w:rsidR="000C313F" w:rsidRDefault="000C313F" w:rsidP="000C313F">
      <w:pPr>
        <w:rPr>
          <w:rFonts w:asciiTheme="majorBidi" w:hAnsiTheme="majorBidi" w:cstheme="majorBidi"/>
          <w:sz w:val="32"/>
          <w:szCs w:val="32"/>
        </w:rPr>
      </w:pPr>
    </w:p>
    <w:p w14:paraId="68C961F6" w14:textId="77777777" w:rsidR="00B614DD" w:rsidRDefault="00B614DD" w:rsidP="000C313F">
      <w:pPr>
        <w:rPr>
          <w:rFonts w:asciiTheme="majorBidi" w:hAnsiTheme="majorBidi" w:cstheme="majorBidi"/>
          <w:sz w:val="32"/>
          <w:szCs w:val="32"/>
        </w:rPr>
      </w:pPr>
    </w:p>
    <w:p w14:paraId="31F0E56E" w14:textId="77777777" w:rsidR="00B614DD" w:rsidRDefault="00B614DD" w:rsidP="000C313F">
      <w:pPr>
        <w:rPr>
          <w:rFonts w:asciiTheme="majorBidi" w:hAnsiTheme="majorBidi" w:cstheme="majorBidi"/>
          <w:sz w:val="32"/>
          <w:szCs w:val="32"/>
        </w:rPr>
      </w:pPr>
    </w:p>
    <w:p w14:paraId="3A9A8D27" w14:textId="77777777" w:rsidR="00B614DD" w:rsidRDefault="00B614DD" w:rsidP="000C313F">
      <w:pPr>
        <w:rPr>
          <w:rFonts w:asciiTheme="majorBidi" w:hAnsiTheme="majorBidi" w:cstheme="majorBidi"/>
          <w:sz w:val="32"/>
          <w:szCs w:val="32"/>
        </w:rPr>
      </w:pPr>
    </w:p>
    <w:p w14:paraId="06E3B24F" w14:textId="77777777" w:rsidR="00B614DD" w:rsidRDefault="00B614DD" w:rsidP="000C313F">
      <w:pPr>
        <w:rPr>
          <w:rFonts w:asciiTheme="majorBidi" w:hAnsiTheme="majorBidi" w:cstheme="majorBidi"/>
          <w:sz w:val="32"/>
          <w:szCs w:val="32"/>
        </w:rPr>
      </w:pPr>
    </w:p>
    <w:p w14:paraId="667CCD1B" w14:textId="77777777" w:rsidR="00B614DD" w:rsidRDefault="00B614DD" w:rsidP="000C313F">
      <w:pPr>
        <w:rPr>
          <w:rFonts w:asciiTheme="majorBidi" w:hAnsiTheme="majorBidi" w:cstheme="majorBidi"/>
          <w:sz w:val="32"/>
          <w:szCs w:val="32"/>
        </w:rPr>
      </w:pPr>
    </w:p>
    <w:p w14:paraId="055FA125" w14:textId="77777777" w:rsidR="00B614DD" w:rsidRDefault="00B614DD" w:rsidP="000C313F">
      <w:pPr>
        <w:rPr>
          <w:rFonts w:asciiTheme="majorBidi" w:hAnsiTheme="majorBidi" w:cstheme="majorBidi"/>
          <w:sz w:val="32"/>
          <w:szCs w:val="32"/>
        </w:rPr>
      </w:pPr>
    </w:p>
    <w:p w14:paraId="19809AD1" w14:textId="77777777" w:rsidR="00B614DD" w:rsidRDefault="00B614DD" w:rsidP="000C313F">
      <w:pPr>
        <w:rPr>
          <w:rFonts w:asciiTheme="majorBidi" w:hAnsiTheme="majorBidi" w:cstheme="majorBidi"/>
          <w:sz w:val="32"/>
          <w:szCs w:val="32"/>
        </w:rPr>
      </w:pPr>
    </w:p>
    <w:p w14:paraId="1A8B71DB" w14:textId="05B3BC17" w:rsidR="00B614DD" w:rsidRPr="00B614DD" w:rsidRDefault="00B614DD" w:rsidP="00B614DD">
      <w:pPr>
        <w:rPr>
          <w:rFonts w:asciiTheme="majorBidi" w:hAnsiTheme="majorBidi" w:cstheme="majorBidi"/>
          <w:b/>
          <w:bCs/>
          <w:color w:val="AD84C6" w:themeColor="accent1"/>
          <w:sz w:val="32"/>
          <w:szCs w:val="32"/>
        </w:rPr>
      </w:pPr>
      <w:r w:rsidRPr="00B614DD">
        <w:rPr>
          <w:rFonts w:asciiTheme="majorBidi" w:hAnsiTheme="majorBidi" w:cstheme="majorBidi"/>
          <w:b/>
          <w:bCs/>
          <w:color w:val="AD84C6" w:themeColor="accent1"/>
          <w:sz w:val="32"/>
          <w:szCs w:val="32"/>
        </w:rPr>
        <w:lastRenderedPageBreak/>
        <w:t>Scope</w:t>
      </w:r>
    </w:p>
    <w:p w14:paraId="729B9999" w14:textId="77777777"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scope of the Smart City Transportation System covers all essential processes required to operate public transportation efficiently within an urban environment. The database focuses on managing passengers, staff roles, vehicles, routes, trips, ticketing, and smart card interactions.</w:t>
      </w:r>
    </w:p>
    <w:p w14:paraId="566087E1" w14:textId="77777777"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system supports passenger-related activities such as registering users, storing personal information, handling contact details, managing smart cards, processing ticket purchases, and tracking loyalty program enrollment. It also manages staff members including drivers, dispatchers, and maintenance personnel, ensuring that each employee is assigned appropriate responsibilities.</w:t>
      </w:r>
    </w:p>
    <w:p w14:paraId="5049A1F9" w14:textId="7DC65B30"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 xml:space="preserve">On the operational side, the system manages vehicles of different </w:t>
      </w:r>
      <w:proofErr w:type="gramStart"/>
      <w:r w:rsidRPr="00B614DD">
        <w:rPr>
          <w:rFonts w:asciiTheme="majorBidi" w:hAnsiTheme="majorBidi" w:cstheme="majorBidi"/>
          <w:sz w:val="24"/>
          <w:szCs w:val="24"/>
        </w:rPr>
        <w:t>types</w:t>
      </w:r>
      <w:proofErr w:type="gramEnd"/>
      <w:r>
        <w:rPr>
          <w:rFonts w:asciiTheme="majorBidi" w:hAnsiTheme="majorBidi" w:cstheme="majorBidi"/>
          <w:sz w:val="24"/>
          <w:szCs w:val="24"/>
        </w:rPr>
        <w:t xml:space="preserve"> </w:t>
      </w:r>
      <w:r w:rsidRPr="00B614DD">
        <w:rPr>
          <w:rFonts w:asciiTheme="majorBidi" w:hAnsiTheme="majorBidi" w:cstheme="majorBidi"/>
          <w:sz w:val="24"/>
          <w:szCs w:val="24"/>
        </w:rPr>
        <w:t>buses, metro units, and taxis</w:t>
      </w:r>
      <w:r>
        <w:rPr>
          <w:rFonts w:asciiTheme="majorBidi" w:hAnsiTheme="majorBidi" w:cstheme="majorBidi"/>
          <w:sz w:val="24"/>
          <w:szCs w:val="24"/>
        </w:rPr>
        <w:t xml:space="preserve"> </w:t>
      </w:r>
      <w:r w:rsidRPr="00B614DD">
        <w:rPr>
          <w:rFonts w:asciiTheme="majorBidi" w:hAnsiTheme="majorBidi" w:cstheme="majorBidi"/>
          <w:sz w:val="24"/>
          <w:szCs w:val="24"/>
        </w:rPr>
        <w:t>and organizes their assignments to scheduled trips. Routes and route stops are included to define the structure of travel paths, while trip details and trip location updates allow accurate tracking of each journey.</w:t>
      </w:r>
    </w:p>
    <w:p w14:paraId="33D7A221" w14:textId="77777777"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system does not cover areas such as payment gateway integration, city-wide traffic prediction, real-time sensor networks, or mobile app interfaces. Instead, it focuses specifically on the core data needed to support transportation scheduling, operation, and passenger management, forming the foundation for future system modules.</w:t>
      </w:r>
    </w:p>
    <w:p w14:paraId="0AA2522A" w14:textId="77777777" w:rsidR="00B614DD" w:rsidRDefault="00B614DD" w:rsidP="000C313F">
      <w:pPr>
        <w:rPr>
          <w:rFonts w:asciiTheme="majorBidi" w:hAnsiTheme="majorBidi" w:cstheme="majorBidi"/>
          <w:sz w:val="32"/>
          <w:szCs w:val="32"/>
        </w:rPr>
      </w:pPr>
    </w:p>
    <w:p w14:paraId="45E2E502" w14:textId="77777777" w:rsidR="00B614DD" w:rsidRDefault="00B614DD" w:rsidP="000C313F">
      <w:pPr>
        <w:rPr>
          <w:rFonts w:asciiTheme="majorBidi" w:hAnsiTheme="majorBidi" w:cstheme="majorBidi"/>
          <w:sz w:val="32"/>
          <w:szCs w:val="32"/>
        </w:rPr>
      </w:pPr>
    </w:p>
    <w:p w14:paraId="1E9C14AC" w14:textId="77777777" w:rsidR="00B614DD" w:rsidRDefault="00B614DD" w:rsidP="000C313F">
      <w:pPr>
        <w:rPr>
          <w:rFonts w:asciiTheme="majorBidi" w:hAnsiTheme="majorBidi" w:cstheme="majorBidi"/>
          <w:sz w:val="32"/>
          <w:szCs w:val="32"/>
        </w:rPr>
      </w:pPr>
    </w:p>
    <w:p w14:paraId="5DBEF48C" w14:textId="77777777" w:rsidR="00B614DD" w:rsidRDefault="00B614DD" w:rsidP="000C313F">
      <w:pPr>
        <w:rPr>
          <w:rFonts w:asciiTheme="majorBidi" w:hAnsiTheme="majorBidi" w:cstheme="majorBidi"/>
          <w:sz w:val="32"/>
          <w:szCs w:val="32"/>
        </w:rPr>
      </w:pPr>
    </w:p>
    <w:p w14:paraId="1D7C96E2" w14:textId="77777777" w:rsidR="00B614DD" w:rsidRDefault="00B614DD" w:rsidP="000C313F">
      <w:pPr>
        <w:rPr>
          <w:rFonts w:asciiTheme="majorBidi" w:hAnsiTheme="majorBidi" w:cstheme="majorBidi"/>
          <w:sz w:val="32"/>
          <w:szCs w:val="32"/>
        </w:rPr>
      </w:pPr>
    </w:p>
    <w:p w14:paraId="71069F39" w14:textId="77777777" w:rsidR="00B614DD" w:rsidRDefault="00B614DD" w:rsidP="000C313F">
      <w:pPr>
        <w:rPr>
          <w:rFonts w:asciiTheme="majorBidi" w:hAnsiTheme="majorBidi" w:cstheme="majorBidi"/>
          <w:sz w:val="32"/>
          <w:szCs w:val="32"/>
        </w:rPr>
      </w:pPr>
    </w:p>
    <w:p w14:paraId="62DBE604" w14:textId="77777777" w:rsidR="00B614DD" w:rsidRDefault="00B614DD" w:rsidP="000C313F">
      <w:pPr>
        <w:rPr>
          <w:rFonts w:asciiTheme="majorBidi" w:hAnsiTheme="majorBidi" w:cstheme="majorBidi"/>
          <w:sz w:val="32"/>
          <w:szCs w:val="32"/>
        </w:rPr>
      </w:pPr>
    </w:p>
    <w:p w14:paraId="02BB66CE" w14:textId="77777777" w:rsidR="00B614DD" w:rsidRDefault="00B614DD" w:rsidP="000C313F">
      <w:pPr>
        <w:rPr>
          <w:rFonts w:asciiTheme="majorBidi" w:hAnsiTheme="majorBidi" w:cstheme="majorBidi"/>
          <w:sz w:val="32"/>
          <w:szCs w:val="32"/>
        </w:rPr>
      </w:pPr>
    </w:p>
    <w:p w14:paraId="0BF2C444" w14:textId="77777777" w:rsidR="00B614DD" w:rsidRDefault="00B614DD" w:rsidP="000C313F">
      <w:pPr>
        <w:rPr>
          <w:rFonts w:asciiTheme="majorBidi" w:hAnsiTheme="majorBidi" w:cstheme="majorBidi"/>
          <w:sz w:val="32"/>
          <w:szCs w:val="32"/>
        </w:rPr>
      </w:pPr>
    </w:p>
    <w:p w14:paraId="2FE5B5E3" w14:textId="77777777" w:rsidR="00B614DD" w:rsidRDefault="00B614DD" w:rsidP="000C313F">
      <w:pPr>
        <w:rPr>
          <w:rFonts w:asciiTheme="majorBidi" w:hAnsiTheme="majorBidi" w:cstheme="majorBidi"/>
          <w:sz w:val="32"/>
          <w:szCs w:val="32"/>
        </w:rPr>
      </w:pPr>
    </w:p>
    <w:p w14:paraId="7719FE07" w14:textId="2AB6DEA2" w:rsidR="00B614DD" w:rsidRPr="00B614DD" w:rsidRDefault="00B614DD" w:rsidP="00B614DD">
      <w:pPr>
        <w:rPr>
          <w:rFonts w:asciiTheme="majorBidi" w:hAnsiTheme="majorBidi" w:cstheme="majorBidi"/>
          <w:b/>
          <w:bCs/>
          <w:color w:val="AD84C6" w:themeColor="accent1"/>
          <w:sz w:val="32"/>
          <w:szCs w:val="32"/>
        </w:rPr>
      </w:pPr>
      <w:r w:rsidRPr="00B614DD">
        <w:rPr>
          <w:rFonts w:asciiTheme="majorBidi" w:hAnsiTheme="majorBidi" w:cstheme="majorBidi"/>
          <w:b/>
          <w:bCs/>
          <w:color w:val="AD84C6" w:themeColor="accent1"/>
          <w:sz w:val="32"/>
          <w:szCs w:val="32"/>
        </w:rPr>
        <w:lastRenderedPageBreak/>
        <w:t>Functionalities of the Smart City Transportation System</w:t>
      </w:r>
    </w:p>
    <w:p w14:paraId="39426EFF" w14:textId="4487BD53"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Smart City Transportation System provides a comprehensive set of functions designed to support and streamline urban mobility operations. The database captures, organizes, and maintains all key information required for effective transportation management. The main system functionalities include:</w:t>
      </w:r>
    </w:p>
    <w:p w14:paraId="27CD9BAA" w14:textId="77777777" w:rsidR="00B614DD" w:rsidRDefault="00B614DD" w:rsidP="00B614DD">
      <w:pPr>
        <w:rPr>
          <w:rFonts w:asciiTheme="majorBidi" w:hAnsiTheme="majorBidi" w:cstheme="majorBidi"/>
          <w:b/>
          <w:bCs/>
          <w:sz w:val="28"/>
          <w:szCs w:val="28"/>
        </w:rPr>
      </w:pPr>
      <w:r w:rsidRPr="00B614DD">
        <w:rPr>
          <w:rFonts w:asciiTheme="majorBidi" w:hAnsiTheme="majorBidi" w:cstheme="majorBidi"/>
          <w:b/>
          <w:bCs/>
          <w:sz w:val="28"/>
          <w:szCs w:val="28"/>
        </w:rPr>
        <w:t>1. User and Role Management</w:t>
      </w:r>
    </w:p>
    <w:p w14:paraId="619985E1" w14:textId="7EC82064" w:rsidR="00B614DD" w:rsidRPr="00B614DD" w:rsidRDefault="00B614DD" w:rsidP="00B614DD">
      <w:pPr>
        <w:rPr>
          <w:rFonts w:asciiTheme="majorBidi" w:hAnsiTheme="majorBidi" w:cstheme="majorBidi"/>
          <w:b/>
          <w:bCs/>
          <w:sz w:val="28"/>
          <w:szCs w:val="28"/>
        </w:rPr>
      </w:pPr>
      <w:r w:rsidRPr="00B614DD">
        <w:rPr>
          <w:rFonts w:asciiTheme="majorBidi" w:hAnsiTheme="majorBidi" w:cstheme="majorBidi"/>
          <w:sz w:val="24"/>
          <w:szCs w:val="24"/>
        </w:rPr>
        <w:t>The system maintains complete records for all users, including passengers and staff members. Staff roles</w:t>
      </w:r>
      <w:r>
        <w:rPr>
          <w:rFonts w:asciiTheme="majorBidi" w:hAnsiTheme="majorBidi" w:cstheme="majorBidi"/>
          <w:sz w:val="24"/>
          <w:szCs w:val="24"/>
        </w:rPr>
        <w:t xml:space="preserve"> </w:t>
      </w:r>
      <w:r w:rsidRPr="00B614DD">
        <w:rPr>
          <w:rFonts w:asciiTheme="majorBidi" w:hAnsiTheme="majorBidi" w:cstheme="majorBidi"/>
          <w:sz w:val="24"/>
          <w:szCs w:val="24"/>
        </w:rPr>
        <w:t>such as drivers, dispatchers, and maintenance personnel</w:t>
      </w:r>
      <w:r>
        <w:rPr>
          <w:rFonts w:asciiTheme="majorBidi" w:hAnsiTheme="majorBidi" w:cstheme="majorBidi"/>
          <w:sz w:val="24"/>
          <w:szCs w:val="24"/>
        </w:rPr>
        <w:t xml:space="preserve"> </w:t>
      </w:r>
      <w:r w:rsidRPr="00B614DD">
        <w:rPr>
          <w:rFonts w:asciiTheme="majorBidi" w:hAnsiTheme="majorBidi" w:cstheme="majorBidi"/>
          <w:sz w:val="24"/>
          <w:szCs w:val="24"/>
        </w:rPr>
        <w:t>are managed through structured specialization to ensure accurate assignment of responsibilities. The database supports the organization, retrieval, and updating of user information, enabling secure and efficient user administration.</w:t>
      </w:r>
    </w:p>
    <w:p w14:paraId="1BFA0F27" w14:textId="5E8F9F14" w:rsidR="00B614DD" w:rsidRPr="00B614DD" w:rsidRDefault="00B614DD" w:rsidP="00B614DD">
      <w:pPr>
        <w:rPr>
          <w:rFonts w:asciiTheme="majorBidi" w:hAnsiTheme="majorBidi" w:cstheme="majorBidi"/>
          <w:b/>
          <w:bCs/>
          <w:sz w:val="28"/>
          <w:szCs w:val="28"/>
        </w:rPr>
      </w:pPr>
      <w:r w:rsidRPr="00B614DD">
        <w:rPr>
          <w:rFonts w:asciiTheme="majorBidi" w:hAnsiTheme="majorBidi" w:cstheme="majorBidi"/>
          <w:b/>
          <w:bCs/>
          <w:sz w:val="28"/>
          <w:szCs w:val="28"/>
        </w:rPr>
        <w:t>2. Vehicle and Fleet Management</w:t>
      </w:r>
    </w:p>
    <w:p w14:paraId="7620BACB" w14:textId="46D69AC1"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system stores detailed data about all vehicles operating within the city’s transportation network, including buses, metro units, and taxis. Through disjoint specialization, the database handles type-specific attributes and ensures correct categorization of vehicles. This functionality supports fleet monitoring, availability tracking, and optimal resource allocation.</w:t>
      </w:r>
    </w:p>
    <w:p w14:paraId="18A6DE94" w14:textId="31FBCBCF" w:rsidR="00B614DD" w:rsidRPr="00B614DD" w:rsidRDefault="00B614DD" w:rsidP="00B614DD">
      <w:pPr>
        <w:rPr>
          <w:rFonts w:asciiTheme="majorBidi" w:hAnsiTheme="majorBidi" w:cstheme="majorBidi"/>
          <w:b/>
          <w:bCs/>
          <w:sz w:val="28"/>
          <w:szCs w:val="28"/>
        </w:rPr>
      </w:pPr>
      <w:r w:rsidRPr="00B614DD">
        <w:rPr>
          <w:rFonts w:asciiTheme="majorBidi" w:hAnsiTheme="majorBidi" w:cstheme="majorBidi"/>
          <w:b/>
          <w:bCs/>
          <w:sz w:val="28"/>
          <w:szCs w:val="28"/>
        </w:rPr>
        <w:t>3. Route and Trip Management</w:t>
      </w:r>
    </w:p>
    <w:p w14:paraId="5606252E" w14:textId="23C69B0B"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database manages transportation routes and their associated stops, allowing the system to plan and structure movement across the network. Trips are created and linked to routes, vehicles, and drivers. The system records trip timings, operational status, and location data to support scheduling, monitoring, and service evaluation.</w:t>
      </w:r>
    </w:p>
    <w:p w14:paraId="12E1B524" w14:textId="1536BC7B" w:rsidR="00B614DD" w:rsidRPr="00B614DD" w:rsidRDefault="00B614DD" w:rsidP="00B614DD">
      <w:pPr>
        <w:rPr>
          <w:rFonts w:asciiTheme="majorBidi" w:hAnsiTheme="majorBidi" w:cstheme="majorBidi"/>
          <w:b/>
          <w:bCs/>
          <w:sz w:val="28"/>
          <w:szCs w:val="28"/>
        </w:rPr>
      </w:pPr>
      <w:r w:rsidRPr="00B614DD">
        <w:rPr>
          <w:rFonts w:asciiTheme="majorBidi" w:hAnsiTheme="majorBidi" w:cstheme="majorBidi"/>
          <w:b/>
          <w:bCs/>
          <w:sz w:val="28"/>
          <w:szCs w:val="28"/>
        </w:rPr>
        <w:t>4. Ticketing and Smart Payment Services</w:t>
      </w:r>
    </w:p>
    <w:p w14:paraId="23EE6DCD" w14:textId="6FE97919"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Passengers can purchase electronic tickets or use smart cards to access transportation services. The system stores ticketing information as a weak entity dependent on both passenger and trip details, ensuring data consistency. Smart card functionality includes balance tracking, validation, and association with passenger accounts, enabling fast and reliable electronic payments.</w:t>
      </w:r>
    </w:p>
    <w:p w14:paraId="7BADEE23" w14:textId="66D67F23" w:rsidR="00B614DD" w:rsidRPr="00B614DD" w:rsidRDefault="00B614DD" w:rsidP="00B614DD">
      <w:pPr>
        <w:rPr>
          <w:rFonts w:asciiTheme="majorBidi" w:hAnsiTheme="majorBidi" w:cstheme="majorBidi"/>
          <w:b/>
          <w:bCs/>
          <w:sz w:val="28"/>
          <w:szCs w:val="28"/>
        </w:rPr>
      </w:pPr>
      <w:r>
        <w:rPr>
          <w:rFonts w:asciiTheme="majorBidi" w:hAnsiTheme="majorBidi" w:cstheme="majorBidi"/>
          <w:b/>
          <w:bCs/>
          <w:sz w:val="28"/>
          <w:szCs w:val="28"/>
        </w:rPr>
        <w:br/>
      </w:r>
      <w:r>
        <w:rPr>
          <w:rFonts w:asciiTheme="majorBidi" w:hAnsiTheme="majorBidi" w:cstheme="majorBidi"/>
          <w:b/>
          <w:bCs/>
          <w:sz w:val="28"/>
          <w:szCs w:val="28"/>
        </w:rPr>
        <w:br/>
      </w:r>
      <w:r>
        <w:rPr>
          <w:rFonts w:asciiTheme="majorBidi" w:hAnsiTheme="majorBidi" w:cstheme="majorBidi"/>
          <w:b/>
          <w:bCs/>
          <w:sz w:val="28"/>
          <w:szCs w:val="28"/>
        </w:rPr>
        <w:br/>
      </w:r>
      <w:r>
        <w:rPr>
          <w:rFonts w:asciiTheme="majorBidi" w:hAnsiTheme="majorBidi" w:cstheme="majorBidi"/>
          <w:b/>
          <w:bCs/>
          <w:sz w:val="28"/>
          <w:szCs w:val="28"/>
        </w:rPr>
        <w:lastRenderedPageBreak/>
        <w:br/>
      </w:r>
      <w:r w:rsidRPr="00B614DD">
        <w:rPr>
          <w:rFonts w:asciiTheme="majorBidi" w:hAnsiTheme="majorBidi" w:cstheme="majorBidi"/>
          <w:b/>
          <w:bCs/>
          <w:sz w:val="28"/>
          <w:szCs w:val="28"/>
        </w:rPr>
        <w:t>5. Loyalty Program Administration</w:t>
      </w:r>
    </w:p>
    <w:p w14:paraId="39538F43" w14:textId="017EE152" w:rsidR="00B614DD" w:rsidRP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To enhance passenger engagement, the system offers loyalty programs that award points and travel benefits. The database manages passenger enrollments, tier levels, point accumulation, and applicable discounts. This functionality supports personalized services and encourages regular system usage.</w:t>
      </w:r>
    </w:p>
    <w:p w14:paraId="39B6108D" w14:textId="7B96AB93" w:rsidR="00B614DD" w:rsidRPr="00B614DD" w:rsidRDefault="00B614DD" w:rsidP="00B614DD">
      <w:pPr>
        <w:rPr>
          <w:rFonts w:asciiTheme="majorBidi" w:hAnsiTheme="majorBidi" w:cstheme="majorBidi"/>
          <w:b/>
          <w:bCs/>
          <w:sz w:val="28"/>
          <w:szCs w:val="28"/>
        </w:rPr>
      </w:pPr>
      <w:r w:rsidRPr="00B614DD">
        <w:rPr>
          <w:rFonts w:asciiTheme="majorBidi" w:hAnsiTheme="majorBidi" w:cstheme="majorBidi"/>
          <w:b/>
          <w:bCs/>
          <w:sz w:val="28"/>
          <w:szCs w:val="28"/>
        </w:rPr>
        <w:t>6. Location and Monitoring Services</w:t>
      </w:r>
    </w:p>
    <w:p w14:paraId="6C7902C8" w14:textId="77777777" w:rsidR="00B614DD" w:rsidRDefault="00B614DD" w:rsidP="00B614DD">
      <w:pPr>
        <w:rPr>
          <w:rFonts w:asciiTheme="majorBidi" w:hAnsiTheme="majorBidi" w:cstheme="majorBidi"/>
          <w:sz w:val="24"/>
          <w:szCs w:val="24"/>
        </w:rPr>
      </w:pPr>
      <w:r w:rsidRPr="00B614DD">
        <w:rPr>
          <w:rFonts w:asciiTheme="majorBidi" w:hAnsiTheme="majorBidi" w:cstheme="majorBidi"/>
          <w:sz w:val="24"/>
          <w:szCs w:val="24"/>
        </w:rPr>
        <w:t>The system records trip location data through detailed trip-location entries. This supports monitoring of vehicle movement, analysis of performance, and future integration with real-time tracking features.</w:t>
      </w:r>
    </w:p>
    <w:p w14:paraId="59D8A669" w14:textId="77777777" w:rsidR="00B614DD" w:rsidRDefault="00B614DD" w:rsidP="00B614DD">
      <w:pPr>
        <w:rPr>
          <w:rFonts w:asciiTheme="majorBidi" w:hAnsiTheme="majorBidi" w:cstheme="majorBidi"/>
          <w:sz w:val="24"/>
          <w:szCs w:val="24"/>
        </w:rPr>
      </w:pPr>
    </w:p>
    <w:p w14:paraId="0C99F25B" w14:textId="77777777" w:rsidR="00B614DD" w:rsidRDefault="00B614DD" w:rsidP="00B614DD">
      <w:pPr>
        <w:rPr>
          <w:rFonts w:asciiTheme="majorBidi" w:hAnsiTheme="majorBidi" w:cstheme="majorBidi"/>
          <w:sz w:val="24"/>
          <w:szCs w:val="24"/>
        </w:rPr>
      </w:pPr>
    </w:p>
    <w:p w14:paraId="54B690FD" w14:textId="77777777" w:rsidR="00B614DD" w:rsidRDefault="00B614DD" w:rsidP="00B614DD">
      <w:pPr>
        <w:rPr>
          <w:rFonts w:asciiTheme="majorBidi" w:hAnsiTheme="majorBidi" w:cstheme="majorBidi"/>
          <w:sz w:val="24"/>
          <w:szCs w:val="24"/>
        </w:rPr>
      </w:pPr>
    </w:p>
    <w:p w14:paraId="42C5EC51" w14:textId="77777777" w:rsidR="00B614DD" w:rsidRDefault="00B614DD" w:rsidP="00B614DD">
      <w:pPr>
        <w:rPr>
          <w:rFonts w:asciiTheme="majorBidi" w:hAnsiTheme="majorBidi" w:cstheme="majorBidi"/>
          <w:sz w:val="24"/>
          <w:szCs w:val="24"/>
        </w:rPr>
      </w:pPr>
    </w:p>
    <w:p w14:paraId="49163A7B" w14:textId="77777777" w:rsidR="00B614DD" w:rsidRDefault="00B614DD" w:rsidP="00B614DD">
      <w:pPr>
        <w:rPr>
          <w:rFonts w:asciiTheme="majorBidi" w:hAnsiTheme="majorBidi" w:cstheme="majorBidi"/>
          <w:sz w:val="24"/>
          <w:szCs w:val="24"/>
        </w:rPr>
      </w:pPr>
    </w:p>
    <w:p w14:paraId="28F57510" w14:textId="77777777" w:rsidR="00B614DD" w:rsidRDefault="00B614DD" w:rsidP="00B614DD">
      <w:pPr>
        <w:rPr>
          <w:rFonts w:asciiTheme="majorBidi" w:hAnsiTheme="majorBidi" w:cstheme="majorBidi"/>
          <w:sz w:val="24"/>
          <w:szCs w:val="24"/>
        </w:rPr>
      </w:pPr>
    </w:p>
    <w:p w14:paraId="5D322334" w14:textId="77777777" w:rsidR="00B614DD" w:rsidRDefault="00B614DD" w:rsidP="00B614DD">
      <w:pPr>
        <w:rPr>
          <w:rFonts w:asciiTheme="majorBidi" w:hAnsiTheme="majorBidi" w:cstheme="majorBidi"/>
          <w:sz w:val="24"/>
          <w:szCs w:val="24"/>
        </w:rPr>
      </w:pPr>
    </w:p>
    <w:p w14:paraId="4F4BE592" w14:textId="77777777" w:rsidR="00B614DD" w:rsidRDefault="00B614DD" w:rsidP="00B614DD">
      <w:pPr>
        <w:rPr>
          <w:rFonts w:asciiTheme="majorBidi" w:hAnsiTheme="majorBidi" w:cstheme="majorBidi"/>
          <w:sz w:val="24"/>
          <w:szCs w:val="24"/>
        </w:rPr>
      </w:pPr>
    </w:p>
    <w:p w14:paraId="44CD9FE0" w14:textId="77777777" w:rsidR="00B614DD" w:rsidRDefault="00B614DD" w:rsidP="00B614DD">
      <w:pPr>
        <w:rPr>
          <w:rFonts w:asciiTheme="majorBidi" w:hAnsiTheme="majorBidi" w:cstheme="majorBidi"/>
          <w:sz w:val="24"/>
          <w:szCs w:val="24"/>
        </w:rPr>
      </w:pPr>
    </w:p>
    <w:p w14:paraId="53134C60" w14:textId="77777777" w:rsidR="00B614DD" w:rsidRDefault="00B614DD" w:rsidP="00B614DD">
      <w:pPr>
        <w:rPr>
          <w:rFonts w:asciiTheme="majorBidi" w:hAnsiTheme="majorBidi" w:cstheme="majorBidi"/>
          <w:sz w:val="24"/>
          <w:szCs w:val="24"/>
        </w:rPr>
      </w:pPr>
    </w:p>
    <w:p w14:paraId="2F84D022" w14:textId="77777777" w:rsidR="00B614DD" w:rsidRDefault="00B614DD" w:rsidP="00B614DD">
      <w:pPr>
        <w:rPr>
          <w:rFonts w:asciiTheme="majorBidi" w:hAnsiTheme="majorBidi" w:cstheme="majorBidi"/>
          <w:sz w:val="24"/>
          <w:szCs w:val="24"/>
        </w:rPr>
      </w:pPr>
    </w:p>
    <w:p w14:paraId="23F28ACA" w14:textId="77777777" w:rsidR="00B614DD" w:rsidRDefault="00B614DD" w:rsidP="00B614DD">
      <w:pPr>
        <w:rPr>
          <w:rFonts w:asciiTheme="majorBidi" w:hAnsiTheme="majorBidi" w:cstheme="majorBidi"/>
          <w:sz w:val="24"/>
          <w:szCs w:val="24"/>
        </w:rPr>
      </w:pPr>
    </w:p>
    <w:p w14:paraId="1D9ED0EB" w14:textId="77777777" w:rsidR="00B614DD" w:rsidRDefault="00B614DD" w:rsidP="00B614DD">
      <w:pPr>
        <w:rPr>
          <w:rFonts w:asciiTheme="majorBidi" w:hAnsiTheme="majorBidi" w:cstheme="majorBidi"/>
          <w:sz w:val="24"/>
          <w:szCs w:val="24"/>
        </w:rPr>
      </w:pPr>
    </w:p>
    <w:p w14:paraId="4CAC04CF" w14:textId="77777777" w:rsidR="00B614DD" w:rsidRDefault="00B614DD" w:rsidP="00B614DD">
      <w:pPr>
        <w:rPr>
          <w:rFonts w:asciiTheme="majorBidi" w:hAnsiTheme="majorBidi" w:cstheme="majorBidi"/>
          <w:sz w:val="24"/>
          <w:szCs w:val="24"/>
        </w:rPr>
      </w:pPr>
    </w:p>
    <w:p w14:paraId="2D15618B" w14:textId="77777777" w:rsidR="00B614DD" w:rsidRDefault="00B614DD" w:rsidP="00B614DD">
      <w:pPr>
        <w:rPr>
          <w:rFonts w:asciiTheme="majorBidi" w:hAnsiTheme="majorBidi" w:cstheme="majorBidi"/>
          <w:sz w:val="24"/>
          <w:szCs w:val="24"/>
        </w:rPr>
      </w:pPr>
    </w:p>
    <w:p w14:paraId="040E8E3A" w14:textId="77777777" w:rsidR="00B614DD" w:rsidRDefault="00B614DD" w:rsidP="00B614DD">
      <w:pPr>
        <w:rPr>
          <w:rFonts w:asciiTheme="majorBidi" w:hAnsiTheme="majorBidi" w:cstheme="majorBidi"/>
          <w:sz w:val="24"/>
          <w:szCs w:val="24"/>
        </w:rPr>
      </w:pPr>
    </w:p>
    <w:p w14:paraId="6548B0F4" w14:textId="77777777" w:rsidR="00B614DD" w:rsidRDefault="00B614DD" w:rsidP="00B614DD">
      <w:pPr>
        <w:rPr>
          <w:rFonts w:asciiTheme="majorBidi" w:hAnsiTheme="majorBidi" w:cstheme="majorBidi"/>
          <w:sz w:val="24"/>
          <w:szCs w:val="24"/>
        </w:rPr>
      </w:pPr>
    </w:p>
    <w:p w14:paraId="289178BD" w14:textId="6034E994" w:rsidR="00B614DD" w:rsidRDefault="00B614DD" w:rsidP="00B614DD">
      <w:pPr>
        <w:tabs>
          <w:tab w:val="left" w:pos="3720"/>
        </w:tabs>
        <w:jc w:val="center"/>
        <w:rPr>
          <w:rFonts w:asciiTheme="majorBidi" w:hAnsiTheme="majorBidi" w:cstheme="majorBidi"/>
          <w:b/>
          <w:bCs/>
          <w:color w:val="AD84C6" w:themeColor="accent1"/>
          <w:sz w:val="28"/>
          <w:szCs w:val="28"/>
        </w:rPr>
      </w:pPr>
      <w:r>
        <w:rPr>
          <w:rFonts w:asciiTheme="majorBidi" w:hAnsiTheme="majorBidi" w:cstheme="majorBidi"/>
          <w:b/>
          <w:bCs/>
          <w:color w:val="AD84C6" w:themeColor="accent1"/>
          <w:sz w:val="28"/>
          <w:szCs w:val="28"/>
        </w:rPr>
        <w:lastRenderedPageBreak/>
        <w:t>C</w:t>
      </w:r>
      <w:r w:rsidRPr="00B614DD">
        <w:rPr>
          <w:rFonts w:asciiTheme="majorBidi" w:hAnsiTheme="majorBidi" w:cstheme="majorBidi"/>
          <w:b/>
          <w:bCs/>
          <w:color w:val="AD84C6" w:themeColor="accent1"/>
          <w:sz w:val="28"/>
          <w:szCs w:val="28"/>
        </w:rPr>
        <w:t xml:space="preserve">onceptual </w:t>
      </w:r>
      <w:r>
        <w:rPr>
          <w:rFonts w:asciiTheme="majorBidi" w:hAnsiTheme="majorBidi" w:cstheme="majorBidi"/>
          <w:b/>
          <w:bCs/>
          <w:color w:val="AD84C6" w:themeColor="accent1"/>
          <w:sz w:val="28"/>
          <w:szCs w:val="28"/>
        </w:rPr>
        <w:t>S</w:t>
      </w:r>
      <w:r w:rsidRPr="00B614DD">
        <w:rPr>
          <w:rFonts w:asciiTheme="majorBidi" w:hAnsiTheme="majorBidi" w:cstheme="majorBidi"/>
          <w:b/>
          <w:bCs/>
          <w:color w:val="AD84C6" w:themeColor="accent1"/>
          <w:sz w:val="28"/>
          <w:szCs w:val="28"/>
        </w:rPr>
        <w:t>chema (EERD)</w:t>
      </w:r>
    </w:p>
    <w:p w14:paraId="49627D50" w14:textId="6E76D7B4" w:rsidR="00B614DD" w:rsidRDefault="00616402" w:rsidP="00B614DD">
      <w:pPr>
        <w:tabs>
          <w:tab w:val="left" w:pos="3720"/>
        </w:tabs>
        <w:rPr>
          <w:rFonts w:asciiTheme="majorBidi" w:hAnsiTheme="majorBidi" w:cstheme="majorBidi"/>
          <w:b/>
          <w:bCs/>
          <w:color w:val="AD84C6" w:themeColor="accent1"/>
          <w:sz w:val="28"/>
          <w:szCs w:val="28"/>
        </w:rPr>
      </w:pPr>
      <w:r>
        <w:rPr>
          <w:rFonts w:asciiTheme="majorBidi" w:hAnsiTheme="majorBidi" w:cstheme="majorBidi"/>
          <w:noProof/>
          <w:sz w:val="24"/>
          <w:szCs w:val="24"/>
        </w:rPr>
        <w:drawing>
          <wp:inline distT="0" distB="0" distL="0" distR="0" wp14:anchorId="603E14F7" wp14:editId="3CFE4BF0">
            <wp:extent cx="5476875" cy="4533900"/>
            <wp:effectExtent l="0" t="0" r="9525" b="0"/>
            <wp:docPr id="196171857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18574" name="Picture 1" descr="A diagram of a networ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4533900"/>
                    </a:xfrm>
                    <a:prstGeom prst="rect">
                      <a:avLst/>
                    </a:prstGeom>
                    <a:noFill/>
                    <a:ln>
                      <a:noFill/>
                    </a:ln>
                  </pic:spPr>
                </pic:pic>
              </a:graphicData>
            </a:graphic>
          </wp:inline>
        </w:drawing>
      </w:r>
    </w:p>
    <w:p w14:paraId="3D3CB412" w14:textId="6E609137" w:rsidR="00B614DD" w:rsidRDefault="00B614DD" w:rsidP="00B614DD">
      <w:pPr>
        <w:tabs>
          <w:tab w:val="left" w:pos="3720"/>
        </w:tabs>
        <w:rPr>
          <w:rFonts w:asciiTheme="majorBidi" w:hAnsiTheme="majorBidi" w:cstheme="majorBidi"/>
          <w:b/>
          <w:bCs/>
          <w:color w:val="AD84C6" w:themeColor="accent1"/>
          <w:sz w:val="28"/>
          <w:szCs w:val="28"/>
        </w:rPr>
      </w:pPr>
      <w:r>
        <w:rPr>
          <w:rFonts w:asciiTheme="majorBidi" w:hAnsiTheme="majorBidi" w:cstheme="majorBidi"/>
          <w:b/>
          <w:bCs/>
          <w:color w:val="AD84C6" w:themeColor="accent1"/>
          <w:sz w:val="28"/>
          <w:szCs w:val="28"/>
        </w:rPr>
        <w:t xml:space="preserve">Figma Link </w:t>
      </w:r>
      <w:r w:rsidR="004073BF">
        <w:rPr>
          <w:rFonts w:asciiTheme="majorBidi" w:hAnsiTheme="majorBidi" w:cstheme="majorBidi"/>
          <w:b/>
          <w:bCs/>
          <w:color w:val="AD84C6" w:themeColor="accent1"/>
          <w:sz w:val="28"/>
          <w:szCs w:val="28"/>
        </w:rPr>
        <w:t>for</w:t>
      </w:r>
      <w:r>
        <w:rPr>
          <w:rFonts w:asciiTheme="majorBidi" w:hAnsiTheme="majorBidi" w:cstheme="majorBidi"/>
          <w:b/>
          <w:bCs/>
          <w:color w:val="AD84C6" w:themeColor="accent1"/>
          <w:sz w:val="28"/>
          <w:szCs w:val="28"/>
        </w:rPr>
        <w:t xml:space="preserve"> Full </w:t>
      </w:r>
      <w:r w:rsidR="004073BF">
        <w:rPr>
          <w:rFonts w:asciiTheme="majorBidi" w:hAnsiTheme="majorBidi" w:cstheme="majorBidi"/>
          <w:b/>
          <w:bCs/>
          <w:color w:val="AD84C6" w:themeColor="accent1"/>
          <w:sz w:val="28"/>
          <w:szCs w:val="28"/>
        </w:rPr>
        <w:t>Preview:</w:t>
      </w:r>
      <w:r w:rsidR="004073BF" w:rsidRPr="004073BF">
        <w:t xml:space="preserve"> </w:t>
      </w:r>
      <w:hyperlink r:id="rId10" w:history="1">
        <w:r w:rsidR="004073BF" w:rsidRPr="00806ED0">
          <w:rPr>
            <w:rStyle w:val="Hyperlink"/>
            <w:rFonts w:asciiTheme="majorBidi" w:hAnsiTheme="majorBidi" w:cstheme="majorBidi"/>
            <w:b/>
            <w:bCs/>
            <w:sz w:val="28"/>
            <w:szCs w:val="28"/>
          </w:rPr>
          <w:t>https://www.figma.com/board/U90n8pGLmvWIeLn9qIPGVp/EERD-V.25?node-id=0-1&amp;t=ElR1qoMxBbv4nX1K-1</w:t>
        </w:r>
      </w:hyperlink>
    </w:p>
    <w:p w14:paraId="04178BB3" w14:textId="77777777" w:rsidR="004073BF" w:rsidRDefault="004073BF" w:rsidP="00B614DD">
      <w:pPr>
        <w:tabs>
          <w:tab w:val="left" w:pos="3720"/>
        </w:tabs>
        <w:rPr>
          <w:rFonts w:asciiTheme="majorBidi" w:hAnsiTheme="majorBidi" w:cstheme="majorBidi"/>
          <w:b/>
          <w:bCs/>
          <w:color w:val="AD84C6" w:themeColor="accent1"/>
          <w:sz w:val="28"/>
          <w:szCs w:val="28"/>
        </w:rPr>
      </w:pPr>
    </w:p>
    <w:p w14:paraId="24546DBE" w14:textId="77777777" w:rsidR="004073BF" w:rsidRDefault="004073BF" w:rsidP="00B614DD">
      <w:pPr>
        <w:tabs>
          <w:tab w:val="left" w:pos="3720"/>
        </w:tabs>
        <w:rPr>
          <w:rFonts w:asciiTheme="majorBidi" w:hAnsiTheme="majorBidi" w:cstheme="majorBidi"/>
          <w:b/>
          <w:bCs/>
          <w:color w:val="AD84C6" w:themeColor="accent1"/>
          <w:sz w:val="28"/>
          <w:szCs w:val="28"/>
        </w:rPr>
      </w:pPr>
    </w:p>
    <w:p w14:paraId="094993FB" w14:textId="77777777" w:rsidR="00AD6CE3" w:rsidRDefault="00AD6CE3" w:rsidP="004073BF">
      <w:pPr>
        <w:tabs>
          <w:tab w:val="left" w:pos="3720"/>
        </w:tabs>
        <w:rPr>
          <w:rFonts w:asciiTheme="majorBidi" w:hAnsiTheme="majorBidi" w:cstheme="majorBidi"/>
          <w:b/>
          <w:bCs/>
          <w:color w:val="AD84C6" w:themeColor="accent1"/>
          <w:sz w:val="32"/>
          <w:szCs w:val="32"/>
        </w:rPr>
      </w:pPr>
    </w:p>
    <w:p w14:paraId="3D8480F9" w14:textId="77777777" w:rsidR="00AD6CE3" w:rsidRDefault="00AD6CE3" w:rsidP="004073BF">
      <w:pPr>
        <w:tabs>
          <w:tab w:val="left" w:pos="3720"/>
        </w:tabs>
        <w:rPr>
          <w:rFonts w:asciiTheme="majorBidi" w:hAnsiTheme="majorBidi" w:cstheme="majorBidi"/>
          <w:b/>
          <w:bCs/>
          <w:color w:val="AD84C6" w:themeColor="accent1"/>
          <w:sz w:val="32"/>
          <w:szCs w:val="32"/>
        </w:rPr>
      </w:pPr>
    </w:p>
    <w:p w14:paraId="0C97A87C" w14:textId="77777777" w:rsidR="00AD6CE3" w:rsidRDefault="00AD6CE3" w:rsidP="004073BF">
      <w:pPr>
        <w:tabs>
          <w:tab w:val="left" w:pos="3720"/>
        </w:tabs>
        <w:rPr>
          <w:rFonts w:asciiTheme="majorBidi" w:hAnsiTheme="majorBidi" w:cstheme="majorBidi"/>
          <w:b/>
          <w:bCs/>
          <w:color w:val="AD84C6" w:themeColor="accent1"/>
          <w:sz w:val="32"/>
          <w:szCs w:val="32"/>
        </w:rPr>
      </w:pPr>
    </w:p>
    <w:p w14:paraId="4DDE441E" w14:textId="77777777" w:rsidR="00AD6CE3" w:rsidRDefault="00AD6CE3" w:rsidP="004073BF">
      <w:pPr>
        <w:tabs>
          <w:tab w:val="left" w:pos="3720"/>
        </w:tabs>
        <w:rPr>
          <w:rFonts w:asciiTheme="majorBidi" w:hAnsiTheme="majorBidi" w:cstheme="majorBidi"/>
          <w:b/>
          <w:bCs/>
          <w:color w:val="AD84C6" w:themeColor="accent1"/>
          <w:sz w:val="32"/>
          <w:szCs w:val="32"/>
        </w:rPr>
      </w:pPr>
    </w:p>
    <w:p w14:paraId="35ABD367" w14:textId="31275B17" w:rsidR="004073BF" w:rsidRPr="004073BF" w:rsidRDefault="004073BF" w:rsidP="004073BF">
      <w:pPr>
        <w:tabs>
          <w:tab w:val="left" w:pos="3720"/>
        </w:tabs>
        <w:rPr>
          <w:rFonts w:asciiTheme="majorBidi" w:hAnsiTheme="majorBidi" w:cstheme="majorBidi"/>
          <w:b/>
          <w:bCs/>
          <w:color w:val="AD84C6" w:themeColor="accent1"/>
          <w:sz w:val="32"/>
          <w:szCs w:val="32"/>
        </w:rPr>
      </w:pPr>
      <w:r w:rsidRPr="004073BF">
        <w:rPr>
          <w:rFonts w:asciiTheme="majorBidi" w:hAnsiTheme="majorBidi" w:cstheme="majorBidi"/>
          <w:b/>
          <w:bCs/>
          <w:color w:val="AD84C6" w:themeColor="accent1"/>
          <w:sz w:val="32"/>
          <w:szCs w:val="32"/>
        </w:rPr>
        <w:lastRenderedPageBreak/>
        <w:t>Entity Descriptions</w:t>
      </w:r>
    </w:p>
    <w:p w14:paraId="0F50CEC7" w14:textId="613A4CAF"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 User</w:t>
      </w:r>
    </w:p>
    <w:p w14:paraId="2ABCDC69" w14:textId="149CAE38"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The User entity represents every individual registered in the system. It stores general personal information including name, contact details, and demographic data. User serves as a supertype for both Passenger and Staff, ensuring unified management of all system users.</w:t>
      </w:r>
    </w:p>
    <w:p w14:paraId="5264BDDB" w14:textId="59D4493F"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2. Passenger</w:t>
      </w:r>
    </w:p>
    <w:p w14:paraId="597C7346" w14:textId="400AEADA"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Passenger is a specialization of User representing individuals who use transportation services. The entity stores passenger-specific information such as loyalty points and associations with smart cards, ticket purchases, and loyalty programs.</w:t>
      </w:r>
    </w:p>
    <w:p w14:paraId="59839576" w14:textId="666F26FF"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3. Staff</w:t>
      </w:r>
    </w:p>
    <w:p w14:paraId="190D7068" w14:textId="4D898E1F"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Staff are a specialization of User that stores employment-related details such as salary, hire date, and department. Staff members may take on one or more roles (Driver, Dispatcher, or Maintenance) through overlapping specialization.</w:t>
      </w:r>
    </w:p>
    <w:p w14:paraId="50C60FBF" w14:textId="311E16C0"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4. Driver</w:t>
      </w:r>
    </w:p>
    <w:p w14:paraId="7A65D410" w14:textId="6A5B9545"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Driver is a staff subtype responsible for operating vehicles. Attributes include license information, qualifications, and skill-related details. Drivers are assigned to trips through the Drives relationship.</w:t>
      </w:r>
    </w:p>
    <w:p w14:paraId="299A8BB9" w14:textId="567A69E2"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5. Dispatcher</w:t>
      </w:r>
    </w:p>
    <w:p w14:paraId="73D3E7B7" w14:textId="313CD992"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Dispatcher is a staff subtype responsible for coordinating and scheduling trips. The entity includes shift-related information and supports operational decision-making tasks.</w:t>
      </w:r>
    </w:p>
    <w:p w14:paraId="30CD3428" w14:textId="0673810C"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6. Maintenance Staff</w:t>
      </w:r>
    </w:p>
    <w:p w14:paraId="5A3A7209" w14:textId="182A5605"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This staff subtype is responsible for handling vehicle maintenance and technical tasks. Attributes include skill type and maintenance specialization.</w:t>
      </w:r>
    </w:p>
    <w:p w14:paraId="181DDE3C" w14:textId="2B32BB2F"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7. Vehicle</w:t>
      </w:r>
    </w:p>
    <w:p w14:paraId="4CE35181" w14:textId="77777777"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Vehicle represents all transportation units in the system. Through disjoint specialization, vehicles are categorized into Bus, Metro, and Taxi. The entity stores fleet information such as capacity, status, and identification details.</w:t>
      </w:r>
    </w:p>
    <w:p w14:paraId="47BA940F" w14:textId="77777777" w:rsidR="004073BF" w:rsidRDefault="004073BF" w:rsidP="004073BF">
      <w:pPr>
        <w:tabs>
          <w:tab w:val="left" w:pos="3720"/>
        </w:tabs>
        <w:rPr>
          <w:rFonts w:asciiTheme="majorBidi" w:hAnsiTheme="majorBidi" w:cstheme="majorBidi"/>
          <w:sz w:val="24"/>
          <w:szCs w:val="24"/>
        </w:rPr>
      </w:pPr>
    </w:p>
    <w:p w14:paraId="47C9B954" w14:textId="77777777" w:rsidR="004073BF" w:rsidRPr="004073BF" w:rsidRDefault="004073BF" w:rsidP="004073BF">
      <w:pPr>
        <w:tabs>
          <w:tab w:val="left" w:pos="3720"/>
        </w:tabs>
        <w:rPr>
          <w:rFonts w:asciiTheme="majorBidi" w:hAnsiTheme="majorBidi" w:cstheme="majorBidi"/>
          <w:sz w:val="24"/>
          <w:szCs w:val="24"/>
        </w:rPr>
      </w:pPr>
    </w:p>
    <w:p w14:paraId="2B8A805B" w14:textId="20D7A4D5"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lastRenderedPageBreak/>
        <w:t>8. Bus</w:t>
      </w:r>
    </w:p>
    <w:p w14:paraId="50BD0903" w14:textId="0BDB46A4"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A disjoint subtype of Vehicle representing buses in the system. Bus-specific attributes may include bus category, fuel type, or model type.</w:t>
      </w:r>
    </w:p>
    <w:p w14:paraId="15D0CCF1" w14:textId="42E55F6E"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9. Metro</w:t>
      </w:r>
    </w:p>
    <w:p w14:paraId="39A35174" w14:textId="748ADF8A"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A disjoint subtype of Vehicle representing metro units. It includes rail-related details such as number of cabins or metro configuration.</w:t>
      </w:r>
    </w:p>
    <w:p w14:paraId="32C9CFF2" w14:textId="5F9C58FD"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10. Taxi</w:t>
      </w:r>
    </w:p>
    <w:p w14:paraId="1498D92B" w14:textId="0EAEB682"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A disjoint subtype of Vehicle representing taxis. Attributes include fare rate per kilometer and taxi classification.</w:t>
      </w:r>
    </w:p>
    <w:p w14:paraId="36441C88" w14:textId="0C0ED1DB"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11. Route</w:t>
      </w:r>
    </w:p>
    <w:p w14:paraId="2A0B7059" w14:textId="2F958046"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Route defines a transportation path followed by vehicles across the city. It contains route identifiers, route names, and general path characteristics. Routes produce trips and contain multiple route stops.</w:t>
      </w:r>
    </w:p>
    <w:p w14:paraId="5ABB1128" w14:textId="1566BC5F"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12. Route Stop</w:t>
      </w:r>
    </w:p>
    <w:p w14:paraId="45B2D0B3" w14:textId="2155522B"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Route Stop stores information about specific stops along a route, including stop name and GPS location. Each stop is associated with only one route, ensuring clear route segmentation.</w:t>
      </w:r>
    </w:p>
    <w:p w14:paraId="48D5A52A" w14:textId="613E044D"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13. Trip</w:t>
      </w:r>
    </w:p>
    <w:p w14:paraId="5017F779" w14:textId="2337DF28"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Trip represents a scheduled or active journey. It stores details such as start time, end time, status, assigned vehicle, and driver. Trips generate tickets and are linked to multiple location updates during the journey.</w:t>
      </w:r>
    </w:p>
    <w:p w14:paraId="6F9A9695" w14:textId="3178CB90"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14. Trip Location</w:t>
      </w:r>
    </w:p>
    <w:p w14:paraId="6125D162" w14:textId="556EE8FC"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This entity records GPS location updates during a trip. Trip Location supports monitoring, performance analysis, and potential future real-time features. Each location update belongs to exactly one trip.</w:t>
      </w:r>
    </w:p>
    <w:p w14:paraId="2C55B482" w14:textId="1AECDECB"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15. Ticket (Weak Entity)</w:t>
      </w:r>
    </w:p>
    <w:p w14:paraId="6EFAA5F5" w14:textId="77777777"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Ticket stores passenger travel records and depends on both Passenger and Trip. As a weak entity, its existence relies on identifying relationships (Purchases and Issues). It contains ticket price, timestamp, and ticket number.</w:t>
      </w:r>
    </w:p>
    <w:p w14:paraId="20BDAAD5" w14:textId="77777777" w:rsidR="004073BF" w:rsidRPr="004073BF" w:rsidRDefault="004073BF" w:rsidP="004073BF">
      <w:pPr>
        <w:tabs>
          <w:tab w:val="left" w:pos="3720"/>
        </w:tabs>
        <w:rPr>
          <w:rFonts w:asciiTheme="majorBidi" w:hAnsiTheme="majorBidi" w:cstheme="majorBidi"/>
          <w:sz w:val="24"/>
          <w:szCs w:val="24"/>
        </w:rPr>
      </w:pPr>
    </w:p>
    <w:p w14:paraId="2C1DF967" w14:textId="20E403B6"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lastRenderedPageBreak/>
        <w:t>16. Smart Card</w:t>
      </w:r>
    </w:p>
    <w:p w14:paraId="318E074A" w14:textId="2705B456" w:rsidR="004073BF" w:rsidRP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Smart Card represents the electronic card used by passengers for payments. It stores card details, balance, validity, and is associated with exactly one passenger.</w:t>
      </w:r>
    </w:p>
    <w:p w14:paraId="7B2F50A3" w14:textId="7DE0756C" w:rsidR="004073BF" w:rsidRPr="004073BF" w:rsidRDefault="004073BF" w:rsidP="004073BF">
      <w:pPr>
        <w:tabs>
          <w:tab w:val="left" w:pos="3720"/>
        </w:tabs>
        <w:rPr>
          <w:rFonts w:asciiTheme="majorBidi" w:hAnsiTheme="majorBidi" w:cstheme="majorBidi"/>
          <w:b/>
          <w:bCs/>
          <w:sz w:val="24"/>
          <w:szCs w:val="24"/>
        </w:rPr>
      </w:pPr>
      <w:r w:rsidRPr="004073BF">
        <w:rPr>
          <w:rFonts w:asciiTheme="majorBidi" w:hAnsiTheme="majorBidi" w:cstheme="majorBidi"/>
          <w:b/>
          <w:bCs/>
          <w:sz w:val="24"/>
          <w:szCs w:val="24"/>
        </w:rPr>
        <w:t>17. Loyalty Program</w:t>
      </w:r>
    </w:p>
    <w:p w14:paraId="04D88FD3" w14:textId="6135795F" w:rsidR="004073BF" w:rsidRDefault="004073BF" w:rsidP="004073BF">
      <w:pPr>
        <w:tabs>
          <w:tab w:val="left" w:pos="3720"/>
        </w:tabs>
        <w:rPr>
          <w:rFonts w:asciiTheme="majorBidi" w:hAnsiTheme="majorBidi" w:cstheme="majorBidi"/>
          <w:sz w:val="24"/>
          <w:szCs w:val="24"/>
        </w:rPr>
      </w:pPr>
      <w:r w:rsidRPr="004073BF">
        <w:rPr>
          <w:rFonts w:asciiTheme="majorBidi" w:hAnsiTheme="majorBidi" w:cstheme="majorBidi"/>
          <w:sz w:val="24"/>
          <w:szCs w:val="24"/>
        </w:rPr>
        <w:t>Loyalty Program stores reward programs offered to passengers. It contains tier details, point rates, and discount information. Passengers may enroll in one or more programs to earn benefits.</w:t>
      </w:r>
    </w:p>
    <w:p w14:paraId="0AD7583B" w14:textId="77777777" w:rsidR="004073BF" w:rsidRDefault="004073BF" w:rsidP="004073BF">
      <w:pPr>
        <w:tabs>
          <w:tab w:val="left" w:pos="3720"/>
        </w:tabs>
        <w:rPr>
          <w:rFonts w:asciiTheme="majorBidi" w:hAnsiTheme="majorBidi" w:cstheme="majorBidi"/>
          <w:sz w:val="24"/>
          <w:szCs w:val="24"/>
        </w:rPr>
      </w:pPr>
    </w:p>
    <w:p w14:paraId="4A9C610D" w14:textId="77777777" w:rsidR="004073BF" w:rsidRDefault="004073BF" w:rsidP="004073BF">
      <w:pPr>
        <w:tabs>
          <w:tab w:val="left" w:pos="3720"/>
        </w:tabs>
        <w:rPr>
          <w:rFonts w:asciiTheme="majorBidi" w:hAnsiTheme="majorBidi" w:cstheme="majorBidi"/>
          <w:sz w:val="24"/>
          <w:szCs w:val="24"/>
        </w:rPr>
      </w:pPr>
    </w:p>
    <w:p w14:paraId="08A2E854" w14:textId="77777777" w:rsidR="004073BF" w:rsidRDefault="004073BF" w:rsidP="004073BF">
      <w:pPr>
        <w:tabs>
          <w:tab w:val="left" w:pos="3720"/>
        </w:tabs>
        <w:rPr>
          <w:rFonts w:asciiTheme="majorBidi" w:hAnsiTheme="majorBidi" w:cstheme="majorBidi"/>
          <w:sz w:val="24"/>
          <w:szCs w:val="24"/>
        </w:rPr>
      </w:pPr>
    </w:p>
    <w:p w14:paraId="597F8DE9" w14:textId="77777777" w:rsidR="004073BF" w:rsidRDefault="004073BF" w:rsidP="004073BF">
      <w:pPr>
        <w:tabs>
          <w:tab w:val="left" w:pos="3720"/>
        </w:tabs>
        <w:rPr>
          <w:rFonts w:asciiTheme="majorBidi" w:hAnsiTheme="majorBidi" w:cstheme="majorBidi"/>
          <w:sz w:val="24"/>
          <w:szCs w:val="24"/>
        </w:rPr>
      </w:pPr>
    </w:p>
    <w:p w14:paraId="3693C6ED" w14:textId="77777777" w:rsidR="004073BF" w:rsidRDefault="004073BF" w:rsidP="004073BF">
      <w:pPr>
        <w:tabs>
          <w:tab w:val="left" w:pos="3720"/>
        </w:tabs>
        <w:rPr>
          <w:rFonts w:asciiTheme="majorBidi" w:hAnsiTheme="majorBidi" w:cstheme="majorBidi"/>
          <w:sz w:val="24"/>
          <w:szCs w:val="24"/>
        </w:rPr>
      </w:pPr>
    </w:p>
    <w:p w14:paraId="54F35CCF" w14:textId="77777777" w:rsidR="004073BF" w:rsidRDefault="004073BF" w:rsidP="004073BF">
      <w:pPr>
        <w:tabs>
          <w:tab w:val="left" w:pos="3720"/>
        </w:tabs>
        <w:rPr>
          <w:rFonts w:asciiTheme="majorBidi" w:hAnsiTheme="majorBidi" w:cstheme="majorBidi"/>
          <w:sz w:val="24"/>
          <w:szCs w:val="24"/>
        </w:rPr>
      </w:pPr>
    </w:p>
    <w:p w14:paraId="01567672" w14:textId="77777777" w:rsidR="004073BF" w:rsidRDefault="004073BF" w:rsidP="004073BF">
      <w:pPr>
        <w:tabs>
          <w:tab w:val="left" w:pos="3720"/>
        </w:tabs>
        <w:rPr>
          <w:rFonts w:asciiTheme="majorBidi" w:hAnsiTheme="majorBidi" w:cstheme="majorBidi"/>
          <w:sz w:val="24"/>
          <w:szCs w:val="24"/>
        </w:rPr>
      </w:pPr>
    </w:p>
    <w:p w14:paraId="49D72B5A" w14:textId="77777777" w:rsidR="004073BF" w:rsidRDefault="004073BF" w:rsidP="004073BF">
      <w:pPr>
        <w:tabs>
          <w:tab w:val="left" w:pos="3720"/>
        </w:tabs>
        <w:rPr>
          <w:rFonts w:asciiTheme="majorBidi" w:hAnsiTheme="majorBidi" w:cstheme="majorBidi"/>
          <w:sz w:val="24"/>
          <w:szCs w:val="24"/>
        </w:rPr>
      </w:pPr>
    </w:p>
    <w:p w14:paraId="43B3B6A2" w14:textId="77777777" w:rsidR="004073BF" w:rsidRDefault="004073BF" w:rsidP="004073BF">
      <w:pPr>
        <w:tabs>
          <w:tab w:val="left" w:pos="3720"/>
        </w:tabs>
        <w:rPr>
          <w:rFonts w:asciiTheme="majorBidi" w:hAnsiTheme="majorBidi" w:cstheme="majorBidi"/>
          <w:sz w:val="24"/>
          <w:szCs w:val="24"/>
        </w:rPr>
      </w:pPr>
    </w:p>
    <w:p w14:paraId="1C31C313" w14:textId="77777777" w:rsidR="004073BF" w:rsidRDefault="004073BF" w:rsidP="004073BF">
      <w:pPr>
        <w:tabs>
          <w:tab w:val="left" w:pos="3720"/>
        </w:tabs>
        <w:rPr>
          <w:rFonts w:asciiTheme="majorBidi" w:hAnsiTheme="majorBidi" w:cstheme="majorBidi"/>
          <w:sz w:val="24"/>
          <w:szCs w:val="24"/>
        </w:rPr>
      </w:pPr>
    </w:p>
    <w:p w14:paraId="1F46E73C" w14:textId="77777777" w:rsidR="004073BF" w:rsidRDefault="004073BF" w:rsidP="004073BF">
      <w:pPr>
        <w:tabs>
          <w:tab w:val="left" w:pos="3720"/>
        </w:tabs>
        <w:rPr>
          <w:rFonts w:asciiTheme="majorBidi" w:hAnsiTheme="majorBidi" w:cstheme="majorBidi"/>
          <w:sz w:val="24"/>
          <w:szCs w:val="24"/>
        </w:rPr>
      </w:pPr>
    </w:p>
    <w:p w14:paraId="6D8E5768" w14:textId="77777777" w:rsidR="004073BF" w:rsidRDefault="004073BF" w:rsidP="004073BF">
      <w:pPr>
        <w:tabs>
          <w:tab w:val="left" w:pos="3720"/>
        </w:tabs>
        <w:rPr>
          <w:rFonts w:asciiTheme="majorBidi" w:hAnsiTheme="majorBidi" w:cstheme="majorBidi"/>
          <w:sz w:val="24"/>
          <w:szCs w:val="24"/>
        </w:rPr>
      </w:pPr>
    </w:p>
    <w:p w14:paraId="32EA30C0" w14:textId="77777777" w:rsidR="004073BF" w:rsidRDefault="004073BF" w:rsidP="004073BF">
      <w:pPr>
        <w:tabs>
          <w:tab w:val="left" w:pos="3720"/>
        </w:tabs>
        <w:rPr>
          <w:rFonts w:asciiTheme="majorBidi" w:hAnsiTheme="majorBidi" w:cstheme="majorBidi"/>
          <w:sz w:val="24"/>
          <w:szCs w:val="24"/>
        </w:rPr>
      </w:pPr>
    </w:p>
    <w:p w14:paraId="51F03648" w14:textId="77777777" w:rsidR="004073BF" w:rsidRDefault="004073BF" w:rsidP="004073BF">
      <w:pPr>
        <w:tabs>
          <w:tab w:val="left" w:pos="3720"/>
        </w:tabs>
        <w:rPr>
          <w:rFonts w:asciiTheme="majorBidi" w:hAnsiTheme="majorBidi" w:cstheme="majorBidi"/>
          <w:sz w:val="24"/>
          <w:szCs w:val="24"/>
        </w:rPr>
      </w:pPr>
    </w:p>
    <w:p w14:paraId="6F3F651B" w14:textId="77777777" w:rsidR="004073BF" w:rsidRDefault="004073BF" w:rsidP="004073BF">
      <w:pPr>
        <w:tabs>
          <w:tab w:val="left" w:pos="3720"/>
        </w:tabs>
        <w:rPr>
          <w:rFonts w:asciiTheme="majorBidi" w:hAnsiTheme="majorBidi" w:cstheme="majorBidi"/>
          <w:sz w:val="24"/>
          <w:szCs w:val="24"/>
        </w:rPr>
      </w:pPr>
    </w:p>
    <w:p w14:paraId="74FFC037" w14:textId="77777777" w:rsidR="004073BF" w:rsidRDefault="004073BF" w:rsidP="004073BF">
      <w:pPr>
        <w:tabs>
          <w:tab w:val="left" w:pos="3720"/>
        </w:tabs>
        <w:rPr>
          <w:rFonts w:asciiTheme="majorBidi" w:hAnsiTheme="majorBidi" w:cstheme="majorBidi"/>
          <w:sz w:val="24"/>
          <w:szCs w:val="24"/>
        </w:rPr>
      </w:pPr>
    </w:p>
    <w:p w14:paraId="075C1983" w14:textId="77777777" w:rsidR="004073BF" w:rsidRDefault="004073BF" w:rsidP="004073BF">
      <w:pPr>
        <w:tabs>
          <w:tab w:val="left" w:pos="3720"/>
        </w:tabs>
        <w:rPr>
          <w:rFonts w:asciiTheme="majorBidi" w:hAnsiTheme="majorBidi" w:cstheme="majorBidi"/>
          <w:sz w:val="24"/>
          <w:szCs w:val="24"/>
        </w:rPr>
      </w:pPr>
    </w:p>
    <w:p w14:paraId="31B1E302" w14:textId="77777777" w:rsidR="004073BF" w:rsidRDefault="004073BF" w:rsidP="004073BF">
      <w:pPr>
        <w:tabs>
          <w:tab w:val="left" w:pos="3720"/>
        </w:tabs>
        <w:rPr>
          <w:rFonts w:asciiTheme="majorBidi" w:hAnsiTheme="majorBidi" w:cstheme="majorBidi"/>
          <w:sz w:val="24"/>
          <w:szCs w:val="24"/>
        </w:rPr>
      </w:pPr>
    </w:p>
    <w:p w14:paraId="016904A3" w14:textId="77777777" w:rsidR="004073BF" w:rsidRDefault="004073BF" w:rsidP="004073BF">
      <w:pPr>
        <w:tabs>
          <w:tab w:val="left" w:pos="3720"/>
        </w:tabs>
        <w:rPr>
          <w:rFonts w:asciiTheme="majorBidi" w:hAnsiTheme="majorBidi" w:cstheme="majorBidi"/>
          <w:sz w:val="24"/>
          <w:szCs w:val="24"/>
        </w:rPr>
      </w:pPr>
    </w:p>
    <w:p w14:paraId="575E469A" w14:textId="77777777" w:rsidR="005D6E3D" w:rsidRPr="005D6E3D" w:rsidRDefault="005D6E3D" w:rsidP="005D6E3D">
      <w:pPr>
        <w:tabs>
          <w:tab w:val="left" w:pos="3720"/>
        </w:tabs>
        <w:rPr>
          <w:rFonts w:asciiTheme="majorBidi" w:hAnsiTheme="majorBidi" w:cstheme="majorBidi"/>
          <w:b/>
          <w:bCs/>
          <w:color w:val="AD84C6" w:themeColor="accent1"/>
          <w:sz w:val="32"/>
          <w:szCs w:val="32"/>
        </w:rPr>
      </w:pPr>
      <w:r w:rsidRPr="005D6E3D">
        <w:rPr>
          <w:rFonts w:asciiTheme="majorBidi" w:hAnsiTheme="majorBidi" w:cstheme="majorBidi"/>
          <w:b/>
          <w:bCs/>
          <w:color w:val="AD84C6" w:themeColor="accent1"/>
          <w:sz w:val="32"/>
          <w:szCs w:val="32"/>
        </w:rPr>
        <w:lastRenderedPageBreak/>
        <w:t>Relationship Descriptions</w:t>
      </w:r>
    </w:p>
    <w:p w14:paraId="3B076973" w14:textId="6A7B5B8A"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 xml:space="preserve">1. </w:t>
      </w:r>
      <w:proofErr w:type="spellStart"/>
      <w:r w:rsidRPr="005D6E3D">
        <w:rPr>
          <w:rFonts w:asciiTheme="majorBidi" w:hAnsiTheme="majorBidi" w:cstheme="majorBidi"/>
          <w:b/>
          <w:bCs/>
          <w:sz w:val="24"/>
          <w:szCs w:val="24"/>
        </w:rPr>
        <w:t>Has_Stops</w:t>
      </w:r>
      <w:proofErr w:type="spellEnd"/>
      <w:r w:rsidRPr="005D6E3D">
        <w:rPr>
          <w:rFonts w:asciiTheme="majorBidi" w:hAnsiTheme="majorBidi" w:cstheme="majorBidi"/>
          <w:b/>
          <w:bCs/>
          <w:sz w:val="24"/>
          <w:szCs w:val="24"/>
        </w:rPr>
        <w:t xml:space="preserve"> (Route – Route Stop)</w:t>
      </w:r>
    </w:p>
    <w:p w14:paraId="11B7F168" w14:textId="1973A3A3"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This relationship links each Route to the Route Stops that belong to it. A route must have at least one stop, and each stop belongs to exactly one route. This relationship defines the physical path of transportation services.</w:t>
      </w:r>
    </w:p>
    <w:p w14:paraId="2BA67DFF" w14:textId="04596A47"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2. Produces (Route – Trip)</w:t>
      </w:r>
    </w:p>
    <w:p w14:paraId="01A5EAAC" w14:textId="754ED2E6"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 Route produces many Trips, representing scheduled or recurring journeys along the route. Each trip is associated with exactly one route, ensuring clear mapping between routes and scheduled services.</w:t>
      </w:r>
    </w:p>
    <w:p w14:paraId="0D05DF98" w14:textId="6BFDA8BB"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3. Performs (Vehicle – Trip)</w:t>
      </w:r>
    </w:p>
    <w:p w14:paraId="2EB5E130" w14:textId="7D3EEC6A"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Vehicles perform trips, meaning each trip is executed by a specific vehicle. A vehicle may perform multiple trips over time, depending on availability and operational requirements.</w:t>
      </w:r>
    </w:p>
    <w:p w14:paraId="39E42BE5" w14:textId="787128DF"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4. Drives (Driver – Trip)</w:t>
      </w:r>
    </w:p>
    <w:p w14:paraId="75E52431" w14:textId="2839F431"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Drivers operate trips by driving assigned vehicles. Each trip must have exactly one driver, while a driver may operate many trips throughout the day.</w:t>
      </w:r>
    </w:p>
    <w:p w14:paraId="0C9FBADE" w14:textId="5259B4F8"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5. Includes (Trip – Trip Location)</w:t>
      </w:r>
    </w:p>
    <w:p w14:paraId="672D97DE" w14:textId="4909EF66"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Trips consist of multiple location records captured during the journey. Each trip location corresponds to a specific timestamp and GPS coordinate, supporting tracking and monitoring.</w:t>
      </w:r>
    </w:p>
    <w:p w14:paraId="29E567B4" w14:textId="430AE1EB"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6. Purchases (Passenger – Ticket) (Identifying Relationship)</w:t>
      </w:r>
    </w:p>
    <w:p w14:paraId="77B5AC67" w14:textId="1588C67A"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Passengers purchase tickets for their trips. Since a ticket cannot exist without a passenger, this relationship is identifying and supports the weak entity model.</w:t>
      </w:r>
    </w:p>
    <w:p w14:paraId="1E090AB8" w14:textId="3B33006D"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7. Issues (Trip – Ticket) (Identifying Relationship)</w:t>
      </w:r>
    </w:p>
    <w:p w14:paraId="5BECF4D5"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Trips issue tickets, meaning a ticket belongs to one trip. This relationship helps identify each ticket uniquely through its connection to both the passenger and the trip.</w:t>
      </w:r>
    </w:p>
    <w:p w14:paraId="69AEA506" w14:textId="6BFDC9D1"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8. Owns (Passenger – Smart Card)</w:t>
      </w:r>
    </w:p>
    <w:p w14:paraId="34637644"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Passengers own smart cards used for electronic payments. A passenger may own multiple cards, and each card must belong to exactly one passenger.</w:t>
      </w:r>
    </w:p>
    <w:p w14:paraId="66BCE64B" w14:textId="77777777" w:rsidR="005D6E3D" w:rsidRPr="005D6E3D" w:rsidRDefault="005D6E3D" w:rsidP="005D6E3D">
      <w:pPr>
        <w:tabs>
          <w:tab w:val="left" w:pos="3720"/>
        </w:tabs>
        <w:rPr>
          <w:rFonts w:asciiTheme="majorBidi" w:hAnsiTheme="majorBidi" w:cstheme="majorBidi"/>
          <w:sz w:val="24"/>
          <w:szCs w:val="24"/>
        </w:rPr>
      </w:pPr>
    </w:p>
    <w:p w14:paraId="424A584A" w14:textId="5944CA64"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 xml:space="preserve">9. </w:t>
      </w:r>
      <w:proofErr w:type="spellStart"/>
      <w:r w:rsidRPr="005D6E3D">
        <w:rPr>
          <w:rFonts w:asciiTheme="majorBidi" w:hAnsiTheme="majorBidi" w:cstheme="majorBidi"/>
          <w:b/>
          <w:bCs/>
          <w:sz w:val="24"/>
          <w:szCs w:val="24"/>
        </w:rPr>
        <w:t>Enrolled_In</w:t>
      </w:r>
      <w:proofErr w:type="spellEnd"/>
      <w:r w:rsidRPr="005D6E3D">
        <w:rPr>
          <w:rFonts w:asciiTheme="majorBidi" w:hAnsiTheme="majorBidi" w:cstheme="majorBidi"/>
          <w:b/>
          <w:bCs/>
          <w:sz w:val="24"/>
          <w:szCs w:val="24"/>
        </w:rPr>
        <w:t xml:space="preserve"> (Passenger – Loyalty Program)</w:t>
      </w:r>
    </w:p>
    <w:p w14:paraId="1A27B7FB" w14:textId="58A4DEA3"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Passengers may enroll in loyalty programs to earn rewards and discounts. This is a many-to-many relationship, as multiple passengers can join multiple programs.</w:t>
      </w:r>
    </w:p>
    <w:p w14:paraId="00C9E464" w14:textId="77777777"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10. Staff Role Specializations</w:t>
      </w:r>
    </w:p>
    <w:p w14:paraId="09E4AC48" w14:textId="3C24AC53"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Staff may take on overlapping roles: Driver, Dispatcher, or Maintenance Staff. These specializations describe functional distinctions within staff members.</w:t>
      </w:r>
    </w:p>
    <w:p w14:paraId="5B8324DB" w14:textId="65F3C949"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11. Vehicle Specializations</w:t>
      </w:r>
    </w:p>
    <w:p w14:paraId="1B336BD0" w14:textId="5129DDBE" w:rsidR="004073BF"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Vehicles are classified as Bus, Metro, or Taxi through disjoint, total specialization. This allows the system to treat each vehicle type independently while enforcing type-specific constraints.</w:t>
      </w:r>
    </w:p>
    <w:p w14:paraId="7E03BA7D" w14:textId="77777777" w:rsidR="005D6E3D" w:rsidRDefault="005D6E3D" w:rsidP="005D6E3D">
      <w:pPr>
        <w:tabs>
          <w:tab w:val="left" w:pos="3720"/>
        </w:tabs>
        <w:rPr>
          <w:rFonts w:asciiTheme="majorBidi" w:hAnsiTheme="majorBidi" w:cstheme="majorBidi"/>
          <w:sz w:val="24"/>
          <w:szCs w:val="24"/>
        </w:rPr>
      </w:pPr>
    </w:p>
    <w:p w14:paraId="2367294E" w14:textId="77777777" w:rsidR="005D6E3D" w:rsidRDefault="005D6E3D" w:rsidP="005D6E3D">
      <w:pPr>
        <w:tabs>
          <w:tab w:val="left" w:pos="3720"/>
        </w:tabs>
        <w:rPr>
          <w:rFonts w:asciiTheme="majorBidi" w:hAnsiTheme="majorBidi" w:cstheme="majorBidi"/>
          <w:sz w:val="24"/>
          <w:szCs w:val="24"/>
        </w:rPr>
      </w:pPr>
    </w:p>
    <w:p w14:paraId="1E09A4B8" w14:textId="77777777" w:rsidR="005D6E3D" w:rsidRDefault="005D6E3D" w:rsidP="005D6E3D">
      <w:pPr>
        <w:tabs>
          <w:tab w:val="left" w:pos="3720"/>
        </w:tabs>
        <w:rPr>
          <w:rFonts w:asciiTheme="majorBidi" w:hAnsiTheme="majorBidi" w:cstheme="majorBidi"/>
          <w:sz w:val="24"/>
          <w:szCs w:val="24"/>
        </w:rPr>
      </w:pPr>
    </w:p>
    <w:p w14:paraId="05FA687A" w14:textId="77777777" w:rsidR="005D6E3D" w:rsidRDefault="005D6E3D" w:rsidP="005D6E3D">
      <w:pPr>
        <w:tabs>
          <w:tab w:val="left" w:pos="3720"/>
        </w:tabs>
        <w:rPr>
          <w:rFonts w:asciiTheme="majorBidi" w:hAnsiTheme="majorBidi" w:cstheme="majorBidi"/>
          <w:sz w:val="24"/>
          <w:szCs w:val="24"/>
        </w:rPr>
      </w:pPr>
    </w:p>
    <w:p w14:paraId="38992932" w14:textId="77777777" w:rsidR="005D6E3D" w:rsidRDefault="005D6E3D" w:rsidP="005D6E3D">
      <w:pPr>
        <w:tabs>
          <w:tab w:val="left" w:pos="3720"/>
        </w:tabs>
        <w:rPr>
          <w:rFonts w:asciiTheme="majorBidi" w:hAnsiTheme="majorBidi" w:cstheme="majorBidi"/>
          <w:sz w:val="24"/>
          <w:szCs w:val="24"/>
        </w:rPr>
      </w:pPr>
    </w:p>
    <w:p w14:paraId="0D7AC9E8" w14:textId="77777777" w:rsidR="005D6E3D" w:rsidRDefault="005D6E3D" w:rsidP="005D6E3D">
      <w:pPr>
        <w:tabs>
          <w:tab w:val="left" w:pos="3720"/>
        </w:tabs>
        <w:rPr>
          <w:rFonts w:asciiTheme="majorBidi" w:hAnsiTheme="majorBidi" w:cstheme="majorBidi"/>
          <w:sz w:val="24"/>
          <w:szCs w:val="24"/>
        </w:rPr>
      </w:pPr>
    </w:p>
    <w:p w14:paraId="397D348C" w14:textId="77777777" w:rsidR="005D6E3D" w:rsidRDefault="005D6E3D" w:rsidP="005D6E3D">
      <w:pPr>
        <w:tabs>
          <w:tab w:val="left" w:pos="3720"/>
        </w:tabs>
        <w:rPr>
          <w:rFonts w:asciiTheme="majorBidi" w:hAnsiTheme="majorBidi" w:cstheme="majorBidi"/>
          <w:sz w:val="24"/>
          <w:szCs w:val="24"/>
        </w:rPr>
      </w:pPr>
    </w:p>
    <w:p w14:paraId="588A947E" w14:textId="77777777" w:rsidR="005D6E3D" w:rsidRDefault="005D6E3D" w:rsidP="005D6E3D">
      <w:pPr>
        <w:tabs>
          <w:tab w:val="left" w:pos="3720"/>
        </w:tabs>
        <w:rPr>
          <w:rFonts w:asciiTheme="majorBidi" w:hAnsiTheme="majorBidi" w:cstheme="majorBidi"/>
          <w:sz w:val="24"/>
          <w:szCs w:val="24"/>
        </w:rPr>
      </w:pPr>
    </w:p>
    <w:p w14:paraId="6FD509C9" w14:textId="77777777" w:rsidR="005D6E3D" w:rsidRDefault="005D6E3D" w:rsidP="005D6E3D">
      <w:pPr>
        <w:tabs>
          <w:tab w:val="left" w:pos="3720"/>
        </w:tabs>
        <w:rPr>
          <w:rFonts w:asciiTheme="majorBidi" w:hAnsiTheme="majorBidi" w:cstheme="majorBidi"/>
          <w:sz w:val="24"/>
          <w:szCs w:val="24"/>
        </w:rPr>
      </w:pPr>
    </w:p>
    <w:p w14:paraId="2A855003" w14:textId="77777777" w:rsidR="005D6E3D" w:rsidRDefault="005D6E3D" w:rsidP="005D6E3D">
      <w:pPr>
        <w:tabs>
          <w:tab w:val="left" w:pos="3720"/>
        </w:tabs>
        <w:rPr>
          <w:rFonts w:asciiTheme="majorBidi" w:hAnsiTheme="majorBidi" w:cstheme="majorBidi"/>
          <w:sz w:val="24"/>
          <w:szCs w:val="24"/>
        </w:rPr>
      </w:pPr>
    </w:p>
    <w:p w14:paraId="6379B121" w14:textId="77777777" w:rsidR="005D6E3D" w:rsidRDefault="005D6E3D" w:rsidP="005D6E3D">
      <w:pPr>
        <w:tabs>
          <w:tab w:val="left" w:pos="3720"/>
        </w:tabs>
        <w:rPr>
          <w:rFonts w:asciiTheme="majorBidi" w:hAnsiTheme="majorBidi" w:cstheme="majorBidi"/>
          <w:sz w:val="24"/>
          <w:szCs w:val="24"/>
        </w:rPr>
      </w:pPr>
    </w:p>
    <w:p w14:paraId="163AABF9" w14:textId="77777777" w:rsidR="005D6E3D" w:rsidRDefault="005D6E3D" w:rsidP="005D6E3D">
      <w:pPr>
        <w:tabs>
          <w:tab w:val="left" w:pos="3720"/>
        </w:tabs>
        <w:rPr>
          <w:rFonts w:asciiTheme="majorBidi" w:hAnsiTheme="majorBidi" w:cstheme="majorBidi"/>
          <w:sz w:val="24"/>
          <w:szCs w:val="24"/>
        </w:rPr>
      </w:pPr>
    </w:p>
    <w:p w14:paraId="4652EC00" w14:textId="77777777" w:rsidR="005D6E3D" w:rsidRDefault="005D6E3D" w:rsidP="005D6E3D">
      <w:pPr>
        <w:tabs>
          <w:tab w:val="left" w:pos="3720"/>
        </w:tabs>
        <w:rPr>
          <w:rFonts w:asciiTheme="majorBidi" w:hAnsiTheme="majorBidi" w:cstheme="majorBidi"/>
          <w:sz w:val="24"/>
          <w:szCs w:val="24"/>
        </w:rPr>
      </w:pPr>
    </w:p>
    <w:p w14:paraId="58B31E4E" w14:textId="77777777" w:rsidR="005D6E3D" w:rsidRDefault="005D6E3D" w:rsidP="005D6E3D">
      <w:pPr>
        <w:tabs>
          <w:tab w:val="left" w:pos="3720"/>
        </w:tabs>
        <w:rPr>
          <w:rFonts w:asciiTheme="majorBidi" w:hAnsiTheme="majorBidi" w:cstheme="majorBidi"/>
          <w:sz w:val="24"/>
          <w:szCs w:val="24"/>
        </w:rPr>
      </w:pPr>
    </w:p>
    <w:p w14:paraId="5C78B20D" w14:textId="77777777" w:rsidR="005D6E3D" w:rsidRDefault="005D6E3D" w:rsidP="005D6E3D">
      <w:pPr>
        <w:tabs>
          <w:tab w:val="left" w:pos="3720"/>
        </w:tabs>
        <w:rPr>
          <w:rFonts w:asciiTheme="majorBidi" w:hAnsiTheme="majorBidi" w:cstheme="majorBidi"/>
          <w:sz w:val="24"/>
          <w:szCs w:val="24"/>
        </w:rPr>
      </w:pPr>
    </w:p>
    <w:p w14:paraId="23251490" w14:textId="77777777" w:rsidR="005D6E3D" w:rsidRDefault="005D6E3D" w:rsidP="005D6E3D">
      <w:pPr>
        <w:tabs>
          <w:tab w:val="left" w:pos="3720"/>
        </w:tabs>
        <w:rPr>
          <w:rFonts w:asciiTheme="majorBidi" w:hAnsiTheme="majorBidi" w:cstheme="majorBidi"/>
          <w:sz w:val="24"/>
          <w:szCs w:val="24"/>
        </w:rPr>
      </w:pPr>
    </w:p>
    <w:p w14:paraId="08BE3795" w14:textId="77777777" w:rsidR="005D6E3D" w:rsidRPr="005D6E3D" w:rsidRDefault="005D6E3D" w:rsidP="005D6E3D">
      <w:pPr>
        <w:tabs>
          <w:tab w:val="left" w:pos="3720"/>
        </w:tabs>
        <w:rPr>
          <w:rFonts w:asciiTheme="majorBidi" w:hAnsiTheme="majorBidi" w:cstheme="majorBidi"/>
          <w:b/>
          <w:bCs/>
          <w:color w:val="AD84C6" w:themeColor="accent1"/>
          <w:sz w:val="32"/>
          <w:szCs w:val="32"/>
        </w:rPr>
      </w:pPr>
      <w:r w:rsidRPr="005D6E3D">
        <w:rPr>
          <w:rFonts w:asciiTheme="majorBidi" w:hAnsiTheme="majorBidi" w:cstheme="majorBidi"/>
          <w:b/>
          <w:bCs/>
          <w:color w:val="AD84C6" w:themeColor="accent1"/>
          <w:sz w:val="32"/>
          <w:szCs w:val="32"/>
        </w:rPr>
        <w:lastRenderedPageBreak/>
        <w:t>Constraints in the Smart City Transportation System</w:t>
      </w:r>
    </w:p>
    <w:p w14:paraId="0467005C"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 database incorporates several conceptual constraints to ensure data accuracy, consistency, and integrity. These constraints govern how entities interact, how attributes are structured, and how relationships operate within the system. They play a key role in enforcing the rules of the transportation domain and preventing invalid or incomplete data from entering the database.</w:t>
      </w:r>
    </w:p>
    <w:p w14:paraId="7E8589DB"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 primary types of constraints include:</w:t>
      </w:r>
    </w:p>
    <w:p w14:paraId="64069EDA" w14:textId="77777777"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 Structural Constraints</w:t>
      </w:r>
    </w:p>
    <w:p w14:paraId="6D08FA9E" w14:textId="77777777"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 Cardinality Constraints</w:t>
      </w:r>
    </w:p>
    <w:p w14:paraId="0C836F0C" w14:textId="77777777"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 Participation Constraints</w:t>
      </w:r>
    </w:p>
    <w:p w14:paraId="2947C55A" w14:textId="77777777"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 Weak Entity Constraints</w:t>
      </w:r>
    </w:p>
    <w:p w14:paraId="416AC4B1" w14:textId="77777777" w:rsidR="005D6E3D" w:rsidRPr="005D6E3D" w:rsidRDefault="005D6E3D" w:rsidP="005D6E3D">
      <w:pPr>
        <w:tabs>
          <w:tab w:val="left" w:pos="3720"/>
        </w:tabs>
        <w:rPr>
          <w:rFonts w:asciiTheme="majorBidi" w:hAnsiTheme="majorBidi" w:cstheme="majorBidi"/>
          <w:b/>
          <w:bCs/>
          <w:sz w:val="24"/>
          <w:szCs w:val="24"/>
        </w:rPr>
      </w:pPr>
      <w:r w:rsidRPr="005D6E3D">
        <w:rPr>
          <w:rFonts w:asciiTheme="majorBidi" w:hAnsiTheme="majorBidi" w:cstheme="majorBidi"/>
          <w:b/>
          <w:bCs/>
          <w:sz w:val="24"/>
          <w:szCs w:val="24"/>
        </w:rPr>
        <w:t>• Specialization / Generalization Constraints</w:t>
      </w:r>
    </w:p>
    <w:p w14:paraId="73AA37CA" w14:textId="77777777" w:rsidR="005D6E3D" w:rsidRDefault="005D6E3D" w:rsidP="005D6E3D">
      <w:pPr>
        <w:tabs>
          <w:tab w:val="left" w:pos="3720"/>
        </w:tabs>
        <w:rPr>
          <w:rFonts w:asciiTheme="majorBidi" w:hAnsiTheme="majorBidi" w:cstheme="majorBidi"/>
          <w:sz w:val="24"/>
          <w:szCs w:val="24"/>
        </w:rPr>
      </w:pPr>
    </w:p>
    <w:p w14:paraId="2A62C70F" w14:textId="77777777" w:rsidR="005D6E3D" w:rsidRDefault="005D6E3D" w:rsidP="005D6E3D">
      <w:pPr>
        <w:tabs>
          <w:tab w:val="left" w:pos="3720"/>
        </w:tabs>
        <w:rPr>
          <w:rFonts w:asciiTheme="majorBidi" w:hAnsiTheme="majorBidi" w:cstheme="majorBidi"/>
          <w:sz w:val="24"/>
          <w:szCs w:val="24"/>
        </w:rPr>
      </w:pPr>
    </w:p>
    <w:p w14:paraId="5830FA2B" w14:textId="77777777" w:rsidR="005D6E3D" w:rsidRDefault="005D6E3D" w:rsidP="005D6E3D">
      <w:pPr>
        <w:tabs>
          <w:tab w:val="left" w:pos="3720"/>
        </w:tabs>
        <w:rPr>
          <w:rFonts w:asciiTheme="majorBidi" w:hAnsiTheme="majorBidi" w:cstheme="majorBidi"/>
          <w:sz w:val="24"/>
          <w:szCs w:val="24"/>
        </w:rPr>
      </w:pPr>
    </w:p>
    <w:p w14:paraId="3EAA429D" w14:textId="77777777" w:rsidR="005D6E3D" w:rsidRDefault="005D6E3D" w:rsidP="005D6E3D">
      <w:pPr>
        <w:tabs>
          <w:tab w:val="left" w:pos="3720"/>
        </w:tabs>
        <w:rPr>
          <w:rFonts w:asciiTheme="majorBidi" w:hAnsiTheme="majorBidi" w:cstheme="majorBidi"/>
          <w:sz w:val="24"/>
          <w:szCs w:val="24"/>
        </w:rPr>
      </w:pPr>
    </w:p>
    <w:p w14:paraId="00104BF1" w14:textId="77777777" w:rsidR="005D6E3D" w:rsidRDefault="005D6E3D" w:rsidP="005D6E3D">
      <w:pPr>
        <w:tabs>
          <w:tab w:val="left" w:pos="3720"/>
        </w:tabs>
        <w:rPr>
          <w:rFonts w:asciiTheme="majorBidi" w:hAnsiTheme="majorBidi" w:cstheme="majorBidi"/>
          <w:sz w:val="24"/>
          <w:szCs w:val="24"/>
        </w:rPr>
      </w:pPr>
    </w:p>
    <w:p w14:paraId="43FC8E16" w14:textId="77777777" w:rsidR="005D6E3D" w:rsidRDefault="005D6E3D" w:rsidP="005D6E3D">
      <w:pPr>
        <w:tabs>
          <w:tab w:val="left" w:pos="3720"/>
        </w:tabs>
        <w:rPr>
          <w:rFonts w:asciiTheme="majorBidi" w:hAnsiTheme="majorBidi" w:cstheme="majorBidi"/>
          <w:sz w:val="24"/>
          <w:szCs w:val="24"/>
        </w:rPr>
      </w:pPr>
    </w:p>
    <w:p w14:paraId="1F06345B" w14:textId="77777777" w:rsidR="005D6E3D" w:rsidRDefault="005D6E3D" w:rsidP="005D6E3D">
      <w:pPr>
        <w:tabs>
          <w:tab w:val="left" w:pos="3720"/>
        </w:tabs>
        <w:rPr>
          <w:rFonts w:asciiTheme="majorBidi" w:hAnsiTheme="majorBidi" w:cstheme="majorBidi"/>
          <w:sz w:val="24"/>
          <w:szCs w:val="24"/>
        </w:rPr>
      </w:pPr>
    </w:p>
    <w:p w14:paraId="1840B0E0" w14:textId="77777777" w:rsidR="005D6E3D" w:rsidRDefault="005D6E3D" w:rsidP="005D6E3D">
      <w:pPr>
        <w:tabs>
          <w:tab w:val="left" w:pos="3720"/>
        </w:tabs>
        <w:rPr>
          <w:rFonts w:asciiTheme="majorBidi" w:hAnsiTheme="majorBidi" w:cstheme="majorBidi"/>
          <w:sz w:val="24"/>
          <w:szCs w:val="24"/>
        </w:rPr>
      </w:pPr>
    </w:p>
    <w:p w14:paraId="78AE3FC2" w14:textId="77777777" w:rsidR="005D6E3D" w:rsidRDefault="005D6E3D" w:rsidP="005D6E3D">
      <w:pPr>
        <w:tabs>
          <w:tab w:val="left" w:pos="3720"/>
        </w:tabs>
        <w:rPr>
          <w:rFonts w:asciiTheme="majorBidi" w:hAnsiTheme="majorBidi" w:cstheme="majorBidi"/>
          <w:sz w:val="24"/>
          <w:szCs w:val="24"/>
        </w:rPr>
      </w:pPr>
    </w:p>
    <w:p w14:paraId="1B7CC7D8" w14:textId="77777777" w:rsidR="005D6E3D" w:rsidRDefault="005D6E3D" w:rsidP="005D6E3D">
      <w:pPr>
        <w:tabs>
          <w:tab w:val="left" w:pos="3720"/>
        </w:tabs>
        <w:rPr>
          <w:rFonts w:asciiTheme="majorBidi" w:hAnsiTheme="majorBidi" w:cstheme="majorBidi"/>
          <w:sz w:val="24"/>
          <w:szCs w:val="24"/>
        </w:rPr>
      </w:pPr>
    </w:p>
    <w:p w14:paraId="59C84CC3" w14:textId="77777777" w:rsidR="005D6E3D" w:rsidRDefault="005D6E3D" w:rsidP="005D6E3D">
      <w:pPr>
        <w:tabs>
          <w:tab w:val="left" w:pos="3720"/>
        </w:tabs>
        <w:rPr>
          <w:rFonts w:asciiTheme="majorBidi" w:hAnsiTheme="majorBidi" w:cstheme="majorBidi"/>
          <w:sz w:val="24"/>
          <w:szCs w:val="24"/>
        </w:rPr>
      </w:pPr>
    </w:p>
    <w:p w14:paraId="4E778CF9" w14:textId="77777777" w:rsidR="005D6E3D" w:rsidRDefault="005D6E3D" w:rsidP="005D6E3D">
      <w:pPr>
        <w:tabs>
          <w:tab w:val="left" w:pos="3720"/>
        </w:tabs>
        <w:rPr>
          <w:rFonts w:asciiTheme="majorBidi" w:hAnsiTheme="majorBidi" w:cstheme="majorBidi"/>
          <w:sz w:val="24"/>
          <w:szCs w:val="24"/>
        </w:rPr>
      </w:pPr>
    </w:p>
    <w:p w14:paraId="3FF1ACDA" w14:textId="77777777" w:rsidR="005D6E3D" w:rsidRDefault="005D6E3D" w:rsidP="005D6E3D">
      <w:pPr>
        <w:tabs>
          <w:tab w:val="left" w:pos="3720"/>
        </w:tabs>
        <w:rPr>
          <w:rFonts w:asciiTheme="majorBidi" w:hAnsiTheme="majorBidi" w:cstheme="majorBidi"/>
          <w:sz w:val="24"/>
          <w:szCs w:val="24"/>
        </w:rPr>
      </w:pPr>
    </w:p>
    <w:p w14:paraId="30B58C15" w14:textId="77777777" w:rsidR="005D6E3D" w:rsidRDefault="005D6E3D" w:rsidP="005D6E3D">
      <w:pPr>
        <w:tabs>
          <w:tab w:val="left" w:pos="3720"/>
        </w:tabs>
        <w:rPr>
          <w:rFonts w:asciiTheme="majorBidi" w:hAnsiTheme="majorBidi" w:cstheme="majorBidi"/>
          <w:sz w:val="24"/>
          <w:szCs w:val="24"/>
        </w:rPr>
      </w:pPr>
    </w:p>
    <w:p w14:paraId="34ED26A9" w14:textId="45EA7DF3" w:rsidR="005D6E3D" w:rsidRPr="005D6E3D" w:rsidRDefault="005D6E3D" w:rsidP="005D6E3D">
      <w:pPr>
        <w:tabs>
          <w:tab w:val="left" w:pos="3720"/>
        </w:tabs>
        <w:rPr>
          <w:rFonts w:asciiTheme="majorBidi" w:hAnsiTheme="majorBidi" w:cstheme="majorBidi"/>
          <w:color w:val="AD84C6" w:themeColor="accent1"/>
          <w:sz w:val="32"/>
          <w:szCs w:val="32"/>
        </w:rPr>
      </w:pPr>
      <w:r w:rsidRPr="005D6E3D">
        <w:rPr>
          <w:rFonts w:asciiTheme="majorBidi" w:hAnsiTheme="majorBidi" w:cstheme="majorBidi"/>
          <w:color w:val="AD84C6" w:themeColor="accent1"/>
          <w:sz w:val="32"/>
          <w:szCs w:val="32"/>
        </w:rPr>
        <w:lastRenderedPageBreak/>
        <w:t>Specialization and Generalization Constraints</w:t>
      </w:r>
    </w:p>
    <w:p w14:paraId="66BBD599" w14:textId="77777777" w:rsid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Specialization and generalization are used to model hierarchical relationships between entities and their subtypes. The system includes two main specialization hierarchies:</w:t>
      </w:r>
    </w:p>
    <w:p w14:paraId="0AD8FACC" w14:textId="4EFE2FD7" w:rsidR="005D6E3D" w:rsidRPr="005D6E3D" w:rsidRDefault="005D6E3D" w:rsidP="005D6E3D">
      <w:pPr>
        <w:tabs>
          <w:tab w:val="left" w:pos="3720"/>
        </w:tabs>
        <w:rPr>
          <w:rFonts w:asciiTheme="majorBidi" w:hAnsiTheme="majorBidi" w:cstheme="majorBidi"/>
          <w:b/>
          <w:bCs/>
          <w:sz w:val="28"/>
          <w:szCs w:val="28"/>
        </w:rPr>
      </w:pPr>
      <w:r w:rsidRPr="005D6E3D">
        <w:rPr>
          <w:rFonts w:asciiTheme="majorBidi" w:hAnsiTheme="majorBidi" w:cstheme="majorBidi" w:hint="eastAsia"/>
          <w:b/>
          <w:bCs/>
          <w:sz w:val="28"/>
          <w:szCs w:val="28"/>
        </w:rPr>
        <w:t xml:space="preserve">1. USER </w:t>
      </w:r>
      <w:r w:rsidRPr="005D6E3D">
        <w:rPr>
          <w:rFonts w:asciiTheme="majorBidi" w:hAnsiTheme="majorBidi" w:cstheme="majorBidi" w:hint="eastAsia"/>
          <w:b/>
          <w:bCs/>
          <w:sz w:val="28"/>
          <w:szCs w:val="28"/>
        </w:rPr>
        <w:t>→</w:t>
      </w:r>
      <w:r w:rsidRPr="005D6E3D">
        <w:rPr>
          <w:rFonts w:asciiTheme="majorBidi" w:hAnsiTheme="majorBidi" w:cstheme="majorBidi" w:hint="eastAsia"/>
          <w:b/>
          <w:bCs/>
          <w:sz w:val="28"/>
          <w:szCs w:val="28"/>
        </w:rPr>
        <w:t xml:space="preserve"> STAFF / PASSENGER (Generalization)</w:t>
      </w:r>
    </w:p>
    <w:p w14:paraId="237D2AD8" w14:textId="087E1C1B"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Constraint Type: Generalization</w:t>
      </w:r>
    </w:p>
    <w:p w14:paraId="49077DEF" w14:textId="1FDC447A"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Participation: Total</w:t>
      </w:r>
    </w:p>
    <w:p w14:paraId="3F7727F8"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Every User must be either a Passenger or Staff member</w:t>
      </w:r>
    </w:p>
    <w:p w14:paraId="45C454DF" w14:textId="603BCEBD"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Shown using double line from USER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specialization circle</w:t>
      </w:r>
    </w:p>
    <w:p w14:paraId="3CD6D509" w14:textId="3BE66002"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Disjoint Ness: Disjoint by default</w:t>
      </w:r>
    </w:p>
    <w:p w14:paraId="525E4E83" w14:textId="65CB1B62"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User can be only Passenger or Staff, not both</w:t>
      </w:r>
    </w:p>
    <w:p w14:paraId="06F6D58E"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Explanation:</w:t>
      </w:r>
    </w:p>
    <w:p w14:paraId="466B5385"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 User entity is generalized into Staff and Passenger. A user cannot exist without belonging to one of these two categories.</w:t>
      </w:r>
    </w:p>
    <w:p w14:paraId="3F66D0CC" w14:textId="7503E249" w:rsidR="005D6E3D" w:rsidRPr="005D6E3D" w:rsidRDefault="005D6E3D" w:rsidP="005D6E3D">
      <w:pPr>
        <w:tabs>
          <w:tab w:val="left" w:pos="3720"/>
        </w:tabs>
        <w:rPr>
          <w:rFonts w:asciiTheme="majorBidi" w:hAnsiTheme="majorBidi" w:cstheme="majorBidi"/>
          <w:b/>
          <w:bCs/>
          <w:sz w:val="28"/>
          <w:szCs w:val="28"/>
        </w:rPr>
      </w:pPr>
      <w:r w:rsidRPr="005D6E3D">
        <w:rPr>
          <w:rFonts w:asciiTheme="majorBidi" w:hAnsiTheme="majorBidi" w:cstheme="majorBidi" w:hint="eastAsia"/>
          <w:b/>
          <w:bCs/>
          <w:sz w:val="28"/>
          <w:szCs w:val="28"/>
        </w:rPr>
        <w:t xml:space="preserve">2. STAFF </w:t>
      </w:r>
      <w:r w:rsidRPr="005D6E3D">
        <w:rPr>
          <w:rFonts w:asciiTheme="majorBidi" w:hAnsiTheme="majorBidi" w:cstheme="majorBidi" w:hint="eastAsia"/>
          <w:b/>
          <w:bCs/>
          <w:sz w:val="28"/>
          <w:szCs w:val="28"/>
        </w:rPr>
        <w:t>→</w:t>
      </w:r>
      <w:r w:rsidRPr="005D6E3D">
        <w:rPr>
          <w:rFonts w:asciiTheme="majorBidi" w:hAnsiTheme="majorBidi" w:cstheme="majorBidi" w:hint="eastAsia"/>
          <w:b/>
          <w:bCs/>
          <w:sz w:val="28"/>
          <w:szCs w:val="28"/>
        </w:rPr>
        <w:t xml:space="preserve"> DRIVER / DISPATCHER / MAINTENANCE (Specialization)</w:t>
      </w:r>
    </w:p>
    <w:p w14:paraId="4BB2247C" w14:textId="02CE239A"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Constraint Type: Specialization</w:t>
      </w:r>
    </w:p>
    <w:p w14:paraId="6D2CA97B" w14:textId="6E91DD3C" w:rsidR="005D6E3D" w:rsidRPr="005D6E3D" w:rsidRDefault="005D6E3D" w:rsidP="005D6E3D">
      <w:pPr>
        <w:tabs>
          <w:tab w:val="left" w:pos="3720"/>
        </w:tabs>
        <w:rPr>
          <w:rFonts w:asciiTheme="majorBidi" w:hAnsiTheme="majorBidi" w:cstheme="majorBidi"/>
          <w:sz w:val="24"/>
          <w:szCs w:val="24"/>
        </w:rPr>
      </w:pPr>
      <w:r>
        <w:rPr>
          <w:rFonts w:asciiTheme="majorBidi" w:hAnsiTheme="majorBidi" w:cstheme="majorBidi"/>
          <w:sz w:val="24"/>
          <w:szCs w:val="24"/>
        </w:rPr>
        <w:t>D</w:t>
      </w:r>
      <w:r w:rsidRPr="005D6E3D">
        <w:rPr>
          <w:rFonts w:asciiTheme="majorBidi" w:hAnsiTheme="majorBidi" w:cstheme="majorBidi"/>
          <w:sz w:val="24"/>
          <w:szCs w:val="24"/>
        </w:rPr>
        <w:t>isjoint Ness: Overlapping (o)</w:t>
      </w:r>
    </w:p>
    <w:p w14:paraId="6802BA5D" w14:textId="6CE1268E"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staff member may have more than one role</w:t>
      </w:r>
    </w:p>
    <w:p w14:paraId="65CF0562" w14:textId="1490F4D3"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Represented by placing “o” inside the circle</w:t>
      </w:r>
    </w:p>
    <w:p w14:paraId="0F456979" w14:textId="180CF109"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Participation: Partial</w:t>
      </w:r>
    </w:p>
    <w:p w14:paraId="1A58387E" w14:textId="4387AA74"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staff member may or may not belong to any subtype</w:t>
      </w:r>
    </w:p>
    <w:p w14:paraId="404EEAA5" w14:textId="46A30938"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Shown using single line from STAFF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circle</w:t>
      </w:r>
    </w:p>
    <w:p w14:paraId="2E8C8872"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Explanation:</w:t>
      </w:r>
    </w:p>
    <w:p w14:paraId="605B4259"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Staff member could be a Driver and Dispatcher at the same time, or only one, or none. This models real-world flexibility in transportation staff roles.</w:t>
      </w:r>
    </w:p>
    <w:p w14:paraId="06B6B6D7" w14:textId="77777777" w:rsidR="005D6E3D" w:rsidRDefault="005D6E3D" w:rsidP="005D6E3D">
      <w:pPr>
        <w:tabs>
          <w:tab w:val="left" w:pos="3720"/>
        </w:tabs>
        <w:rPr>
          <w:rFonts w:asciiTheme="majorBidi" w:hAnsiTheme="majorBidi" w:cstheme="majorBidi"/>
          <w:sz w:val="24"/>
          <w:szCs w:val="24"/>
        </w:rPr>
      </w:pPr>
    </w:p>
    <w:p w14:paraId="72884F4C" w14:textId="3968EFB3" w:rsidR="005D6E3D" w:rsidRPr="005D6E3D" w:rsidRDefault="005D6E3D" w:rsidP="005D6E3D">
      <w:pPr>
        <w:tabs>
          <w:tab w:val="left" w:pos="3720"/>
        </w:tabs>
        <w:rPr>
          <w:rFonts w:asciiTheme="majorBidi" w:hAnsiTheme="majorBidi" w:cstheme="majorBidi"/>
          <w:b/>
          <w:bCs/>
          <w:sz w:val="28"/>
          <w:szCs w:val="28"/>
        </w:rPr>
      </w:pPr>
      <w:r w:rsidRPr="005D6E3D">
        <w:rPr>
          <w:rFonts w:asciiTheme="majorBidi" w:hAnsiTheme="majorBidi" w:cstheme="majorBidi" w:hint="eastAsia"/>
          <w:b/>
          <w:bCs/>
          <w:sz w:val="28"/>
          <w:szCs w:val="28"/>
        </w:rPr>
        <w:lastRenderedPageBreak/>
        <w:t xml:space="preserve">3. VEHICLE </w:t>
      </w:r>
      <w:r w:rsidRPr="005D6E3D">
        <w:rPr>
          <w:rFonts w:asciiTheme="majorBidi" w:hAnsiTheme="majorBidi" w:cstheme="majorBidi" w:hint="eastAsia"/>
          <w:b/>
          <w:bCs/>
          <w:sz w:val="28"/>
          <w:szCs w:val="28"/>
        </w:rPr>
        <w:t>→</w:t>
      </w:r>
      <w:r w:rsidRPr="005D6E3D">
        <w:rPr>
          <w:rFonts w:asciiTheme="majorBidi" w:hAnsiTheme="majorBidi" w:cstheme="majorBidi" w:hint="eastAsia"/>
          <w:b/>
          <w:bCs/>
          <w:sz w:val="28"/>
          <w:szCs w:val="28"/>
        </w:rPr>
        <w:t xml:space="preserve"> BUS / METRO / TAXI (Specialization)</w:t>
      </w:r>
    </w:p>
    <w:p w14:paraId="0DBA8D49" w14:textId="09C08BA2"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Constraint Type: Specialization</w:t>
      </w:r>
    </w:p>
    <w:p w14:paraId="2CC8CF10" w14:textId="555319F2"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disjoint Ness: Disjoint (d)</w:t>
      </w:r>
    </w:p>
    <w:p w14:paraId="0ED1FEFB" w14:textId="701745B5"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vehicle can only be ONE of the three types</w:t>
      </w:r>
    </w:p>
    <w:p w14:paraId="22D31623" w14:textId="4B0B0B38"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Shown using “d” inside the circle</w:t>
      </w:r>
    </w:p>
    <w:p w14:paraId="34E9892E" w14:textId="43322DD8"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Participation: Total</w:t>
      </w:r>
    </w:p>
    <w:p w14:paraId="08DEAE1C" w14:textId="2D7982BC"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Every vehicle must be classified</w:t>
      </w:r>
    </w:p>
    <w:p w14:paraId="21FAFC53" w14:textId="29992563"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Shown with double line from VEHICLE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circle</w:t>
      </w:r>
    </w:p>
    <w:p w14:paraId="34AEB446"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Explanation:</w:t>
      </w:r>
    </w:p>
    <w:p w14:paraId="0DD2F482" w14:textId="733C1E8E"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Each vehicle in the system must belong to exactly one subtype, ensuring clear vehicle categorization.</w:t>
      </w:r>
    </w:p>
    <w:p w14:paraId="632FA104" w14:textId="6FE90CDF" w:rsidR="005D6E3D" w:rsidRPr="005D6E3D" w:rsidRDefault="005D6E3D" w:rsidP="005D6E3D">
      <w:pPr>
        <w:tabs>
          <w:tab w:val="left" w:pos="3720"/>
        </w:tabs>
        <w:rPr>
          <w:rFonts w:asciiTheme="majorBidi" w:hAnsiTheme="majorBidi" w:cstheme="majorBidi"/>
          <w:b/>
          <w:bCs/>
          <w:color w:val="AD84C6" w:themeColor="accent1"/>
          <w:sz w:val="32"/>
          <w:szCs w:val="32"/>
        </w:rPr>
      </w:pPr>
      <w:r w:rsidRPr="005D6E3D">
        <w:rPr>
          <w:rFonts w:asciiTheme="majorBidi" w:hAnsiTheme="majorBidi" w:cstheme="majorBidi"/>
          <w:b/>
          <w:bCs/>
          <w:color w:val="AD84C6" w:themeColor="accent1"/>
          <w:sz w:val="32"/>
          <w:szCs w:val="32"/>
        </w:rPr>
        <w:t xml:space="preserve">Cardinality Constraints (1:1, 1: </w:t>
      </w:r>
      <w:r>
        <w:rPr>
          <w:rFonts w:asciiTheme="majorBidi" w:hAnsiTheme="majorBidi" w:cstheme="majorBidi"/>
          <w:b/>
          <w:bCs/>
          <w:color w:val="AD84C6" w:themeColor="accent1"/>
          <w:sz w:val="32"/>
          <w:szCs w:val="32"/>
        </w:rPr>
        <w:t>M</w:t>
      </w:r>
      <w:r w:rsidRPr="005D6E3D">
        <w:rPr>
          <w:rFonts w:asciiTheme="majorBidi" w:hAnsiTheme="majorBidi" w:cstheme="majorBidi"/>
          <w:b/>
          <w:bCs/>
          <w:color w:val="AD84C6" w:themeColor="accent1"/>
          <w:sz w:val="32"/>
          <w:szCs w:val="32"/>
        </w:rPr>
        <w:t xml:space="preserve">, M: </w:t>
      </w:r>
      <w:r>
        <w:rPr>
          <w:rFonts w:asciiTheme="majorBidi" w:hAnsiTheme="majorBidi" w:cstheme="majorBidi"/>
          <w:b/>
          <w:bCs/>
          <w:color w:val="AD84C6" w:themeColor="accent1"/>
          <w:sz w:val="32"/>
          <w:szCs w:val="32"/>
        </w:rPr>
        <w:t>M</w:t>
      </w:r>
      <w:r w:rsidRPr="005D6E3D">
        <w:rPr>
          <w:rFonts w:asciiTheme="majorBidi" w:hAnsiTheme="majorBidi" w:cstheme="majorBidi"/>
          <w:b/>
          <w:bCs/>
          <w:color w:val="AD84C6" w:themeColor="accent1"/>
          <w:sz w:val="32"/>
          <w:szCs w:val="32"/>
        </w:rPr>
        <w:t>)</w:t>
      </w:r>
    </w:p>
    <w:p w14:paraId="3540FD55"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 system uses structural constraints to define how many instances participate in each relationship:</w:t>
      </w:r>
    </w:p>
    <w:p w14:paraId="6BDC0858" w14:textId="2724B132"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1:1</w:t>
      </w:r>
    </w:p>
    <w:p w14:paraId="6E6CF83B" w14:textId="45AE9FC2"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Rare in the system; could apply to certain unique staff assignments.</w:t>
      </w:r>
    </w:p>
    <w:p w14:paraId="5DDBDB03" w14:textId="48744E6D"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1:</w:t>
      </w:r>
      <w:r>
        <w:rPr>
          <w:rFonts w:asciiTheme="majorBidi" w:hAnsiTheme="majorBidi" w:cstheme="majorBidi"/>
          <w:sz w:val="24"/>
          <w:szCs w:val="24"/>
        </w:rPr>
        <w:t>M</w:t>
      </w:r>
    </w:p>
    <w:p w14:paraId="5391BD7B" w14:textId="5A9FBD2C"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Route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w:t>
      </w:r>
      <w:proofErr w:type="spellStart"/>
      <w:r w:rsidRPr="005D6E3D">
        <w:rPr>
          <w:rFonts w:asciiTheme="majorBidi" w:hAnsiTheme="majorBidi" w:cstheme="majorBidi" w:hint="eastAsia"/>
          <w:sz w:val="24"/>
          <w:szCs w:val="24"/>
        </w:rPr>
        <w:t>RouteStop</w:t>
      </w:r>
      <w:proofErr w:type="spellEnd"/>
    </w:p>
    <w:p w14:paraId="53890ED3" w14:textId="3D292C0F"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Route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Trip</w:t>
      </w:r>
    </w:p>
    <w:p w14:paraId="4D599A50" w14:textId="6F8C0494"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Vehicle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Trip</w:t>
      </w:r>
    </w:p>
    <w:p w14:paraId="6D6F1BC8" w14:textId="69988664"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Driver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Trip</w:t>
      </w:r>
    </w:p>
    <w:p w14:paraId="7227073E" w14:textId="1B68A86F"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Trip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w:t>
      </w:r>
      <w:proofErr w:type="spellStart"/>
      <w:r w:rsidRPr="005D6E3D">
        <w:rPr>
          <w:rFonts w:asciiTheme="majorBidi" w:hAnsiTheme="majorBidi" w:cstheme="majorBidi" w:hint="eastAsia"/>
          <w:sz w:val="24"/>
          <w:szCs w:val="24"/>
        </w:rPr>
        <w:t>TripLocation</w:t>
      </w:r>
      <w:proofErr w:type="spellEnd"/>
    </w:p>
    <w:p w14:paraId="6A4C7AE8" w14:textId="191278B4"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Passenger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Ticket</w:t>
      </w:r>
    </w:p>
    <w:p w14:paraId="1313F73E"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Trip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Ticket</w:t>
      </w:r>
    </w:p>
    <w:p w14:paraId="0000BAA7" w14:textId="77777777" w:rsidR="005D6E3D" w:rsidRPr="005D6E3D" w:rsidRDefault="005D6E3D" w:rsidP="005D6E3D">
      <w:pPr>
        <w:tabs>
          <w:tab w:val="left" w:pos="3720"/>
        </w:tabs>
        <w:rPr>
          <w:rFonts w:asciiTheme="majorBidi" w:hAnsiTheme="majorBidi" w:cstheme="majorBidi"/>
          <w:sz w:val="24"/>
          <w:szCs w:val="24"/>
        </w:rPr>
      </w:pPr>
    </w:p>
    <w:p w14:paraId="6007E778" w14:textId="74AD44B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lastRenderedPageBreak/>
        <w:t xml:space="preserve">Passenger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w:t>
      </w:r>
      <w:proofErr w:type="spellStart"/>
      <w:r w:rsidRPr="005D6E3D">
        <w:rPr>
          <w:rFonts w:asciiTheme="majorBidi" w:hAnsiTheme="majorBidi" w:cstheme="majorBidi" w:hint="eastAsia"/>
          <w:sz w:val="24"/>
          <w:szCs w:val="24"/>
        </w:rPr>
        <w:t>SmartCard</w:t>
      </w:r>
      <w:proofErr w:type="spellEnd"/>
    </w:p>
    <w:p w14:paraId="1F3DC206" w14:textId="3C6F38B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M:</w:t>
      </w:r>
      <w:r>
        <w:rPr>
          <w:rFonts w:asciiTheme="majorBidi" w:hAnsiTheme="majorBidi" w:cstheme="majorBidi"/>
          <w:sz w:val="24"/>
          <w:szCs w:val="24"/>
        </w:rPr>
        <w:t>M</w:t>
      </w:r>
    </w:p>
    <w:p w14:paraId="51D741F4" w14:textId="11DFA19F"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 xml:space="preserve">Passenger ↔ </w:t>
      </w:r>
      <w:proofErr w:type="spellStart"/>
      <w:r w:rsidRPr="005D6E3D">
        <w:rPr>
          <w:rFonts w:asciiTheme="majorBidi" w:hAnsiTheme="majorBidi" w:cstheme="majorBidi"/>
          <w:sz w:val="24"/>
          <w:szCs w:val="24"/>
        </w:rPr>
        <w:t>LoyaltyProgram</w:t>
      </w:r>
      <w:proofErr w:type="spellEnd"/>
    </w:p>
    <w:p w14:paraId="75BD4286" w14:textId="77777777" w:rsid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These cardinalities are shown using the standard Chen notation with “1”, “</w:t>
      </w:r>
      <w:r>
        <w:rPr>
          <w:rFonts w:asciiTheme="majorBidi" w:hAnsiTheme="majorBidi" w:cstheme="majorBidi"/>
          <w:sz w:val="24"/>
          <w:szCs w:val="24"/>
        </w:rPr>
        <w:t>M</w:t>
      </w:r>
      <w:r w:rsidRPr="005D6E3D">
        <w:rPr>
          <w:rFonts w:asciiTheme="majorBidi" w:hAnsiTheme="majorBidi" w:cstheme="majorBidi"/>
          <w:sz w:val="24"/>
          <w:szCs w:val="24"/>
        </w:rPr>
        <w:t>”</w:t>
      </w:r>
    </w:p>
    <w:p w14:paraId="36381BD3" w14:textId="1F9EEABA" w:rsidR="005D6E3D" w:rsidRPr="005D6E3D" w:rsidRDefault="005D6E3D" w:rsidP="005D6E3D">
      <w:pPr>
        <w:tabs>
          <w:tab w:val="left" w:pos="3720"/>
        </w:tabs>
        <w:rPr>
          <w:rFonts w:asciiTheme="majorBidi" w:hAnsiTheme="majorBidi" w:cstheme="majorBidi"/>
          <w:b/>
          <w:bCs/>
          <w:color w:val="AD84C6" w:themeColor="accent1"/>
          <w:sz w:val="32"/>
          <w:szCs w:val="32"/>
        </w:rPr>
      </w:pPr>
      <w:r w:rsidRPr="005D6E3D">
        <w:rPr>
          <w:rFonts w:asciiTheme="majorBidi" w:hAnsiTheme="majorBidi" w:cstheme="majorBidi"/>
          <w:b/>
          <w:bCs/>
          <w:color w:val="AD84C6" w:themeColor="accent1"/>
          <w:sz w:val="32"/>
          <w:szCs w:val="32"/>
        </w:rPr>
        <w:t>Participation Constraints (Total / Partial)</w:t>
      </w:r>
    </w:p>
    <w:p w14:paraId="34C638F5" w14:textId="4F607AE5"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These constraints determine whether entity participation is mandatory.</w:t>
      </w:r>
    </w:p>
    <w:p w14:paraId="6696D77E" w14:textId="7EA0F514"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Total Participation (Double Line)</w:t>
      </w:r>
    </w:p>
    <w:p w14:paraId="002F18D6" w14:textId="7FE6ED95"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USER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Supertype circle</w:t>
      </w:r>
    </w:p>
    <w:p w14:paraId="72487381" w14:textId="59356DEE"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VEHICLE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Specialization circle</w:t>
      </w:r>
    </w:p>
    <w:p w14:paraId="4613370F" w14:textId="71C7269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ROUTE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w:t>
      </w:r>
      <w:proofErr w:type="spellStart"/>
      <w:r w:rsidRPr="005D6E3D">
        <w:rPr>
          <w:rFonts w:asciiTheme="majorBidi" w:hAnsiTheme="majorBidi" w:cstheme="majorBidi" w:hint="eastAsia"/>
          <w:sz w:val="24"/>
          <w:szCs w:val="24"/>
        </w:rPr>
        <w:t>Has_Stops</w:t>
      </w:r>
      <w:proofErr w:type="spellEnd"/>
    </w:p>
    <w:p w14:paraId="6A341C01"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ROUTE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Produces</w:t>
      </w:r>
    </w:p>
    <w:p w14:paraId="1F3DB7B7"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TRIP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Includes</w:t>
      </w:r>
    </w:p>
    <w:p w14:paraId="11F94C1F"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TRIP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Issues</w:t>
      </w:r>
    </w:p>
    <w:p w14:paraId="54C7408E" w14:textId="3ED8D024"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PASSENGER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Purchases</w:t>
      </w:r>
    </w:p>
    <w:p w14:paraId="73B571C6" w14:textId="1EB5C5A1"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PASSENGER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Owns </w:t>
      </w:r>
      <w:proofErr w:type="spellStart"/>
      <w:r w:rsidRPr="005D6E3D">
        <w:rPr>
          <w:rFonts w:asciiTheme="majorBidi" w:hAnsiTheme="majorBidi" w:cstheme="majorBidi" w:hint="eastAsia"/>
          <w:sz w:val="24"/>
          <w:szCs w:val="24"/>
        </w:rPr>
        <w:t>SmartCard</w:t>
      </w:r>
      <w:proofErr w:type="spellEnd"/>
      <w:r w:rsidRPr="005D6E3D">
        <w:rPr>
          <w:rFonts w:asciiTheme="majorBidi" w:hAnsiTheme="majorBidi" w:cstheme="majorBidi" w:hint="eastAsia"/>
          <w:sz w:val="24"/>
          <w:szCs w:val="24"/>
        </w:rPr>
        <w:t xml:space="preserve"> (if mandated)</w:t>
      </w:r>
    </w:p>
    <w:p w14:paraId="69DAF7AB" w14:textId="3E6B6F14"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Partial Participation (Single Line)</w:t>
      </w:r>
    </w:p>
    <w:p w14:paraId="3FBE4CA1" w14:textId="3A9137F2"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STAFF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Staff specialization circle</w:t>
      </w:r>
    </w:p>
    <w:p w14:paraId="33A580A1" w14:textId="31589B98"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DRIVER / DISPATCHER / MAINTENANCE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Staff specialization circle</w:t>
      </w:r>
    </w:p>
    <w:p w14:paraId="2D755AF7" w14:textId="2DAB5F2E"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VEHICLE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Performs</w:t>
      </w:r>
    </w:p>
    <w:p w14:paraId="5A7EC9EC" w14:textId="226F271A"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DRIVER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Drives</w:t>
      </w:r>
    </w:p>
    <w:p w14:paraId="4D153F1F" w14:textId="3A3E1778" w:rsid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PASSENGER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w:t>
      </w:r>
      <w:proofErr w:type="spellStart"/>
      <w:r w:rsidRPr="005D6E3D">
        <w:rPr>
          <w:rFonts w:asciiTheme="majorBidi" w:hAnsiTheme="majorBidi" w:cstheme="majorBidi" w:hint="eastAsia"/>
          <w:sz w:val="24"/>
          <w:szCs w:val="24"/>
        </w:rPr>
        <w:t>Enrolled_In</w:t>
      </w:r>
      <w:proofErr w:type="spellEnd"/>
      <w:r w:rsidR="00153C86">
        <w:rPr>
          <w:rFonts w:asciiTheme="majorBidi" w:hAnsiTheme="majorBidi" w:cstheme="majorBidi"/>
          <w:sz w:val="24"/>
          <w:szCs w:val="24"/>
        </w:rPr>
        <w:tab/>
      </w:r>
    </w:p>
    <w:p w14:paraId="40684980" w14:textId="77777777" w:rsidR="00153C86" w:rsidRDefault="00153C86" w:rsidP="00153C86">
      <w:pPr>
        <w:tabs>
          <w:tab w:val="left" w:pos="3720"/>
        </w:tabs>
        <w:rPr>
          <w:rFonts w:asciiTheme="majorBidi" w:hAnsiTheme="majorBidi" w:cstheme="majorBidi"/>
          <w:sz w:val="24"/>
          <w:szCs w:val="24"/>
        </w:rPr>
      </w:pPr>
    </w:p>
    <w:p w14:paraId="3E820AF7" w14:textId="77777777" w:rsidR="00153C86" w:rsidRDefault="00153C86" w:rsidP="00153C86">
      <w:pPr>
        <w:tabs>
          <w:tab w:val="left" w:pos="3720"/>
        </w:tabs>
        <w:rPr>
          <w:rFonts w:asciiTheme="majorBidi" w:hAnsiTheme="majorBidi" w:cstheme="majorBidi"/>
          <w:sz w:val="24"/>
          <w:szCs w:val="24"/>
        </w:rPr>
      </w:pPr>
    </w:p>
    <w:p w14:paraId="700544A3" w14:textId="77777777" w:rsidR="00153C86" w:rsidRPr="005D6E3D" w:rsidRDefault="00153C86" w:rsidP="00153C86">
      <w:pPr>
        <w:tabs>
          <w:tab w:val="left" w:pos="3720"/>
        </w:tabs>
        <w:rPr>
          <w:rFonts w:asciiTheme="majorBidi" w:hAnsiTheme="majorBidi" w:cstheme="majorBidi"/>
          <w:sz w:val="24"/>
          <w:szCs w:val="24"/>
        </w:rPr>
      </w:pPr>
    </w:p>
    <w:p w14:paraId="3035E95E" w14:textId="4AECC71A" w:rsidR="005D6E3D" w:rsidRPr="005D6E3D" w:rsidRDefault="005D6E3D" w:rsidP="005D6E3D">
      <w:pPr>
        <w:tabs>
          <w:tab w:val="left" w:pos="3720"/>
        </w:tabs>
        <w:rPr>
          <w:rFonts w:asciiTheme="majorBidi" w:hAnsiTheme="majorBidi" w:cstheme="majorBidi"/>
          <w:b/>
          <w:bCs/>
          <w:color w:val="AD84C6" w:themeColor="accent1"/>
          <w:sz w:val="32"/>
          <w:szCs w:val="32"/>
        </w:rPr>
      </w:pPr>
      <w:r w:rsidRPr="005D6E3D">
        <w:rPr>
          <w:rFonts w:asciiTheme="majorBidi" w:hAnsiTheme="majorBidi" w:cstheme="majorBidi"/>
          <w:b/>
          <w:bCs/>
          <w:color w:val="AD84C6" w:themeColor="accent1"/>
          <w:sz w:val="32"/>
          <w:szCs w:val="32"/>
        </w:rPr>
        <w:lastRenderedPageBreak/>
        <w:t>Weak Entity Constraints</w:t>
      </w:r>
    </w:p>
    <w:p w14:paraId="6EFFDFE9" w14:textId="789F1213"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The TICKET entity is modeled as a weak entity and therefore must meet the following constraints:</w:t>
      </w:r>
    </w:p>
    <w:p w14:paraId="693DE7DA" w14:textId="77777777" w:rsidR="005D6E3D" w:rsidRPr="00153C86" w:rsidRDefault="005D6E3D" w:rsidP="005D6E3D">
      <w:pPr>
        <w:tabs>
          <w:tab w:val="left" w:pos="3720"/>
        </w:tabs>
        <w:rPr>
          <w:rFonts w:asciiTheme="majorBidi" w:hAnsiTheme="majorBidi" w:cstheme="majorBidi"/>
          <w:b/>
          <w:bCs/>
          <w:sz w:val="28"/>
          <w:szCs w:val="28"/>
        </w:rPr>
      </w:pPr>
      <w:r w:rsidRPr="00153C86">
        <w:rPr>
          <w:rFonts w:asciiTheme="majorBidi" w:hAnsiTheme="majorBidi" w:cstheme="majorBidi"/>
          <w:b/>
          <w:bCs/>
          <w:sz w:val="28"/>
          <w:szCs w:val="28"/>
        </w:rPr>
        <w:t>1. Existence Dependency</w:t>
      </w:r>
    </w:p>
    <w:p w14:paraId="627CC282" w14:textId="098556BF"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Ticket cannot exist unless linked to:</w:t>
      </w:r>
    </w:p>
    <w:p w14:paraId="673ECE9D"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Passenger</w:t>
      </w:r>
    </w:p>
    <w:p w14:paraId="4F65ADCA" w14:textId="5B5D89F8"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A Trip</w:t>
      </w:r>
    </w:p>
    <w:p w14:paraId="5D011332" w14:textId="1F4529DE" w:rsidR="005D6E3D" w:rsidRPr="00153C86" w:rsidRDefault="005D6E3D" w:rsidP="00153C86">
      <w:pPr>
        <w:tabs>
          <w:tab w:val="left" w:pos="3720"/>
        </w:tabs>
        <w:rPr>
          <w:rFonts w:asciiTheme="majorBidi" w:hAnsiTheme="majorBidi" w:cstheme="majorBidi"/>
          <w:b/>
          <w:bCs/>
          <w:sz w:val="28"/>
          <w:szCs w:val="28"/>
        </w:rPr>
      </w:pPr>
      <w:r w:rsidRPr="00153C86">
        <w:rPr>
          <w:rFonts w:asciiTheme="majorBidi" w:hAnsiTheme="majorBidi" w:cstheme="majorBidi"/>
          <w:b/>
          <w:bCs/>
          <w:sz w:val="28"/>
          <w:szCs w:val="28"/>
        </w:rPr>
        <w:t>2. Identifying Relationship</w:t>
      </w:r>
    </w:p>
    <w:p w14:paraId="78312F10" w14:textId="3B63F9AC"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sz w:val="24"/>
          <w:szCs w:val="24"/>
        </w:rPr>
        <w:t>Purchases and Issues MUST be identifying relationships</w:t>
      </w:r>
    </w:p>
    <w:p w14:paraId="7506C3A2" w14:textId="056E1507"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sz w:val="24"/>
          <w:szCs w:val="24"/>
        </w:rPr>
        <w:t>Represented using double diamonds</w:t>
      </w:r>
    </w:p>
    <w:p w14:paraId="1F8C0ED9"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3. Key Constraint</w:t>
      </w:r>
    </w:p>
    <w:p w14:paraId="3B6B28B6" w14:textId="0CA6FF22" w:rsidR="005D6E3D" w:rsidRPr="005D6E3D" w:rsidRDefault="005D6E3D" w:rsidP="00153C86">
      <w:pPr>
        <w:tabs>
          <w:tab w:val="left" w:pos="3720"/>
        </w:tabs>
        <w:rPr>
          <w:rFonts w:asciiTheme="majorBidi" w:hAnsiTheme="majorBidi" w:cstheme="majorBidi"/>
          <w:sz w:val="24"/>
          <w:szCs w:val="24"/>
        </w:rPr>
      </w:pPr>
      <w:proofErr w:type="gramStart"/>
      <w:r w:rsidRPr="005D6E3D">
        <w:rPr>
          <w:rFonts w:asciiTheme="majorBidi" w:hAnsiTheme="majorBidi" w:cstheme="majorBidi"/>
          <w:sz w:val="24"/>
          <w:szCs w:val="24"/>
        </w:rPr>
        <w:t>Ticket has</w:t>
      </w:r>
      <w:proofErr w:type="gramEnd"/>
      <w:r w:rsidRPr="005D6E3D">
        <w:rPr>
          <w:rFonts w:asciiTheme="majorBidi" w:hAnsiTheme="majorBidi" w:cstheme="majorBidi"/>
          <w:sz w:val="24"/>
          <w:szCs w:val="24"/>
        </w:rPr>
        <w:t xml:space="preserve"> a composite primary key:</w:t>
      </w:r>
    </w:p>
    <w:p w14:paraId="44BEF842" w14:textId="7D96751E" w:rsidR="005D6E3D" w:rsidRPr="005D6E3D" w:rsidRDefault="005D6E3D" w:rsidP="00153C86">
      <w:pPr>
        <w:tabs>
          <w:tab w:val="left" w:pos="3720"/>
        </w:tabs>
        <w:rPr>
          <w:rFonts w:asciiTheme="majorBidi" w:hAnsiTheme="majorBidi" w:cstheme="majorBidi"/>
          <w:sz w:val="24"/>
          <w:szCs w:val="24"/>
        </w:rPr>
      </w:pPr>
      <w:proofErr w:type="spellStart"/>
      <w:r w:rsidRPr="005D6E3D">
        <w:rPr>
          <w:rFonts w:asciiTheme="majorBidi" w:hAnsiTheme="majorBidi" w:cstheme="majorBidi"/>
          <w:sz w:val="24"/>
          <w:szCs w:val="24"/>
        </w:rPr>
        <w:t>TicketNo</w:t>
      </w:r>
      <w:proofErr w:type="spellEnd"/>
      <w:r w:rsidRPr="005D6E3D">
        <w:rPr>
          <w:rFonts w:asciiTheme="majorBidi" w:hAnsiTheme="majorBidi" w:cstheme="majorBidi"/>
          <w:sz w:val="24"/>
          <w:szCs w:val="24"/>
        </w:rPr>
        <w:t xml:space="preserve"> + </w:t>
      </w:r>
      <w:proofErr w:type="spellStart"/>
      <w:r w:rsidRPr="005D6E3D">
        <w:rPr>
          <w:rFonts w:asciiTheme="majorBidi" w:hAnsiTheme="majorBidi" w:cstheme="majorBidi"/>
          <w:sz w:val="24"/>
          <w:szCs w:val="24"/>
        </w:rPr>
        <w:t>PassengerID</w:t>
      </w:r>
      <w:proofErr w:type="spellEnd"/>
      <w:r w:rsidRPr="005D6E3D">
        <w:rPr>
          <w:rFonts w:asciiTheme="majorBidi" w:hAnsiTheme="majorBidi" w:cstheme="majorBidi"/>
          <w:sz w:val="24"/>
          <w:szCs w:val="24"/>
        </w:rPr>
        <w:t xml:space="preserve"> + </w:t>
      </w:r>
      <w:proofErr w:type="spellStart"/>
      <w:r w:rsidRPr="005D6E3D">
        <w:rPr>
          <w:rFonts w:asciiTheme="majorBidi" w:hAnsiTheme="majorBidi" w:cstheme="majorBidi"/>
          <w:sz w:val="24"/>
          <w:szCs w:val="24"/>
        </w:rPr>
        <w:t>TripID</w:t>
      </w:r>
      <w:proofErr w:type="spellEnd"/>
    </w:p>
    <w:p w14:paraId="51B94245" w14:textId="101801D4"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sz w:val="24"/>
          <w:szCs w:val="24"/>
        </w:rPr>
        <w:t>Ensures uniqueness only through owners</w:t>
      </w:r>
    </w:p>
    <w:p w14:paraId="123B5456" w14:textId="5C8F948D" w:rsidR="005D6E3D" w:rsidRPr="00153C86" w:rsidRDefault="005D6E3D" w:rsidP="00153C86">
      <w:pPr>
        <w:tabs>
          <w:tab w:val="left" w:pos="3720"/>
        </w:tabs>
        <w:rPr>
          <w:rFonts w:asciiTheme="majorBidi" w:hAnsiTheme="majorBidi" w:cstheme="majorBidi"/>
          <w:b/>
          <w:bCs/>
          <w:sz w:val="28"/>
          <w:szCs w:val="28"/>
        </w:rPr>
      </w:pPr>
      <w:r w:rsidRPr="00153C86">
        <w:rPr>
          <w:rFonts w:asciiTheme="majorBidi" w:hAnsiTheme="majorBidi" w:cstheme="majorBidi"/>
          <w:b/>
          <w:bCs/>
          <w:sz w:val="28"/>
          <w:szCs w:val="28"/>
        </w:rPr>
        <w:t>4. Total Participation</w:t>
      </w:r>
    </w:p>
    <w:p w14:paraId="093417D0" w14:textId="236BF427"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Ticket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Purchases </w:t>
      </w:r>
      <w:proofErr w:type="gramStart"/>
      <w:r w:rsidRPr="005D6E3D">
        <w:rPr>
          <w:rFonts w:asciiTheme="majorBidi" w:hAnsiTheme="majorBidi" w:cstheme="majorBidi" w:hint="eastAsia"/>
          <w:sz w:val="24"/>
          <w:szCs w:val="24"/>
        </w:rPr>
        <w:t>is</w:t>
      </w:r>
      <w:proofErr w:type="gramEnd"/>
      <w:r w:rsidRPr="005D6E3D">
        <w:rPr>
          <w:rFonts w:asciiTheme="majorBidi" w:hAnsiTheme="majorBidi" w:cstheme="majorBidi" w:hint="eastAsia"/>
          <w:sz w:val="24"/>
          <w:szCs w:val="24"/>
        </w:rPr>
        <w:t xml:space="preserve"> total</w:t>
      </w:r>
    </w:p>
    <w:p w14:paraId="55555F2A" w14:textId="7F823F13"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hint="eastAsia"/>
          <w:sz w:val="24"/>
          <w:szCs w:val="24"/>
        </w:rPr>
        <w:t xml:space="preserve">Ticket </w:t>
      </w:r>
      <w:r w:rsidRPr="005D6E3D">
        <w:rPr>
          <w:rFonts w:asciiTheme="majorBidi" w:hAnsiTheme="majorBidi" w:cstheme="majorBidi" w:hint="eastAsia"/>
          <w:sz w:val="24"/>
          <w:szCs w:val="24"/>
        </w:rPr>
        <w:t>→</w:t>
      </w:r>
      <w:r w:rsidRPr="005D6E3D">
        <w:rPr>
          <w:rFonts w:asciiTheme="majorBidi" w:hAnsiTheme="majorBidi" w:cstheme="majorBidi" w:hint="eastAsia"/>
          <w:sz w:val="24"/>
          <w:szCs w:val="24"/>
        </w:rPr>
        <w:t xml:space="preserve"> Issues </w:t>
      </w:r>
      <w:proofErr w:type="gramStart"/>
      <w:r w:rsidRPr="005D6E3D">
        <w:rPr>
          <w:rFonts w:asciiTheme="majorBidi" w:hAnsiTheme="majorBidi" w:cstheme="majorBidi" w:hint="eastAsia"/>
          <w:sz w:val="24"/>
          <w:szCs w:val="24"/>
        </w:rPr>
        <w:t>is</w:t>
      </w:r>
      <w:proofErr w:type="gramEnd"/>
      <w:r w:rsidRPr="005D6E3D">
        <w:rPr>
          <w:rFonts w:asciiTheme="majorBidi" w:hAnsiTheme="majorBidi" w:cstheme="majorBidi" w:hint="eastAsia"/>
          <w:sz w:val="24"/>
          <w:szCs w:val="24"/>
        </w:rPr>
        <w:t xml:space="preserve"> total</w:t>
      </w:r>
    </w:p>
    <w:p w14:paraId="4730BD3A"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Represented with double lines</w:t>
      </w:r>
    </w:p>
    <w:p w14:paraId="085AA2AC" w14:textId="21E530B8" w:rsidR="005D6E3D" w:rsidRPr="00153C86" w:rsidRDefault="005D6E3D" w:rsidP="005D6E3D">
      <w:pPr>
        <w:tabs>
          <w:tab w:val="left" w:pos="3720"/>
        </w:tabs>
        <w:rPr>
          <w:rFonts w:asciiTheme="majorBidi" w:hAnsiTheme="majorBidi" w:cstheme="majorBidi"/>
          <w:b/>
          <w:bCs/>
          <w:color w:val="AD84C6" w:themeColor="accent1"/>
          <w:sz w:val="32"/>
          <w:szCs w:val="32"/>
        </w:rPr>
      </w:pPr>
      <w:r w:rsidRPr="00153C86">
        <w:rPr>
          <w:rFonts w:asciiTheme="majorBidi" w:hAnsiTheme="majorBidi" w:cstheme="majorBidi"/>
          <w:b/>
          <w:bCs/>
          <w:color w:val="AD84C6" w:themeColor="accent1"/>
          <w:sz w:val="32"/>
          <w:szCs w:val="32"/>
        </w:rPr>
        <w:t>Attribute Constraints</w:t>
      </w:r>
    </w:p>
    <w:p w14:paraId="077CD82B" w14:textId="0B06D5BF" w:rsidR="005D6E3D" w:rsidRPr="00153C86" w:rsidRDefault="005D6E3D" w:rsidP="00153C86">
      <w:pPr>
        <w:tabs>
          <w:tab w:val="left" w:pos="3720"/>
        </w:tabs>
        <w:rPr>
          <w:rFonts w:asciiTheme="majorBidi" w:hAnsiTheme="majorBidi" w:cstheme="majorBidi"/>
          <w:b/>
          <w:bCs/>
          <w:sz w:val="24"/>
          <w:szCs w:val="24"/>
        </w:rPr>
      </w:pPr>
      <w:r w:rsidRPr="00153C86">
        <w:rPr>
          <w:rFonts w:asciiTheme="majorBidi" w:hAnsiTheme="majorBidi" w:cstheme="majorBidi"/>
          <w:b/>
          <w:bCs/>
          <w:sz w:val="24"/>
          <w:szCs w:val="24"/>
        </w:rPr>
        <w:t>1. Composite Attributes</w:t>
      </w:r>
    </w:p>
    <w:p w14:paraId="7E006E3E" w14:textId="2042AEC5"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sz w:val="24"/>
          <w:szCs w:val="24"/>
        </w:rPr>
        <w:t>Name (First, Middle, Last)</w:t>
      </w:r>
    </w:p>
    <w:p w14:paraId="0F7FB74A" w14:textId="4EE11921"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sz w:val="24"/>
          <w:szCs w:val="24"/>
        </w:rPr>
        <w:t xml:space="preserve">Address (City, Street, </w:t>
      </w:r>
      <w:proofErr w:type="spellStart"/>
      <w:r w:rsidRPr="005D6E3D">
        <w:rPr>
          <w:rFonts w:asciiTheme="majorBidi" w:hAnsiTheme="majorBidi" w:cstheme="majorBidi"/>
          <w:sz w:val="24"/>
          <w:szCs w:val="24"/>
        </w:rPr>
        <w:t>PostalCode</w:t>
      </w:r>
      <w:proofErr w:type="spellEnd"/>
      <w:r w:rsidRPr="005D6E3D">
        <w:rPr>
          <w:rFonts w:asciiTheme="majorBidi" w:hAnsiTheme="majorBidi" w:cstheme="majorBidi"/>
          <w:sz w:val="24"/>
          <w:szCs w:val="24"/>
        </w:rPr>
        <w:t>)</w:t>
      </w:r>
    </w:p>
    <w:p w14:paraId="781FB779" w14:textId="2C8DDC09"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sz w:val="24"/>
          <w:szCs w:val="24"/>
        </w:rPr>
        <w:t>2. Multivalued Attributes</w:t>
      </w:r>
    </w:p>
    <w:p w14:paraId="73CE87BA" w14:textId="77777777" w:rsidR="005D6E3D" w:rsidRPr="005D6E3D"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 xml:space="preserve">Email </w:t>
      </w:r>
      <w:proofErr w:type="gramStart"/>
      <w:r w:rsidRPr="005D6E3D">
        <w:rPr>
          <w:rFonts w:asciiTheme="majorBidi" w:hAnsiTheme="majorBidi" w:cstheme="majorBidi"/>
          <w:sz w:val="24"/>
          <w:szCs w:val="24"/>
        </w:rPr>
        <w:t>{ }</w:t>
      </w:r>
      <w:proofErr w:type="gramEnd"/>
    </w:p>
    <w:p w14:paraId="5539E4A1" w14:textId="77777777" w:rsidR="005D6E3D" w:rsidRPr="005D6E3D" w:rsidRDefault="005D6E3D" w:rsidP="005D6E3D">
      <w:pPr>
        <w:tabs>
          <w:tab w:val="left" w:pos="3720"/>
        </w:tabs>
        <w:rPr>
          <w:rFonts w:asciiTheme="majorBidi" w:hAnsiTheme="majorBidi" w:cstheme="majorBidi"/>
          <w:sz w:val="24"/>
          <w:szCs w:val="24"/>
        </w:rPr>
      </w:pPr>
    </w:p>
    <w:p w14:paraId="37D1052C" w14:textId="784032C3" w:rsidR="005D6E3D" w:rsidRPr="005D6E3D" w:rsidRDefault="005D6E3D" w:rsidP="00153C86">
      <w:pPr>
        <w:tabs>
          <w:tab w:val="left" w:pos="3720"/>
        </w:tabs>
        <w:rPr>
          <w:rFonts w:asciiTheme="majorBidi" w:hAnsiTheme="majorBidi" w:cstheme="majorBidi"/>
          <w:sz w:val="24"/>
          <w:szCs w:val="24"/>
        </w:rPr>
      </w:pPr>
      <w:proofErr w:type="spellStart"/>
      <w:r w:rsidRPr="005D6E3D">
        <w:rPr>
          <w:rFonts w:asciiTheme="majorBidi" w:hAnsiTheme="majorBidi" w:cstheme="majorBidi"/>
          <w:sz w:val="24"/>
          <w:szCs w:val="24"/>
        </w:rPr>
        <w:lastRenderedPageBreak/>
        <w:t>PhoneNumber</w:t>
      </w:r>
      <w:proofErr w:type="spellEnd"/>
      <w:r w:rsidRPr="005D6E3D">
        <w:rPr>
          <w:rFonts w:asciiTheme="majorBidi" w:hAnsiTheme="majorBidi" w:cstheme="majorBidi"/>
          <w:sz w:val="24"/>
          <w:szCs w:val="24"/>
        </w:rPr>
        <w:t xml:space="preserve"> </w:t>
      </w:r>
      <w:proofErr w:type="gramStart"/>
      <w:r w:rsidRPr="005D6E3D">
        <w:rPr>
          <w:rFonts w:asciiTheme="majorBidi" w:hAnsiTheme="majorBidi" w:cstheme="majorBidi"/>
          <w:sz w:val="24"/>
          <w:szCs w:val="24"/>
        </w:rPr>
        <w:t>{ }</w:t>
      </w:r>
      <w:proofErr w:type="gramEnd"/>
    </w:p>
    <w:p w14:paraId="3199F84B" w14:textId="455112EF" w:rsidR="005D6E3D" w:rsidRPr="00153C86" w:rsidRDefault="005D6E3D" w:rsidP="00153C86">
      <w:pPr>
        <w:tabs>
          <w:tab w:val="left" w:pos="3720"/>
        </w:tabs>
        <w:rPr>
          <w:rFonts w:asciiTheme="majorBidi" w:hAnsiTheme="majorBidi" w:cstheme="majorBidi"/>
          <w:b/>
          <w:bCs/>
          <w:sz w:val="24"/>
          <w:szCs w:val="24"/>
        </w:rPr>
      </w:pPr>
      <w:r w:rsidRPr="00153C86">
        <w:rPr>
          <w:rFonts w:asciiTheme="majorBidi" w:hAnsiTheme="majorBidi" w:cstheme="majorBidi"/>
          <w:b/>
          <w:bCs/>
          <w:sz w:val="24"/>
          <w:szCs w:val="24"/>
        </w:rPr>
        <w:t>3. Complex Attribute</w:t>
      </w:r>
    </w:p>
    <w:p w14:paraId="29DA8BD3" w14:textId="5250399C" w:rsidR="005D6E3D" w:rsidRPr="005D6E3D" w:rsidRDefault="005D6E3D" w:rsidP="00153C86">
      <w:pPr>
        <w:tabs>
          <w:tab w:val="left" w:pos="3720"/>
        </w:tabs>
        <w:rPr>
          <w:rFonts w:asciiTheme="majorBidi" w:hAnsiTheme="majorBidi" w:cstheme="majorBidi"/>
          <w:sz w:val="24"/>
          <w:szCs w:val="24"/>
        </w:rPr>
      </w:pPr>
      <w:proofErr w:type="spellStart"/>
      <w:r w:rsidRPr="005D6E3D">
        <w:rPr>
          <w:rFonts w:asciiTheme="majorBidi" w:hAnsiTheme="majorBidi" w:cstheme="majorBidi"/>
          <w:sz w:val="24"/>
          <w:szCs w:val="24"/>
        </w:rPr>
        <w:t>ContactInfo</w:t>
      </w:r>
      <w:proofErr w:type="spellEnd"/>
    </w:p>
    <w:p w14:paraId="7BB28C72" w14:textId="6ABEE6E4" w:rsidR="005D6E3D" w:rsidRPr="005D6E3D" w:rsidRDefault="005D6E3D" w:rsidP="00153C86">
      <w:pPr>
        <w:tabs>
          <w:tab w:val="left" w:pos="3720"/>
        </w:tabs>
        <w:rPr>
          <w:rFonts w:asciiTheme="majorBidi" w:hAnsiTheme="majorBidi" w:cstheme="majorBidi"/>
          <w:sz w:val="24"/>
          <w:szCs w:val="24"/>
        </w:rPr>
      </w:pPr>
      <w:r w:rsidRPr="005D6E3D">
        <w:rPr>
          <w:rFonts w:asciiTheme="majorBidi" w:hAnsiTheme="majorBidi" w:cstheme="majorBidi"/>
          <w:sz w:val="24"/>
          <w:szCs w:val="24"/>
        </w:rPr>
        <w:t>Includes composite + multivalued elements</w:t>
      </w:r>
    </w:p>
    <w:p w14:paraId="5037D218" w14:textId="38ACB523" w:rsidR="005D6E3D" w:rsidRPr="00153C86" w:rsidRDefault="005D6E3D" w:rsidP="00153C86">
      <w:pPr>
        <w:tabs>
          <w:tab w:val="left" w:pos="3720"/>
        </w:tabs>
        <w:rPr>
          <w:rFonts w:asciiTheme="majorBidi" w:hAnsiTheme="majorBidi" w:cstheme="majorBidi"/>
          <w:b/>
          <w:bCs/>
          <w:sz w:val="24"/>
          <w:szCs w:val="24"/>
        </w:rPr>
      </w:pPr>
      <w:r w:rsidRPr="00153C86">
        <w:rPr>
          <w:rFonts w:asciiTheme="majorBidi" w:hAnsiTheme="majorBidi" w:cstheme="majorBidi"/>
          <w:b/>
          <w:bCs/>
          <w:sz w:val="24"/>
          <w:szCs w:val="24"/>
        </w:rPr>
        <w:t>4. Derived Attribute</w:t>
      </w:r>
    </w:p>
    <w:p w14:paraId="0883C0D5" w14:textId="77777777" w:rsidR="005D6E3D" w:rsidRPr="005D6E3D" w:rsidRDefault="005D6E3D" w:rsidP="005D6E3D">
      <w:pPr>
        <w:tabs>
          <w:tab w:val="left" w:pos="3720"/>
        </w:tabs>
        <w:rPr>
          <w:rFonts w:asciiTheme="majorBidi" w:hAnsiTheme="majorBidi" w:cstheme="majorBidi"/>
          <w:sz w:val="24"/>
          <w:szCs w:val="24"/>
        </w:rPr>
      </w:pPr>
      <w:proofErr w:type="spellStart"/>
      <w:r w:rsidRPr="005D6E3D">
        <w:rPr>
          <w:rFonts w:asciiTheme="majorBidi" w:hAnsiTheme="majorBidi" w:cstheme="majorBidi"/>
          <w:sz w:val="24"/>
          <w:szCs w:val="24"/>
        </w:rPr>
        <w:t>TripDuration</w:t>
      </w:r>
      <w:proofErr w:type="spellEnd"/>
      <w:r w:rsidRPr="005D6E3D">
        <w:rPr>
          <w:rFonts w:asciiTheme="majorBidi" w:hAnsiTheme="majorBidi" w:cstheme="majorBidi"/>
          <w:sz w:val="24"/>
          <w:szCs w:val="24"/>
        </w:rPr>
        <w:t xml:space="preserve"> = </w:t>
      </w:r>
      <w:proofErr w:type="spellStart"/>
      <w:r w:rsidRPr="005D6E3D">
        <w:rPr>
          <w:rFonts w:asciiTheme="majorBidi" w:hAnsiTheme="majorBidi" w:cstheme="majorBidi"/>
          <w:sz w:val="24"/>
          <w:szCs w:val="24"/>
        </w:rPr>
        <w:t>EndTime</w:t>
      </w:r>
      <w:proofErr w:type="spellEnd"/>
      <w:r w:rsidRPr="005D6E3D">
        <w:rPr>
          <w:rFonts w:asciiTheme="majorBidi" w:hAnsiTheme="majorBidi" w:cstheme="majorBidi"/>
          <w:sz w:val="24"/>
          <w:szCs w:val="24"/>
        </w:rPr>
        <w:t xml:space="preserve"> − </w:t>
      </w:r>
      <w:proofErr w:type="spellStart"/>
      <w:r w:rsidRPr="005D6E3D">
        <w:rPr>
          <w:rFonts w:asciiTheme="majorBidi" w:hAnsiTheme="majorBidi" w:cstheme="majorBidi"/>
          <w:sz w:val="24"/>
          <w:szCs w:val="24"/>
        </w:rPr>
        <w:t>StartTime</w:t>
      </w:r>
      <w:proofErr w:type="spellEnd"/>
    </w:p>
    <w:p w14:paraId="12E22955" w14:textId="4ED7BFEB" w:rsidR="005D6E3D" w:rsidRPr="004073BF" w:rsidRDefault="005D6E3D" w:rsidP="005D6E3D">
      <w:pPr>
        <w:tabs>
          <w:tab w:val="left" w:pos="3720"/>
        </w:tabs>
        <w:rPr>
          <w:rFonts w:asciiTheme="majorBidi" w:hAnsiTheme="majorBidi" w:cstheme="majorBidi"/>
          <w:sz w:val="24"/>
          <w:szCs w:val="24"/>
        </w:rPr>
      </w:pPr>
      <w:r w:rsidRPr="005D6E3D">
        <w:rPr>
          <w:rFonts w:asciiTheme="majorBidi" w:hAnsiTheme="majorBidi" w:cstheme="majorBidi"/>
          <w:sz w:val="24"/>
          <w:szCs w:val="24"/>
        </w:rPr>
        <w:t>Represented using dashed oval</w:t>
      </w:r>
    </w:p>
    <w:sectPr w:rsidR="005D6E3D" w:rsidRPr="004073BF" w:rsidSect="00583E27">
      <w:headerReference w:type="default" r:id="rId11"/>
      <w:pgSz w:w="12240" w:h="15840"/>
      <w:pgMar w:top="1440" w:right="1800" w:bottom="1440" w:left="180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68B63" w14:textId="77777777" w:rsidR="00E31DB1" w:rsidRDefault="00E31DB1" w:rsidP="00790A41">
      <w:pPr>
        <w:spacing w:after="0" w:line="240" w:lineRule="auto"/>
      </w:pPr>
      <w:r>
        <w:separator/>
      </w:r>
    </w:p>
  </w:endnote>
  <w:endnote w:type="continuationSeparator" w:id="0">
    <w:p w14:paraId="62D10830" w14:textId="77777777" w:rsidR="00E31DB1" w:rsidRDefault="00E31DB1" w:rsidP="00790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CEDC7" w14:textId="77777777" w:rsidR="00E31DB1" w:rsidRDefault="00E31DB1" w:rsidP="00790A41">
      <w:pPr>
        <w:spacing w:after="0" w:line="240" w:lineRule="auto"/>
      </w:pPr>
      <w:r>
        <w:separator/>
      </w:r>
    </w:p>
  </w:footnote>
  <w:footnote w:type="continuationSeparator" w:id="0">
    <w:p w14:paraId="0265E2B7" w14:textId="77777777" w:rsidR="00E31DB1" w:rsidRDefault="00E31DB1" w:rsidP="00790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53F8C" w14:textId="18044D99" w:rsidR="00790A41" w:rsidRDefault="00790A41" w:rsidP="00790A41">
    <w:pPr>
      <w:pStyle w:val="Header"/>
    </w:pPr>
    <w:r w:rsidRPr="00583E27">
      <w:rPr>
        <w:rFonts w:asciiTheme="majorBidi" w:hAnsiTheme="majorBidi" w:cstheme="majorBidi"/>
        <w:sz w:val="24"/>
        <w:szCs w:val="24"/>
      </w:rPr>
      <w:t xml:space="preserve">Database I (Database </w:t>
    </w:r>
    <w:proofErr w:type="gramStart"/>
    <w:r w:rsidR="00DF0621" w:rsidRPr="00583E27">
      <w:rPr>
        <w:rFonts w:asciiTheme="majorBidi" w:hAnsiTheme="majorBidi" w:cstheme="majorBidi"/>
        <w:sz w:val="24"/>
        <w:szCs w:val="24"/>
      </w:rPr>
      <w:t>Systems)</w:t>
    </w:r>
    <w:r>
      <w:rPr>
        <w:rFonts w:asciiTheme="majorBidi" w:hAnsiTheme="majorBidi" w:cstheme="majorBidi"/>
        <w:sz w:val="24"/>
        <w:szCs w:val="24"/>
      </w:rPr>
      <w:t xml:space="preserve">   </w:t>
    </w:r>
    <w:proofErr w:type="gramEnd"/>
    <w:r>
      <w:rPr>
        <w:rFonts w:asciiTheme="majorBidi" w:hAnsiTheme="majorBidi" w:cstheme="majorBidi"/>
        <w:sz w:val="24"/>
        <w:szCs w:val="24"/>
      </w:rPr>
      <w:t xml:space="preserve">                                                             Proposal #</w:t>
    </w:r>
    <w:r w:rsidR="00086DA4">
      <w:rPr>
        <w:rFonts w:asciiTheme="majorBidi" w:hAnsiTheme="majorBidi" w:cstheme="majorBidi"/>
        <w:sz w:val="24"/>
        <w:szCs w:val="24"/>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9339E7"/>
    <w:multiLevelType w:val="multilevel"/>
    <w:tmpl w:val="0360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5670CB"/>
    <w:multiLevelType w:val="multilevel"/>
    <w:tmpl w:val="CB10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61066"/>
    <w:multiLevelType w:val="multilevel"/>
    <w:tmpl w:val="7C8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B6B0E"/>
    <w:multiLevelType w:val="hybridMultilevel"/>
    <w:tmpl w:val="857A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625634"/>
    <w:multiLevelType w:val="multilevel"/>
    <w:tmpl w:val="A8F8A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77EF6"/>
    <w:multiLevelType w:val="multilevel"/>
    <w:tmpl w:val="EA1CB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10AA4"/>
    <w:multiLevelType w:val="multilevel"/>
    <w:tmpl w:val="A89E4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82331"/>
    <w:multiLevelType w:val="multilevel"/>
    <w:tmpl w:val="9E28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91B0B"/>
    <w:multiLevelType w:val="multilevel"/>
    <w:tmpl w:val="6EC8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37B09"/>
    <w:multiLevelType w:val="multilevel"/>
    <w:tmpl w:val="AAF4C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F3373"/>
    <w:multiLevelType w:val="multilevel"/>
    <w:tmpl w:val="EF66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12E0A"/>
    <w:multiLevelType w:val="multilevel"/>
    <w:tmpl w:val="D69EF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071F3"/>
    <w:multiLevelType w:val="multilevel"/>
    <w:tmpl w:val="907E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8072BB"/>
    <w:multiLevelType w:val="multilevel"/>
    <w:tmpl w:val="7BAE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9337B"/>
    <w:multiLevelType w:val="multilevel"/>
    <w:tmpl w:val="84287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C07AEA"/>
    <w:multiLevelType w:val="multilevel"/>
    <w:tmpl w:val="4EEA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7243F"/>
    <w:multiLevelType w:val="multilevel"/>
    <w:tmpl w:val="76A04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57465"/>
    <w:multiLevelType w:val="multilevel"/>
    <w:tmpl w:val="2D8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A9542C"/>
    <w:multiLevelType w:val="multilevel"/>
    <w:tmpl w:val="E820B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598793">
    <w:abstractNumId w:val="8"/>
  </w:num>
  <w:num w:numId="2" w16cid:durableId="1868178025">
    <w:abstractNumId w:val="6"/>
  </w:num>
  <w:num w:numId="3" w16cid:durableId="2042044703">
    <w:abstractNumId w:val="5"/>
  </w:num>
  <w:num w:numId="4" w16cid:durableId="510409909">
    <w:abstractNumId w:val="4"/>
  </w:num>
  <w:num w:numId="5" w16cid:durableId="1174690042">
    <w:abstractNumId w:val="7"/>
  </w:num>
  <w:num w:numId="6" w16cid:durableId="1345747445">
    <w:abstractNumId w:val="3"/>
  </w:num>
  <w:num w:numId="7" w16cid:durableId="736435488">
    <w:abstractNumId w:val="2"/>
  </w:num>
  <w:num w:numId="8" w16cid:durableId="1704595770">
    <w:abstractNumId w:val="1"/>
  </w:num>
  <w:num w:numId="9" w16cid:durableId="1045449630">
    <w:abstractNumId w:val="0"/>
  </w:num>
  <w:num w:numId="10" w16cid:durableId="1714380922">
    <w:abstractNumId w:val="9"/>
  </w:num>
  <w:num w:numId="11" w16cid:durableId="692345583">
    <w:abstractNumId w:val="21"/>
  </w:num>
  <w:num w:numId="12" w16cid:durableId="567958695">
    <w:abstractNumId w:val="19"/>
  </w:num>
  <w:num w:numId="13" w16cid:durableId="1908148761">
    <w:abstractNumId w:val="17"/>
  </w:num>
  <w:num w:numId="14" w16cid:durableId="631133683">
    <w:abstractNumId w:val="11"/>
  </w:num>
  <w:num w:numId="15" w16cid:durableId="1938562170">
    <w:abstractNumId w:val="13"/>
  </w:num>
  <w:num w:numId="16" w16cid:durableId="681053316">
    <w:abstractNumId w:val="18"/>
  </w:num>
  <w:num w:numId="17" w16cid:durableId="870192332">
    <w:abstractNumId w:val="20"/>
  </w:num>
  <w:num w:numId="18" w16cid:durableId="967399335">
    <w:abstractNumId w:val="27"/>
  </w:num>
  <w:num w:numId="19" w16cid:durableId="1775904364">
    <w:abstractNumId w:val="23"/>
  </w:num>
  <w:num w:numId="20" w16cid:durableId="2096827186">
    <w:abstractNumId w:val="15"/>
  </w:num>
  <w:num w:numId="21" w16cid:durableId="2088378392">
    <w:abstractNumId w:val="14"/>
  </w:num>
  <w:num w:numId="22" w16cid:durableId="337659218">
    <w:abstractNumId w:val="24"/>
  </w:num>
  <w:num w:numId="23" w16cid:durableId="1362319513">
    <w:abstractNumId w:val="10"/>
  </w:num>
  <w:num w:numId="24" w16cid:durableId="1063140905">
    <w:abstractNumId w:val="16"/>
  </w:num>
  <w:num w:numId="25" w16cid:durableId="1255430287">
    <w:abstractNumId w:val="26"/>
  </w:num>
  <w:num w:numId="26" w16cid:durableId="413866219">
    <w:abstractNumId w:val="12"/>
  </w:num>
  <w:num w:numId="27" w16cid:durableId="1707025432">
    <w:abstractNumId w:val="25"/>
  </w:num>
  <w:num w:numId="28" w16cid:durableId="96843847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225"/>
    <w:rsid w:val="0004637C"/>
    <w:rsid w:val="0005572B"/>
    <w:rsid w:val="0006063C"/>
    <w:rsid w:val="0008519D"/>
    <w:rsid w:val="00086DA4"/>
    <w:rsid w:val="000C313F"/>
    <w:rsid w:val="001165F7"/>
    <w:rsid w:val="0015074B"/>
    <w:rsid w:val="00153C86"/>
    <w:rsid w:val="0019647E"/>
    <w:rsid w:val="00273C35"/>
    <w:rsid w:val="002764D1"/>
    <w:rsid w:val="0029639D"/>
    <w:rsid w:val="00326F90"/>
    <w:rsid w:val="003C0063"/>
    <w:rsid w:val="003E1AEB"/>
    <w:rsid w:val="004073BF"/>
    <w:rsid w:val="00420CC1"/>
    <w:rsid w:val="00482788"/>
    <w:rsid w:val="00485FAC"/>
    <w:rsid w:val="004F62DE"/>
    <w:rsid w:val="00545AD3"/>
    <w:rsid w:val="00583E27"/>
    <w:rsid w:val="005B7C20"/>
    <w:rsid w:val="005D6E3D"/>
    <w:rsid w:val="005F442C"/>
    <w:rsid w:val="00616402"/>
    <w:rsid w:val="00653852"/>
    <w:rsid w:val="00665C2B"/>
    <w:rsid w:val="006772C7"/>
    <w:rsid w:val="006A2235"/>
    <w:rsid w:val="006A3641"/>
    <w:rsid w:val="00705743"/>
    <w:rsid w:val="00743C64"/>
    <w:rsid w:val="00777711"/>
    <w:rsid w:val="00790A41"/>
    <w:rsid w:val="007E0020"/>
    <w:rsid w:val="00913FF9"/>
    <w:rsid w:val="00A42AF4"/>
    <w:rsid w:val="00A502B5"/>
    <w:rsid w:val="00AA1D8D"/>
    <w:rsid w:val="00AA1E50"/>
    <w:rsid w:val="00AB57EC"/>
    <w:rsid w:val="00AD6CE3"/>
    <w:rsid w:val="00B47730"/>
    <w:rsid w:val="00B614DD"/>
    <w:rsid w:val="00B721D6"/>
    <w:rsid w:val="00BB6C5A"/>
    <w:rsid w:val="00C0274A"/>
    <w:rsid w:val="00C41D15"/>
    <w:rsid w:val="00C701AA"/>
    <w:rsid w:val="00CB0664"/>
    <w:rsid w:val="00CF5FAA"/>
    <w:rsid w:val="00D26D72"/>
    <w:rsid w:val="00D54803"/>
    <w:rsid w:val="00DA02D0"/>
    <w:rsid w:val="00DC47D9"/>
    <w:rsid w:val="00DF0621"/>
    <w:rsid w:val="00E16B7F"/>
    <w:rsid w:val="00E31DB1"/>
    <w:rsid w:val="00ED1B7F"/>
    <w:rsid w:val="00ED46EE"/>
    <w:rsid w:val="00F45A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B250D"/>
  <w14:defaultImageDpi w14:val="300"/>
  <w15:docId w15:val="{C7CC14D3-DCF1-47AC-BBBE-6E32F9251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80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64EA8"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AD84C6"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AD84C6"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AD84C6"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59347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59347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AD84C6"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864EA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AD84C6"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AD84C6" w:themeColor="accent1"/>
    </w:rPr>
  </w:style>
  <w:style w:type="paragraph" w:styleId="Title">
    <w:name w:val="Title"/>
    <w:basedOn w:val="Normal"/>
    <w:next w:val="Normal"/>
    <w:link w:val="TitleChar"/>
    <w:uiPriority w:val="10"/>
    <w:qFormat/>
    <w:rsid w:val="00FC693F"/>
    <w:pPr>
      <w:pBdr>
        <w:bottom w:val="single" w:sz="8" w:space="4" w:color="AD84C6" w:themeColor="accent1"/>
      </w:pBdr>
      <w:spacing w:after="300" w:line="240" w:lineRule="auto"/>
      <w:contextualSpacing/>
    </w:pPr>
    <w:rPr>
      <w:rFonts w:asciiTheme="majorHAnsi" w:eastAsiaTheme="majorEastAsia" w:hAnsiTheme="majorHAnsi" w:cstheme="majorBidi"/>
      <w:color w:val="292733"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92733"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AD84C6"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AD84C6"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AD84C6"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59347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59347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AD84C6"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AD84C6"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AD84C6" w:themeColor="accent1"/>
      </w:pBdr>
      <w:spacing w:before="200" w:after="280"/>
      <w:ind w:left="936" w:right="936"/>
    </w:pPr>
    <w:rPr>
      <w:b/>
      <w:bCs/>
      <w:i/>
      <w:iCs/>
      <w:color w:val="AD84C6" w:themeColor="accent1"/>
    </w:rPr>
  </w:style>
  <w:style w:type="character" w:customStyle="1" w:styleId="IntenseQuoteChar">
    <w:name w:val="Intense Quote Char"/>
    <w:basedOn w:val="DefaultParagraphFont"/>
    <w:link w:val="IntenseQuote"/>
    <w:uiPriority w:val="30"/>
    <w:rsid w:val="00FC693F"/>
    <w:rPr>
      <w:b/>
      <w:bCs/>
      <w:i/>
      <w:iCs/>
      <w:color w:val="AD84C6"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AD84C6" w:themeColor="accent1"/>
    </w:rPr>
  </w:style>
  <w:style w:type="character" w:styleId="SubtleReference">
    <w:name w:val="Subtle Reference"/>
    <w:basedOn w:val="DefaultParagraphFont"/>
    <w:uiPriority w:val="31"/>
    <w:qFormat/>
    <w:rsid w:val="00FC693F"/>
    <w:rPr>
      <w:smallCaps/>
      <w:color w:val="8784C7" w:themeColor="accent2"/>
      <w:u w:val="single"/>
    </w:rPr>
  </w:style>
  <w:style w:type="character" w:styleId="IntenseReference">
    <w:name w:val="Intense Reference"/>
    <w:basedOn w:val="DefaultParagraphFont"/>
    <w:uiPriority w:val="32"/>
    <w:qFormat/>
    <w:rsid w:val="00FC693F"/>
    <w:rPr>
      <w:b/>
      <w:bCs/>
      <w:smallCaps/>
      <w:color w:val="8784C7"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864EA8" w:themeColor="accent1" w:themeShade="BF"/>
    </w:rPr>
    <w:tblPr>
      <w:tblStyleRowBandSize w:val="1"/>
      <w:tblStyleColBandSize w:val="1"/>
      <w:tblBorders>
        <w:top w:val="single" w:sz="8" w:space="0" w:color="AD84C6" w:themeColor="accent1"/>
        <w:bottom w:val="single" w:sz="8" w:space="0" w:color="AD84C6" w:themeColor="accent1"/>
      </w:tblBorders>
    </w:tblPr>
    <w:tblStylePr w:type="fir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lastRow">
      <w:pPr>
        <w:spacing w:before="0" w:after="0" w:line="240" w:lineRule="auto"/>
      </w:pPr>
      <w:rPr>
        <w:b/>
        <w:bCs/>
      </w:rPr>
      <w:tblPr/>
      <w:tcPr>
        <w:tcBorders>
          <w:top w:val="single" w:sz="8" w:space="0" w:color="AD84C6" w:themeColor="accent1"/>
          <w:left w:val="nil"/>
          <w:bottom w:val="single" w:sz="8" w:space="0" w:color="AD84C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left w:val="nil"/>
          <w:right w:val="nil"/>
          <w:insideH w:val="nil"/>
          <w:insideV w:val="nil"/>
        </w:tcBorders>
        <w:shd w:val="clear" w:color="auto" w:fill="EAE0F1" w:themeFill="accent1" w:themeFillTint="3F"/>
      </w:tcPr>
    </w:tblStylePr>
  </w:style>
  <w:style w:type="table" w:styleId="LightShading-Accent2">
    <w:name w:val="Light Shading Accent 2"/>
    <w:basedOn w:val="TableNormal"/>
    <w:uiPriority w:val="60"/>
    <w:rsid w:val="00FC693F"/>
    <w:pPr>
      <w:spacing w:after="0" w:line="240" w:lineRule="auto"/>
    </w:pPr>
    <w:rPr>
      <w:color w:val="514DAA" w:themeColor="accent2" w:themeShade="BF"/>
    </w:rPr>
    <w:tblPr>
      <w:tblStyleRowBandSize w:val="1"/>
      <w:tblStyleColBandSize w:val="1"/>
      <w:tblBorders>
        <w:top w:val="single" w:sz="8" w:space="0" w:color="8784C7" w:themeColor="accent2"/>
        <w:bottom w:val="single" w:sz="8" w:space="0" w:color="8784C7" w:themeColor="accent2"/>
      </w:tblBorders>
    </w:tblPr>
    <w:tblStylePr w:type="fir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lastRow">
      <w:pPr>
        <w:spacing w:before="0" w:after="0" w:line="240" w:lineRule="auto"/>
      </w:pPr>
      <w:rPr>
        <w:b/>
        <w:bCs/>
      </w:rPr>
      <w:tblPr/>
      <w:tcPr>
        <w:tcBorders>
          <w:top w:val="single" w:sz="8" w:space="0" w:color="8784C7" w:themeColor="accent2"/>
          <w:left w:val="nil"/>
          <w:bottom w:val="single" w:sz="8" w:space="0" w:color="8784C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left w:val="nil"/>
          <w:right w:val="nil"/>
          <w:insideH w:val="nil"/>
          <w:insideV w:val="nil"/>
        </w:tcBorders>
        <w:shd w:val="clear" w:color="auto" w:fill="E1E0F1" w:themeFill="accent2" w:themeFillTint="3F"/>
      </w:tcPr>
    </w:tblStylePr>
  </w:style>
  <w:style w:type="table" w:styleId="LightShading-Accent3">
    <w:name w:val="Light Shading Accent 3"/>
    <w:basedOn w:val="TableNormal"/>
    <w:uiPriority w:val="60"/>
    <w:rsid w:val="00FC693F"/>
    <w:pPr>
      <w:spacing w:after="0" w:line="240" w:lineRule="auto"/>
    </w:pPr>
    <w:rPr>
      <w:color w:val="455673" w:themeColor="accent3" w:themeShade="BF"/>
    </w:rPr>
    <w:tblPr>
      <w:tblStyleRowBandSize w:val="1"/>
      <w:tblStyleColBandSize w:val="1"/>
      <w:tblBorders>
        <w:top w:val="single" w:sz="8" w:space="0" w:color="5D739A" w:themeColor="accent3"/>
        <w:bottom w:val="single" w:sz="8" w:space="0" w:color="5D739A" w:themeColor="accent3"/>
      </w:tblBorders>
    </w:tblPr>
    <w:tblStylePr w:type="fir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lastRow">
      <w:pPr>
        <w:spacing w:before="0" w:after="0" w:line="240" w:lineRule="auto"/>
      </w:pPr>
      <w:rPr>
        <w:b/>
        <w:bCs/>
      </w:rPr>
      <w:tblPr/>
      <w:tcPr>
        <w:tcBorders>
          <w:top w:val="single" w:sz="8" w:space="0" w:color="5D739A" w:themeColor="accent3"/>
          <w:left w:val="nil"/>
          <w:bottom w:val="single" w:sz="8" w:space="0" w:color="5D739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left w:val="nil"/>
          <w:right w:val="nil"/>
          <w:insideH w:val="nil"/>
          <w:insideV w:val="nil"/>
        </w:tcBorders>
        <w:shd w:val="clear" w:color="auto" w:fill="D6DCE6" w:themeFill="accent3" w:themeFillTint="3F"/>
      </w:tcPr>
    </w:tblStylePr>
  </w:style>
  <w:style w:type="table" w:styleId="LightShading-Accent4">
    <w:name w:val="Light Shading Accent 4"/>
    <w:basedOn w:val="TableNormal"/>
    <w:uiPriority w:val="60"/>
    <w:rsid w:val="00FC693F"/>
    <w:pPr>
      <w:spacing w:after="0" w:line="240" w:lineRule="auto"/>
    </w:pPr>
    <w:rPr>
      <w:color w:val="497288" w:themeColor="accent4" w:themeShade="BF"/>
    </w:rPr>
    <w:tblPr>
      <w:tblStyleRowBandSize w:val="1"/>
      <w:tblStyleColBandSize w:val="1"/>
      <w:tblBorders>
        <w:top w:val="single" w:sz="8" w:space="0" w:color="6997AF" w:themeColor="accent4"/>
        <w:bottom w:val="single" w:sz="8" w:space="0" w:color="6997AF" w:themeColor="accent4"/>
      </w:tblBorders>
    </w:tblPr>
    <w:tblStylePr w:type="fir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lastRow">
      <w:pPr>
        <w:spacing w:before="0" w:after="0" w:line="240" w:lineRule="auto"/>
      </w:pPr>
      <w:rPr>
        <w:b/>
        <w:bCs/>
      </w:rPr>
      <w:tblPr/>
      <w:tcPr>
        <w:tcBorders>
          <w:top w:val="single" w:sz="8" w:space="0" w:color="6997AF" w:themeColor="accent4"/>
          <w:left w:val="nil"/>
          <w:bottom w:val="single" w:sz="8" w:space="0" w:color="6997A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left w:val="nil"/>
          <w:right w:val="nil"/>
          <w:insideH w:val="nil"/>
          <w:insideV w:val="nil"/>
        </w:tcBorders>
        <w:shd w:val="clear" w:color="auto" w:fill="D9E5EB"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536061" w:themeColor="accent6" w:themeShade="BF"/>
    </w:rPr>
    <w:tblPr>
      <w:tblStyleRowBandSize w:val="1"/>
      <w:tblStyleColBandSize w:val="1"/>
      <w:tblBorders>
        <w:top w:val="single" w:sz="8" w:space="0" w:color="6F8183" w:themeColor="accent6"/>
        <w:bottom w:val="single" w:sz="8" w:space="0" w:color="6F8183" w:themeColor="accent6"/>
      </w:tblBorders>
    </w:tblPr>
    <w:tblStylePr w:type="fir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lastRow">
      <w:pPr>
        <w:spacing w:before="0" w:after="0" w:line="240" w:lineRule="auto"/>
      </w:pPr>
      <w:rPr>
        <w:b/>
        <w:bCs/>
      </w:rPr>
      <w:tblPr/>
      <w:tcPr>
        <w:tcBorders>
          <w:top w:val="single" w:sz="8" w:space="0" w:color="6F8183" w:themeColor="accent6"/>
          <w:left w:val="nil"/>
          <w:bottom w:val="single" w:sz="8" w:space="0" w:color="6F818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left w:val="nil"/>
          <w:right w:val="nil"/>
          <w:insideH w:val="nil"/>
          <w:insideV w:val="nil"/>
        </w:tcBorders>
        <w:shd w:val="clear" w:color="auto" w:fill="DBE0E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pPr>
        <w:spacing w:before="0" w:after="0" w:line="240" w:lineRule="auto"/>
      </w:pPr>
      <w:rPr>
        <w:b/>
        <w:bCs/>
        <w:color w:val="FFFFFF" w:themeColor="background1"/>
      </w:rPr>
      <w:tblPr/>
      <w:tcPr>
        <w:shd w:val="clear" w:color="auto" w:fill="AD84C6" w:themeFill="accent1"/>
      </w:tcPr>
    </w:tblStylePr>
    <w:tblStylePr w:type="lastRow">
      <w:pPr>
        <w:spacing w:before="0" w:after="0" w:line="240" w:lineRule="auto"/>
      </w:pPr>
      <w:rPr>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tcBorders>
      </w:tcPr>
    </w:tblStylePr>
    <w:tblStylePr w:type="firstCol">
      <w:rPr>
        <w:b/>
        <w:bCs/>
      </w:rPr>
    </w:tblStylePr>
    <w:tblStylePr w:type="lastCol">
      <w:rPr>
        <w:b/>
        <w:bCs/>
      </w:r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pPr>
        <w:spacing w:before="0" w:after="0" w:line="240" w:lineRule="auto"/>
      </w:pPr>
      <w:rPr>
        <w:b/>
        <w:bCs/>
        <w:color w:val="FFFFFF" w:themeColor="background1"/>
      </w:rPr>
      <w:tblPr/>
      <w:tcPr>
        <w:shd w:val="clear" w:color="auto" w:fill="8784C7" w:themeFill="accent2"/>
      </w:tcPr>
    </w:tblStylePr>
    <w:tblStylePr w:type="lastRow">
      <w:pPr>
        <w:spacing w:before="0" w:after="0" w:line="240" w:lineRule="auto"/>
      </w:pPr>
      <w:rPr>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tcBorders>
      </w:tcPr>
    </w:tblStylePr>
    <w:tblStylePr w:type="firstCol">
      <w:rPr>
        <w:b/>
        <w:bCs/>
      </w:rPr>
    </w:tblStylePr>
    <w:tblStylePr w:type="lastCol">
      <w:rPr>
        <w:b/>
        <w:bCs/>
      </w:r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pPr>
        <w:spacing w:before="0" w:after="0" w:line="240" w:lineRule="auto"/>
      </w:pPr>
      <w:rPr>
        <w:b/>
        <w:bCs/>
        <w:color w:val="FFFFFF" w:themeColor="background1"/>
      </w:rPr>
      <w:tblPr/>
      <w:tcPr>
        <w:shd w:val="clear" w:color="auto" w:fill="5D739A" w:themeFill="accent3"/>
      </w:tcPr>
    </w:tblStylePr>
    <w:tblStylePr w:type="lastRow">
      <w:pPr>
        <w:spacing w:before="0" w:after="0" w:line="240" w:lineRule="auto"/>
      </w:pPr>
      <w:rPr>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tcBorders>
      </w:tcPr>
    </w:tblStylePr>
    <w:tblStylePr w:type="firstCol">
      <w:rPr>
        <w:b/>
        <w:bCs/>
      </w:rPr>
    </w:tblStylePr>
    <w:tblStylePr w:type="lastCol">
      <w:rPr>
        <w:b/>
        <w:bCs/>
      </w:r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pPr>
        <w:spacing w:before="0" w:after="0" w:line="240" w:lineRule="auto"/>
      </w:pPr>
      <w:rPr>
        <w:b/>
        <w:bCs/>
        <w:color w:val="FFFFFF" w:themeColor="background1"/>
      </w:rPr>
      <w:tblPr/>
      <w:tcPr>
        <w:shd w:val="clear" w:color="auto" w:fill="6997AF" w:themeFill="accent4"/>
      </w:tcPr>
    </w:tblStylePr>
    <w:tblStylePr w:type="lastRow">
      <w:pPr>
        <w:spacing w:before="0" w:after="0" w:line="240" w:lineRule="auto"/>
      </w:pPr>
      <w:rPr>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tcBorders>
      </w:tcPr>
    </w:tblStylePr>
    <w:tblStylePr w:type="firstCol">
      <w:rPr>
        <w:b/>
        <w:bCs/>
      </w:rPr>
    </w:tblStylePr>
    <w:tblStylePr w:type="lastCol">
      <w:rPr>
        <w:b/>
        <w:bCs/>
      </w:r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pPr>
        <w:spacing w:before="0" w:after="0" w:line="240" w:lineRule="auto"/>
      </w:pPr>
      <w:rPr>
        <w:b/>
        <w:bCs/>
        <w:color w:val="FFFFFF" w:themeColor="background1"/>
      </w:rPr>
      <w:tblPr/>
      <w:tcPr>
        <w:shd w:val="clear" w:color="auto" w:fill="6F8183" w:themeFill="accent6"/>
      </w:tcPr>
    </w:tblStylePr>
    <w:tblStylePr w:type="lastRow">
      <w:pPr>
        <w:spacing w:before="0" w:after="0" w:line="240" w:lineRule="auto"/>
      </w:pPr>
      <w:rPr>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tcBorders>
      </w:tcPr>
    </w:tblStylePr>
    <w:tblStylePr w:type="firstCol">
      <w:rPr>
        <w:b/>
        <w:bCs/>
      </w:rPr>
    </w:tblStylePr>
    <w:tblStylePr w:type="lastCol">
      <w:rPr>
        <w:b/>
        <w:bCs/>
      </w:r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18" w:space="0" w:color="AD84C6" w:themeColor="accent1"/>
          <w:right w:val="single" w:sz="8" w:space="0" w:color="AD84C6" w:themeColor="accent1"/>
          <w:insideH w:val="nil"/>
          <w:insideV w:val="single" w:sz="8" w:space="0" w:color="AD84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D84C6" w:themeColor="accent1"/>
          <w:left w:val="single" w:sz="8" w:space="0" w:color="AD84C6" w:themeColor="accent1"/>
          <w:bottom w:val="single" w:sz="8" w:space="0" w:color="AD84C6" w:themeColor="accent1"/>
          <w:right w:val="single" w:sz="8" w:space="0" w:color="AD84C6" w:themeColor="accent1"/>
          <w:insideH w:val="nil"/>
          <w:insideV w:val="single" w:sz="8" w:space="0" w:color="AD84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tcPr>
    </w:tblStylePr>
    <w:tblStylePr w:type="band1Vert">
      <w:tblPr/>
      <w:tcPr>
        <w:tcBorders>
          <w:top w:val="single" w:sz="8" w:space="0" w:color="AD84C6" w:themeColor="accent1"/>
          <w:left w:val="single" w:sz="8" w:space="0" w:color="AD84C6" w:themeColor="accent1"/>
          <w:bottom w:val="single" w:sz="8" w:space="0" w:color="AD84C6" w:themeColor="accent1"/>
          <w:right w:val="single" w:sz="8" w:space="0" w:color="AD84C6" w:themeColor="accent1"/>
        </w:tcBorders>
        <w:shd w:val="clear" w:color="auto" w:fill="EAE0F1" w:themeFill="accent1" w:themeFillTint="3F"/>
      </w:tcPr>
    </w:tblStylePr>
    <w:tblStylePr w:type="band1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shd w:val="clear" w:color="auto" w:fill="EAE0F1" w:themeFill="accent1" w:themeFillTint="3F"/>
      </w:tcPr>
    </w:tblStylePr>
    <w:tblStylePr w:type="band2Horz">
      <w:tblPr/>
      <w:tcPr>
        <w:tcBorders>
          <w:top w:val="single" w:sz="8" w:space="0" w:color="AD84C6" w:themeColor="accent1"/>
          <w:left w:val="single" w:sz="8" w:space="0" w:color="AD84C6" w:themeColor="accent1"/>
          <w:bottom w:val="single" w:sz="8" w:space="0" w:color="AD84C6" w:themeColor="accent1"/>
          <w:right w:val="single" w:sz="8" w:space="0" w:color="AD84C6" w:themeColor="accent1"/>
          <w:insideV w:val="single" w:sz="8" w:space="0" w:color="AD84C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18" w:space="0" w:color="8784C7" w:themeColor="accent2"/>
          <w:right w:val="single" w:sz="8" w:space="0" w:color="8784C7" w:themeColor="accent2"/>
          <w:insideH w:val="nil"/>
          <w:insideV w:val="single" w:sz="8" w:space="0" w:color="8784C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84C7" w:themeColor="accent2"/>
          <w:left w:val="single" w:sz="8" w:space="0" w:color="8784C7" w:themeColor="accent2"/>
          <w:bottom w:val="single" w:sz="8" w:space="0" w:color="8784C7" w:themeColor="accent2"/>
          <w:right w:val="single" w:sz="8" w:space="0" w:color="8784C7" w:themeColor="accent2"/>
          <w:insideH w:val="nil"/>
          <w:insideV w:val="single" w:sz="8" w:space="0" w:color="8784C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tcPr>
    </w:tblStylePr>
    <w:tblStylePr w:type="band1Vert">
      <w:tblPr/>
      <w:tcPr>
        <w:tcBorders>
          <w:top w:val="single" w:sz="8" w:space="0" w:color="8784C7" w:themeColor="accent2"/>
          <w:left w:val="single" w:sz="8" w:space="0" w:color="8784C7" w:themeColor="accent2"/>
          <w:bottom w:val="single" w:sz="8" w:space="0" w:color="8784C7" w:themeColor="accent2"/>
          <w:right w:val="single" w:sz="8" w:space="0" w:color="8784C7" w:themeColor="accent2"/>
        </w:tcBorders>
        <w:shd w:val="clear" w:color="auto" w:fill="E1E0F1" w:themeFill="accent2" w:themeFillTint="3F"/>
      </w:tcPr>
    </w:tblStylePr>
    <w:tblStylePr w:type="band1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shd w:val="clear" w:color="auto" w:fill="E1E0F1" w:themeFill="accent2" w:themeFillTint="3F"/>
      </w:tcPr>
    </w:tblStylePr>
    <w:tblStylePr w:type="band2Horz">
      <w:tblPr/>
      <w:tcPr>
        <w:tcBorders>
          <w:top w:val="single" w:sz="8" w:space="0" w:color="8784C7" w:themeColor="accent2"/>
          <w:left w:val="single" w:sz="8" w:space="0" w:color="8784C7" w:themeColor="accent2"/>
          <w:bottom w:val="single" w:sz="8" w:space="0" w:color="8784C7" w:themeColor="accent2"/>
          <w:right w:val="single" w:sz="8" w:space="0" w:color="8784C7" w:themeColor="accent2"/>
          <w:insideV w:val="single" w:sz="8" w:space="0" w:color="8784C7"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18" w:space="0" w:color="5D739A" w:themeColor="accent3"/>
          <w:right w:val="single" w:sz="8" w:space="0" w:color="5D739A" w:themeColor="accent3"/>
          <w:insideH w:val="nil"/>
          <w:insideV w:val="single" w:sz="8" w:space="0" w:color="5D739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739A" w:themeColor="accent3"/>
          <w:left w:val="single" w:sz="8" w:space="0" w:color="5D739A" w:themeColor="accent3"/>
          <w:bottom w:val="single" w:sz="8" w:space="0" w:color="5D739A" w:themeColor="accent3"/>
          <w:right w:val="single" w:sz="8" w:space="0" w:color="5D739A" w:themeColor="accent3"/>
          <w:insideH w:val="nil"/>
          <w:insideV w:val="single" w:sz="8" w:space="0" w:color="5D739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tcPr>
    </w:tblStylePr>
    <w:tblStylePr w:type="band1Vert">
      <w:tblPr/>
      <w:tcPr>
        <w:tcBorders>
          <w:top w:val="single" w:sz="8" w:space="0" w:color="5D739A" w:themeColor="accent3"/>
          <w:left w:val="single" w:sz="8" w:space="0" w:color="5D739A" w:themeColor="accent3"/>
          <w:bottom w:val="single" w:sz="8" w:space="0" w:color="5D739A" w:themeColor="accent3"/>
          <w:right w:val="single" w:sz="8" w:space="0" w:color="5D739A" w:themeColor="accent3"/>
        </w:tcBorders>
        <w:shd w:val="clear" w:color="auto" w:fill="D6DCE6" w:themeFill="accent3" w:themeFillTint="3F"/>
      </w:tcPr>
    </w:tblStylePr>
    <w:tblStylePr w:type="band1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shd w:val="clear" w:color="auto" w:fill="D6DCE6" w:themeFill="accent3" w:themeFillTint="3F"/>
      </w:tcPr>
    </w:tblStylePr>
    <w:tblStylePr w:type="band2Horz">
      <w:tblPr/>
      <w:tcPr>
        <w:tcBorders>
          <w:top w:val="single" w:sz="8" w:space="0" w:color="5D739A" w:themeColor="accent3"/>
          <w:left w:val="single" w:sz="8" w:space="0" w:color="5D739A" w:themeColor="accent3"/>
          <w:bottom w:val="single" w:sz="8" w:space="0" w:color="5D739A" w:themeColor="accent3"/>
          <w:right w:val="single" w:sz="8" w:space="0" w:color="5D739A" w:themeColor="accent3"/>
          <w:insideV w:val="single" w:sz="8" w:space="0" w:color="5D739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18" w:space="0" w:color="6997AF" w:themeColor="accent4"/>
          <w:right w:val="single" w:sz="8" w:space="0" w:color="6997AF" w:themeColor="accent4"/>
          <w:insideH w:val="nil"/>
          <w:insideV w:val="single" w:sz="8" w:space="0" w:color="6997A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997AF" w:themeColor="accent4"/>
          <w:left w:val="single" w:sz="8" w:space="0" w:color="6997AF" w:themeColor="accent4"/>
          <w:bottom w:val="single" w:sz="8" w:space="0" w:color="6997AF" w:themeColor="accent4"/>
          <w:right w:val="single" w:sz="8" w:space="0" w:color="6997AF" w:themeColor="accent4"/>
          <w:insideH w:val="nil"/>
          <w:insideV w:val="single" w:sz="8" w:space="0" w:color="6997A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tcPr>
    </w:tblStylePr>
    <w:tblStylePr w:type="band1Vert">
      <w:tblPr/>
      <w:tcPr>
        <w:tcBorders>
          <w:top w:val="single" w:sz="8" w:space="0" w:color="6997AF" w:themeColor="accent4"/>
          <w:left w:val="single" w:sz="8" w:space="0" w:color="6997AF" w:themeColor="accent4"/>
          <w:bottom w:val="single" w:sz="8" w:space="0" w:color="6997AF" w:themeColor="accent4"/>
          <w:right w:val="single" w:sz="8" w:space="0" w:color="6997AF" w:themeColor="accent4"/>
        </w:tcBorders>
        <w:shd w:val="clear" w:color="auto" w:fill="D9E5EB" w:themeFill="accent4" w:themeFillTint="3F"/>
      </w:tcPr>
    </w:tblStylePr>
    <w:tblStylePr w:type="band1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shd w:val="clear" w:color="auto" w:fill="D9E5EB" w:themeFill="accent4" w:themeFillTint="3F"/>
      </w:tcPr>
    </w:tblStylePr>
    <w:tblStylePr w:type="band2Horz">
      <w:tblPr/>
      <w:tcPr>
        <w:tcBorders>
          <w:top w:val="single" w:sz="8" w:space="0" w:color="6997AF" w:themeColor="accent4"/>
          <w:left w:val="single" w:sz="8" w:space="0" w:color="6997AF" w:themeColor="accent4"/>
          <w:bottom w:val="single" w:sz="8" w:space="0" w:color="6997AF" w:themeColor="accent4"/>
          <w:right w:val="single" w:sz="8" w:space="0" w:color="6997AF" w:themeColor="accent4"/>
          <w:insideV w:val="single" w:sz="8" w:space="0" w:color="6997A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18" w:space="0" w:color="6F8183" w:themeColor="accent6"/>
          <w:right w:val="single" w:sz="8" w:space="0" w:color="6F8183" w:themeColor="accent6"/>
          <w:insideH w:val="nil"/>
          <w:insideV w:val="single" w:sz="8" w:space="0" w:color="6F818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F8183" w:themeColor="accent6"/>
          <w:left w:val="single" w:sz="8" w:space="0" w:color="6F8183" w:themeColor="accent6"/>
          <w:bottom w:val="single" w:sz="8" w:space="0" w:color="6F8183" w:themeColor="accent6"/>
          <w:right w:val="single" w:sz="8" w:space="0" w:color="6F8183" w:themeColor="accent6"/>
          <w:insideH w:val="nil"/>
          <w:insideV w:val="single" w:sz="8" w:space="0" w:color="6F818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tcPr>
    </w:tblStylePr>
    <w:tblStylePr w:type="band1Vert">
      <w:tblPr/>
      <w:tcPr>
        <w:tcBorders>
          <w:top w:val="single" w:sz="8" w:space="0" w:color="6F8183" w:themeColor="accent6"/>
          <w:left w:val="single" w:sz="8" w:space="0" w:color="6F8183" w:themeColor="accent6"/>
          <w:bottom w:val="single" w:sz="8" w:space="0" w:color="6F8183" w:themeColor="accent6"/>
          <w:right w:val="single" w:sz="8" w:space="0" w:color="6F8183" w:themeColor="accent6"/>
        </w:tcBorders>
        <w:shd w:val="clear" w:color="auto" w:fill="DBE0E0" w:themeFill="accent6" w:themeFillTint="3F"/>
      </w:tcPr>
    </w:tblStylePr>
    <w:tblStylePr w:type="band1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shd w:val="clear" w:color="auto" w:fill="DBE0E0" w:themeFill="accent6" w:themeFillTint="3F"/>
      </w:tcPr>
    </w:tblStylePr>
    <w:tblStylePr w:type="band2Horz">
      <w:tblPr/>
      <w:tcPr>
        <w:tcBorders>
          <w:top w:val="single" w:sz="8" w:space="0" w:color="6F8183" w:themeColor="accent6"/>
          <w:left w:val="single" w:sz="8" w:space="0" w:color="6F8183" w:themeColor="accent6"/>
          <w:bottom w:val="single" w:sz="8" w:space="0" w:color="6F8183" w:themeColor="accent6"/>
          <w:right w:val="single" w:sz="8" w:space="0" w:color="6F8183" w:themeColor="accent6"/>
          <w:insideV w:val="single" w:sz="8" w:space="0" w:color="6F8183"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tblBorders>
    </w:tblPr>
    <w:tblStylePr w:type="firstRow">
      <w:pPr>
        <w:spacing w:before="0" w:after="0" w:line="240" w:lineRule="auto"/>
      </w:pPr>
      <w:rPr>
        <w:b/>
        <w:bCs/>
        <w:color w:val="FFFFFF" w:themeColor="background1"/>
      </w:rPr>
      <w:tblPr/>
      <w:tcPr>
        <w:tc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shd w:val="clear" w:color="auto" w:fill="AD84C6" w:themeFill="accent1"/>
      </w:tcPr>
    </w:tblStylePr>
    <w:tblStylePr w:type="lastRow">
      <w:pPr>
        <w:spacing w:before="0" w:after="0" w:line="240" w:lineRule="auto"/>
      </w:pPr>
      <w:rPr>
        <w:b/>
        <w:bCs/>
      </w:rPr>
      <w:tblPr/>
      <w:tcPr>
        <w:tcBorders>
          <w:top w:val="double" w:sz="6"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nil"/>
          <w:insideV w:val="nil"/>
        </w:tcBorders>
      </w:tcPr>
    </w:tblStylePr>
    <w:tblStylePr w:type="firstCol">
      <w:rPr>
        <w:b/>
        <w:bCs/>
      </w:rPr>
    </w:tblStylePr>
    <w:tblStylePr w:type="lastCol">
      <w:rPr>
        <w:b/>
        <w:bCs/>
      </w:rPr>
    </w:tblStylePr>
    <w:tblStylePr w:type="band1Vert">
      <w:tblPr/>
      <w:tcPr>
        <w:shd w:val="clear" w:color="auto" w:fill="EAE0F1" w:themeFill="accent1" w:themeFillTint="3F"/>
      </w:tcPr>
    </w:tblStylePr>
    <w:tblStylePr w:type="band1Horz">
      <w:tblPr/>
      <w:tcPr>
        <w:tcBorders>
          <w:insideH w:val="nil"/>
          <w:insideV w:val="nil"/>
        </w:tcBorders>
        <w:shd w:val="clear" w:color="auto" w:fill="EAE0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tblBorders>
    </w:tblPr>
    <w:tblStylePr w:type="firstRow">
      <w:pPr>
        <w:spacing w:before="0" w:after="0" w:line="240" w:lineRule="auto"/>
      </w:pPr>
      <w:rPr>
        <w:b/>
        <w:bCs/>
        <w:color w:val="FFFFFF" w:themeColor="background1"/>
      </w:rPr>
      <w:tblPr/>
      <w:tcPr>
        <w:tc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shd w:val="clear" w:color="auto" w:fill="8784C7" w:themeFill="accent2"/>
      </w:tcPr>
    </w:tblStylePr>
    <w:tblStylePr w:type="lastRow">
      <w:pPr>
        <w:spacing w:before="0" w:after="0" w:line="240" w:lineRule="auto"/>
      </w:pPr>
      <w:rPr>
        <w:b/>
        <w:bCs/>
      </w:rPr>
      <w:tblPr/>
      <w:tcPr>
        <w:tcBorders>
          <w:top w:val="double" w:sz="6"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1E0F1" w:themeFill="accent2" w:themeFillTint="3F"/>
      </w:tcPr>
    </w:tblStylePr>
    <w:tblStylePr w:type="band1Horz">
      <w:tblPr/>
      <w:tcPr>
        <w:tcBorders>
          <w:insideH w:val="nil"/>
          <w:insideV w:val="nil"/>
        </w:tcBorders>
        <w:shd w:val="clear" w:color="auto" w:fill="E1E0F1"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tblBorders>
    </w:tblPr>
    <w:tblStylePr w:type="firstRow">
      <w:pPr>
        <w:spacing w:before="0" w:after="0" w:line="240" w:lineRule="auto"/>
      </w:pPr>
      <w:rPr>
        <w:b/>
        <w:bCs/>
        <w:color w:val="FFFFFF" w:themeColor="background1"/>
      </w:rPr>
      <w:tblPr/>
      <w:tcPr>
        <w:tc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shd w:val="clear" w:color="auto" w:fill="5D739A" w:themeFill="accent3"/>
      </w:tcPr>
    </w:tblStylePr>
    <w:tblStylePr w:type="lastRow">
      <w:pPr>
        <w:spacing w:before="0" w:after="0" w:line="240" w:lineRule="auto"/>
      </w:pPr>
      <w:rPr>
        <w:b/>
        <w:bCs/>
      </w:rPr>
      <w:tblPr/>
      <w:tcPr>
        <w:tcBorders>
          <w:top w:val="double" w:sz="6"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6DCE6" w:themeFill="accent3" w:themeFillTint="3F"/>
      </w:tcPr>
    </w:tblStylePr>
    <w:tblStylePr w:type="band1Horz">
      <w:tblPr/>
      <w:tcPr>
        <w:tcBorders>
          <w:insideH w:val="nil"/>
          <w:insideV w:val="nil"/>
        </w:tcBorders>
        <w:shd w:val="clear" w:color="auto" w:fill="D6DCE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tblBorders>
    </w:tblPr>
    <w:tblStylePr w:type="firstRow">
      <w:pPr>
        <w:spacing w:before="0" w:after="0" w:line="240" w:lineRule="auto"/>
      </w:pPr>
      <w:rPr>
        <w:b/>
        <w:bCs/>
        <w:color w:val="FFFFFF" w:themeColor="background1"/>
      </w:rPr>
      <w:tblPr/>
      <w:tcPr>
        <w:tc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shd w:val="clear" w:color="auto" w:fill="6997AF" w:themeFill="accent4"/>
      </w:tcPr>
    </w:tblStylePr>
    <w:tblStylePr w:type="lastRow">
      <w:pPr>
        <w:spacing w:before="0" w:after="0" w:line="240" w:lineRule="auto"/>
      </w:pPr>
      <w:rPr>
        <w:b/>
        <w:bCs/>
      </w:rPr>
      <w:tblPr/>
      <w:tcPr>
        <w:tcBorders>
          <w:top w:val="double" w:sz="6"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9E5EB" w:themeFill="accent4" w:themeFillTint="3F"/>
      </w:tcPr>
    </w:tblStylePr>
    <w:tblStylePr w:type="band1Horz">
      <w:tblPr/>
      <w:tcPr>
        <w:tcBorders>
          <w:insideH w:val="nil"/>
          <w:insideV w:val="nil"/>
        </w:tcBorders>
        <w:shd w:val="clear" w:color="auto" w:fill="D9E5E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tblBorders>
    </w:tblPr>
    <w:tblStylePr w:type="firstRow">
      <w:pPr>
        <w:spacing w:before="0" w:after="0" w:line="240" w:lineRule="auto"/>
      </w:pPr>
      <w:rPr>
        <w:b/>
        <w:bCs/>
        <w:color w:val="FFFFFF" w:themeColor="background1"/>
      </w:rPr>
      <w:tblPr/>
      <w:tcPr>
        <w:tc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shd w:val="clear" w:color="auto" w:fill="6F8183" w:themeFill="accent6"/>
      </w:tcPr>
    </w:tblStylePr>
    <w:tblStylePr w:type="lastRow">
      <w:pPr>
        <w:spacing w:before="0" w:after="0" w:line="240" w:lineRule="auto"/>
      </w:pPr>
      <w:rPr>
        <w:b/>
        <w:bCs/>
      </w:rPr>
      <w:tblPr/>
      <w:tcPr>
        <w:tcBorders>
          <w:top w:val="double" w:sz="6"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0E0" w:themeFill="accent6" w:themeFillTint="3F"/>
      </w:tcPr>
    </w:tblStylePr>
    <w:tblStylePr w:type="band1Horz">
      <w:tblPr/>
      <w:tcPr>
        <w:tcBorders>
          <w:insideH w:val="nil"/>
          <w:insideV w:val="nil"/>
        </w:tcBorders>
        <w:shd w:val="clear" w:color="auto" w:fill="DBE0E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D84C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D84C6" w:themeFill="accent1"/>
      </w:tcPr>
    </w:tblStylePr>
    <w:tblStylePr w:type="lastCol">
      <w:rPr>
        <w:b/>
        <w:bCs/>
        <w:color w:val="FFFFFF" w:themeColor="background1"/>
      </w:rPr>
      <w:tblPr/>
      <w:tcPr>
        <w:tcBorders>
          <w:left w:val="nil"/>
          <w:right w:val="nil"/>
          <w:insideH w:val="nil"/>
          <w:insideV w:val="nil"/>
        </w:tcBorders>
        <w:shd w:val="clear" w:color="auto" w:fill="AD84C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784C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784C7" w:themeFill="accent2"/>
      </w:tcPr>
    </w:tblStylePr>
    <w:tblStylePr w:type="lastCol">
      <w:rPr>
        <w:b/>
        <w:bCs/>
        <w:color w:val="FFFFFF" w:themeColor="background1"/>
      </w:rPr>
      <w:tblPr/>
      <w:tcPr>
        <w:tcBorders>
          <w:left w:val="nil"/>
          <w:right w:val="nil"/>
          <w:insideH w:val="nil"/>
          <w:insideV w:val="nil"/>
        </w:tcBorders>
        <w:shd w:val="clear" w:color="auto" w:fill="8784C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739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D739A" w:themeFill="accent3"/>
      </w:tcPr>
    </w:tblStylePr>
    <w:tblStylePr w:type="lastCol">
      <w:rPr>
        <w:b/>
        <w:bCs/>
        <w:color w:val="FFFFFF" w:themeColor="background1"/>
      </w:rPr>
      <w:tblPr/>
      <w:tcPr>
        <w:tcBorders>
          <w:left w:val="nil"/>
          <w:right w:val="nil"/>
          <w:insideH w:val="nil"/>
          <w:insideV w:val="nil"/>
        </w:tcBorders>
        <w:shd w:val="clear" w:color="auto" w:fill="5D739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997A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997AF" w:themeFill="accent4"/>
      </w:tcPr>
    </w:tblStylePr>
    <w:tblStylePr w:type="lastCol">
      <w:rPr>
        <w:b/>
        <w:bCs/>
        <w:color w:val="FFFFFF" w:themeColor="background1"/>
      </w:rPr>
      <w:tblPr/>
      <w:tcPr>
        <w:tcBorders>
          <w:left w:val="nil"/>
          <w:right w:val="nil"/>
          <w:insideH w:val="nil"/>
          <w:insideV w:val="nil"/>
        </w:tcBorders>
        <w:shd w:val="clear" w:color="auto" w:fill="6997A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F818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F8183" w:themeFill="accent6"/>
      </w:tcPr>
    </w:tblStylePr>
    <w:tblStylePr w:type="lastCol">
      <w:rPr>
        <w:b/>
        <w:bCs/>
        <w:color w:val="FFFFFF" w:themeColor="background1"/>
      </w:rPr>
      <w:tblPr/>
      <w:tcPr>
        <w:tcBorders>
          <w:left w:val="nil"/>
          <w:right w:val="nil"/>
          <w:insideH w:val="nil"/>
          <w:insideV w:val="nil"/>
        </w:tcBorders>
        <w:shd w:val="clear" w:color="auto" w:fill="6F818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AD84C6" w:themeColor="accent1"/>
        <w:bottom w:val="single" w:sz="8" w:space="0" w:color="AD84C6" w:themeColor="accent1"/>
      </w:tblBorders>
    </w:tblPr>
    <w:tblStylePr w:type="firstRow">
      <w:rPr>
        <w:rFonts w:asciiTheme="majorHAnsi" w:eastAsiaTheme="majorEastAsia" w:hAnsiTheme="majorHAnsi" w:cstheme="majorBidi"/>
      </w:rPr>
      <w:tblPr/>
      <w:tcPr>
        <w:tcBorders>
          <w:top w:val="nil"/>
          <w:bottom w:val="single" w:sz="8" w:space="0" w:color="AD84C6" w:themeColor="accent1"/>
        </w:tcBorders>
      </w:tcPr>
    </w:tblStylePr>
    <w:tblStylePr w:type="lastRow">
      <w:rPr>
        <w:b/>
        <w:bCs/>
        <w:color w:val="373545" w:themeColor="text2"/>
      </w:rPr>
      <w:tblPr/>
      <w:tcPr>
        <w:tcBorders>
          <w:top w:val="single" w:sz="8" w:space="0" w:color="AD84C6" w:themeColor="accent1"/>
          <w:bottom w:val="single" w:sz="8" w:space="0" w:color="AD84C6" w:themeColor="accent1"/>
        </w:tcBorders>
      </w:tcPr>
    </w:tblStylePr>
    <w:tblStylePr w:type="firstCol">
      <w:rPr>
        <w:b/>
        <w:bCs/>
      </w:rPr>
    </w:tblStylePr>
    <w:tblStylePr w:type="lastCol">
      <w:rPr>
        <w:b/>
        <w:bCs/>
      </w:rPr>
      <w:tblPr/>
      <w:tcPr>
        <w:tcBorders>
          <w:top w:val="single" w:sz="8" w:space="0" w:color="AD84C6" w:themeColor="accent1"/>
          <w:bottom w:val="single" w:sz="8" w:space="0" w:color="AD84C6" w:themeColor="accent1"/>
        </w:tcBorders>
      </w:tcPr>
    </w:tblStylePr>
    <w:tblStylePr w:type="band1Vert">
      <w:tblPr/>
      <w:tcPr>
        <w:shd w:val="clear" w:color="auto" w:fill="EAE0F1" w:themeFill="accent1" w:themeFillTint="3F"/>
      </w:tcPr>
    </w:tblStylePr>
    <w:tblStylePr w:type="band1Horz">
      <w:tblPr/>
      <w:tcPr>
        <w:shd w:val="clear" w:color="auto" w:fill="EAE0F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8784C7" w:themeColor="accent2"/>
        <w:bottom w:val="single" w:sz="8" w:space="0" w:color="8784C7" w:themeColor="accent2"/>
      </w:tblBorders>
    </w:tblPr>
    <w:tblStylePr w:type="firstRow">
      <w:rPr>
        <w:rFonts w:asciiTheme="majorHAnsi" w:eastAsiaTheme="majorEastAsia" w:hAnsiTheme="majorHAnsi" w:cstheme="majorBidi"/>
      </w:rPr>
      <w:tblPr/>
      <w:tcPr>
        <w:tcBorders>
          <w:top w:val="nil"/>
          <w:bottom w:val="single" w:sz="8" w:space="0" w:color="8784C7" w:themeColor="accent2"/>
        </w:tcBorders>
      </w:tcPr>
    </w:tblStylePr>
    <w:tblStylePr w:type="lastRow">
      <w:rPr>
        <w:b/>
        <w:bCs/>
        <w:color w:val="373545" w:themeColor="text2"/>
      </w:rPr>
      <w:tblPr/>
      <w:tcPr>
        <w:tcBorders>
          <w:top w:val="single" w:sz="8" w:space="0" w:color="8784C7" w:themeColor="accent2"/>
          <w:bottom w:val="single" w:sz="8" w:space="0" w:color="8784C7" w:themeColor="accent2"/>
        </w:tcBorders>
      </w:tcPr>
    </w:tblStylePr>
    <w:tblStylePr w:type="firstCol">
      <w:rPr>
        <w:b/>
        <w:bCs/>
      </w:rPr>
    </w:tblStylePr>
    <w:tblStylePr w:type="lastCol">
      <w:rPr>
        <w:b/>
        <w:bCs/>
      </w:rPr>
      <w:tblPr/>
      <w:tcPr>
        <w:tcBorders>
          <w:top w:val="single" w:sz="8" w:space="0" w:color="8784C7" w:themeColor="accent2"/>
          <w:bottom w:val="single" w:sz="8" w:space="0" w:color="8784C7" w:themeColor="accent2"/>
        </w:tcBorders>
      </w:tcPr>
    </w:tblStylePr>
    <w:tblStylePr w:type="band1Vert">
      <w:tblPr/>
      <w:tcPr>
        <w:shd w:val="clear" w:color="auto" w:fill="E1E0F1" w:themeFill="accent2" w:themeFillTint="3F"/>
      </w:tcPr>
    </w:tblStylePr>
    <w:tblStylePr w:type="band1Horz">
      <w:tblPr/>
      <w:tcPr>
        <w:shd w:val="clear" w:color="auto" w:fill="E1E0F1"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5D739A" w:themeColor="accent3"/>
        <w:bottom w:val="single" w:sz="8" w:space="0" w:color="5D739A" w:themeColor="accent3"/>
      </w:tblBorders>
    </w:tblPr>
    <w:tblStylePr w:type="firstRow">
      <w:rPr>
        <w:rFonts w:asciiTheme="majorHAnsi" w:eastAsiaTheme="majorEastAsia" w:hAnsiTheme="majorHAnsi" w:cstheme="majorBidi"/>
      </w:rPr>
      <w:tblPr/>
      <w:tcPr>
        <w:tcBorders>
          <w:top w:val="nil"/>
          <w:bottom w:val="single" w:sz="8" w:space="0" w:color="5D739A" w:themeColor="accent3"/>
        </w:tcBorders>
      </w:tcPr>
    </w:tblStylePr>
    <w:tblStylePr w:type="lastRow">
      <w:rPr>
        <w:b/>
        <w:bCs/>
        <w:color w:val="373545" w:themeColor="text2"/>
      </w:rPr>
      <w:tblPr/>
      <w:tcPr>
        <w:tcBorders>
          <w:top w:val="single" w:sz="8" w:space="0" w:color="5D739A" w:themeColor="accent3"/>
          <w:bottom w:val="single" w:sz="8" w:space="0" w:color="5D739A" w:themeColor="accent3"/>
        </w:tcBorders>
      </w:tcPr>
    </w:tblStylePr>
    <w:tblStylePr w:type="firstCol">
      <w:rPr>
        <w:b/>
        <w:bCs/>
      </w:rPr>
    </w:tblStylePr>
    <w:tblStylePr w:type="lastCol">
      <w:rPr>
        <w:b/>
        <w:bCs/>
      </w:rPr>
      <w:tblPr/>
      <w:tcPr>
        <w:tcBorders>
          <w:top w:val="single" w:sz="8" w:space="0" w:color="5D739A" w:themeColor="accent3"/>
          <w:bottom w:val="single" w:sz="8" w:space="0" w:color="5D739A" w:themeColor="accent3"/>
        </w:tcBorders>
      </w:tcPr>
    </w:tblStylePr>
    <w:tblStylePr w:type="band1Vert">
      <w:tblPr/>
      <w:tcPr>
        <w:shd w:val="clear" w:color="auto" w:fill="D6DCE6" w:themeFill="accent3" w:themeFillTint="3F"/>
      </w:tcPr>
    </w:tblStylePr>
    <w:tblStylePr w:type="band1Horz">
      <w:tblPr/>
      <w:tcPr>
        <w:shd w:val="clear" w:color="auto" w:fill="D6DCE6"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997AF" w:themeColor="accent4"/>
        <w:bottom w:val="single" w:sz="8" w:space="0" w:color="6997AF" w:themeColor="accent4"/>
      </w:tblBorders>
    </w:tblPr>
    <w:tblStylePr w:type="firstRow">
      <w:rPr>
        <w:rFonts w:asciiTheme="majorHAnsi" w:eastAsiaTheme="majorEastAsia" w:hAnsiTheme="majorHAnsi" w:cstheme="majorBidi"/>
      </w:rPr>
      <w:tblPr/>
      <w:tcPr>
        <w:tcBorders>
          <w:top w:val="nil"/>
          <w:bottom w:val="single" w:sz="8" w:space="0" w:color="6997AF" w:themeColor="accent4"/>
        </w:tcBorders>
      </w:tcPr>
    </w:tblStylePr>
    <w:tblStylePr w:type="lastRow">
      <w:rPr>
        <w:b/>
        <w:bCs/>
        <w:color w:val="373545" w:themeColor="text2"/>
      </w:rPr>
      <w:tblPr/>
      <w:tcPr>
        <w:tcBorders>
          <w:top w:val="single" w:sz="8" w:space="0" w:color="6997AF" w:themeColor="accent4"/>
          <w:bottom w:val="single" w:sz="8" w:space="0" w:color="6997AF" w:themeColor="accent4"/>
        </w:tcBorders>
      </w:tcPr>
    </w:tblStylePr>
    <w:tblStylePr w:type="firstCol">
      <w:rPr>
        <w:b/>
        <w:bCs/>
      </w:rPr>
    </w:tblStylePr>
    <w:tblStylePr w:type="lastCol">
      <w:rPr>
        <w:b/>
        <w:bCs/>
      </w:rPr>
      <w:tblPr/>
      <w:tcPr>
        <w:tcBorders>
          <w:top w:val="single" w:sz="8" w:space="0" w:color="6997AF" w:themeColor="accent4"/>
          <w:bottom w:val="single" w:sz="8" w:space="0" w:color="6997AF" w:themeColor="accent4"/>
        </w:tcBorders>
      </w:tcPr>
    </w:tblStylePr>
    <w:tblStylePr w:type="band1Vert">
      <w:tblPr/>
      <w:tcPr>
        <w:shd w:val="clear" w:color="auto" w:fill="D9E5EB" w:themeFill="accent4" w:themeFillTint="3F"/>
      </w:tcPr>
    </w:tblStylePr>
    <w:tblStylePr w:type="band1Horz">
      <w:tblPr/>
      <w:tcPr>
        <w:shd w:val="clear" w:color="auto" w:fill="D9E5EB"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6F8183" w:themeColor="accent6"/>
        <w:bottom w:val="single" w:sz="8" w:space="0" w:color="6F8183" w:themeColor="accent6"/>
      </w:tblBorders>
    </w:tblPr>
    <w:tblStylePr w:type="firstRow">
      <w:rPr>
        <w:rFonts w:asciiTheme="majorHAnsi" w:eastAsiaTheme="majorEastAsia" w:hAnsiTheme="majorHAnsi" w:cstheme="majorBidi"/>
      </w:rPr>
      <w:tblPr/>
      <w:tcPr>
        <w:tcBorders>
          <w:top w:val="nil"/>
          <w:bottom w:val="single" w:sz="8" w:space="0" w:color="6F8183" w:themeColor="accent6"/>
        </w:tcBorders>
      </w:tcPr>
    </w:tblStylePr>
    <w:tblStylePr w:type="lastRow">
      <w:rPr>
        <w:b/>
        <w:bCs/>
        <w:color w:val="373545" w:themeColor="text2"/>
      </w:rPr>
      <w:tblPr/>
      <w:tcPr>
        <w:tcBorders>
          <w:top w:val="single" w:sz="8" w:space="0" w:color="6F8183" w:themeColor="accent6"/>
          <w:bottom w:val="single" w:sz="8" w:space="0" w:color="6F8183" w:themeColor="accent6"/>
        </w:tcBorders>
      </w:tcPr>
    </w:tblStylePr>
    <w:tblStylePr w:type="firstCol">
      <w:rPr>
        <w:b/>
        <w:bCs/>
      </w:rPr>
    </w:tblStylePr>
    <w:tblStylePr w:type="lastCol">
      <w:rPr>
        <w:b/>
        <w:bCs/>
      </w:rPr>
      <w:tblPr/>
      <w:tcPr>
        <w:tcBorders>
          <w:top w:val="single" w:sz="8" w:space="0" w:color="6F8183" w:themeColor="accent6"/>
          <w:bottom w:val="single" w:sz="8" w:space="0" w:color="6F8183" w:themeColor="accent6"/>
        </w:tcBorders>
      </w:tcPr>
    </w:tblStylePr>
    <w:tblStylePr w:type="band1Vert">
      <w:tblPr/>
      <w:tcPr>
        <w:shd w:val="clear" w:color="auto" w:fill="DBE0E0" w:themeFill="accent6" w:themeFillTint="3F"/>
      </w:tcPr>
    </w:tblStylePr>
    <w:tblStylePr w:type="band1Horz">
      <w:tblPr/>
      <w:tcPr>
        <w:shd w:val="clear" w:color="auto" w:fill="DBE0E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tblBorders>
    </w:tblPr>
    <w:tblStylePr w:type="firstRow">
      <w:rPr>
        <w:sz w:val="24"/>
        <w:szCs w:val="24"/>
      </w:rPr>
      <w:tblPr/>
      <w:tcPr>
        <w:tcBorders>
          <w:top w:val="nil"/>
          <w:left w:val="nil"/>
          <w:bottom w:val="single" w:sz="24" w:space="0" w:color="AD84C6" w:themeColor="accent1"/>
          <w:right w:val="nil"/>
          <w:insideH w:val="nil"/>
          <w:insideV w:val="nil"/>
        </w:tcBorders>
        <w:shd w:val="clear" w:color="auto" w:fill="FFFFFF" w:themeFill="background1"/>
      </w:tcPr>
    </w:tblStylePr>
    <w:tblStylePr w:type="lastRow">
      <w:tblPr/>
      <w:tcPr>
        <w:tcBorders>
          <w:top w:val="single" w:sz="8" w:space="0" w:color="AD84C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D84C6" w:themeColor="accent1"/>
          <w:insideH w:val="nil"/>
          <w:insideV w:val="nil"/>
        </w:tcBorders>
        <w:shd w:val="clear" w:color="auto" w:fill="FFFFFF" w:themeFill="background1"/>
      </w:tcPr>
    </w:tblStylePr>
    <w:tblStylePr w:type="lastCol">
      <w:tblPr/>
      <w:tcPr>
        <w:tcBorders>
          <w:top w:val="nil"/>
          <w:left w:val="single" w:sz="8" w:space="0" w:color="AD84C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AE0F1" w:themeFill="accent1" w:themeFillTint="3F"/>
      </w:tcPr>
    </w:tblStylePr>
    <w:tblStylePr w:type="band1Horz">
      <w:tblPr/>
      <w:tcPr>
        <w:tcBorders>
          <w:top w:val="nil"/>
          <w:bottom w:val="nil"/>
          <w:insideH w:val="nil"/>
          <w:insideV w:val="nil"/>
        </w:tcBorders>
        <w:shd w:val="clear" w:color="auto" w:fill="EAE0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tblBorders>
    </w:tblPr>
    <w:tblStylePr w:type="firstRow">
      <w:rPr>
        <w:sz w:val="24"/>
        <w:szCs w:val="24"/>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tblPr/>
      <w:tcPr>
        <w:tcBorders>
          <w:top w:val="single" w:sz="8" w:space="0" w:color="8784C7"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784C7" w:themeColor="accent2"/>
          <w:insideH w:val="nil"/>
          <w:insideV w:val="nil"/>
        </w:tcBorders>
        <w:shd w:val="clear" w:color="auto" w:fill="FFFFFF" w:themeFill="background1"/>
      </w:tcPr>
    </w:tblStylePr>
    <w:tblStylePr w:type="lastCol">
      <w:tblPr/>
      <w:tcPr>
        <w:tcBorders>
          <w:top w:val="nil"/>
          <w:left w:val="single" w:sz="8" w:space="0" w:color="8784C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0F1" w:themeFill="accent2" w:themeFillTint="3F"/>
      </w:tcPr>
    </w:tblStylePr>
    <w:tblStylePr w:type="band1Horz">
      <w:tblPr/>
      <w:tcPr>
        <w:tcBorders>
          <w:top w:val="nil"/>
          <w:bottom w:val="nil"/>
          <w:insideH w:val="nil"/>
          <w:insideV w:val="nil"/>
        </w:tcBorders>
        <w:shd w:val="clear" w:color="auto" w:fill="E1E0F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tblBorders>
    </w:tblPr>
    <w:tblStylePr w:type="firstRow">
      <w:rPr>
        <w:sz w:val="24"/>
        <w:szCs w:val="24"/>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tblPr/>
      <w:tcPr>
        <w:tcBorders>
          <w:top w:val="single" w:sz="8" w:space="0" w:color="5D739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739A" w:themeColor="accent3"/>
          <w:insideH w:val="nil"/>
          <w:insideV w:val="nil"/>
        </w:tcBorders>
        <w:shd w:val="clear" w:color="auto" w:fill="FFFFFF" w:themeFill="background1"/>
      </w:tcPr>
    </w:tblStylePr>
    <w:tblStylePr w:type="lastCol">
      <w:tblPr/>
      <w:tcPr>
        <w:tcBorders>
          <w:top w:val="nil"/>
          <w:left w:val="single" w:sz="8" w:space="0" w:color="5D739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DCE6" w:themeFill="accent3" w:themeFillTint="3F"/>
      </w:tcPr>
    </w:tblStylePr>
    <w:tblStylePr w:type="band1Horz">
      <w:tblPr/>
      <w:tcPr>
        <w:tcBorders>
          <w:top w:val="nil"/>
          <w:bottom w:val="nil"/>
          <w:insideH w:val="nil"/>
          <w:insideV w:val="nil"/>
        </w:tcBorders>
        <w:shd w:val="clear" w:color="auto" w:fill="D6DCE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tblBorders>
    </w:tblPr>
    <w:tblStylePr w:type="firstRow">
      <w:rPr>
        <w:sz w:val="24"/>
        <w:szCs w:val="24"/>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tblPr/>
      <w:tcPr>
        <w:tcBorders>
          <w:top w:val="single" w:sz="8" w:space="0" w:color="6997A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997AF" w:themeColor="accent4"/>
          <w:insideH w:val="nil"/>
          <w:insideV w:val="nil"/>
        </w:tcBorders>
        <w:shd w:val="clear" w:color="auto" w:fill="FFFFFF" w:themeFill="background1"/>
      </w:tcPr>
    </w:tblStylePr>
    <w:tblStylePr w:type="lastCol">
      <w:tblPr/>
      <w:tcPr>
        <w:tcBorders>
          <w:top w:val="nil"/>
          <w:left w:val="single" w:sz="8" w:space="0" w:color="6997A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9E5EB" w:themeFill="accent4" w:themeFillTint="3F"/>
      </w:tcPr>
    </w:tblStylePr>
    <w:tblStylePr w:type="band1Horz">
      <w:tblPr/>
      <w:tcPr>
        <w:tcBorders>
          <w:top w:val="nil"/>
          <w:bottom w:val="nil"/>
          <w:insideH w:val="nil"/>
          <w:insideV w:val="nil"/>
        </w:tcBorders>
        <w:shd w:val="clear" w:color="auto" w:fill="D9E5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tblBorders>
    </w:tblPr>
    <w:tblStylePr w:type="firstRow">
      <w:rPr>
        <w:sz w:val="24"/>
        <w:szCs w:val="24"/>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tblPr/>
      <w:tcPr>
        <w:tcBorders>
          <w:top w:val="single" w:sz="8" w:space="0" w:color="6F818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F8183" w:themeColor="accent6"/>
          <w:insideH w:val="nil"/>
          <w:insideV w:val="nil"/>
        </w:tcBorders>
        <w:shd w:val="clear" w:color="auto" w:fill="FFFFFF" w:themeFill="background1"/>
      </w:tcPr>
    </w:tblStylePr>
    <w:tblStylePr w:type="lastCol">
      <w:tblPr/>
      <w:tcPr>
        <w:tcBorders>
          <w:top w:val="nil"/>
          <w:left w:val="single" w:sz="8" w:space="0" w:color="6F818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0E0" w:themeFill="accent6" w:themeFillTint="3F"/>
      </w:tcPr>
    </w:tblStylePr>
    <w:tblStylePr w:type="band1Horz">
      <w:tblPr/>
      <w:tcPr>
        <w:tcBorders>
          <w:top w:val="nil"/>
          <w:bottom w:val="nil"/>
          <w:insideH w:val="nil"/>
          <w:insideV w:val="nil"/>
        </w:tcBorders>
        <w:shd w:val="clear" w:color="auto" w:fill="DBE0E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C1A2D4" w:themeColor="accent1" w:themeTint="BF"/>
        <w:left w:val="single" w:sz="8" w:space="0" w:color="C1A2D4" w:themeColor="accent1" w:themeTint="BF"/>
        <w:bottom w:val="single" w:sz="8" w:space="0" w:color="C1A2D4" w:themeColor="accent1" w:themeTint="BF"/>
        <w:right w:val="single" w:sz="8" w:space="0" w:color="C1A2D4" w:themeColor="accent1" w:themeTint="BF"/>
        <w:insideH w:val="single" w:sz="8" w:space="0" w:color="C1A2D4" w:themeColor="accent1" w:themeTint="BF"/>
        <w:insideV w:val="single" w:sz="8" w:space="0" w:color="C1A2D4" w:themeColor="accent1" w:themeTint="BF"/>
      </w:tblBorders>
    </w:tblPr>
    <w:tcPr>
      <w:shd w:val="clear" w:color="auto" w:fill="EAE0F1" w:themeFill="accent1" w:themeFillTint="3F"/>
    </w:tcPr>
    <w:tblStylePr w:type="firstRow">
      <w:rPr>
        <w:b/>
        <w:bCs/>
      </w:rPr>
    </w:tblStylePr>
    <w:tblStylePr w:type="lastRow">
      <w:rPr>
        <w:b/>
        <w:bCs/>
      </w:rPr>
      <w:tblPr/>
      <w:tcPr>
        <w:tcBorders>
          <w:top w:val="single" w:sz="18" w:space="0" w:color="C1A2D4" w:themeColor="accent1" w:themeTint="BF"/>
        </w:tcBorders>
      </w:tcPr>
    </w:tblStylePr>
    <w:tblStylePr w:type="firstCol">
      <w:rPr>
        <w:b/>
        <w:bCs/>
      </w:rPr>
    </w:tblStylePr>
    <w:tblStylePr w:type="lastCol">
      <w:rPr>
        <w:b/>
        <w:bCs/>
      </w:r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A4A2D5" w:themeColor="accent2" w:themeTint="BF"/>
        <w:left w:val="single" w:sz="8" w:space="0" w:color="A4A2D5" w:themeColor="accent2" w:themeTint="BF"/>
        <w:bottom w:val="single" w:sz="8" w:space="0" w:color="A4A2D5" w:themeColor="accent2" w:themeTint="BF"/>
        <w:right w:val="single" w:sz="8" w:space="0" w:color="A4A2D5" w:themeColor="accent2" w:themeTint="BF"/>
        <w:insideH w:val="single" w:sz="8" w:space="0" w:color="A4A2D5" w:themeColor="accent2" w:themeTint="BF"/>
        <w:insideV w:val="single" w:sz="8" w:space="0" w:color="A4A2D5" w:themeColor="accent2" w:themeTint="BF"/>
      </w:tblBorders>
    </w:tblPr>
    <w:tcPr>
      <w:shd w:val="clear" w:color="auto" w:fill="E1E0F1" w:themeFill="accent2" w:themeFillTint="3F"/>
    </w:tcPr>
    <w:tblStylePr w:type="firstRow">
      <w:rPr>
        <w:b/>
        <w:bCs/>
      </w:rPr>
    </w:tblStylePr>
    <w:tblStylePr w:type="lastRow">
      <w:rPr>
        <w:b/>
        <w:bCs/>
      </w:rPr>
      <w:tblPr/>
      <w:tcPr>
        <w:tcBorders>
          <w:top w:val="single" w:sz="18" w:space="0" w:color="A4A2D5" w:themeColor="accent2" w:themeTint="BF"/>
        </w:tcBorders>
      </w:tcPr>
    </w:tblStylePr>
    <w:tblStylePr w:type="firstCol">
      <w:rPr>
        <w:b/>
        <w:bCs/>
      </w:rPr>
    </w:tblStylePr>
    <w:tblStylePr w:type="lastCol">
      <w:rPr>
        <w:b/>
        <w:bCs/>
      </w:r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8495B4" w:themeColor="accent3" w:themeTint="BF"/>
        <w:left w:val="single" w:sz="8" w:space="0" w:color="8495B4" w:themeColor="accent3" w:themeTint="BF"/>
        <w:bottom w:val="single" w:sz="8" w:space="0" w:color="8495B4" w:themeColor="accent3" w:themeTint="BF"/>
        <w:right w:val="single" w:sz="8" w:space="0" w:color="8495B4" w:themeColor="accent3" w:themeTint="BF"/>
        <w:insideH w:val="single" w:sz="8" w:space="0" w:color="8495B4" w:themeColor="accent3" w:themeTint="BF"/>
        <w:insideV w:val="single" w:sz="8" w:space="0" w:color="8495B4" w:themeColor="accent3" w:themeTint="BF"/>
      </w:tblBorders>
    </w:tblPr>
    <w:tcPr>
      <w:shd w:val="clear" w:color="auto" w:fill="D6DCE6" w:themeFill="accent3" w:themeFillTint="3F"/>
    </w:tcPr>
    <w:tblStylePr w:type="firstRow">
      <w:rPr>
        <w:b/>
        <w:bCs/>
      </w:rPr>
    </w:tblStylePr>
    <w:tblStylePr w:type="lastRow">
      <w:rPr>
        <w:b/>
        <w:bCs/>
      </w:rPr>
      <w:tblPr/>
      <w:tcPr>
        <w:tcBorders>
          <w:top w:val="single" w:sz="18" w:space="0" w:color="8495B4" w:themeColor="accent3" w:themeTint="BF"/>
        </w:tcBorders>
      </w:tcPr>
    </w:tblStylePr>
    <w:tblStylePr w:type="firstCol">
      <w:rPr>
        <w:b/>
        <w:bCs/>
      </w:rPr>
    </w:tblStylePr>
    <w:tblStylePr w:type="lastCol">
      <w:rPr>
        <w:b/>
        <w:bCs/>
      </w:r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8EB0C3" w:themeColor="accent4" w:themeTint="BF"/>
        <w:left w:val="single" w:sz="8" w:space="0" w:color="8EB0C3" w:themeColor="accent4" w:themeTint="BF"/>
        <w:bottom w:val="single" w:sz="8" w:space="0" w:color="8EB0C3" w:themeColor="accent4" w:themeTint="BF"/>
        <w:right w:val="single" w:sz="8" w:space="0" w:color="8EB0C3" w:themeColor="accent4" w:themeTint="BF"/>
        <w:insideH w:val="single" w:sz="8" w:space="0" w:color="8EB0C3" w:themeColor="accent4" w:themeTint="BF"/>
        <w:insideV w:val="single" w:sz="8" w:space="0" w:color="8EB0C3" w:themeColor="accent4" w:themeTint="BF"/>
      </w:tblBorders>
    </w:tblPr>
    <w:tcPr>
      <w:shd w:val="clear" w:color="auto" w:fill="D9E5EB" w:themeFill="accent4" w:themeFillTint="3F"/>
    </w:tcPr>
    <w:tblStylePr w:type="firstRow">
      <w:rPr>
        <w:b/>
        <w:bCs/>
      </w:rPr>
    </w:tblStylePr>
    <w:tblStylePr w:type="lastRow">
      <w:rPr>
        <w:b/>
        <w:bCs/>
      </w:rPr>
      <w:tblPr/>
      <w:tcPr>
        <w:tcBorders>
          <w:top w:val="single" w:sz="18" w:space="0" w:color="8EB0C3" w:themeColor="accent4" w:themeTint="BF"/>
        </w:tcBorders>
      </w:tcPr>
    </w:tblStylePr>
    <w:tblStylePr w:type="firstCol">
      <w:rPr>
        <w:b/>
        <w:bCs/>
      </w:rPr>
    </w:tblStylePr>
    <w:tblStylePr w:type="lastCol">
      <w:rPr>
        <w:b/>
        <w:bCs/>
      </w:r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2A1A2" w:themeColor="accent6" w:themeTint="BF"/>
        <w:left w:val="single" w:sz="8" w:space="0" w:color="92A1A2" w:themeColor="accent6" w:themeTint="BF"/>
        <w:bottom w:val="single" w:sz="8" w:space="0" w:color="92A1A2" w:themeColor="accent6" w:themeTint="BF"/>
        <w:right w:val="single" w:sz="8" w:space="0" w:color="92A1A2" w:themeColor="accent6" w:themeTint="BF"/>
        <w:insideH w:val="single" w:sz="8" w:space="0" w:color="92A1A2" w:themeColor="accent6" w:themeTint="BF"/>
        <w:insideV w:val="single" w:sz="8" w:space="0" w:color="92A1A2" w:themeColor="accent6" w:themeTint="BF"/>
      </w:tblBorders>
    </w:tblPr>
    <w:tcPr>
      <w:shd w:val="clear" w:color="auto" w:fill="DBE0E0" w:themeFill="accent6" w:themeFillTint="3F"/>
    </w:tcPr>
    <w:tblStylePr w:type="firstRow">
      <w:rPr>
        <w:b/>
        <w:bCs/>
      </w:rPr>
    </w:tblStylePr>
    <w:tblStylePr w:type="lastRow">
      <w:rPr>
        <w:b/>
        <w:bCs/>
      </w:rPr>
      <w:tblPr/>
      <w:tcPr>
        <w:tcBorders>
          <w:top w:val="single" w:sz="18" w:space="0" w:color="92A1A2" w:themeColor="accent6" w:themeTint="BF"/>
        </w:tcBorders>
      </w:tcPr>
    </w:tblStylePr>
    <w:tblStylePr w:type="firstCol">
      <w:rPr>
        <w:b/>
        <w:bCs/>
      </w:rPr>
    </w:tblStylePr>
    <w:tblStylePr w:type="lastCol">
      <w:rPr>
        <w:b/>
        <w:bCs/>
      </w:r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D84C6" w:themeColor="accent1"/>
        <w:left w:val="single" w:sz="8" w:space="0" w:color="AD84C6" w:themeColor="accent1"/>
        <w:bottom w:val="single" w:sz="8" w:space="0" w:color="AD84C6" w:themeColor="accent1"/>
        <w:right w:val="single" w:sz="8" w:space="0" w:color="AD84C6" w:themeColor="accent1"/>
        <w:insideH w:val="single" w:sz="8" w:space="0" w:color="AD84C6" w:themeColor="accent1"/>
        <w:insideV w:val="single" w:sz="8" w:space="0" w:color="AD84C6" w:themeColor="accent1"/>
      </w:tblBorders>
    </w:tblPr>
    <w:tcPr>
      <w:shd w:val="clear" w:color="auto" w:fill="EAE0F1" w:themeFill="accent1" w:themeFillTint="3F"/>
    </w:tcPr>
    <w:tblStylePr w:type="firstRow">
      <w:rPr>
        <w:b/>
        <w:bCs/>
        <w:color w:val="000000" w:themeColor="text1"/>
      </w:rPr>
      <w:tblPr/>
      <w:tcPr>
        <w:shd w:val="clear" w:color="auto" w:fill="F6F2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EE6F3" w:themeFill="accent1" w:themeFillTint="33"/>
      </w:tcPr>
    </w:tblStylePr>
    <w:tblStylePr w:type="band1Vert">
      <w:tblPr/>
      <w:tcPr>
        <w:shd w:val="clear" w:color="auto" w:fill="D6C1E2" w:themeFill="accent1" w:themeFillTint="7F"/>
      </w:tcPr>
    </w:tblStylePr>
    <w:tblStylePr w:type="band1Horz">
      <w:tblPr/>
      <w:tcPr>
        <w:tcBorders>
          <w:insideH w:val="single" w:sz="6" w:space="0" w:color="AD84C6" w:themeColor="accent1"/>
          <w:insideV w:val="single" w:sz="6" w:space="0" w:color="AD84C6" w:themeColor="accent1"/>
        </w:tcBorders>
        <w:shd w:val="clear" w:color="auto" w:fill="D6C1E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784C7" w:themeColor="accent2"/>
        <w:left w:val="single" w:sz="8" w:space="0" w:color="8784C7" w:themeColor="accent2"/>
        <w:bottom w:val="single" w:sz="8" w:space="0" w:color="8784C7" w:themeColor="accent2"/>
        <w:right w:val="single" w:sz="8" w:space="0" w:color="8784C7" w:themeColor="accent2"/>
        <w:insideH w:val="single" w:sz="8" w:space="0" w:color="8784C7" w:themeColor="accent2"/>
        <w:insideV w:val="single" w:sz="8" w:space="0" w:color="8784C7" w:themeColor="accent2"/>
      </w:tblBorders>
    </w:tblPr>
    <w:tcPr>
      <w:shd w:val="clear" w:color="auto" w:fill="E1E0F1" w:themeFill="accent2" w:themeFillTint="3F"/>
    </w:tcPr>
    <w:tblStylePr w:type="firstRow">
      <w:rPr>
        <w:b/>
        <w:bCs/>
        <w:color w:val="000000" w:themeColor="text1"/>
      </w:rPr>
      <w:tblPr/>
      <w:tcPr>
        <w:shd w:val="clear" w:color="auto" w:fill="F3F2F9"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F3" w:themeFill="accent2" w:themeFillTint="33"/>
      </w:tcPr>
    </w:tblStylePr>
    <w:tblStylePr w:type="band1Vert">
      <w:tblPr/>
      <w:tcPr>
        <w:shd w:val="clear" w:color="auto" w:fill="C2C1E3" w:themeFill="accent2" w:themeFillTint="7F"/>
      </w:tcPr>
    </w:tblStylePr>
    <w:tblStylePr w:type="band1Horz">
      <w:tblPr/>
      <w:tcPr>
        <w:tcBorders>
          <w:insideH w:val="single" w:sz="6" w:space="0" w:color="8784C7" w:themeColor="accent2"/>
          <w:insideV w:val="single" w:sz="6" w:space="0" w:color="8784C7" w:themeColor="accent2"/>
        </w:tcBorders>
        <w:shd w:val="clear" w:color="auto" w:fill="C2C1E3"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D739A" w:themeColor="accent3"/>
        <w:left w:val="single" w:sz="8" w:space="0" w:color="5D739A" w:themeColor="accent3"/>
        <w:bottom w:val="single" w:sz="8" w:space="0" w:color="5D739A" w:themeColor="accent3"/>
        <w:right w:val="single" w:sz="8" w:space="0" w:color="5D739A" w:themeColor="accent3"/>
        <w:insideH w:val="single" w:sz="8" w:space="0" w:color="5D739A" w:themeColor="accent3"/>
        <w:insideV w:val="single" w:sz="8" w:space="0" w:color="5D739A" w:themeColor="accent3"/>
      </w:tblBorders>
    </w:tblPr>
    <w:tcPr>
      <w:shd w:val="clear" w:color="auto" w:fill="D6DCE6" w:themeFill="accent3" w:themeFillTint="3F"/>
    </w:tcPr>
    <w:tblStylePr w:type="firstRow">
      <w:rPr>
        <w:b/>
        <w:bCs/>
        <w:color w:val="000000" w:themeColor="text1"/>
      </w:rPr>
      <w:tblPr/>
      <w:tcPr>
        <w:shd w:val="clear" w:color="auto" w:fill="EEF1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2EB" w:themeFill="accent3" w:themeFillTint="33"/>
      </w:tcPr>
    </w:tblStylePr>
    <w:tblStylePr w:type="band1Vert">
      <w:tblPr/>
      <w:tcPr>
        <w:shd w:val="clear" w:color="auto" w:fill="ADB8CD" w:themeFill="accent3" w:themeFillTint="7F"/>
      </w:tcPr>
    </w:tblStylePr>
    <w:tblStylePr w:type="band1Horz">
      <w:tblPr/>
      <w:tcPr>
        <w:tcBorders>
          <w:insideH w:val="single" w:sz="6" w:space="0" w:color="5D739A" w:themeColor="accent3"/>
          <w:insideV w:val="single" w:sz="6" w:space="0" w:color="5D739A" w:themeColor="accent3"/>
        </w:tcBorders>
        <w:shd w:val="clear" w:color="auto" w:fill="ADB8C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997AF" w:themeColor="accent4"/>
        <w:left w:val="single" w:sz="8" w:space="0" w:color="6997AF" w:themeColor="accent4"/>
        <w:bottom w:val="single" w:sz="8" w:space="0" w:color="6997AF" w:themeColor="accent4"/>
        <w:right w:val="single" w:sz="8" w:space="0" w:color="6997AF" w:themeColor="accent4"/>
        <w:insideH w:val="single" w:sz="8" w:space="0" w:color="6997AF" w:themeColor="accent4"/>
        <w:insideV w:val="single" w:sz="8" w:space="0" w:color="6997AF" w:themeColor="accent4"/>
      </w:tblBorders>
    </w:tblPr>
    <w:tcPr>
      <w:shd w:val="clear" w:color="auto" w:fill="D9E5EB" w:themeFill="accent4" w:themeFillTint="3F"/>
    </w:tcPr>
    <w:tblStylePr w:type="firstRow">
      <w:rPr>
        <w:b/>
        <w:bCs/>
        <w:color w:val="000000" w:themeColor="text1"/>
      </w:rPr>
      <w:tblPr/>
      <w:tcPr>
        <w:shd w:val="clear" w:color="auto" w:fill="F0F4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AEF" w:themeFill="accent4" w:themeFillTint="33"/>
      </w:tcPr>
    </w:tblStylePr>
    <w:tblStylePr w:type="band1Vert">
      <w:tblPr/>
      <w:tcPr>
        <w:shd w:val="clear" w:color="auto" w:fill="B4CBD7" w:themeFill="accent4" w:themeFillTint="7F"/>
      </w:tcPr>
    </w:tblStylePr>
    <w:tblStylePr w:type="band1Horz">
      <w:tblPr/>
      <w:tcPr>
        <w:tcBorders>
          <w:insideH w:val="single" w:sz="6" w:space="0" w:color="6997AF" w:themeColor="accent4"/>
          <w:insideV w:val="single" w:sz="6" w:space="0" w:color="6997AF" w:themeColor="accent4"/>
        </w:tcBorders>
        <w:shd w:val="clear" w:color="auto" w:fill="B4CBD7"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F8183" w:themeColor="accent6"/>
        <w:left w:val="single" w:sz="8" w:space="0" w:color="6F8183" w:themeColor="accent6"/>
        <w:bottom w:val="single" w:sz="8" w:space="0" w:color="6F8183" w:themeColor="accent6"/>
        <w:right w:val="single" w:sz="8" w:space="0" w:color="6F8183" w:themeColor="accent6"/>
        <w:insideH w:val="single" w:sz="8" w:space="0" w:color="6F8183" w:themeColor="accent6"/>
        <w:insideV w:val="single" w:sz="8" w:space="0" w:color="6F8183" w:themeColor="accent6"/>
      </w:tblBorders>
    </w:tblPr>
    <w:tcPr>
      <w:shd w:val="clear" w:color="auto" w:fill="DBE0E0" w:themeFill="accent6" w:themeFillTint="3F"/>
    </w:tcPr>
    <w:tblStylePr w:type="firstRow">
      <w:rPr>
        <w:b/>
        <w:bCs/>
        <w:color w:val="000000" w:themeColor="text1"/>
      </w:rPr>
      <w:tblPr/>
      <w:tcPr>
        <w:shd w:val="clear" w:color="auto" w:fill="F0F2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E6E6" w:themeFill="accent6" w:themeFillTint="33"/>
      </w:tcPr>
    </w:tblStylePr>
    <w:tblStylePr w:type="band1Vert">
      <w:tblPr/>
      <w:tcPr>
        <w:shd w:val="clear" w:color="auto" w:fill="B6C0C1" w:themeFill="accent6" w:themeFillTint="7F"/>
      </w:tcPr>
    </w:tblStylePr>
    <w:tblStylePr w:type="band1Horz">
      <w:tblPr/>
      <w:tcPr>
        <w:tcBorders>
          <w:insideH w:val="single" w:sz="6" w:space="0" w:color="6F8183" w:themeColor="accent6"/>
          <w:insideV w:val="single" w:sz="6" w:space="0" w:color="6F8183" w:themeColor="accent6"/>
        </w:tcBorders>
        <w:shd w:val="clear" w:color="auto" w:fill="B6C0C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AE0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D84C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D84C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D84C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6C1E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6C1E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E0F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84C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784C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784C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1E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1E3"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DCE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739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739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739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B8C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B8CD"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9E5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997A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997A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997A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CB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CBD7"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0E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F818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F818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F818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6C0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6C0C1"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AD84C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347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864EA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864EA8" w:themeFill="accent1" w:themeFillShade="BF"/>
      </w:tcPr>
    </w:tblStylePr>
    <w:tblStylePr w:type="band1Vert">
      <w:tblPr/>
      <w:tcPr>
        <w:tcBorders>
          <w:top w:val="nil"/>
          <w:left w:val="nil"/>
          <w:bottom w:val="nil"/>
          <w:right w:val="nil"/>
          <w:insideH w:val="nil"/>
          <w:insideV w:val="nil"/>
        </w:tcBorders>
        <w:shd w:val="clear" w:color="auto" w:fill="864EA8" w:themeFill="accent1" w:themeFillShade="BF"/>
      </w:tcPr>
    </w:tblStylePr>
    <w:tblStylePr w:type="band1Horz">
      <w:tblPr/>
      <w:tcPr>
        <w:tcBorders>
          <w:top w:val="nil"/>
          <w:left w:val="nil"/>
          <w:bottom w:val="nil"/>
          <w:right w:val="nil"/>
          <w:insideH w:val="nil"/>
          <w:insideV w:val="nil"/>
        </w:tcBorders>
        <w:shd w:val="clear" w:color="auto" w:fill="864EA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784C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6337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14DA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14DAA" w:themeFill="accent2" w:themeFillShade="BF"/>
      </w:tcPr>
    </w:tblStylePr>
    <w:tblStylePr w:type="band1Vert">
      <w:tblPr/>
      <w:tcPr>
        <w:tcBorders>
          <w:top w:val="nil"/>
          <w:left w:val="nil"/>
          <w:bottom w:val="nil"/>
          <w:right w:val="nil"/>
          <w:insideH w:val="nil"/>
          <w:insideV w:val="nil"/>
        </w:tcBorders>
        <w:shd w:val="clear" w:color="auto" w:fill="514DAA" w:themeFill="accent2" w:themeFillShade="BF"/>
      </w:tcPr>
    </w:tblStylePr>
    <w:tblStylePr w:type="band1Horz">
      <w:tblPr/>
      <w:tcPr>
        <w:tcBorders>
          <w:top w:val="nil"/>
          <w:left w:val="nil"/>
          <w:bottom w:val="nil"/>
          <w:right w:val="nil"/>
          <w:insideH w:val="nil"/>
          <w:insideV w:val="nil"/>
        </w:tcBorders>
        <w:shd w:val="clear" w:color="auto" w:fill="514DA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5D739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E394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5567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55673" w:themeFill="accent3" w:themeFillShade="BF"/>
      </w:tcPr>
    </w:tblStylePr>
    <w:tblStylePr w:type="band1Vert">
      <w:tblPr/>
      <w:tcPr>
        <w:tcBorders>
          <w:top w:val="nil"/>
          <w:left w:val="nil"/>
          <w:bottom w:val="nil"/>
          <w:right w:val="nil"/>
          <w:insideH w:val="nil"/>
          <w:insideV w:val="nil"/>
        </w:tcBorders>
        <w:shd w:val="clear" w:color="auto" w:fill="455673" w:themeFill="accent3" w:themeFillShade="BF"/>
      </w:tcPr>
    </w:tblStylePr>
    <w:tblStylePr w:type="band1Horz">
      <w:tblPr/>
      <w:tcPr>
        <w:tcBorders>
          <w:top w:val="nil"/>
          <w:left w:val="nil"/>
          <w:bottom w:val="nil"/>
          <w:right w:val="nil"/>
          <w:insideH w:val="nil"/>
          <w:insideV w:val="nil"/>
        </w:tcBorders>
        <w:shd w:val="clear" w:color="auto" w:fill="45567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997A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04C5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9728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97288" w:themeFill="accent4" w:themeFillShade="BF"/>
      </w:tcPr>
    </w:tblStylePr>
    <w:tblStylePr w:type="band1Vert">
      <w:tblPr/>
      <w:tcPr>
        <w:tcBorders>
          <w:top w:val="nil"/>
          <w:left w:val="nil"/>
          <w:bottom w:val="nil"/>
          <w:right w:val="nil"/>
          <w:insideH w:val="nil"/>
          <w:insideV w:val="nil"/>
        </w:tcBorders>
        <w:shd w:val="clear" w:color="auto" w:fill="497288" w:themeFill="accent4" w:themeFillShade="BF"/>
      </w:tcPr>
    </w:tblStylePr>
    <w:tblStylePr w:type="band1Horz">
      <w:tblPr/>
      <w:tcPr>
        <w:tcBorders>
          <w:top w:val="nil"/>
          <w:left w:val="nil"/>
          <w:bottom w:val="nil"/>
          <w:right w:val="nil"/>
          <w:insideH w:val="nil"/>
          <w:insideV w:val="nil"/>
        </w:tcBorders>
        <w:shd w:val="clear" w:color="auto" w:fill="497288"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6F818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404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606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6061" w:themeFill="accent6" w:themeFillShade="BF"/>
      </w:tcPr>
    </w:tblStylePr>
    <w:tblStylePr w:type="band1Vert">
      <w:tblPr/>
      <w:tcPr>
        <w:tcBorders>
          <w:top w:val="nil"/>
          <w:left w:val="nil"/>
          <w:bottom w:val="nil"/>
          <w:right w:val="nil"/>
          <w:insideH w:val="nil"/>
          <w:insideV w:val="nil"/>
        </w:tcBorders>
        <w:shd w:val="clear" w:color="auto" w:fill="536061" w:themeFill="accent6" w:themeFillShade="BF"/>
      </w:tcPr>
    </w:tblStylePr>
    <w:tblStylePr w:type="band1Horz">
      <w:tblPr/>
      <w:tcPr>
        <w:tcBorders>
          <w:top w:val="nil"/>
          <w:left w:val="nil"/>
          <w:bottom w:val="nil"/>
          <w:right w:val="nil"/>
          <w:insideH w:val="nil"/>
          <w:insideV w:val="nil"/>
        </w:tcBorders>
        <w:shd w:val="clear" w:color="auto" w:fill="536061"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AD84C6" w:themeColor="accent1"/>
        <w:bottom w:val="single" w:sz="4" w:space="0" w:color="AD84C6" w:themeColor="accent1"/>
        <w:right w:val="single" w:sz="4" w:space="0" w:color="AD84C6" w:themeColor="accent1"/>
        <w:insideH w:val="single" w:sz="4" w:space="0" w:color="FFFFFF" w:themeColor="background1"/>
        <w:insideV w:val="single" w:sz="4" w:space="0" w:color="FFFFFF" w:themeColor="background1"/>
      </w:tblBorders>
    </w:tblPr>
    <w:tcPr>
      <w:shd w:val="clear" w:color="auto" w:fill="F6F2F9" w:themeFill="accent1"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B3E87" w:themeFill="accent1" w:themeFillShade="99"/>
      </w:tcPr>
    </w:tblStylePr>
    <w:tblStylePr w:type="firstCol">
      <w:rPr>
        <w:color w:val="FFFFFF" w:themeColor="background1"/>
      </w:rPr>
      <w:tblPr/>
      <w:tcPr>
        <w:tcBorders>
          <w:top w:val="nil"/>
          <w:left w:val="nil"/>
          <w:bottom w:val="nil"/>
          <w:right w:val="nil"/>
          <w:insideH w:val="single" w:sz="4" w:space="0" w:color="6B3E87" w:themeColor="accent1" w:themeShade="99"/>
          <w:insideV w:val="nil"/>
        </w:tcBorders>
        <w:shd w:val="clear" w:color="auto" w:fill="6B3E8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B3E87" w:themeFill="accent1" w:themeFillShade="99"/>
      </w:tcPr>
    </w:tblStylePr>
    <w:tblStylePr w:type="band1Vert">
      <w:tblPr/>
      <w:tcPr>
        <w:shd w:val="clear" w:color="auto" w:fill="DECDE8" w:themeFill="accent1" w:themeFillTint="66"/>
      </w:tcPr>
    </w:tblStylePr>
    <w:tblStylePr w:type="band1Horz">
      <w:tblPr/>
      <w:tcPr>
        <w:shd w:val="clear" w:color="auto" w:fill="D6C1E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8784C7" w:themeColor="accent2"/>
        <w:left w:val="single" w:sz="4" w:space="0" w:color="8784C7" w:themeColor="accent2"/>
        <w:bottom w:val="single" w:sz="4" w:space="0" w:color="8784C7" w:themeColor="accent2"/>
        <w:right w:val="single" w:sz="4" w:space="0" w:color="8784C7" w:themeColor="accent2"/>
        <w:insideH w:val="single" w:sz="4" w:space="0" w:color="FFFFFF" w:themeColor="background1"/>
        <w:insideV w:val="single" w:sz="4" w:space="0" w:color="FFFFFF" w:themeColor="background1"/>
      </w:tblBorders>
    </w:tblPr>
    <w:tcPr>
      <w:shd w:val="clear" w:color="auto" w:fill="F3F2F9" w:themeFill="accent2" w:themeFillTint="19"/>
    </w:tcPr>
    <w:tblStylePr w:type="firstRow">
      <w:rPr>
        <w:b/>
        <w:bCs/>
      </w:rPr>
      <w:tblPr/>
      <w:tcPr>
        <w:tcBorders>
          <w:top w:val="nil"/>
          <w:left w:val="nil"/>
          <w:bottom w:val="single" w:sz="24" w:space="0" w:color="8784C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13E88" w:themeFill="accent2" w:themeFillShade="99"/>
      </w:tcPr>
    </w:tblStylePr>
    <w:tblStylePr w:type="firstCol">
      <w:rPr>
        <w:color w:val="FFFFFF" w:themeColor="background1"/>
      </w:rPr>
      <w:tblPr/>
      <w:tcPr>
        <w:tcBorders>
          <w:top w:val="nil"/>
          <w:left w:val="nil"/>
          <w:bottom w:val="nil"/>
          <w:right w:val="nil"/>
          <w:insideH w:val="single" w:sz="4" w:space="0" w:color="413E88" w:themeColor="accent2" w:themeShade="99"/>
          <w:insideV w:val="nil"/>
        </w:tcBorders>
        <w:shd w:val="clear" w:color="auto" w:fill="413E8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13E88" w:themeFill="accent2" w:themeFillShade="99"/>
      </w:tcPr>
    </w:tblStylePr>
    <w:tblStylePr w:type="band1Vert">
      <w:tblPr/>
      <w:tcPr>
        <w:shd w:val="clear" w:color="auto" w:fill="CECDE8" w:themeFill="accent2" w:themeFillTint="66"/>
      </w:tcPr>
    </w:tblStylePr>
    <w:tblStylePr w:type="band1Horz">
      <w:tblPr/>
      <w:tcPr>
        <w:shd w:val="clear" w:color="auto" w:fill="C2C1E3"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997AF" w:themeColor="accent4"/>
        <w:left w:val="single" w:sz="4" w:space="0" w:color="5D739A" w:themeColor="accent3"/>
        <w:bottom w:val="single" w:sz="4" w:space="0" w:color="5D739A" w:themeColor="accent3"/>
        <w:right w:val="single" w:sz="4" w:space="0" w:color="5D739A" w:themeColor="accent3"/>
        <w:insideH w:val="single" w:sz="4" w:space="0" w:color="FFFFFF" w:themeColor="background1"/>
        <w:insideV w:val="single" w:sz="4" w:space="0" w:color="FFFFFF" w:themeColor="background1"/>
      </w:tblBorders>
    </w:tblPr>
    <w:tcPr>
      <w:shd w:val="clear" w:color="auto" w:fill="EEF1F5" w:themeFill="accent3" w:themeFillTint="19"/>
    </w:tcPr>
    <w:tblStylePr w:type="firstRow">
      <w:rPr>
        <w:b/>
        <w:bCs/>
      </w:rPr>
      <w:tblPr/>
      <w:tcPr>
        <w:tcBorders>
          <w:top w:val="nil"/>
          <w:left w:val="nil"/>
          <w:bottom w:val="single" w:sz="24" w:space="0" w:color="6997A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7445C" w:themeFill="accent3" w:themeFillShade="99"/>
      </w:tcPr>
    </w:tblStylePr>
    <w:tblStylePr w:type="firstCol">
      <w:rPr>
        <w:color w:val="FFFFFF" w:themeColor="background1"/>
      </w:rPr>
      <w:tblPr/>
      <w:tcPr>
        <w:tcBorders>
          <w:top w:val="nil"/>
          <w:left w:val="nil"/>
          <w:bottom w:val="nil"/>
          <w:right w:val="nil"/>
          <w:insideH w:val="single" w:sz="4" w:space="0" w:color="37445C" w:themeColor="accent3" w:themeShade="99"/>
          <w:insideV w:val="nil"/>
        </w:tcBorders>
        <w:shd w:val="clear" w:color="auto" w:fill="37445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7445C" w:themeFill="accent3" w:themeFillShade="99"/>
      </w:tcPr>
    </w:tblStylePr>
    <w:tblStylePr w:type="band1Vert">
      <w:tblPr/>
      <w:tcPr>
        <w:shd w:val="clear" w:color="auto" w:fill="BDC6D7" w:themeFill="accent3" w:themeFillTint="66"/>
      </w:tcPr>
    </w:tblStylePr>
    <w:tblStylePr w:type="band1Horz">
      <w:tblPr/>
      <w:tcPr>
        <w:shd w:val="clear" w:color="auto" w:fill="ADB8CD"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5D739A" w:themeColor="accent3"/>
        <w:left w:val="single" w:sz="4" w:space="0" w:color="6997AF" w:themeColor="accent4"/>
        <w:bottom w:val="single" w:sz="4" w:space="0" w:color="6997AF" w:themeColor="accent4"/>
        <w:right w:val="single" w:sz="4" w:space="0" w:color="6997AF" w:themeColor="accent4"/>
        <w:insideH w:val="single" w:sz="4" w:space="0" w:color="FFFFFF" w:themeColor="background1"/>
        <w:insideV w:val="single" w:sz="4" w:space="0" w:color="FFFFFF" w:themeColor="background1"/>
      </w:tblBorders>
    </w:tblPr>
    <w:tcPr>
      <w:shd w:val="clear" w:color="auto" w:fill="F0F4F7" w:themeFill="accent4" w:themeFillTint="19"/>
    </w:tcPr>
    <w:tblStylePr w:type="firstRow">
      <w:rPr>
        <w:b/>
        <w:bCs/>
      </w:rPr>
      <w:tblPr/>
      <w:tcPr>
        <w:tcBorders>
          <w:top w:val="nil"/>
          <w:left w:val="nil"/>
          <w:bottom w:val="single" w:sz="24" w:space="0" w:color="5D739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A5B6D" w:themeFill="accent4" w:themeFillShade="99"/>
      </w:tcPr>
    </w:tblStylePr>
    <w:tblStylePr w:type="firstCol">
      <w:rPr>
        <w:color w:val="FFFFFF" w:themeColor="background1"/>
      </w:rPr>
      <w:tblPr/>
      <w:tcPr>
        <w:tcBorders>
          <w:top w:val="nil"/>
          <w:left w:val="nil"/>
          <w:bottom w:val="nil"/>
          <w:right w:val="nil"/>
          <w:insideH w:val="single" w:sz="4" w:space="0" w:color="3A5B6D" w:themeColor="accent4" w:themeShade="99"/>
          <w:insideV w:val="nil"/>
        </w:tcBorders>
        <w:shd w:val="clear" w:color="auto" w:fill="3A5B6D"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A5B6D" w:themeFill="accent4" w:themeFillShade="99"/>
      </w:tcPr>
    </w:tblStylePr>
    <w:tblStylePr w:type="band1Vert">
      <w:tblPr/>
      <w:tcPr>
        <w:shd w:val="clear" w:color="auto" w:fill="C3D5DF" w:themeFill="accent4" w:themeFillTint="66"/>
      </w:tcPr>
    </w:tblStylePr>
    <w:tblStylePr w:type="band1Horz">
      <w:tblPr/>
      <w:tcPr>
        <w:shd w:val="clear" w:color="auto" w:fill="B4CBD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6F8183"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6F818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6F8183" w:themeColor="accent6"/>
        <w:bottom w:val="single" w:sz="4" w:space="0" w:color="6F8183" w:themeColor="accent6"/>
        <w:right w:val="single" w:sz="4" w:space="0" w:color="6F8183" w:themeColor="accent6"/>
        <w:insideH w:val="single" w:sz="4" w:space="0" w:color="FFFFFF" w:themeColor="background1"/>
        <w:insideV w:val="single" w:sz="4" w:space="0" w:color="FFFFFF" w:themeColor="background1"/>
      </w:tblBorders>
    </w:tblPr>
    <w:tcPr>
      <w:shd w:val="clear" w:color="auto" w:fill="F0F2F3"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24D4E" w:themeFill="accent6" w:themeFillShade="99"/>
      </w:tcPr>
    </w:tblStylePr>
    <w:tblStylePr w:type="firstCol">
      <w:rPr>
        <w:color w:val="FFFFFF" w:themeColor="background1"/>
      </w:rPr>
      <w:tblPr/>
      <w:tcPr>
        <w:tcBorders>
          <w:top w:val="nil"/>
          <w:left w:val="nil"/>
          <w:bottom w:val="nil"/>
          <w:right w:val="nil"/>
          <w:insideH w:val="single" w:sz="4" w:space="0" w:color="424D4E" w:themeColor="accent6" w:themeShade="99"/>
          <w:insideV w:val="nil"/>
        </w:tcBorders>
        <w:shd w:val="clear" w:color="auto" w:fill="424D4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24D4E" w:themeFill="accent6" w:themeFillShade="99"/>
      </w:tcPr>
    </w:tblStylePr>
    <w:tblStylePr w:type="band1Vert">
      <w:tblPr/>
      <w:tcPr>
        <w:shd w:val="clear" w:color="auto" w:fill="C4CCCD" w:themeFill="accent6" w:themeFillTint="66"/>
      </w:tcPr>
    </w:tblStylePr>
    <w:tblStylePr w:type="band1Horz">
      <w:tblPr/>
      <w:tcPr>
        <w:shd w:val="clear" w:color="auto" w:fill="B6C0C1"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6F2F9" w:themeFill="accent1"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AE0F1" w:themeFill="accent1" w:themeFillTint="3F"/>
      </w:tcPr>
    </w:tblStylePr>
    <w:tblStylePr w:type="band1Horz">
      <w:tblPr/>
      <w:tcPr>
        <w:shd w:val="clear" w:color="auto" w:fill="EEE6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3F2F9" w:themeFill="accent2" w:themeFillTint="19"/>
    </w:tcPr>
    <w:tblStylePr w:type="firstRow">
      <w:rPr>
        <w:b/>
        <w:bCs/>
        <w:color w:val="FFFFFF" w:themeColor="background1"/>
      </w:rPr>
      <w:tblPr/>
      <w:tcPr>
        <w:tcBorders>
          <w:bottom w:val="single" w:sz="12" w:space="0" w:color="FFFFFF" w:themeColor="background1"/>
        </w:tcBorders>
        <w:shd w:val="clear" w:color="auto" w:fill="5A56B2" w:themeFill="accent2" w:themeFillShade="CC"/>
      </w:tcPr>
    </w:tblStylePr>
    <w:tblStylePr w:type="lastRow">
      <w:rPr>
        <w:b/>
        <w:bCs/>
        <w:color w:val="5A56B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0F1" w:themeFill="accent2" w:themeFillTint="3F"/>
      </w:tcPr>
    </w:tblStylePr>
    <w:tblStylePr w:type="band1Horz">
      <w:tblPr/>
      <w:tcPr>
        <w:shd w:val="clear" w:color="auto" w:fill="E6E6F3"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EF1F5" w:themeFill="accent3" w:themeFillTint="19"/>
    </w:tcPr>
    <w:tblStylePr w:type="firstRow">
      <w:rPr>
        <w:b/>
        <w:bCs/>
        <w:color w:val="FFFFFF" w:themeColor="background1"/>
      </w:rPr>
      <w:tblPr/>
      <w:tcPr>
        <w:tcBorders>
          <w:bottom w:val="single" w:sz="12" w:space="0" w:color="FFFFFF" w:themeColor="background1"/>
        </w:tcBorders>
        <w:shd w:val="clear" w:color="auto" w:fill="4E7A92" w:themeFill="accent4" w:themeFillShade="CC"/>
      </w:tcPr>
    </w:tblStylePr>
    <w:tblStylePr w:type="lastRow">
      <w:rPr>
        <w:b/>
        <w:bCs/>
        <w:color w:val="4E7A9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DCE6" w:themeFill="accent3" w:themeFillTint="3F"/>
      </w:tcPr>
    </w:tblStylePr>
    <w:tblStylePr w:type="band1Horz">
      <w:tblPr/>
      <w:tcPr>
        <w:shd w:val="clear" w:color="auto" w:fill="DEE2EB"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0F4F7" w:themeFill="accent4" w:themeFillTint="19"/>
    </w:tcPr>
    <w:tblStylePr w:type="firstRow">
      <w:rPr>
        <w:b/>
        <w:bCs/>
        <w:color w:val="FFFFFF" w:themeColor="background1"/>
      </w:rPr>
      <w:tblPr/>
      <w:tcPr>
        <w:tcBorders>
          <w:bottom w:val="single" w:sz="12" w:space="0" w:color="FFFFFF" w:themeColor="background1"/>
        </w:tcBorders>
        <w:shd w:val="clear" w:color="auto" w:fill="4A5B7A" w:themeFill="accent3" w:themeFillShade="CC"/>
      </w:tcPr>
    </w:tblStylePr>
    <w:tblStylePr w:type="lastRow">
      <w:rPr>
        <w:b/>
        <w:bCs/>
        <w:color w:val="4A5B7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9E5EB" w:themeFill="accent4" w:themeFillTint="3F"/>
      </w:tcPr>
    </w:tblStylePr>
    <w:tblStylePr w:type="band1Horz">
      <w:tblPr/>
      <w:tcPr>
        <w:shd w:val="clear" w:color="auto" w:fill="E1EAE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586668" w:themeFill="accent6" w:themeFillShade="CC"/>
      </w:tcPr>
    </w:tblStylePr>
    <w:tblStylePr w:type="lastRow">
      <w:rPr>
        <w:b/>
        <w:bCs/>
        <w:color w:val="58666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2F3"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0E0" w:themeFill="accent6" w:themeFillTint="3F"/>
      </w:tcPr>
    </w:tblStylePr>
    <w:tblStylePr w:type="band1Horz">
      <w:tblPr/>
      <w:tcPr>
        <w:shd w:val="clear" w:color="auto" w:fill="E1E6E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EE6F3" w:themeFill="accent1" w:themeFillTint="33"/>
    </w:tcPr>
    <w:tblStylePr w:type="firstRow">
      <w:rPr>
        <w:b/>
        <w:bCs/>
      </w:rPr>
      <w:tblPr/>
      <w:tcPr>
        <w:shd w:val="clear" w:color="auto" w:fill="DECDE8" w:themeFill="accent1" w:themeFillTint="66"/>
      </w:tcPr>
    </w:tblStylePr>
    <w:tblStylePr w:type="lastRow">
      <w:rPr>
        <w:b/>
        <w:bCs/>
        <w:color w:val="000000" w:themeColor="text1"/>
      </w:rPr>
      <w:tblPr/>
      <w:tcPr>
        <w:shd w:val="clear" w:color="auto" w:fill="DECDE8" w:themeFill="accent1" w:themeFillTint="66"/>
      </w:tcPr>
    </w:tblStylePr>
    <w:tblStylePr w:type="firstCol">
      <w:rPr>
        <w:color w:val="FFFFFF" w:themeColor="background1"/>
      </w:rPr>
      <w:tblPr/>
      <w:tcPr>
        <w:shd w:val="clear" w:color="auto" w:fill="864EA8" w:themeFill="accent1" w:themeFillShade="BF"/>
      </w:tcPr>
    </w:tblStylePr>
    <w:tblStylePr w:type="lastCol">
      <w:rPr>
        <w:color w:val="FFFFFF" w:themeColor="background1"/>
      </w:rPr>
      <w:tblPr/>
      <w:tcPr>
        <w:shd w:val="clear" w:color="auto" w:fill="864EA8" w:themeFill="accent1" w:themeFillShade="BF"/>
      </w:tcPr>
    </w:tblStylePr>
    <w:tblStylePr w:type="band1Vert">
      <w:tblPr/>
      <w:tcPr>
        <w:shd w:val="clear" w:color="auto" w:fill="D6C1E2" w:themeFill="accent1" w:themeFillTint="7F"/>
      </w:tcPr>
    </w:tblStylePr>
    <w:tblStylePr w:type="band1Horz">
      <w:tblPr/>
      <w:tcPr>
        <w:shd w:val="clear" w:color="auto" w:fill="D6C1E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F3" w:themeFill="accent2" w:themeFillTint="33"/>
    </w:tcPr>
    <w:tblStylePr w:type="firstRow">
      <w:rPr>
        <w:b/>
        <w:bCs/>
      </w:rPr>
      <w:tblPr/>
      <w:tcPr>
        <w:shd w:val="clear" w:color="auto" w:fill="CECDE8" w:themeFill="accent2" w:themeFillTint="66"/>
      </w:tcPr>
    </w:tblStylePr>
    <w:tblStylePr w:type="lastRow">
      <w:rPr>
        <w:b/>
        <w:bCs/>
        <w:color w:val="000000" w:themeColor="text1"/>
      </w:rPr>
      <w:tblPr/>
      <w:tcPr>
        <w:shd w:val="clear" w:color="auto" w:fill="CECDE8" w:themeFill="accent2" w:themeFillTint="66"/>
      </w:tcPr>
    </w:tblStylePr>
    <w:tblStylePr w:type="firstCol">
      <w:rPr>
        <w:color w:val="FFFFFF" w:themeColor="background1"/>
      </w:rPr>
      <w:tblPr/>
      <w:tcPr>
        <w:shd w:val="clear" w:color="auto" w:fill="514DAA" w:themeFill="accent2" w:themeFillShade="BF"/>
      </w:tcPr>
    </w:tblStylePr>
    <w:tblStylePr w:type="lastCol">
      <w:rPr>
        <w:color w:val="FFFFFF" w:themeColor="background1"/>
      </w:rPr>
      <w:tblPr/>
      <w:tcPr>
        <w:shd w:val="clear" w:color="auto" w:fill="514DAA" w:themeFill="accent2" w:themeFillShade="BF"/>
      </w:tcPr>
    </w:tblStylePr>
    <w:tblStylePr w:type="band1Vert">
      <w:tblPr/>
      <w:tcPr>
        <w:shd w:val="clear" w:color="auto" w:fill="C2C1E3" w:themeFill="accent2" w:themeFillTint="7F"/>
      </w:tcPr>
    </w:tblStylePr>
    <w:tblStylePr w:type="band1Horz">
      <w:tblPr/>
      <w:tcPr>
        <w:shd w:val="clear" w:color="auto" w:fill="C2C1E3"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2EB" w:themeFill="accent3" w:themeFillTint="33"/>
    </w:tcPr>
    <w:tblStylePr w:type="firstRow">
      <w:rPr>
        <w:b/>
        <w:bCs/>
      </w:rPr>
      <w:tblPr/>
      <w:tcPr>
        <w:shd w:val="clear" w:color="auto" w:fill="BDC6D7" w:themeFill="accent3" w:themeFillTint="66"/>
      </w:tcPr>
    </w:tblStylePr>
    <w:tblStylePr w:type="lastRow">
      <w:rPr>
        <w:b/>
        <w:bCs/>
        <w:color w:val="000000" w:themeColor="text1"/>
      </w:rPr>
      <w:tblPr/>
      <w:tcPr>
        <w:shd w:val="clear" w:color="auto" w:fill="BDC6D7" w:themeFill="accent3" w:themeFillTint="66"/>
      </w:tcPr>
    </w:tblStylePr>
    <w:tblStylePr w:type="firstCol">
      <w:rPr>
        <w:color w:val="FFFFFF" w:themeColor="background1"/>
      </w:rPr>
      <w:tblPr/>
      <w:tcPr>
        <w:shd w:val="clear" w:color="auto" w:fill="455673" w:themeFill="accent3" w:themeFillShade="BF"/>
      </w:tcPr>
    </w:tblStylePr>
    <w:tblStylePr w:type="lastCol">
      <w:rPr>
        <w:color w:val="FFFFFF" w:themeColor="background1"/>
      </w:rPr>
      <w:tblPr/>
      <w:tcPr>
        <w:shd w:val="clear" w:color="auto" w:fill="455673" w:themeFill="accent3" w:themeFillShade="BF"/>
      </w:tcPr>
    </w:tblStylePr>
    <w:tblStylePr w:type="band1Vert">
      <w:tblPr/>
      <w:tcPr>
        <w:shd w:val="clear" w:color="auto" w:fill="ADB8CD" w:themeFill="accent3" w:themeFillTint="7F"/>
      </w:tcPr>
    </w:tblStylePr>
    <w:tblStylePr w:type="band1Horz">
      <w:tblPr/>
      <w:tcPr>
        <w:shd w:val="clear" w:color="auto" w:fill="ADB8CD"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AEF" w:themeFill="accent4" w:themeFillTint="33"/>
    </w:tcPr>
    <w:tblStylePr w:type="firstRow">
      <w:rPr>
        <w:b/>
        <w:bCs/>
      </w:rPr>
      <w:tblPr/>
      <w:tcPr>
        <w:shd w:val="clear" w:color="auto" w:fill="C3D5DF" w:themeFill="accent4" w:themeFillTint="66"/>
      </w:tcPr>
    </w:tblStylePr>
    <w:tblStylePr w:type="lastRow">
      <w:rPr>
        <w:b/>
        <w:bCs/>
        <w:color w:val="000000" w:themeColor="text1"/>
      </w:rPr>
      <w:tblPr/>
      <w:tcPr>
        <w:shd w:val="clear" w:color="auto" w:fill="C3D5DF" w:themeFill="accent4" w:themeFillTint="66"/>
      </w:tcPr>
    </w:tblStylePr>
    <w:tblStylePr w:type="firstCol">
      <w:rPr>
        <w:color w:val="FFFFFF" w:themeColor="background1"/>
      </w:rPr>
      <w:tblPr/>
      <w:tcPr>
        <w:shd w:val="clear" w:color="auto" w:fill="497288" w:themeFill="accent4" w:themeFillShade="BF"/>
      </w:tcPr>
    </w:tblStylePr>
    <w:tblStylePr w:type="lastCol">
      <w:rPr>
        <w:color w:val="FFFFFF" w:themeColor="background1"/>
      </w:rPr>
      <w:tblPr/>
      <w:tcPr>
        <w:shd w:val="clear" w:color="auto" w:fill="497288" w:themeFill="accent4" w:themeFillShade="BF"/>
      </w:tcPr>
    </w:tblStylePr>
    <w:tblStylePr w:type="band1Vert">
      <w:tblPr/>
      <w:tcPr>
        <w:shd w:val="clear" w:color="auto" w:fill="B4CBD7" w:themeFill="accent4" w:themeFillTint="7F"/>
      </w:tcPr>
    </w:tblStylePr>
    <w:tblStylePr w:type="band1Horz">
      <w:tblPr/>
      <w:tcPr>
        <w:shd w:val="clear" w:color="auto" w:fill="B4CBD7"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E6E6" w:themeFill="accent6" w:themeFillTint="33"/>
    </w:tcPr>
    <w:tblStylePr w:type="firstRow">
      <w:rPr>
        <w:b/>
        <w:bCs/>
      </w:rPr>
      <w:tblPr/>
      <w:tcPr>
        <w:shd w:val="clear" w:color="auto" w:fill="C4CCCD" w:themeFill="accent6" w:themeFillTint="66"/>
      </w:tcPr>
    </w:tblStylePr>
    <w:tblStylePr w:type="lastRow">
      <w:rPr>
        <w:b/>
        <w:bCs/>
        <w:color w:val="000000" w:themeColor="text1"/>
      </w:rPr>
      <w:tblPr/>
      <w:tcPr>
        <w:shd w:val="clear" w:color="auto" w:fill="C4CCCD" w:themeFill="accent6" w:themeFillTint="66"/>
      </w:tcPr>
    </w:tblStylePr>
    <w:tblStylePr w:type="firstCol">
      <w:rPr>
        <w:color w:val="FFFFFF" w:themeColor="background1"/>
      </w:rPr>
      <w:tblPr/>
      <w:tcPr>
        <w:shd w:val="clear" w:color="auto" w:fill="536061" w:themeFill="accent6" w:themeFillShade="BF"/>
      </w:tcPr>
    </w:tblStylePr>
    <w:tblStylePr w:type="lastCol">
      <w:rPr>
        <w:color w:val="FFFFFF" w:themeColor="background1"/>
      </w:rPr>
      <w:tblPr/>
      <w:tcPr>
        <w:shd w:val="clear" w:color="auto" w:fill="536061" w:themeFill="accent6" w:themeFillShade="BF"/>
      </w:tcPr>
    </w:tblStylePr>
    <w:tblStylePr w:type="band1Vert">
      <w:tblPr/>
      <w:tcPr>
        <w:shd w:val="clear" w:color="auto" w:fill="B6C0C1" w:themeFill="accent6" w:themeFillTint="7F"/>
      </w:tcPr>
    </w:tblStylePr>
    <w:tblStylePr w:type="band1Horz">
      <w:tblPr/>
      <w:tcPr>
        <w:shd w:val="clear" w:color="auto" w:fill="B6C0C1" w:themeFill="accent6" w:themeFillTint="7F"/>
      </w:tcPr>
    </w:tblStylePr>
  </w:style>
  <w:style w:type="table" w:styleId="GridTable1Light-Accent5">
    <w:name w:val="Grid Table 1 Light Accent 5"/>
    <w:basedOn w:val="TableNormal"/>
    <w:uiPriority w:val="46"/>
    <w:rsid w:val="00790A41"/>
    <w:pPr>
      <w:spacing w:after="0" w:line="240" w:lineRule="auto"/>
    </w:pPr>
    <w:rPr>
      <w:rFonts w:eastAsiaTheme="minorHAnsi"/>
    </w:r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character" w:customStyle="1" w:styleId="xelementtoproof">
    <w:name w:val="x_elementtoproof"/>
    <w:basedOn w:val="DefaultParagraphFont"/>
    <w:rsid w:val="00790A41"/>
  </w:style>
  <w:style w:type="character" w:styleId="Hyperlink">
    <w:name w:val="Hyperlink"/>
    <w:basedOn w:val="DefaultParagraphFont"/>
    <w:uiPriority w:val="99"/>
    <w:unhideWhenUsed/>
    <w:rsid w:val="004073BF"/>
    <w:rPr>
      <w:color w:val="69A020" w:themeColor="hyperlink"/>
      <w:u w:val="single"/>
    </w:rPr>
  </w:style>
  <w:style w:type="character" w:styleId="UnresolvedMention">
    <w:name w:val="Unresolved Mention"/>
    <w:basedOn w:val="DefaultParagraphFont"/>
    <w:uiPriority w:val="99"/>
    <w:semiHidden/>
    <w:unhideWhenUsed/>
    <w:rsid w:val="004073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figma.com/board/U90n8pGLmvWIeLn9qIPGVp/EERD-V.25?node-id=0-1&amp;t=ElR1qoMxBbv4nX1K-1"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637</TotalTime>
  <Pages>17</Pages>
  <Words>2244</Words>
  <Characters>13981</Characters>
  <Application>Microsoft Office Word</Application>
  <DocSecurity>0</DocSecurity>
  <Lines>436</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mahmoud257678</cp:lastModifiedBy>
  <cp:revision>14</cp:revision>
  <dcterms:created xsi:type="dcterms:W3CDTF">2025-11-10T09:22:00Z</dcterms:created>
  <dcterms:modified xsi:type="dcterms:W3CDTF">2025-11-14T21:06:00Z</dcterms:modified>
  <cp:category/>
</cp:coreProperties>
</file>