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46D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ТЗ</w:t>
      </w:r>
    </w:p>
    <w:p w14:paraId="263E241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8FC3D6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3FCBB21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47B0B6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Полное наименование АС и ее условное обозначение</w:t>
      </w:r>
    </w:p>
    <w:p w14:paraId="7F70032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Калькулятор</w:t>
      </w:r>
    </w:p>
    <w:p w14:paraId="07356EC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7E83F2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Наименование организации — заказчика АС, наименование организации-разработчика (при наличии сведений о ней)</w:t>
      </w:r>
    </w:p>
    <w:p w14:paraId="13CCB4F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Заказчик: [Наименование организации-заказчика]</w:t>
      </w:r>
    </w:p>
    <w:p w14:paraId="2F46EE6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Разработчик: [Наименование организации-разработчика] (при наличии)</w:t>
      </w:r>
    </w:p>
    <w:p w14:paraId="4F349F4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0CEAFD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АС, кем и когда утверждены эти документы</w:t>
      </w:r>
    </w:p>
    <w:p w14:paraId="043DD26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Техническое задание на создание Калькулятора, утвержденное [ФИО руководителя организации-заказчика], [дата утверждения]</w:t>
      </w:r>
    </w:p>
    <w:p w14:paraId="52BCC14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E50C70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Плановые сроки начала и окончания работ по созданию АС</w:t>
      </w:r>
    </w:p>
    <w:p w14:paraId="6BEFE40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Начало работ: [дата начала работ]</w:t>
      </w:r>
    </w:p>
    <w:p w14:paraId="6D0CD3B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Окончание работ: [дата окончания работ]</w:t>
      </w:r>
    </w:p>
    <w:p w14:paraId="2023CDC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189B311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Общие сведения об источниках и порядке финансирования работ</w:t>
      </w:r>
    </w:p>
    <w:p w14:paraId="14B68C8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Источник финансирования: собственные средства Заказчика</w:t>
      </w:r>
    </w:p>
    <w:p w14:paraId="3A3AF79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Порядок финансирования: поэтапно, в соответствии с утвержденным планом финансирования</w:t>
      </w:r>
    </w:p>
    <w:p w14:paraId="0338DA5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71DBCF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2. Цели и назначение создания автоматизированной системы</w:t>
      </w:r>
    </w:p>
    <w:p w14:paraId="0AE7E6E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Цели создания АС</w:t>
      </w:r>
    </w:p>
    <w:p w14:paraId="7D9287E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Предоставить пользователю набор инструментов для выполнения различных математических расчетов</w:t>
      </w:r>
    </w:p>
    <w:p w14:paraId="7974B48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Повысить удобство и эффективность выполнения расчетов</w:t>
      </w:r>
    </w:p>
    <w:p w14:paraId="0D3DC85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Снизить вероятность ошибок в вычислениях</w:t>
      </w:r>
    </w:p>
    <w:p w14:paraId="163BF88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15BAA9CA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Назначение АС</w:t>
      </w:r>
    </w:p>
    <w:p w14:paraId="3510743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Выполнение математических расчетов и операций</w:t>
      </w:r>
    </w:p>
    <w:p w14:paraId="53462C0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614EE0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2BFC4D5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92F274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3.1. Основные сведения об объекте автоматизации или ссылки на документы, содержащие такие сведения</w:t>
      </w:r>
    </w:p>
    <w:p w14:paraId="71024BC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022A0C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Пользователь компьютера, выполняющий математические расчеты</w:t>
      </w:r>
    </w:p>
    <w:p w14:paraId="4B7E0F9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</w:t>
      </w:r>
    </w:p>
    <w:p w14:paraId="3E29CB6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646D470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Калькулятор работает в офисных условиях</w:t>
      </w:r>
    </w:p>
    <w:p w14:paraId="4F4B714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Диапазон рабочих температур: от +15°C до +30°C</w:t>
      </w:r>
    </w:p>
    <w:p w14:paraId="1C45631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Допустимая влажность: до 80%</w:t>
      </w:r>
    </w:p>
    <w:p w14:paraId="2CF67EC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 Требования к автоматизированной системе</w:t>
      </w:r>
    </w:p>
    <w:p w14:paraId="076B99C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5F815B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4.1. Требования к структуре АС в целом</w:t>
      </w:r>
    </w:p>
    <w:p w14:paraId="5965782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4BE466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4.1.1. Перечень подсистем (при их наличии), их назначение и основные характеристики.</w:t>
      </w:r>
    </w:p>
    <w:p w14:paraId="329EE08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1417E34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Нет подсистем</w:t>
      </w:r>
    </w:p>
    <w:p w14:paraId="7377AF0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4.1.2. Требования к способам и средствам обеспечения информационного взаимодействия компонентов АС</w:t>
      </w:r>
    </w:p>
    <w:p w14:paraId="51837AC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C095A3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АС не требуется</w:t>
      </w:r>
    </w:p>
    <w:p w14:paraId="4DD5CAF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 xml:space="preserve">4.1.3. Требования к характеристикам взаимосвязей создаваемой АС со смежными АС, требования к </w:t>
      </w:r>
      <w:proofErr w:type="spellStart"/>
      <w:r w:rsidRPr="000A270B">
        <w:rPr>
          <w:rFonts w:ascii="Times New Roman" w:hAnsi="Times New Roman" w:cs="Times New Roman"/>
          <w:sz w:val="28"/>
          <w:szCs w:val="28"/>
        </w:rPr>
        <w:t>интероперабельности</w:t>
      </w:r>
      <w:proofErr w:type="spellEnd"/>
      <w:r w:rsidRPr="000A270B">
        <w:rPr>
          <w:rFonts w:ascii="Times New Roman" w:hAnsi="Times New Roman" w:cs="Times New Roman"/>
          <w:sz w:val="28"/>
          <w:szCs w:val="28"/>
        </w:rPr>
        <w:t>, требования к ее совместимости, в том числе указания о способах обмена информацией</w:t>
      </w:r>
    </w:p>
    <w:p w14:paraId="1DD926C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EB2469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Отсутствуют требования к взаимосвязям с другими АС</w:t>
      </w:r>
    </w:p>
    <w:p w14:paraId="084BBB1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4.1.4. Требования к режимам функционирования АС</w:t>
      </w:r>
    </w:p>
    <w:p w14:paraId="5C555B3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5198279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Обычный режим функционирования</w:t>
      </w:r>
    </w:p>
    <w:p w14:paraId="5534907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Режим аварийного завершения работы</w:t>
      </w:r>
    </w:p>
    <w:p w14:paraId="5C963A2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4.1.5. Требования по диагностированию АС</w:t>
      </w:r>
    </w:p>
    <w:p w14:paraId="0A41FB1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04A135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Тестирование в режиме реального времени</w:t>
      </w:r>
    </w:p>
    <w:p w14:paraId="54D4F21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Режим самодиагностики при запуске и завершении работы</w:t>
      </w:r>
    </w:p>
    <w:p w14:paraId="0857E4A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4.1.6. Перспективы развития, модернизации АС</w:t>
      </w:r>
    </w:p>
    <w:p w14:paraId="2EEC7A8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125FB1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Добавление новых математических функций</w:t>
      </w:r>
    </w:p>
    <w:p w14:paraId="691E7DF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Расширение пользовательского интерфейса</w:t>
      </w:r>
    </w:p>
    <w:p w14:paraId="51D35A0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Интеграция с другими приложениями</w:t>
      </w:r>
    </w:p>
    <w:p w14:paraId="34327F1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4.2. Требования к функциям (задачам), выполняемым АС</w:t>
      </w:r>
    </w:p>
    <w:p w14:paraId="10424B1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5A47212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Выполнение арифметических операций (+, -, *, /)</w:t>
      </w:r>
    </w:p>
    <w:p w14:paraId="75D065D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Вычисление процентов</w:t>
      </w:r>
    </w:p>
    <w:p w14:paraId="56DF75D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Вычисление степеней и квадратных корней</w:t>
      </w:r>
    </w:p>
    <w:p w14:paraId="55B8B4D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Работа с тригонометрическими функциями (</w:t>
      </w:r>
      <w:proofErr w:type="spellStart"/>
      <w:r w:rsidRPr="000A270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A2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70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A2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70B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0A270B">
        <w:rPr>
          <w:rFonts w:ascii="Times New Roman" w:hAnsi="Times New Roman" w:cs="Times New Roman"/>
          <w:sz w:val="28"/>
          <w:szCs w:val="28"/>
        </w:rPr>
        <w:t>)</w:t>
      </w:r>
    </w:p>
    <w:p w14:paraId="29FD652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Преобразование единиц измерения</w:t>
      </w:r>
    </w:p>
    <w:p w14:paraId="791D8D7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Вычисление выражений с использованием скобок</w:t>
      </w:r>
    </w:p>
    <w:p w14:paraId="7DC8C5F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Обработка ошибок и исключений</w:t>
      </w:r>
    </w:p>
    <w:p w14:paraId="1A5FE70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 Требования к видам обеспечения АС</w:t>
      </w:r>
    </w:p>
    <w:p w14:paraId="6C2FD8D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29E279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4.3.1. Требования к математическому обеспечению АС</w:t>
      </w:r>
    </w:p>
    <w:p w14:paraId="0860A48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7E952B2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Стандартные математические библиотеки</w:t>
      </w:r>
    </w:p>
    <w:p w14:paraId="3BA68DD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Разработка собственных алгоритмов для сложных вычислений</w:t>
      </w:r>
    </w:p>
    <w:p w14:paraId="7F9D6C9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14:paraId="555CC39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62C92C2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Нет требований к данным</w:t>
      </w:r>
    </w:p>
    <w:p w14:paraId="5AB0F23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14:paraId="514944C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2E1735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 требуется</w:t>
      </w:r>
    </w:p>
    <w:p w14:paraId="1E12CF0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14:paraId="529C69FA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559A7C0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2294FB1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Библиотеки для работы с пользовательским интерфейсом и математическими функциями</w:t>
      </w:r>
    </w:p>
    <w:p w14:paraId="4870DC4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Требования к ОС: Windows, Mac OS, Linux</w:t>
      </w:r>
    </w:p>
    <w:p w14:paraId="2CBF312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14:paraId="3DCCDF0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7795358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Минимальные требования к ПК:</w:t>
      </w:r>
    </w:p>
    <w:p w14:paraId="3232A2E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Процессор: Intel Core i3 или эквивалентный</w:t>
      </w:r>
    </w:p>
    <w:p w14:paraId="5B9F65E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ОЗУ: 4 ГБ</w:t>
      </w:r>
    </w:p>
    <w:p w14:paraId="0D14684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Жесткий диск: 128 ГБ SSD</w:t>
      </w:r>
    </w:p>
    <w:p w14:paraId="62F0D86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4CAA261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Монитор</w:t>
      </w:r>
    </w:p>
    <w:p w14:paraId="3683BE7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Клавиатура</w:t>
      </w:r>
    </w:p>
    <w:p w14:paraId="772F602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Мышь</w:t>
      </w:r>
    </w:p>
    <w:p w14:paraId="6F87BDF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14:paraId="458F567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6F4F3D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 требуется</w:t>
      </w:r>
    </w:p>
    <w:p w14:paraId="1E3A519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14:paraId="3E58342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58D61F3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Нет требований к персоналу и пользователям</w:t>
      </w:r>
    </w:p>
    <w:p w14:paraId="2977CF9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14:paraId="74642C3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2025CE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FB2F90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14:paraId="4008B66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 Общие технические требования к АС</w:t>
      </w:r>
    </w:p>
    <w:p w14:paraId="294B134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02FF7B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4.4.1. Требования к численности и квалификации персонала и</w:t>
      </w:r>
    </w:p>
    <w:p w14:paraId="0B3F0EA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пользователей АС</w:t>
      </w:r>
    </w:p>
    <w:p w14:paraId="0D22217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7169C0C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Персонал для эксплуатации АС не требуется</w:t>
      </w:r>
    </w:p>
    <w:p w14:paraId="0116164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4.4.2. Требования к показателям назначения</w:t>
      </w:r>
    </w:p>
    <w:p w14:paraId="4762207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1A84AB0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Время выполнения расчетов: не более 1 секунды для простых операций</w:t>
      </w:r>
    </w:p>
    <w:p w14:paraId="6EA143F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4.4.3. Требования к надежности</w:t>
      </w:r>
    </w:p>
    <w:p w14:paraId="3BBA401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7338891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Надежность не критична, приемлемы сбои в работе, не влияющие на результат вычислений</w:t>
      </w:r>
    </w:p>
    <w:p w14:paraId="5AF02B0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4.4.4. Требования по безопасности</w:t>
      </w:r>
    </w:p>
    <w:p w14:paraId="4AB0303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6436AB6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Защита от несанкционированного доступа (пароль)</w:t>
      </w:r>
    </w:p>
    <w:p w14:paraId="205AB78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4.4.5. Требования к эргономике и технической эстетике</w:t>
      </w:r>
    </w:p>
    <w:p w14:paraId="533FB4D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E08C30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Удобный и интуитивно понятный пользовательский интерфейс</w:t>
      </w:r>
    </w:p>
    <w:p w14:paraId="412E4B6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Привлекательный дизайн</w:t>
      </w:r>
    </w:p>
    <w:p w14:paraId="28100EF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4.4.6. Требования к транспортабельности для подвижных АС</w:t>
      </w:r>
    </w:p>
    <w:p w14:paraId="0B1B752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768FA1B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 применимо</w:t>
      </w:r>
    </w:p>
    <w:p w14:paraId="514FC17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4.4.7. Требования к эксплуатации, техническому обслуживанию, ремонту и хранению компонентов АС</w:t>
      </w:r>
    </w:p>
    <w:p w14:paraId="7BBDBC0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8E37BE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 требует специальных условий эксплуатации и технического обслуживания</w:t>
      </w:r>
    </w:p>
    <w:p w14:paraId="0A148C6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4.4.8. Требования к защите информации от несанкционированного доступа</w:t>
      </w:r>
    </w:p>
    <w:p w14:paraId="515B3C8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42F1E6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Парольная защита доступа к АС</w:t>
      </w:r>
    </w:p>
    <w:p w14:paraId="0EAF2BB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4.4.9. Требования по сохранности информации при авариях</w:t>
      </w:r>
    </w:p>
    <w:p w14:paraId="712BF4F2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E60EB5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 xml:space="preserve">Сохранение результатов вычислений в </w:t>
      </w:r>
      <w:proofErr w:type="spellStart"/>
      <w:r w:rsidRPr="000A270B">
        <w:rPr>
          <w:rFonts w:ascii="Times New Roman" w:hAnsi="Times New Roman" w:cs="Times New Roman"/>
          <w:sz w:val="28"/>
          <w:szCs w:val="28"/>
        </w:rPr>
        <w:t>кеше</w:t>
      </w:r>
      <w:proofErr w:type="spellEnd"/>
    </w:p>
    <w:p w14:paraId="2731332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4.4.10. Требования к защите от влияния внешних воздействий</w:t>
      </w:r>
    </w:p>
    <w:p w14:paraId="25847B7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668180A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Нет требований</w:t>
      </w:r>
    </w:p>
    <w:p w14:paraId="1132AE7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4.4.11. Требования к патентной чистоте и патентоспособности</w:t>
      </w:r>
    </w:p>
    <w:p w14:paraId="605BCC7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CC0DFA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Не требуется</w:t>
      </w:r>
    </w:p>
    <w:p w14:paraId="4E5005D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4.4.12. Требования по стандартизации и унификации</w:t>
      </w:r>
    </w:p>
    <w:p w14:paraId="6EFE027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1B09F5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Соблюдение общепринятых стандартов разработки программного обеспечения</w:t>
      </w:r>
    </w:p>
    <w:p w14:paraId="0FDE856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lastRenderedPageBreak/>
        <w:t>4.4.13. Дополнительные требования</w:t>
      </w:r>
    </w:p>
    <w:p w14:paraId="66B1B43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4A5B60F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Открытый исходный код</w:t>
      </w:r>
    </w:p>
    <w:p w14:paraId="2EA4E74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5. Состав и содержание работ по созданию автоматизированной системы</w:t>
      </w:r>
    </w:p>
    <w:p w14:paraId="0748B9E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C108E1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7228B50A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14:paraId="1EB63DEA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5072087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Тестирование системы</w:t>
      </w:r>
    </w:p>
    <w:p w14:paraId="41BB5129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Документирование системы</w:t>
      </w:r>
    </w:p>
    <w:p w14:paraId="4A2577D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6. Порядок разработки автоматизированной системы</w:t>
      </w:r>
    </w:p>
    <w:p w14:paraId="1A74880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0392F1C6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Разработка ведется в соответствии с утвержденным планом разработки</w:t>
      </w:r>
    </w:p>
    <w:p w14:paraId="3751F71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Используются методологии и инструменты, обеспечивающие качество разработки</w:t>
      </w:r>
    </w:p>
    <w:p w14:paraId="5E8230F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Проводятся регулярные совещания и проверки хода работ</w:t>
      </w:r>
    </w:p>
    <w:p w14:paraId="439D18E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7. Порядок контроля и приемки автоматизированной системы</w:t>
      </w:r>
    </w:p>
    <w:p w14:paraId="7CD0E6A0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752C755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Контроль осуществляется на всех этапах разработки</w:t>
      </w:r>
    </w:p>
    <w:p w14:paraId="459F910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Приемка системы осуществляется Заказчиком на основании результатов тестирования и проверки соответствия требованиям ТЗ</w:t>
      </w:r>
    </w:p>
    <w:p w14:paraId="158CB44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 xml:space="preserve">8. Требования к составу и содержанию </w:t>
      </w:r>
      <w:proofErr w:type="gramStart"/>
      <w:r w:rsidRPr="000A270B">
        <w:rPr>
          <w:rFonts w:ascii="Times New Roman" w:hAnsi="Times New Roman" w:cs="Times New Roman"/>
          <w:sz w:val="28"/>
          <w:szCs w:val="28"/>
        </w:rPr>
        <w:t>работ по подготовке</w:t>
      </w:r>
      <w:proofErr w:type="gramEnd"/>
      <w:r w:rsidRPr="000A270B">
        <w:rPr>
          <w:rFonts w:ascii="Times New Roman" w:hAnsi="Times New Roman" w:cs="Times New Roman"/>
          <w:sz w:val="28"/>
          <w:szCs w:val="28"/>
        </w:rPr>
        <w:t xml:space="preserve"> объекта автоматизации к вводу автоматизированной системы в действие</w:t>
      </w:r>
    </w:p>
    <w:p w14:paraId="51EDF59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30F3993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0C49BA63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Подготовка инфраструктуры</w:t>
      </w:r>
    </w:p>
    <w:p w14:paraId="03800E8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Установка и настройка АС</w:t>
      </w:r>
    </w:p>
    <w:p w14:paraId="62BB25F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9. Требования к документированию</w:t>
      </w:r>
    </w:p>
    <w:p w14:paraId="40AC606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FFB29EF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184797C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Спецификация требований</w:t>
      </w:r>
    </w:p>
    <w:p w14:paraId="623564B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Проектная документация</w:t>
      </w:r>
    </w:p>
    <w:p w14:paraId="35656BB7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Документация пользователя</w:t>
      </w:r>
    </w:p>
    <w:p w14:paraId="0EE21DE8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14:paraId="13A1F944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10. Источники разработки</w:t>
      </w:r>
    </w:p>
    <w:p w14:paraId="47E47115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</w:p>
    <w:p w14:paraId="21D30221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0A270B">
        <w:rPr>
          <w:rFonts w:ascii="Times New Roman" w:hAnsi="Times New Roman" w:cs="Times New Roman"/>
          <w:sz w:val="28"/>
          <w:szCs w:val="28"/>
        </w:rPr>
        <w:t>19.101-77</w:t>
      </w:r>
      <w:proofErr w:type="gramEnd"/>
      <w:r w:rsidRPr="000A270B"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 Виды программной документации</w:t>
      </w:r>
    </w:p>
    <w:p w14:paraId="37057B1D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ГОСТ 19.201-78 Единая система программной документации. Техническое задание. Требования к содержанию и оформлению</w:t>
      </w:r>
    </w:p>
    <w:p w14:paraId="6850DA2E" w14:textId="77777777" w:rsidR="000A270B" w:rsidRPr="000A270B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ГОСТ 19.404-79 Единая система программной документации. Руководство пользователя. Требования к содержанию и оформлению</w:t>
      </w:r>
    </w:p>
    <w:p w14:paraId="0AE57874" w14:textId="00CEFDF7" w:rsidR="004A6A7F" w:rsidRDefault="000A270B" w:rsidP="000A270B">
      <w:pPr>
        <w:rPr>
          <w:rFonts w:ascii="Times New Roman" w:hAnsi="Times New Roman" w:cs="Times New Roman"/>
          <w:sz w:val="28"/>
          <w:szCs w:val="28"/>
        </w:rPr>
      </w:pPr>
      <w:r w:rsidRPr="000A270B">
        <w:rPr>
          <w:rFonts w:ascii="Times New Roman" w:hAnsi="Times New Roman" w:cs="Times New Roman"/>
          <w:sz w:val="28"/>
          <w:szCs w:val="28"/>
        </w:rPr>
        <w:t>ГОСТ 19.501-79 Единая система программной документации.</w:t>
      </w:r>
    </w:p>
    <w:p w14:paraId="38203C1F" w14:textId="77777777" w:rsidR="00682CA9" w:rsidRDefault="00682CA9" w:rsidP="000A270B">
      <w:pPr>
        <w:rPr>
          <w:rFonts w:ascii="Times New Roman" w:hAnsi="Times New Roman" w:cs="Times New Roman"/>
          <w:sz w:val="28"/>
          <w:szCs w:val="28"/>
        </w:rPr>
      </w:pPr>
    </w:p>
    <w:p w14:paraId="3FD1FAB1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Дополнение к ТЗ Вариант модификации программного продукта</w:t>
      </w:r>
    </w:p>
    <w:p w14:paraId="758B2EB1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</w:p>
    <w:p w14:paraId="778B26B2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4.2. Требования к функциям (задачам), выполняемым АС</w:t>
      </w:r>
    </w:p>
    <w:p w14:paraId="3058782C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</w:p>
    <w:p w14:paraId="4D06ED0D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Добавить следующие функции:</w:t>
      </w:r>
    </w:p>
    <w:p w14:paraId="1DC0E6FD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</w:p>
    <w:p w14:paraId="0C6A3488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Вычисление логарифмов и экспонент</w:t>
      </w:r>
    </w:p>
    <w:p w14:paraId="616DF6DB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Работа с комплексными числами</w:t>
      </w:r>
    </w:p>
    <w:p w14:paraId="52A42B44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Создание и сохранение пользовательских функций</w:t>
      </w:r>
    </w:p>
    <w:p w14:paraId="7F1CA545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Построение графиков функций</w:t>
      </w:r>
    </w:p>
    <w:p w14:paraId="08FD328B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14:paraId="7488B651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</w:p>
    <w:p w14:paraId="3BC727A1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lastRenderedPageBreak/>
        <w:t>Добавить библиотеки для работы с комплексными числами и построения графиков</w:t>
      </w:r>
    </w:p>
    <w:p w14:paraId="62481C09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4.4.13. Дополнительные требования</w:t>
      </w:r>
    </w:p>
    <w:p w14:paraId="0368693A" w14:textId="77777777" w:rsidR="00682CA9" w:rsidRPr="00682CA9" w:rsidRDefault="00682CA9" w:rsidP="00682CA9">
      <w:pPr>
        <w:rPr>
          <w:rFonts w:ascii="Times New Roman" w:hAnsi="Times New Roman" w:cs="Times New Roman"/>
          <w:sz w:val="28"/>
          <w:szCs w:val="28"/>
        </w:rPr>
      </w:pPr>
    </w:p>
    <w:p w14:paraId="2B91BE34" w14:textId="57999562" w:rsidR="00682CA9" w:rsidRPr="000A270B" w:rsidRDefault="00682CA9" w:rsidP="00682CA9">
      <w:pPr>
        <w:rPr>
          <w:rFonts w:ascii="Times New Roman" w:hAnsi="Times New Roman" w:cs="Times New Roman"/>
          <w:sz w:val="28"/>
          <w:szCs w:val="28"/>
        </w:rPr>
      </w:pPr>
      <w:r w:rsidRPr="00682CA9">
        <w:rPr>
          <w:rFonts w:ascii="Times New Roman" w:hAnsi="Times New Roman" w:cs="Times New Roman"/>
          <w:sz w:val="28"/>
          <w:szCs w:val="28"/>
        </w:rPr>
        <w:t>Возможность расширения функциональности путем подключения внешних плагинов</w:t>
      </w:r>
    </w:p>
    <w:sectPr w:rsidR="00682CA9" w:rsidRPr="000A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7F"/>
    <w:rsid w:val="000A270B"/>
    <w:rsid w:val="004A6A7F"/>
    <w:rsid w:val="006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0E2A"/>
  <w15:chartTrackingRefBased/>
  <w15:docId w15:val="{BA95BCF5-03C0-4906-B24A-34AE4B12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Сафонов</dc:creator>
  <cp:keywords/>
  <dc:description/>
  <cp:lastModifiedBy>Максим Сафонов</cp:lastModifiedBy>
  <cp:revision>3</cp:revision>
  <dcterms:created xsi:type="dcterms:W3CDTF">2024-04-03T20:43:00Z</dcterms:created>
  <dcterms:modified xsi:type="dcterms:W3CDTF">2024-04-03T20:44:00Z</dcterms:modified>
</cp:coreProperties>
</file>