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05169" w14:textId="6C4CF961" w:rsidR="00411C9A" w:rsidRPr="00526083" w:rsidRDefault="00411C9A" w:rsidP="006418B6">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right="144"/>
        <w:rPr>
          <w:rFonts w:ascii="Arial" w:hAnsi="Arial" w:cs="Arial"/>
          <w:b/>
          <w:bCs/>
        </w:rPr>
      </w:pPr>
      <w:r w:rsidRPr="00526083">
        <w:rPr>
          <w:rFonts w:ascii="Arial" w:hAnsi="Arial" w:cs="Arial"/>
          <w:b/>
          <w:bCs/>
        </w:rPr>
        <w:t>D411 Multi-Domain Operations</w:t>
      </w:r>
      <w:r w:rsidR="009516E2">
        <w:rPr>
          <w:rFonts w:ascii="Arial" w:hAnsi="Arial" w:cs="Arial"/>
          <w:b/>
          <w:bCs/>
        </w:rPr>
        <w:t xml:space="preserve"> (MDO)</w:t>
      </w:r>
    </w:p>
    <w:p w14:paraId="3126F637" w14:textId="44AE7C80" w:rsidR="00411C9A" w:rsidRPr="00411C9A" w:rsidRDefault="00411C9A" w:rsidP="00411C9A">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sidR="00A604B5">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564E11CC" w14:textId="69D2582E" w:rsidR="00411C9A" w:rsidRPr="00411C9A" w:rsidRDefault="00411C9A" w:rsidP="00411C9A">
      <w:pPr>
        <w:widowControl w:val="0"/>
        <w:numPr>
          <w:ilvl w:val="1"/>
          <w:numId w:val="1"/>
        </w:numPr>
        <w:spacing w:after="0" w:line="240" w:lineRule="auto"/>
        <w:ind w:left="360" w:right="144"/>
        <w:rPr>
          <w:rFonts w:ascii="Arial" w:eastAsia="Times New Roman" w:hAnsi="Arial" w:cs="Arial"/>
          <w:kern w:val="0"/>
          <w14:ligatures w14:val="none"/>
        </w:rPr>
      </w:pPr>
      <w:r w:rsidRPr="00411C9A">
        <w:rPr>
          <w:rFonts w:ascii="Arial" w:eastAsia="Times New Roman" w:hAnsi="Arial" w:cs="Arial"/>
          <w:kern w:val="0"/>
          <w14:ligatures w14:val="none"/>
        </w:rPr>
        <w:t xml:space="preserve">FM 3-0, </w:t>
      </w:r>
      <w:r w:rsidRPr="00411C9A">
        <w:rPr>
          <w:rFonts w:ascii="Arial" w:eastAsia="Times New Roman" w:hAnsi="Arial" w:cs="Arial"/>
          <w:kern w:val="0"/>
          <w:u w:val="single"/>
          <w14:ligatures w14:val="none"/>
        </w:rPr>
        <w:t>Operations</w:t>
      </w:r>
      <w:r w:rsidRPr="00411C9A">
        <w:rPr>
          <w:rFonts w:ascii="Arial" w:eastAsia="Times New Roman" w:hAnsi="Arial" w:cs="Arial"/>
          <w:kern w:val="0"/>
          <w14:ligatures w14:val="none"/>
        </w:rPr>
        <w:t xml:space="preserve"> (March 2025)  </w:t>
      </w:r>
    </w:p>
    <w:p w14:paraId="0C0D92F5" w14:textId="77777777" w:rsidR="00411C9A" w:rsidRPr="00411C9A" w:rsidRDefault="00411C9A" w:rsidP="00411C9A">
      <w:pPr>
        <w:numPr>
          <w:ilvl w:val="2"/>
          <w:numId w:val="1"/>
        </w:numPr>
        <w:tabs>
          <w:tab w:val="left" w:pos="1980"/>
        </w:tabs>
        <w:spacing w:after="0" w:line="240" w:lineRule="auto"/>
        <w:ind w:left="1080"/>
        <w:contextualSpacing/>
        <w:rPr>
          <w:rFonts w:ascii="Arial" w:eastAsia="Times New Roman" w:hAnsi="Arial" w:cs="Arial"/>
          <w:kern w:val="0"/>
          <w14:ligatures w14:val="none"/>
        </w:rPr>
      </w:pPr>
      <w:r w:rsidRPr="00411C9A">
        <w:rPr>
          <w:rFonts w:ascii="Arial" w:eastAsia="Times New Roman" w:hAnsi="Arial" w:cs="Arial"/>
          <w:kern w:val="0"/>
          <w14:ligatures w14:val="none"/>
        </w:rPr>
        <w:t>Introduction, and Introductory Figure FM 3-0 Logic Chart (2 pages)</w:t>
      </w:r>
    </w:p>
    <w:p w14:paraId="7FCB7E4B"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1 (24 pages)</w:t>
      </w:r>
    </w:p>
    <w:p w14:paraId="3CB8F36A" w14:textId="77777777" w:rsid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2. Pages 25-36; 42-45 (16 pages)</w:t>
      </w:r>
    </w:p>
    <w:p w14:paraId="5F49251D"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3. Pages 47-66 (19 pages)</w:t>
      </w:r>
    </w:p>
    <w:p w14:paraId="30D15B90"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4. Pages 94-103 (10 pages)</w:t>
      </w:r>
    </w:p>
    <w:p w14:paraId="4DF3313B" w14:textId="6AB26672"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5. Pages 117-119 (3 pages)</w:t>
      </w:r>
    </w:p>
    <w:p w14:paraId="3D978470"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6. Pages 163-164 (2 pages)</w:t>
      </w:r>
    </w:p>
    <w:p w14:paraId="0C7BABD3" w14:textId="77777777" w:rsidR="00411C9A" w:rsidRPr="00411C9A" w:rsidRDefault="00411C9A" w:rsidP="00411C9A">
      <w:pPr>
        <w:widowControl w:val="0"/>
        <w:numPr>
          <w:ilvl w:val="1"/>
          <w:numId w:val="1"/>
        </w:numPr>
        <w:spacing w:after="0" w:line="240" w:lineRule="auto"/>
        <w:ind w:left="360" w:right="144"/>
        <w:rPr>
          <w:rFonts w:ascii="Arial" w:eastAsia="Times New Roman" w:hAnsi="Arial" w:cs="Arial"/>
          <w:kern w:val="0"/>
          <w14:ligatures w14:val="none"/>
        </w:rPr>
      </w:pPr>
      <w:r w:rsidRPr="00411C9A">
        <w:rPr>
          <w:rFonts w:ascii="Arial" w:eastAsia="Times New Roman" w:hAnsi="Arial" w:cs="Arial"/>
          <w:kern w:val="0"/>
          <w14:ligatures w14:val="none"/>
        </w:rPr>
        <w:t xml:space="preserve">ADP 5-0, </w:t>
      </w:r>
      <w:r w:rsidRPr="00411C9A">
        <w:rPr>
          <w:rFonts w:ascii="Arial" w:eastAsia="Times New Roman" w:hAnsi="Arial" w:cs="Arial"/>
          <w:kern w:val="0"/>
          <w:u w:val="single"/>
          <w14:ligatures w14:val="none"/>
        </w:rPr>
        <w:t>The Operations Process</w:t>
      </w:r>
      <w:r w:rsidRPr="00411C9A">
        <w:rPr>
          <w:rFonts w:ascii="Arial" w:eastAsia="Times New Roman" w:hAnsi="Arial" w:cs="Arial"/>
          <w:kern w:val="0"/>
          <w14:ligatures w14:val="none"/>
        </w:rPr>
        <w:t xml:space="preserve"> (July 2019)</w:t>
      </w:r>
    </w:p>
    <w:p w14:paraId="7F7B8402"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1. Pages 1-4 to 1-7 (4 pages)</w:t>
      </w:r>
    </w:p>
    <w:p w14:paraId="2A34F962" w14:textId="77777777" w:rsidR="00411C9A" w:rsidRPr="00411C9A" w:rsidRDefault="00411C9A" w:rsidP="00411C9A">
      <w:pPr>
        <w:widowControl w:val="0"/>
        <w:numPr>
          <w:ilvl w:val="1"/>
          <w:numId w:val="1"/>
        </w:numPr>
        <w:spacing w:after="0" w:line="240" w:lineRule="auto"/>
        <w:ind w:left="360" w:right="144"/>
        <w:rPr>
          <w:rFonts w:ascii="Arial" w:eastAsia="Times New Roman" w:hAnsi="Arial" w:cs="Arial"/>
          <w:kern w:val="0"/>
          <w14:ligatures w14:val="none"/>
        </w:rPr>
      </w:pPr>
      <w:r w:rsidRPr="00411C9A">
        <w:rPr>
          <w:rFonts w:ascii="Arial" w:eastAsia="Times New Roman" w:hAnsi="Arial" w:cs="Arial"/>
          <w:kern w:val="0"/>
          <w14:ligatures w14:val="none"/>
        </w:rPr>
        <w:t xml:space="preserve">FM 5-0, </w:t>
      </w:r>
      <w:r w:rsidRPr="00411C9A">
        <w:rPr>
          <w:rFonts w:ascii="Arial" w:eastAsia="Times New Roman" w:hAnsi="Arial" w:cs="Arial"/>
          <w:kern w:val="0"/>
          <w:u w:val="single"/>
          <w14:ligatures w14:val="none"/>
        </w:rPr>
        <w:t>Planning and Orders Production</w:t>
      </w:r>
      <w:r w:rsidRPr="00411C9A">
        <w:rPr>
          <w:rFonts w:ascii="Arial" w:eastAsia="Times New Roman" w:hAnsi="Arial" w:cs="Arial"/>
          <w:kern w:val="0"/>
          <w14:ligatures w14:val="none"/>
        </w:rPr>
        <w:t xml:space="preserve"> (November 2024)</w:t>
      </w:r>
    </w:p>
    <w:p w14:paraId="4D4FEC15" w14:textId="77777777" w:rsidR="00411C9A" w:rsidRP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1. Pages 14-15 (2 pages)</w:t>
      </w:r>
    </w:p>
    <w:p w14:paraId="1A686963" w14:textId="77777777" w:rsidR="00411C9A" w:rsidRPr="00411C9A" w:rsidRDefault="00411C9A" w:rsidP="00411C9A">
      <w:pPr>
        <w:widowControl w:val="0"/>
        <w:numPr>
          <w:ilvl w:val="1"/>
          <w:numId w:val="1"/>
        </w:numPr>
        <w:spacing w:after="0" w:line="240" w:lineRule="auto"/>
        <w:ind w:left="360" w:right="144"/>
        <w:rPr>
          <w:rFonts w:ascii="Arial" w:eastAsia="Times New Roman" w:hAnsi="Arial" w:cs="Arial"/>
          <w:kern w:val="0"/>
          <w14:ligatures w14:val="none"/>
        </w:rPr>
      </w:pPr>
      <w:r w:rsidRPr="00411C9A">
        <w:rPr>
          <w:rFonts w:ascii="Arial" w:eastAsia="Times New Roman" w:hAnsi="Arial" w:cs="Arial"/>
          <w:kern w:val="0"/>
          <w14:ligatures w14:val="none"/>
        </w:rPr>
        <w:t xml:space="preserve">FM 6-0, </w:t>
      </w:r>
      <w:r w:rsidRPr="00411C9A">
        <w:rPr>
          <w:rFonts w:ascii="Arial" w:eastAsia="Times New Roman" w:hAnsi="Arial" w:cs="Arial"/>
          <w:kern w:val="0"/>
          <w:u w:val="single"/>
          <w14:ligatures w14:val="none"/>
        </w:rPr>
        <w:t>Commander and Staff Organization and Operations</w:t>
      </w:r>
      <w:r w:rsidRPr="00411C9A">
        <w:rPr>
          <w:rFonts w:ascii="Arial" w:eastAsia="Times New Roman" w:hAnsi="Arial" w:cs="Arial"/>
          <w:kern w:val="0"/>
          <w14:ligatures w14:val="none"/>
        </w:rPr>
        <w:t xml:space="preserve"> (May 2022)</w:t>
      </w:r>
    </w:p>
    <w:p w14:paraId="4CECAEA5" w14:textId="329FBA21" w:rsidR="00411C9A" w:rsidRDefault="00411C9A" w:rsidP="00411C9A">
      <w:pPr>
        <w:widowControl w:val="0"/>
        <w:numPr>
          <w:ilvl w:val="2"/>
          <w:numId w:val="1"/>
        </w:numPr>
        <w:spacing w:after="0" w:line="240" w:lineRule="auto"/>
        <w:ind w:left="1080" w:right="144"/>
        <w:rPr>
          <w:rFonts w:ascii="Arial" w:eastAsia="Times New Roman" w:hAnsi="Arial" w:cs="Arial"/>
          <w:kern w:val="0"/>
          <w14:ligatures w14:val="none"/>
        </w:rPr>
      </w:pPr>
      <w:r w:rsidRPr="00411C9A">
        <w:rPr>
          <w:rFonts w:ascii="Arial" w:eastAsia="Times New Roman" w:hAnsi="Arial" w:cs="Arial"/>
          <w:kern w:val="0"/>
          <w14:ligatures w14:val="none"/>
        </w:rPr>
        <w:t>Chapter 1, Pages 1-4 to 1-9 (5 pages)</w:t>
      </w:r>
    </w:p>
    <w:p w14:paraId="738EBCCB" w14:textId="77777777" w:rsidR="00526083" w:rsidRPr="00526083" w:rsidRDefault="00526083" w:rsidP="00526083">
      <w:pPr>
        <w:widowControl w:val="0"/>
        <w:numPr>
          <w:ilvl w:val="1"/>
          <w:numId w:val="1"/>
        </w:numPr>
        <w:spacing w:after="0" w:line="240" w:lineRule="auto"/>
        <w:ind w:left="360" w:right="144"/>
        <w:rPr>
          <w:rFonts w:ascii="Arial" w:eastAsia="Times New Roman" w:hAnsi="Arial" w:cs="Arial"/>
          <w:kern w:val="0"/>
          <w14:ligatures w14:val="none"/>
        </w:rPr>
      </w:pPr>
      <w:r w:rsidRPr="009516E2">
        <w:rPr>
          <w:rFonts w:ascii="Arial" w:eastAsia="Times New Roman" w:hAnsi="Arial" w:cs="Arial"/>
          <w:kern w:val="0"/>
          <w:u w:val="single"/>
          <w14:ligatures w14:val="none"/>
        </w:rPr>
        <w:t>Defense Primer: Cyberspace Operations</w:t>
      </w:r>
      <w:r w:rsidRPr="00526083">
        <w:rPr>
          <w:rFonts w:ascii="Arial" w:eastAsia="Times New Roman" w:hAnsi="Arial" w:cs="Arial"/>
          <w:kern w:val="0"/>
          <w14:ligatures w14:val="none"/>
        </w:rPr>
        <w:t xml:space="preserve">, the Congressional Research Service, </w:t>
      </w:r>
      <w:proofErr w:type="spellStart"/>
      <w:r w:rsidRPr="00526083">
        <w:rPr>
          <w:rFonts w:ascii="Arial" w:eastAsia="Times New Roman" w:hAnsi="Arial" w:cs="Arial"/>
          <w:kern w:val="0"/>
          <w14:ligatures w14:val="none"/>
        </w:rPr>
        <w:t>Theohary</w:t>
      </w:r>
      <w:proofErr w:type="spellEnd"/>
      <w:r w:rsidRPr="00526083">
        <w:rPr>
          <w:rFonts w:ascii="Arial" w:eastAsia="Times New Roman" w:hAnsi="Arial" w:cs="Arial"/>
          <w:kern w:val="0"/>
          <w14:ligatures w14:val="none"/>
        </w:rPr>
        <w:t>, Catherine A. 7-5700 December 9, 2022. (2 pages)</w:t>
      </w:r>
    </w:p>
    <w:p w14:paraId="45EDBD0B" w14:textId="77777777" w:rsidR="00526083" w:rsidRPr="00526083" w:rsidRDefault="00526083" w:rsidP="00526083">
      <w:pPr>
        <w:widowControl w:val="0"/>
        <w:numPr>
          <w:ilvl w:val="1"/>
          <w:numId w:val="1"/>
        </w:numPr>
        <w:spacing w:after="0" w:line="240" w:lineRule="auto"/>
        <w:ind w:left="360" w:right="144"/>
        <w:rPr>
          <w:rFonts w:ascii="Arial" w:eastAsia="Times New Roman" w:hAnsi="Arial" w:cs="Arial"/>
          <w:kern w:val="0"/>
          <w14:ligatures w14:val="none"/>
        </w:rPr>
      </w:pPr>
      <w:r w:rsidRPr="009516E2">
        <w:rPr>
          <w:rFonts w:ascii="Arial" w:eastAsia="Times New Roman" w:hAnsi="Arial" w:cs="Arial"/>
          <w:kern w:val="0"/>
          <w:u w:val="single"/>
          <w14:ligatures w14:val="none"/>
        </w:rPr>
        <w:t>The Joint Force Commander’s Guide to Cyberspace Operations</w:t>
      </w:r>
      <w:r w:rsidRPr="00526083">
        <w:rPr>
          <w:rFonts w:ascii="Arial" w:eastAsia="Times New Roman" w:hAnsi="Arial" w:cs="Arial"/>
          <w:kern w:val="0"/>
          <w14:ligatures w14:val="none"/>
        </w:rPr>
        <w:t xml:space="preserve">, Joint Force Quarterly, Brett, Williams T (MG) Issue 73, 2nd QTR 2014 12-19 (8 pages) Read to understand cyberspace operations and contribute during discussion. </w:t>
      </w:r>
    </w:p>
    <w:p w14:paraId="2D717E26" w14:textId="4C7A2E3B" w:rsidR="00411C9A" w:rsidRDefault="00526083" w:rsidP="00526083">
      <w:pPr>
        <w:widowControl w:val="0"/>
        <w:numPr>
          <w:ilvl w:val="1"/>
          <w:numId w:val="1"/>
        </w:numPr>
        <w:spacing w:line="240" w:lineRule="auto"/>
        <w:ind w:left="360" w:right="144"/>
        <w:rPr>
          <w:rFonts w:ascii="Arial" w:eastAsia="Times New Roman" w:hAnsi="Arial" w:cs="Arial"/>
          <w:kern w:val="0"/>
          <w14:ligatures w14:val="none"/>
        </w:rPr>
      </w:pPr>
      <w:r w:rsidRPr="009516E2">
        <w:rPr>
          <w:rFonts w:ascii="Arial" w:eastAsia="Times New Roman" w:hAnsi="Arial" w:cs="Arial"/>
          <w:kern w:val="0"/>
          <w:u w:val="single"/>
          <w14:ligatures w14:val="none"/>
        </w:rPr>
        <w:t>Operationalizing Risk Management for Division and Corps</w:t>
      </w:r>
      <w:r w:rsidRPr="00526083">
        <w:rPr>
          <w:rFonts w:ascii="Arial" w:eastAsia="Times New Roman" w:hAnsi="Arial" w:cs="Arial"/>
          <w:kern w:val="0"/>
          <w14:ligatures w14:val="none"/>
        </w:rPr>
        <w:t>, LTC Gervais and LTC Brookshire, 2023 (10 pages)</w:t>
      </w:r>
    </w:p>
    <w:p w14:paraId="66C37A9A" w14:textId="7A27792D" w:rsidR="00526083" w:rsidRPr="00526083" w:rsidRDefault="00526083" w:rsidP="00526083">
      <w:pPr>
        <w:widowControl w:val="0"/>
        <w:spacing w:after="0" w:line="240" w:lineRule="auto"/>
        <w:ind w:right="144"/>
        <w:rPr>
          <w:rFonts w:ascii="Arial" w:eastAsia="Times New Roman" w:hAnsi="Arial" w:cs="Arial"/>
          <w:b/>
          <w:bCs/>
          <w:kern w:val="0"/>
          <w14:ligatures w14:val="none"/>
        </w:rPr>
      </w:pPr>
      <w:r w:rsidRPr="00526083">
        <w:rPr>
          <w:rFonts w:ascii="Arial" w:eastAsia="Times New Roman" w:hAnsi="Arial" w:cs="Arial"/>
          <w:b/>
          <w:bCs/>
          <w:kern w:val="0"/>
          <w14:ligatures w14:val="none"/>
        </w:rPr>
        <w:t>Scan for familiarity and discussion</w:t>
      </w:r>
    </w:p>
    <w:p w14:paraId="13C88E4E" w14:textId="35369711" w:rsidR="00526083" w:rsidRPr="00526083" w:rsidRDefault="00526083" w:rsidP="00526083">
      <w:pPr>
        <w:pStyle w:val="ListParagraph"/>
        <w:widowControl w:val="0"/>
        <w:numPr>
          <w:ilvl w:val="0"/>
          <w:numId w:val="4"/>
        </w:numPr>
        <w:spacing w:line="240" w:lineRule="auto"/>
        <w:ind w:right="144"/>
        <w:rPr>
          <w:rFonts w:ascii="Arial" w:eastAsia="Times New Roman" w:hAnsi="Arial" w:cs="Arial"/>
          <w:kern w:val="0"/>
          <w14:ligatures w14:val="none"/>
        </w:rPr>
      </w:pPr>
      <w:r w:rsidRPr="00526083">
        <w:rPr>
          <w:rFonts w:ascii="Arial" w:eastAsia="Times New Roman" w:hAnsi="Arial" w:cs="Arial"/>
          <w:kern w:val="0"/>
          <w14:ligatures w14:val="none"/>
        </w:rPr>
        <w:t xml:space="preserve">JP 3-12 </w:t>
      </w:r>
      <w:r w:rsidRPr="00526083">
        <w:rPr>
          <w:rFonts w:ascii="Arial" w:eastAsia="Times New Roman" w:hAnsi="Arial" w:cs="Arial"/>
          <w:kern w:val="0"/>
          <w:u w:val="single"/>
          <w14:ligatures w14:val="none"/>
        </w:rPr>
        <w:t>Cyberspace Operations</w:t>
      </w:r>
      <w:r w:rsidRPr="00526083">
        <w:rPr>
          <w:rFonts w:ascii="Arial" w:eastAsia="Times New Roman" w:hAnsi="Arial" w:cs="Arial"/>
          <w:kern w:val="0"/>
          <w14:ligatures w14:val="none"/>
        </w:rPr>
        <w:t xml:space="preserve"> (Extract), Pages I-1 </w:t>
      </w:r>
      <w:proofErr w:type="gramStart"/>
      <w:r w:rsidRPr="00526083">
        <w:rPr>
          <w:rFonts w:ascii="Arial" w:eastAsia="Times New Roman" w:hAnsi="Arial" w:cs="Arial"/>
          <w:kern w:val="0"/>
          <w14:ligatures w14:val="none"/>
        </w:rPr>
        <w:t>thru</w:t>
      </w:r>
      <w:proofErr w:type="gramEnd"/>
      <w:r w:rsidRPr="00526083">
        <w:rPr>
          <w:rFonts w:ascii="Arial" w:eastAsia="Times New Roman" w:hAnsi="Arial" w:cs="Arial"/>
          <w:kern w:val="0"/>
          <w14:ligatures w14:val="none"/>
        </w:rPr>
        <w:t xml:space="preserve"> III-12., December 19, 2022. (39 pages)</w:t>
      </w:r>
    </w:p>
    <w:p w14:paraId="1E673383" w14:textId="2F51D20D" w:rsidR="00526083" w:rsidRPr="00526083" w:rsidRDefault="00B77D1F" w:rsidP="00526083">
      <w:pPr>
        <w:widowControl w:val="0"/>
        <w:spacing w:after="0" w:line="240" w:lineRule="auto"/>
        <w:ind w:right="144"/>
        <w:rPr>
          <w:rFonts w:ascii="Arial" w:eastAsia="Times New Roman" w:hAnsi="Arial" w:cs="Arial"/>
          <w:b/>
          <w:bCs/>
          <w:kern w:val="0"/>
          <w14:ligatures w14:val="none"/>
        </w:rPr>
      </w:pPr>
      <w:r>
        <w:rPr>
          <w:rFonts w:ascii="Arial" w:eastAsia="Times New Roman" w:hAnsi="Arial" w:cs="Arial"/>
          <w:b/>
          <w:bCs/>
          <w:kern w:val="0"/>
          <w14:ligatures w14:val="none"/>
        </w:rPr>
        <w:t>Read for familiarity, mission analysis, and application:</w:t>
      </w:r>
    </w:p>
    <w:p w14:paraId="782FE20F" w14:textId="6B68626B" w:rsidR="00526083" w:rsidRDefault="00B77D1F" w:rsidP="00B77D1F">
      <w:pPr>
        <w:pStyle w:val="ListParagraph"/>
        <w:widowControl w:val="0"/>
        <w:numPr>
          <w:ilvl w:val="0"/>
          <w:numId w:val="5"/>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OPORD ADONIS</w:t>
      </w:r>
    </w:p>
    <w:p w14:paraId="432A90B9" w14:textId="28086D34" w:rsidR="00B77D1F" w:rsidRDefault="00B77D1F" w:rsidP="00B77D1F">
      <w:pPr>
        <w:pStyle w:val="ListParagraph"/>
        <w:widowControl w:val="0"/>
        <w:numPr>
          <w:ilvl w:val="1"/>
          <w:numId w:val="5"/>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Base order (19 pages)</w:t>
      </w:r>
    </w:p>
    <w:p w14:paraId="772BF93F" w14:textId="1E9937BB" w:rsidR="00B77D1F" w:rsidRPr="00526083" w:rsidRDefault="00B77D1F" w:rsidP="009516E2">
      <w:pPr>
        <w:pStyle w:val="ListParagraph"/>
        <w:widowControl w:val="0"/>
        <w:numPr>
          <w:ilvl w:val="1"/>
          <w:numId w:val="5"/>
        </w:numPr>
        <w:spacing w:line="240" w:lineRule="auto"/>
        <w:ind w:right="144"/>
        <w:rPr>
          <w:rFonts w:ascii="Arial" w:eastAsia="Times New Roman" w:hAnsi="Arial" w:cs="Arial"/>
          <w:kern w:val="0"/>
          <w14:ligatures w14:val="none"/>
        </w:rPr>
      </w:pPr>
      <w:r>
        <w:rPr>
          <w:rFonts w:ascii="Arial" w:eastAsia="Times New Roman" w:hAnsi="Arial" w:cs="Arial"/>
          <w:kern w:val="0"/>
          <w14:ligatures w14:val="none"/>
        </w:rPr>
        <w:t>Annexes B (Intel), C (Operations), D (Fires), F (sustainment), and the Digital Map with operational overlay</w:t>
      </w:r>
    </w:p>
    <w:p w14:paraId="2B85EF18" w14:textId="37206747" w:rsidR="00B77D1F" w:rsidRPr="00526083" w:rsidRDefault="00B77D1F" w:rsidP="006418B6">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right="144"/>
        <w:rPr>
          <w:rFonts w:ascii="Arial" w:hAnsi="Arial" w:cs="Arial"/>
          <w:b/>
          <w:bCs/>
        </w:rPr>
      </w:pPr>
      <w:r w:rsidRPr="00526083">
        <w:rPr>
          <w:rFonts w:ascii="Arial" w:hAnsi="Arial" w:cs="Arial"/>
          <w:b/>
          <w:bCs/>
        </w:rPr>
        <w:t>D4</w:t>
      </w:r>
      <w:r>
        <w:rPr>
          <w:rFonts w:ascii="Arial" w:hAnsi="Arial" w:cs="Arial"/>
          <w:b/>
          <w:bCs/>
        </w:rPr>
        <w:t>12</w:t>
      </w:r>
      <w:r w:rsidRPr="00526083">
        <w:rPr>
          <w:rFonts w:ascii="Arial" w:hAnsi="Arial" w:cs="Arial"/>
          <w:b/>
          <w:bCs/>
        </w:rPr>
        <w:t xml:space="preserve"> </w:t>
      </w:r>
      <w:r>
        <w:rPr>
          <w:rFonts w:ascii="Arial" w:hAnsi="Arial" w:cs="Arial"/>
          <w:b/>
          <w:bCs/>
        </w:rPr>
        <w:t>Joint</w:t>
      </w:r>
      <w:r w:rsidRPr="00526083">
        <w:rPr>
          <w:rFonts w:ascii="Arial" w:hAnsi="Arial" w:cs="Arial"/>
          <w:b/>
          <w:bCs/>
        </w:rPr>
        <w:t xml:space="preserve"> Operations</w:t>
      </w:r>
    </w:p>
    <w:p w14:paraId="16ADC8BE" w14:textId="77777777" w:rsidR="00A604B5" w:rsidRPr="00411C9A" w:rsidRDefault="00A604B5" w:rsidP="00A604B5">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71550911"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w:t>
      </w:r>
      <w:r w:rsidRPr="009516E2">
        <w:rPr>
          <w:rFonts w:ascii="Arial" w:eastAsia="Times New Roman" w:hAnsi="Arial" w:cs="Arial"/>
          <w:i/>
          <w:iCs/>
          <w:kern w:val="0"/>
          <w14:ligatures w14:val="none"/>
        </w:rPr>
        <w:t>Evolution of Joint Warfare</w:t>
      </w:r>
      <w:r w:rsidRPr="00A604B5">
        <w:rPr>
          <w:rFonts w:ascii="Arial" w:eastAsia="Times New Roman" w:hAnsi="Arial" w:cs="Arial"/>
          <w:kern w:val="0"/>
          <w14:ligatures w14:val="none"/>
        </w:rPr>
        <w:t>,” Williamson, Murray, Joint Force Quarterly (Summer 2002); pages 30-37 (8 pages).</w:t>
      </w:r>
    </w:p>
    <w:p w14:paraId="6649D7D2"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w:t>
      </w:r>
      <w:r w:rsidRPr="009516E2">
        <w:rPr>
          <w:rFonts w:ascii="Arial" w:eastAsia="Times New Roman" w:hAnsi="Arial" w:cs="Arial"/>
          <w:i/>
          <w:iCs/>
          <w:kern w:val="0"/>
          <w14:ligatures w14:val="none"/>
        </w:rPr>
        <w:t>Strategic Inflection Point</w:t>
      </w:r>
      <w:r w:rsidRPr="00A604B5">
        <w:rPr>
          <w:rFonts w:ascii="Arial" w:eastAsia="Times New Roman" w:hAnsi="Arial" w:cs="Arial"/>
          <w:kern w:val="0"/>
          <w14:ligatures w14:val="none"/>
        </w:rPr>
        <w:t>” Joint Force Quarterly Volume 110, 3rd Qtr. 2023, pages 6-15. (9 Pages).</w:t>
      </w:r>
    </w:p>
    <w:p w14:paraId="39E97CDD"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 xml:space="preserve">Joint Publication 1 Vol 1, </w:t>
      </w:r>
      <w:r w:rsidRPr="009516E2">
        <w:rPr>
          <w:rFonts w:ascii="Arial" w:eastAsia="Times New Roman" w:hAnsi="Arial" w:cs="Arial"/>
          <w:kern w:val="0"/>
          <w:u w:val="single"/>
          <w14:ligatures w14:val="none"/>
        </w:rPr>
        <w:t>Joint Warfighting</w:t>
      </w:r>
      <w:r w:rsidRPr="00A604B5">
        <w:rPr>
          <w:rFonts w:ascii="Arial" w:eastAsia="Times New Roman" w:hAnsi="Arial" w:cs="Arial"/>
          <w:kern w:val="0"/>
          <w14:ligatures w14:val="none"/>
        </w:rPr>
        <w:t>, 27 Aug 2023, Chapter II pages 14-15 (Joint Principles); Chapter III pages 1-5. (7 pages).</w:t>
      </w:r>
    </w:p>
    <w:p w14:paraId="4D680180"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 xml:space="preserve">Joint Publication 1 Vol 2, </w:t>
      </w:r>
      <w:r w:rsidRPr="009516E2">
        <w:rPr>
          <w:rFonts w:ascii="Arial" w:eastAsia="Times New Roman" w:hAnsi="Arial" w:cs="Arial"/>
          <w:kern w:val="0"/>
          <w:u w:val="single"/>
          <w14:ligatures w14:val="none"/>
        </w:rPr>
        <w:t>The Joint Force</w:t>
      </w:r>
      <w:r w:rsidRPr="00A604B5">
        <w:rPr>
          <w:rFonts w:ascii="Arial" w:eastAsia="Times New Roman" w:hAnsi="Arial" w:cs="Arial"/>
          <w:kern w:val="0"/>
          <w14:ligatures w14:val="none"/>
        </w:rPr>
        <w:t>, 19 Jun 2020, Chapter II, pages 8-10; Chapter III, pages 1-9; 11-13; Chapter IV, pages 16-21 (17 pages).</w:t>
      </w:r>
    </w:p>
    <w:p w14:paraId="2A0E75D3"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Neumann, Ronald E, “</w:t>
      </w:r>
      <w:r w:rsidRPr="009516E2">
        <w:rPr>
          <w:rFonts w:ascii="Arial" w:eastAsia="Times New Roman" w:hAnsi="Arial" w:cs="Arial"/>
          <w:i/>
          <w:iCs/>
          <w:kern w:val="0"/>
          <w14:ligatures w14:val="none"/>
        </w:rPr>
        <w:t>Demystifying the Interagency Process and Explaining the Ambassador’s Role</w:t>
      </w:r>
      <w:r w:rsidRPr="00A604B5">
        <w:rPr>
          <w:rFonts w:ascii="Arial" w:eastAsia="Times New Roman" w:hAnsi="Arial" w:cs="Arial"/>
          <w:kern w:val="0"/>
          <w14:ligatures w14:val="none"/>
        </w:rPr>
        <w:t>” Interagency Journal 6, no. 3, Summer, 2015 (7 pages)</w:t>
      </w:r>
    </w:p>
    <w:p w14:paraId="07CAEFD4" w14:textId="77777777" w:rsidR="00B77D1F" w:rsidRPr="00A604B5"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 xml:space="preserve">Perin, Christopher G., Angela O’Mahony, Gene Germanovich, and Matthew Lane. </w:t>
      </w:r>
      <w:r w:rsidRPr="00A604B5">
        <w:rPr>
          <w:rFonts w:ascii="Arial" w:eastAsia="Times New Roman" w:hAnsi="Arial" w:cs="Arial"/>
          <w:kern w:val="0"/>
          <w14:ligatures w14:val="none"/>
        </w:rPr>
        <w:lastRenderedPageBreak/>
        <w:t>“</w:t>
      </w:r>
      <w:r w:rsidRPr="009516E2">
        <w:rPr>
          <w:rFonts w:ascii="Arial" w:eastAsia="Times New Roman" w:hAnsi="Arial" w:cs="Arial"/>
          <w:i/>
          <w:iCs/>
          <w:kern w:val="0"/>
          <w14:ligatures w14:val="none"/>
        </w:rPr>
        <w:t>Chasing Multinational Interoperability: Benefits, Objectives, and Strategies</w:t>
      </w:r>
      <w:r w:rsidRPr="00A604B5">
        <w:rPr>
          <w:rFonts w:ascii="Arial" w:eastAsia="Times New Roman" w:hAnsi="Arial" w:cs="Arial"/>
          <w:kern w:val="0"/>
          <w14:ligatures w14:val="none"/>
        </w:rPr>
        <w:t>”. Santa Monica, CA: RAND Corporation, 2020, pages 9-19 (11 pages).</w:t>
      </w:r>
    </w:p>
    <w:p w14:paraId="0F5F5922" w14:textId="77777777" w:rsidR="00B77D1F" w:rsidRDefault="00B77D1F"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9516E2">
        <w:rPr>
          <w:rFonts w:ascii="Arial" w:eastAsia="Times New Roman" w:hAnsi="Arial" w:cs="Arial"/>
          <w:i/>
          <w:iCs/>
          <w:kern w:val="0"/>
          <w14:ligatures w14:val="none"/>
        </w:rPr>
        <w:t>Army Strategy for Integrating Nuclear Implications into Conventional Operations</w:t>
      </w:r>
      <w:r w:rsidRPr="00A604B5">
        <w:rPr>
          <w:rFonts w:ascii="Arial" w:eastAsia="Times New Roman" w:hAnsi="Arial" w:cs="Arial"/>
          <w:kern w:val="0"/>
          <w14:ligatures w14:val="none"/>
        </w:rPr>
        <w:t>, U.S. Army G2/5/7, (2022), Executive Summary pages 1-2 (2 pages)</w:t>
      </w:r>
    </w:p>
    <w:p w14:paraId="2802EA60" w14:textId="77777777" w:rsidR="00A604B5" w:rsidRPr="00A604B5" w:rsidRDefault="00A604B5"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A604B5">
        <w:rPr>
          <w:rFonts w:ascii="Arial" w:eastAsia="Times New Roman" w:hAnsi="Arial" w:cs="Arial"/>
          <w:kern w:val="0"/>
          <w14:ligatures w14:val="none"/>
        </w:rPr>
        <w:t xml:space="preserve">Joint Publication 3-0, </w:t>
      </w:r>
      <w:r w:rsidRPr="009516E2">
        <w:rPr>
          <w:rFonts w:ascii="Arial" w:eastAsia="Times New Roman" w:hAnsi="Arial" w:cs="Arial"/>
          <w:kern w:val="0"/>
          <w:u w:val="single"/>
          <w14:ligatures w14:val="none"/>
        </w:rPr>
        <w:t>Joint Campaigns and Operations</w:t>
      </w:r>
      <w:r w:rsidRPr="00A604B5">
        <w:rPr>
          <w:rFonts w:ascii="Arial" w:eastAsia="Times New Roman" w:hAnsi="Arial" w:cs="Arial"/>
          <w:kern w:val="0"/>
          <w14:ligatures w14:val="none"/>
        </w:rPr>
        <w:t>, 18 June 2022, Executive Summary “Joint Functions) (6 Pages).</w:t>
      </w:r>
    </w:p>
    <w:p w14:paraId="12E61D99" w14:textId="77777777" w:rsidR="00A604B5" w:rsidRPr="00A604B5" w:rsidRDefault="00A604B5" w:rsidP="009516E2">
      <w:pPr>
        <w:pStyle w:val="ListParagraph"/>
        <w:widowControl w:val="0"/>
        <w:numPr>
          <w:ilvl w:val="0"/>
          <w:numId w:val="11"/>
        </w:numPr>
        <w:spacing w:after="0" w:line="240" w:lineRule="auto"/>
        <w:ind w:right="144"/>
        <w:rPr>
          <w:rFonts w:ascii="Arial" w:eastAsia="Times New Roman" w:hAnsi="Arial" w:cs="Arial"/>
          <w:kern w:val="0"/>
          <w14:ligatures w14:val="none"/>
        </w:rPr>
      </w:pPr>
      <w:r w:rsidRPr="009516E2">
        <w:rPr>
          <w:rFonts w:ascii="Arial" w:eastAsia="Times New Roman" w:hAnsi="Arial" w:cs="Arial"/>
          <w:i/>
          <w:iCs/>
          <w:kern w:val="0"/>
          <w14:ligatures w14:val="none"/>
        </w:rPr>
        <w:t>The Backbone of U.S. Joint Operations - Army Roles in the Indo-Pacific</w:t>
      </w:r>
      <w:r w:rsidRPr="00A604B5">
        <w:rPr>
          <w:rFonts w:ascii="Arial" w:eastAsia="Times New Roman" w:hAnsi="Arial" w:cs="Arial"/>
          <w:kern w:val="0"/>
          <w14:ligatures w14:val="none"/>
        </w:rPr>
        <w:t>. Rand Corporation 2023.</w:t>
      </w:r>
    </w:p>
    <w:p w14:paraId="210A3D51" w14:textId="77777777" w:rsidR="00A604B5" w:rsidRPr="00A604B5" w:rsidRDefault="00A604B5" w:rsidP="009516E2">
      <w:pPr>
        <w:pStyle w:val="ListParagraph"/>
        <w:numPr>
          <w:ilvl w:val="1"/>
          <w:numId w:val="11"/>
        </w:numPr>
        <w:spacing w:after="0" w:line="240" w:lineRule="auto"/>
        <w:ind w:right="144"/>
        <w:rPr>
          <w:rFonts w:ascii="Arial" w:hAnsi="Arial" w:cs="Arial"/>
          <w:szCs w:val="22"/>
        </w:rPr>
      </w:pPr>
      <w:r w:rsidRPr="00A604B5">
        <w:rPr>
          <w:rFonts w:ascii="Arial" w:hAnsi="Arial" w:cs="Arial"/>
          <w:szCs w:val="22"/>
        </w:rPr>
        <w:t>Chapter 1: The Evolving Operational Environment (15 pages)</w:t>
      </w:r>
    </w:p>
    <w:p w14:paraId="20DF11E3" w14:textId="77777777" w:rsidR="00A604B5" w:rsidRPr="00A604B5" w:rsidRDefault="00A604B5" w:rsidP="009516E2">
      <w:pPr>
        <w:pStyle w:val="ListParagraph"/>
        <w:numPr>
          <w:ilvl w:val="1"/>
          <w:numId w:val="11"/>
        </w:numPr>
        <w:spacing w:after="0" w:line="240" w:lineRule="auto"/>
        <w:ind w:right="144"/>
        <w:rPr>
          <w:rFonts w:ascii="Arial" w:hAnsi="Arial" w:cs="Arial"/>
          <w:szCs w:val="22"/>
        </w:rPr>
      </w:pPr>
      <w:r w:rsidRPr="00A604B5">
        <w:rPr>
          <w:rFonts w:ascii="Arial" w:hAnsi="Arial" w:cs="Arial"/>
          <w:szCs w:val="22"/>
        </w:rPr>
        <w:t>Chapter 2: Allies and Partners (10 pages)</w:t>
      </w:r>
    </w:p>
    <w:p w14:paraId="28BDF38E" w14:textId="77777777" w:rsidR="00A604B5" w:rsidRPr="00A604B5" w:rsidRDefault="00A604B5" w:rsidP="009516E2">
      <w:pPr>
        <w:pStyle w:val="ListParagraph"/>
        <w:numPr>
          <w:ilvl w:val="1"/>
          <w:numId w:val="11"/>
        </w:numPr>
        <w:spacing w:after="0" w:line="240" w:lineRule="auto"/>
        <w:ind w:right="144"/>
        <w:rPr>
          <w:rFonts w:ascii="Arial" w:hAnsi="Arial" w:cs="Arial"/>
          <w:szCs w:val="22"/>
        </w:rPr>
      </w:pPr>
      <w:r w:rsidRPr="00A604B5">
        <w:rPr>
          <w:rFonts w:ascii="Arial" w:hAnsi="Arial" w:cs="Arial"/>
          <w:szCs w:val="22"/>
        </w:rPr>
        <w:t>Chapter 3: The Scenarios</w:t>
      </w:r>
    </w:p>
    <w:p w14:paraId="1A354A02" w14:textId="60347564" w:rsidR="00A604B5" w:rsidRDefault="00A604B5" w:rsidP="009516E2">
      <w:pPr>
        <w:pStyle w:val="ListParagraph"/>
        <w:numPr>
          <w:ilvl w:val="2"/>
          <w:numId w:val="11"/>
        </w:numPr>
        <w:spacing w:after="0" w:line="240" w:lineRule="auto"/>
        <w:ind w:right="144"/>
        <w:rPr>
          <w:szCs w:val="22"/>
        </w:rPr>
      </w:pPr>
      <w:r>
        <w:rPr>
          <w:szCs w:val="22"/>
        </w:rPr>
        <w:t xml:space="preserve">Scenario 1: Distant Border Clash (7 pages) </w:t>
      </w:r>
    </w:p>
    <w:p w14:paraId="099EB142" w14:textId="0964E3C8" w:rsidR="00A604B5" w:rsidRPr="009516E2" w:rsidRDefault="00A604B5" w:rsidP="009516E2">
      <w:pPr>
        <w:pStyle w:val="ListParagraph"/>
        <w:numPr>
          <w:ilvl w:val="2"/>
          <w:numId w:val="11"/>
        </w:numPr>
        <w:spacing w:after="0" w:line="240" w:lineRule="auto"/>
        <w:ind w:right="144"/>
        <w:rPr>
          <w:szCs w:val="22"/>
        </w:rPr>
      </w:pPr>
      <w:r>
        <w:rPr>
          <w:szCs w:val="22"/>
        </w:rPr>
        <w:t>Scenario 2: Coercive Belligerence (11 pages)</w:t>
      </w:r>
    </w:p>
    <w:p w14:paraId="57EB1AE8" w14:textId="77777777" w:rsidR="00B77D1F" w:rsidRDefault="00B77D1F" w:rsidP="00B77D1F">
      <w:pPr>
        <w:pStyle w:val="BodyTextIndent3"/>
        <w:ind w:left="360" w:right="144"/>
        <w:rPr>
          <w:b/>
          <w:bCs/>
          <w:color w:val="auto"/>
          <w:szCs w:val="22"/>
        </w:rPr>
      </w:pPr>
    </w:p>
    <w:p w14:paraId="5A62B15E" w14:textId="1CB69552" w:rsidR="00B77D1F" w:rsidRPr="009516E2" w:rsidRDefault="00A604B5" w:rsidP="00B77D1F">
      <w:pPr>
        <w:pStyle w:val="BodyTextIndent3"/>
        <w:ind w:left="0" w:right="144"/>
        <w:rPr>
          <w:b/>
          <w:bCs/>
          <w:color w:val="auto"/>
          <w:sz w:val="24"/>
          <w:szCs w:val="24"/>
        </w:rPr>
      </w:pPr>
      <w:r w:rsidRPr="009516E2">
        <w:rPr>
          <w:rFonts w:ascii="Arial" w:hAnsi="Arial" w:cs="Arial"/>
          <w:b/>
          <w:bCs/>
          <w:color w:val="auto"/>
          <w:sz w:val="24"/>
          <w:szCs w:val="22"/>
        </w:rPr>
        <w:t>Scan for familiarity and discussion</w:t>
      </w:r>
    </w:p>
    <w:p w14:paraId="173B3772" w14:textId="77777777" w:rsidR="00B77D1F" w:rsidRPr="00A604B5" w:rsidRDefault="00B77D1F" w:rsidP="00B77D1F">
      <w:pPr>
        <w:pStyle w:val="ListParagraph"/>
        <w:numPr>
          <w:ilvl w:val="2"/>
          <w:numId w:val="7"/>
        </w:numPr>
        <w:tabs>
          <w:tab w:val="left" w:pos="720"/>
        </w:tabs>
        <w:spacing w:after="0" w:line="240" w:lineRule="auto"/>
        <w:ind w:left="450"/>
        <w:rPr>
          <w:rFonts w:ascii="Arial" w:hAnsi="Arial" w:cs="Arial"/>
        </w:rPr>
      </w:pPr>
      <w:r w:rsidRPr="00A604B5">
        <w:rPr>
          <w:rFonts w:ascii="Arial" w:hAnsi="Arial" w:cs="Arial"/>
        </w:rPr>
        <w:t xml:space="preserve">DODD 5100.01, </w:t>
      </w:r>
      <w:r w:rsidRPr="00A604B5">
        <w:rPr>
          <w:rFonts w:ascii="Arial" w:hAnsi="Arial" w:cs="Arial"/>
          <w:i/>
          <w:iCs/>
        </w:rPr>
        <w:t>Functions of the Department of Defense and Its Major Components</w:t>
      </w:r>
      <w:r w:rsidRPr="00A604B5">
        <w:rPr>
          <w:rFonts w:ascii="Arial" w:hAnsi="Arial" w:cs="Arial"/>
        </w:rPr>
        <w:t>, 21 December 2010 w/Change 1, 17 September 2020; Military Department Functions, pages 30-40 (13 total pages).</w:t>
      </w:r>
    </w:p>
    <w:p w14:paraId="55CAD127" w14:textId="77777777" w:rsidR="00B77D1F" w:rsidRPr="00A604B5" w:rsidRDefault="00B77D1F" w:rsidP="00B77D1F">
      <w:pPr>
        <w:pStyle w:val="BodyTextIndent3"/>
        <w:numPr>
          <w:ilvl w:val="2"/>
          <w:numId w:val="7"/>
        </w:numPr>
        <w:tabs>
          <w:tab w:val="left" w:pos="720"/>
        </w:tabs>
        <w:ind w:left="450" w:right="144"/>
        <w:rPr>
          <w:rFonts w:ascii="Arial" w:hAnsi="Arial" w:cs="Arial"/>
          <w:sz w:val="24"/>
          <w:szCs w:val="24"/>
        </w:rPr>
      </w:pPr>
      <w:r w:rsidRPr="00A604B5">
        <w:rPr>
          <w:rFonts w:ascii="Arial" w:hAnsi="Arial" w:cs="Arial"/>
          <w:color w:val="auto"/>
          <w:sz w:val="24"/>
          <w:szCs w:val="24"/>
        </w:rPr>
        <w:t xml:space="preserve">Joint Publication 3-0, </w:t>
      </w:r>
      <w:r w:rsidRPr="009516E2">
        <w:rPr>
          <w:rFonts w:ascii="Arial" w:hAnsi="Arial" w:cs="Arial"/>
          <w:color w:val="auto"/>
          <w:sz w:val="24"/>
          <w:szCs w:val="24"/>
          <w:u w:val="single"/>
        </w:rPr>
        <w:t>Joint Campaigns and Operations</w:t>
      </w:r>
      <w:r w:rsidRPr="00A604B5">
        <w:rPr>
          <w:rFonts w:ascii="Arial" w:hAnsi="Arial" w:cs="Arial"/>
          <w:color w:val="auto"/>
          <w:sz w:val="24"/>
          <w:szCs w:val="24"/>
        </w:rPr>
        <w:t>, 18 June 2022, Chapter IV, pages 19-26 beginning at section 9; (7 Pages).</w:t>
      </w:r>
    </w:p>
    <w:p w14:paraId="60C69C9C" w14:textId="77777777" w:rsidR="00B77D1F" w:rsidRPr="00A604B5" w:rsidRDefault="00B77D1F" w:rsidP="00B77D1F">
      <w:pPr>
        <w:pStyle w:val="ListParagraph"/>
        <w:numPr>
          <w:ilvl w:val="2"/>
          <w:numId w:val="7"/>
        </w:numPr>
        <w:spacing w:after="0" w:line="240" w:lineRule="auto"/>
        <w:ind w:left="450"/>
        <w:rPr>
          <w:rFonts w:ascii="Arial" w:hAnsi="Arial" w:cs="Arial"/>
        </w:rPr>
      </w:pPr>
      <w:r w:rsidRPr="00A604B5">
        <w:rPr>
          <w:rFonts w:ascii="Arial" w:hAnsi="Arial" w:cs="Arial"/>
        </w:rPr>
        <w:t xml:space="preserve">Joint Publication 3-08, </w:t>
      </w:r>
      <w:r w:rsidRPr="009516E2">
        <w:rPr>
          <w:rFonts w:ascii="Arial" w:hAnsi="Arial" w:cs="Arial"/>
          <w:u w:val="single"/>
        </w:rPr>
        <w:t>Interorganizational Cooperation</w:t>
      </w:r>
      <w:r w:rsidRPr="00A604B5">
        <w:rPr>
          <w:rFonts w:ascii="Arial" w:hAnsi="Arial" w:cs="Arial"/>
        </w:rPr>
        <w:t>, 12 October 2016, Validated 18 October 2017, Executive Summary (10 pages)</w:t>
      </w:r>
    </w:p>
    <w:p w14:paraId="3E72E58A" w14:textId="77777777" w:rsidR="00B77D1F" w:rsidRPr="00A604B5" w:rsidRDefault="00B77D1F" w:rsidP="00B77D1F">
      <w:pPr>
        <w:pStyle w:val="BodyTextIndent3"/>
        <w:numPr>
          <w:ilvl w:val="2"/>
          <w:numId w:val="7"/>
        </w:numPr>
        <w:tabs>
          <w:tab w:val="left" w:pos="720"/>
        </w:tabs>
        <w:ind w:left="450" w:right="144"/>
        <w:rPr>
          <w:rFonts w:ascii="Arial" w:hAnsi="Arial" w:cs="Arial"/>
          <w:color w:val="auto"/>
          <w:sz w:val="24"/>
          <w:szCs w:val="24"/>
        </w:rPr>
      </w:pPr>
      <w:r w:rsidRPr="00A604B5">
        <w:rPr>
          <w:rFonts w:ascii="Arial" w:hAnsi="Arial" w:cs="Arial"/>
          <w:color w:val="auto"/>
          <w:sz w:val="24"/>
          <w:szCs w:val="24"/>
        </w:rPr>
        <w:t xml:space="preserve">Joint Publication 3-16, </w:t>
      </w:r>
      <w:r w:rsidRPr="009516E2">
        <w:rPr>
          <w:rFonts w:ascii="Arial" w:hAnsi="Arial" w:cs="Arial"/>
          <w:color w:val="auto"/>
          <w:sz w:val="24"/>
          <w:szCs w:val="24"/>
          <w:u w:val="single"/>
        </w:rPr>
        <w:t>Multinational Operations</w:t>
      </w:r>
      <w:r w:rsidRPr="00A604B5">
        <w:rPr>
          <w:rFonts w:ascii="Arial" w:hAnsi="Arial" w:cs="Arial"/>
          <w:color w:val="auto"/>
          <w:sz w:val="24"/>
          <w:szCs w:val="24"/>
        </w:rPr>
        <w:t>, 01 March 2019 Incorporating Change 1 17 June 2024, Executive Summary (9 pages)</w:t>
      </w:r>
    </w:p>
    <w:p w14:paraId="58DCA2F1" w14:textId="77777777" w:rsidR="00B77D1F" w:rsidRPr="00A604B5" w:rsidRDefault="00B77D1F" w:rsidP="00B77D1F">
      <w:pPr>
        <w:pStyle w:val="BodyTextIndent3"/>
        <w:numPr>
          <w:ilvl w:val="2"/>
          <w:numId w:val="7"/>
        </w:numPr>
        <w:tabs>
          <w:tab w:val="left" w:pos="720"/>
        </w:tabs>
        <w:ind w:left="450" w:right="144"/>
        <w:rPr>
          <w:rFonts w:ascii="Arial" w:hAnsi="Arial" w:cs="Arial"/>
          <w:color w:val="auto"/>
          <w:sz w:val="24"/>
          <w:szCs w:val="24"/>
        </w:rPr>
      </w:pPr>
      <w:bookmarkStart w:id="0" w:name="_Hlk179366546"/>
      <w:r w:rsidRPr="00A604B5">
        <w:rPr>
          <w:rFonts w:ascii="Arial" w:hAnsi="Arial" w:cs="Arial"/>
          <w:color w:val="auto"/>
          <w:sz w:val="24"/>
          <w:szCs w:val="24"/>
        </w:rPr>
        <w:t xml:space="preserve">Kavanagh, Jennifer, Samuel Absher, Nathan Chandler, Ariane M. Tabatabai, Jeffrey Martini, Sebastian Joon Bae, Hannah Jane Byrne, and Michael Shurkin. </w:t>
      </w:r>
      <w:r w:rsidRPr="00A604B5">
        <w:rPr>
          <w:rFonts w:ascii="Arial" w:hAnsi="Arial" w:cs="Arial"/>
          <w:i/>
          <w:iCs/>
          <w:color w:val="auto"/>
          <w:sz w:val="24"/>
          <w:szCs w:val="24"/>
        </w:rPr>
        <w:t>Building Military Coalitions: Lessons from the U.S. Experience</w:t>
      </w:r>
      <w:r w:rsidRPr="00A604B5">
        <w:rPr>
          <w:rFonts w:ascii="Arial" w:hAnsi="Arial" w:cs="Arial"/>
          <w:color w:val="auto"/>
          <w:sz w:val="24"/>
          <w:szCs w:val="24"/>
        </w:rPr>
        <w:t>. Santa Monica, CA: RAND Corporation, 2021, pages 171-180 (10 pages).</w:t>
      </w:r>
    </w:p>
    <w:p w14:paraId="2363E027" w14:textId="40461C3D" w:rsidR="00B77D1F" w:rsidRPr="00A604B5" w:rsidRDefault="009516E2" w:rsidP="00B77D1F">
      <w:pPr>
        <w:pStyle w:val="BodyTextIndent3"/>
        <w:numPr>
          <w:ilvl w:val="2"/>
          <w:numId w:val="7"/>
        </w:numPr>
        <w:tabs>
          <w:tab w:val="left" w:pos="720"/>
        </w:tabs>
        <w:ind w:left="450" w:right="144"/>
        <w:rPr>
          <w:rFonts w:ascii="Arial" w:hAnsi="Arial" w:cs="Arial"/>
          <w:color w:val="auto"/>
          <w:sz w:val="24"/>
          <w:szCs w:val="24"/>
        </w:rPr>
      </w:pPr>
      <w:r>
        <w:rPr>
          <w:rFonts w:ascii="Arial" w:hAnsi="Arial" w:cs="Arial"/>
          <w:color w:val="auto"/>
          <w:sz w:val="24"/>
          <w:szCs w:val="24"/>
        </w:rPr>
        <w:t>“</w:t>
      </w:r>
      <w:r w:rsidR="00B77D1F" w:rsidRPr="009516E2">
        <w:rPr>
          <w:rFonts w:ascii="Arial" w:hAnsi="Arial" w:cs="Arial"/>
          <w:i/>
          <w:iCs/>
          <w:color w:val="auto"/>
          <w:sz w:val="24"/>
          <w:szCs w:val="24"/>
        </w:rPr>
        <w:t>I</w:t>
      </w:r>
      <w:r>
        <w:rPr>
          <w:rFonts w:ascii="Arial" w:hAnsi="Arial" w:cs="Arial"/>
          <w:i/>
          <w:iCs/>
          <w:color w:val="auto"/>
          <w:sz w:val="24"/>
          <w:szCs w:val="24"/>
        </w:rPr>
        <w:t>ndo</w:t>
      </w:r>
      <w:r w:rsidR="00B77D1F" w:rsidRPr="009516E2">
        <w:rPr>
          <w:rFonts w:ascii="Arial" w:hAnsi="Arial" w:cs="Arial"/>
          <w:i/>
          <w:iCs/>
          <w:color w:val="auto"/>
          <w:sz w:val="24"/>
          <w:szCs w:val="24"/>
        </w:rPr>
        <w:t>-Pacific Strategy of the United States</w:t>
      </w:r>
      <w:r w:rsidR="00B77D1F" w:rsidRPr="00A604B5">
        <w:rPr>
          <w:rFonts w:ascii="Arial" w:hAnsi="Arial" w:cs="Arial"/>
          <w:color w:val="auto"/>
          <w:sz w:val="24"/>
          <w:szCs w:val="24"/>
        </w:rPr>
        <w:t>”, The White House, February 2022 (14 pages).</w:t>
      </w:r>
    </w:p>
    <w:p w14:paraId="499B0186" w14:textId="77777777" w:rsidR="00B77D1F" w:rsidRPr="00A604B5" w:rsidRDefault="00B77D1F" w:rsidP="00B77D1F">
      <w:pPr>
        <w:pStyle w:val="BodyTextIndent3"/>
        <w:numPr>
          <w:ilvl w:val="2"/>
          <w:numId w:val="7"/>
        </w:numPr>
        <w:tabs>
          <w:tab w:val="left" w:pos="720"/>
        </w:tabs>
        <w:ind w:left="450" w:right="144"/>
        <w:rPr>
          <w:rFonts w:ascii="Arial" w:hAnsi="Arial" w:cs="Arial"/>
          <w:color w:val="auto"/>
          <w:sz w:val="24"/>
          <w:szCs w:val="24"/>
        </w:rPr>
      </w:pPr>
      <w:r w:rsidRPr="00A604B5">
        <w:rPr>
          <w:rFonts w:ascii="Arial" w:hAnsi="Arial" w:cs="Arial"/>
          <w:color w:val="auto"/>
          <w:sz w:val="24"/>
          <w:szCs w:val="24"/>
        </w:rPr>
        <w:t xml:space="preserve">Admiral John C. Aquilino, U.S. Navy, Commander, U.S. Indo-Pacific Command. </w:t>
      </w:r>
      <w:r w:rsidRPr="009516E2">
        <w:rPr>
          <w:rFonts w:ascii="Arial" w:hAnsi="Arial" w:cs="Arial"/>
          <w:i/>
          <w:iCs/>
          <w:color w:val="auto"/>
          <w:sz w:val="24"/>
          <w:szCs w:val="24"/>
        </w:rPr>
        <w:t>U.S. Indo-Pacific Command Posture</w:t>
      </w:r>
      <w:r w:rsidRPr="00A604B5">
        <w:rPr>
          <w:rFonts w:ascii="Arial" w:hAnsi="Arial" w:cs="Arial"/>
          <w:color w:val="auto"/>
          <w:sz w:val="24"/>
          <w:szCs w:val="24"/>
        </w:rPr>
        <w:t>. 20 March 2024, pages 1-43 (44 pages).</w:t>
      </w:r>
    </w:p>
    <w:p w14:paraId="5A9644D9" w14:textId="77777777" w:rsidR="00B77D1F" w:rsidRPr="00A604B5" w:rsidRDefault="00B77D1F" w:rsidP="00B77D1F">
      <w:pPr>
        <w:pStyle w:val="BodyTextIndent3"/>
        <w:numPr>
          <w:ilvl w:val="2"/>
          <w:numId w:val="7"/>
        </w:numPr>
        <w:tabs>
          <w:tab w:val="left" w:pos="720"/>
        </w:tabs>
        <w:ind w:left="450" w:right="144"/>
        <w:rPr>
          <w:rFonts w:ascii="Arial" w:hAnsi="Arial" w:cs="Arial"/>
          <w:color w:val="auto"/>
          <w:sz w:val="24"/>
          <w:szCs w:val="24"/>
        </w:rPr>
      </w:pPr>
      <w:r w:rsidRPr="00A604B5">
        <w:rPr>
          <w:rFonts w:ascii="Arial" w:hAnsi="Arial" w:cs="Arial"/>
          <w:i/>
          <w:iCs/>
          <w:color w:val="auto"/>
          <w:sz w:val="24"/>
          <w:szCs w:val="24"/>
        </w:rPr>
        <w:t>“Land Power on the Asia Chessboard: USARPAC Commander General Charles Flynn”</w:t>
      </w:r>
      <w:r w:rsidRPr="00A604B5">
        <w:rPr>
          <w:rFonts w:ascii="Arial" w:hAnsi="Arial" w:cs="Arial"/>
          <w:color w:val="auto"/>
          <w:sz w:val="24"/>
          <w:szCs w:val="24"/>
        </w:rPr>
        <w:t>, Center for Strategic and International Studies, The Asia Chessboard Podcast Transcript, May 2, 2022 (16 pages).</w:t>
      </w:r>
    </w:p>
    <w:p w14:paraId="51DC2A7F" w14:textId="77777777" w:rsidR="00B77D1F" w:rsidRDefault="00B77D1F" w:rsidP="00B77D1F">
      <w:pPr>
        <w:pStyle w:val="BodyTextIndent3"/>
        <w:numPr>
          <w:ilvl w:val="2"/>
          <w:numId w:val="7"/>
        </w:numPr>
        <w:tabs>
          <w:tab w:val="left" w:pos="720"/>
        </w:tabs>
        <w:ind w:left="450" w:right="144"/>
        <w:rPr>
          <w:rFonts w:ascii="Arial" w:hAnsi="Arial" w:cs="Arial"/>
          <w:color w:val="auto"/>
          <w:sz w:val="24"/>
          <w:szCs w:val="24"/>
        </w:rPr>
      </w:pPr>
      <w:r w:rsidRPr="00A604B5">
        <w:rPr>
          <w:rFonts w:ascii="Arial" w:hAnsi="Arial" w:cs="Arial"/>
          <w:color w:val="auto"/>
          <w:sz w:val="24"/>
          <w:szCs w:val="24"/>
        </w:rPr>
        <w:t xml:space="preserve">Joint Publication 3-11: </w:t>
      </w:r>
      <w:r w:rsidRPr="009516E2">
        <w:rPr>
          <w:rFonts w:ascii="Arial" w:hAnsi="Arial" w:cs="Arial"/>
          <w:color w:val="auto"/>
          <w:sz w:val="24"/>
          <w:szCs w:val="24"/>
          <w:u w:val="single"/>
        </w:rPr>
        <w:t>Operations in Chemical, Biological, Radiological and Nuclear Environments</w:t>
      </w:r>
      <w:r w:rsidRPr="00A604B5">
        <w:rPr>
          <w:rFonts w:ascii="Arial" w:hAnsi="Arial" w:cs="Arial"/>
          <w:color w:val="auto"/>
          <w:sz w:val="24"/>
          <w:szCs w:val="24"/>
        </w:rPr>
        <w:t>, (2020), pages C-16 to C-20 (5 pages)</w:t>
      </w:r>
    </w:p>
    <w:p w14:paraId="526ABFB3" w14:textId="1DE70074" w:rsidR="009516E2" w:rsidRPr="00A604B5" w:rsidRDefault="009516E2" w:rsidP="00B77D1F">
      <w:pPr>
        <w:pStyle w:val="BodyTextIndent3"/>
        <w:numPr>
          <w:ilvl w:val="2"/>
          <w:numId w:val="7"/>
        </w:numPr>
        <w:tabs>
          <w:tab w:val="left" w:pos="720"/>
        </w:tabs>
        <w:ind w:left="450" w:right="144"/>
        <w:rPr>
          <w:rFonts w:ascii="Arial" w:hAnsi="Arial" w:cs="Arial"/>
          <w:color w:val="auto"/>
          <w:sz w:val="24"/>
          <w:szCs w:val="24"/>
        </w:rPr>
      </w:pPr>
      <w:r w:rsidRPr="009516E2">
        <w:rPr>
          <w:rFonts w:ascii="Arial" w:hAnsi="Arial" w:cs="Arial"/>
          <w:color w:val="auto"/>
          <w:sz w:val="24"/>
          <w:szCs w:val="24"/>
        </w:rPr>
        <w:t>Joint Publication 3-0, Joint Campaigns and Operations, 18 June 2022, Chapter III, pages 1-54 (54 pages).</w:t>
      </w:r>
    </w:p>
    <w:bookmarkEnd w:id="0"/>
    <w:p w14:paraId="06573909" w14:textId="77777777" w:rsidR="00B77D1F" w:rsidRDefault="00B77D1F" w:rsidP="00B77D1F">
      <w:pPr>
        <w:pStyle w:val="BodyTextIndent3"/>
        <w:ind w:left="0" w:right="144"/>
        <w:rPr>
          <w:b/>
          <w:bCs/>
          <w:color w:val="auto"/>
          <w:szCs w:val="22"/>
        </w:rPr>
      </w:pPr>
    </w:p>
    <w:p w14:paraId="747F8D48" w14:textId="034525E2" w:rsidR="009516E2" w:rsidRPr="00526083" w:rsidRDefault="009516E2" w:rsidP="006418B6">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right="144"/>
        <w:rPr>
          <w:rFonts w:ascii="Arial" w:hAnsi="Arial" w:cs="Arial"/>
          <w:b/>
          <w:bCs/>
        </w:rPr>
      </w:pPr>
      <w:r w:rsidRPr="00526083">
        <w:rPr>
          <w:rFonts w:ascii="Arial" w:hAnsi="Arial" w:cs="Arial"/>
          <w:b/>
          <w:bCs/>
        </w:rPr>
        <w:t>D4</w:t>
      </w:r>
      <w:r>
        <w:rPr>
          <w:rFonts w:ascii="Arial" w:hAnsi="Arial" w:cs="Arial"/>
          <w:b/>
          <w:bCs/>
        </w:rPr>
        <w:t>13</w:t>
      </w:r>
      <w:r w:rsidRPr="00526083">
        <w:rPr>
          <w:rFonts w:ascii="Arial" w:hAnsi="Arial" w:cs="Arial"/>
          <w:b/>
          <w:bCs/>
        </w:rPr>
        <w:t xml:space="preserve"> </w:t>
      </w:r>
      <w:r>
        <w:rPr>
          <w:rFonts w:ascii="Arial" w:hAnsi="Arial" w:cs="Arial"/>
          <w:b/>
          <w:bCs/>
        </w:rPr>
        <w:t>Army Design Methodology (ADM)</w:t>
      </w:r>
    </w:p>
    <w:p w14:paraId="5C5C0A40" w14:textId="77777777" w:rsidR="009516E2" w:rsidRPr="00411C9A" w:rsidRDefault="009516E2" w:rsidP="009516E2">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67506A32" w14:textId="77777777" w:rsidR="00B343BC" w:rsidRPr="00B343BC" w:rsidRDefault="00B343BC" w:rsidP="00B343BC">
      <w:pPr>
        <w:pStyle w:val="BodyTextIndent3"/>
        <w:numPr>
          <w:ilvl w:val="0"/>
          <w:numId w:val="12"/>
        </w:numPr>
        <w:ind w:right="144"/>
        <w:rPr>
          <w:rFonts w:ascii="Arial" w:hAnsi="Arial" w:cs="Arial"/>
          <w:color w:val="auto"/>
          <w:sz w:val="24"/>
          <w:szCs w:val="24"/>
        </w:rPr>
      </w:pPr>
      <w:r w:rsidRPr="00B343BC">
        <w:rPr>
          <w:rFonts w:ascii="Arial" w:hAnsi="Arial" w:cs="Arial"/>
          <w:color w:val="auto"/>
          <w:sz w:val="24"/>
          <w:szCs w:val="24"/>
        </w:rPr>
        <w:t xml:space="preserve">ATP 5-0.1 Army Design Methodology, Jul 15.  </w:t>
      </w:r>
    </w:p>
    <w:p w14:paraId="1306FAAD" w14:textId="62B86D9C" w:rsidR="00B343BC" w:rsidRPr="00B343BC" w:rsidRDefault="00B343BC" w:rsidP="00B343BC">
      <w:pPr>
        <w:pStyle w:val="BodyTextIndent3"/>
        <w:numPr>
          <w:ilvl w:val="2"/>
          <w:numId w:val="1"/>
        </w:numPr>
        <w:ind w:left="1080" w:right="144"/>
        <w:rPr>
          <w:rFonts w:ascii="Arial" w:hAnsi="Arial" w:cs="Arial"/>
          <w:color w:val="auto"/>
          <w:sz w:val="24"/>
          <w:szCs w:val="24"/>
        </w:rPr>
      </w:pPr>
      <w:r w:rsidRPr="00B343BC">
        <w:rPr>
          <w:rFonts w:ascii="Arial" w:hAnsi="Arial" w:cs="Arial"/>
          <w:color w:val="auto"/>
          <w:sz w:val="24"/>
          <w:szCs w:val="24"/>
        </w:rPr>
        <w:t>Chapter 1 (para 1-14</w:t>
      </w:r>
      <w:r>
        <w:rPr>
          <w:rFonts w:ascii="Arial" w:hAnsi="Arial" w:cs="Arial"/>
          <w:color w:val="auto"/>
          <w:sz w:val="24"/>
          <w:szCs w:val="24"/>
        </w:rPr>
        <w:t xml:space="preserve"> – </w:t>
      </w:r>
      <w:r w:rsidRPr="00B343BC">
        <w:rPr>
          <w:rFonts w:ascii="Arial" w:hAnsi="Arial" w:cs="Arial"/>
          <w:color w:val="auto"/>
          <w:sz w:val="24"/>
          <w:szCs w:val="24"/>
        </w:rPr>
        <w:t>1-21; 1-36</w:t>
      </w:r>
      <w:r>
        <w:rPr>
          <w:rFonts w:ascii="Arial" w:hAnsi="Arial" w:cs="Arial"/>
          <w:color w:val="auto"/>
          <w:sz w:val="24"/>
          <w:szCs w:val="24"/>
        </w:rPr>
        <w:t xml:space="preserve"> – </w:t>
      </w:r>
      <w:r w:rsidRPr="00B343BC">
        <w:rPr>
          <w:rFonts w:ascii="Arial" w:hAnsi="Arial" w:cs="Arial"/>
          <w:color w:val="auto"/>
          <w:sz w:val="24"/>
          <w:szCs w:val="24"/>
        </w:rPr>
        <w:t>1-41)</w:t>
      </w:r>
    </w:p>
    <w:p w14:paraId="0DCB71A7" w14:textId="583D0277" w:rsidR="00B343BC" w:rsidRPr="00B343BC" w:rsidRDefault="00B343BC" w:rsidP="00B343BC">
      <w:pPr>
        <w:pStyle w:val="BodyTextIndent3"/>
        <w:numPr>
          <w:ilvl w:val="2"/>
          <w:numId w:val="1"/>
        </w:numPr>
        <w:ind w:left="1080" w:right="144"/>
        <w:rPr>
          <w:rFonts w:ascii="Arial" w:hAnsi="Arial" w:cs="Arial"/>
          <w:color w:val="auto"/>
          <w:sz w:val="24"/>
          <w:szCs w:val="24"/>
        </w:rPr>
      </w:pPr>
      <w:r w:rsidRPr="00B343BC">
        <w:rPr>
          <w:rFonts w:ascii="Arial" w:hAnsi="Arial" w:cs="Arial"/>
          <w:color w:val="auto"/>
          <w:sz w:val="24"/>
          <w:szCs w:val="24"/>
        </w:rPr>
        <w:t>Chapter 3 (para 3-1</w:t>
      </w:r>
      <w:r>
        <w:rPr>
          <w:rFonts w:ascii="Arial" w:hAnsi="Arial" w:cs="Arial"/>
          <w:color w:val="auto"/>
          <w:sz w:val="24"/>
          <w:szCs w:val="24"/>
        </w:rPr>
        <w:t xml:space="preserve"> – </w:t>
      </w:r>
      <w:r w:rsidRPr="00B343BC">
        <w:rPr>
          <w:rFonts w:ascii="Arial" w:hAnsi="Arial" w:cs="Arial"/>
          <w:color w:val="auto"/>
          <w:sz w:val="24"/>
          <w:szCs w:val="24"/>
        </w:rPr>
        <w:t>3-20)</w:t>
      </w:r>
    </w:p>
    <w:p w14:paraId="50D3CCFD" w14:textId="54D75A78" w:rsidR="00B343BC" w:rsidRPr="00B343BC" w:rsidRDefault="00B343BC" w:rsidP="00B343BC">
      <w:pPr>
        <w:pStyle w:val="BodyTextIndent3"/>
        <w:numPr>
          <w:ilvl w:val="2"/>
          <w:numId w:val="1"/>
        </w:numPr>
        <w:ind w:left="1080" w:right="144"/>
        <w:rPr>
          <w:rFonts w:ascii="Arial" w:hAnsi="Arial" w:cs="Arial"/>
          <w:color w:val="auto"/>
          <w:sz w:val="24"/>
          <w:szCs w:val="24"/>
        </w:rPr>
      </w:pPr>
      <w:r w:rsidRPr="00B343BC">
        <w:rPr>
          <w:rFonts w:ascii="Arial" w:hAnsi="Arial" w:cs="Arial"/>
          <w:color w:val="auto"/>
          <w:sz w:val="24"/>
          <w:szCs w:val="24"/>
        </w:rPr>
        <w:t>Chapter 4 (para 4-6</w:t>
      </w:r>
      <w:r>
        <w:rPr>
          <w:rFonts w:ascii="Arial" w:hAnsi="Arial" w:cs="Arial"/>
          <w:color w:val="auto"/>
          <w:sz w:val="24"/>
          <w:szCs w:val="24"/>
        </w:rPr>
        <w:t xml:space="preserve"> – </w:t>
      </w:r>
      <w:r w:rsidRPr="00B343BC">
        <w:rPr>
          <w:rFonts w:ascii="Arial" w:hAnsi="Arial" w:cs="Arial"/>
          <w:color w:val="auto"/>
          <w:sz w:val="24"/>
          <w:szCs w:val="24"/>
        </w:rPr>
        <w:t>4-15)</w:t>
      </w:r>
    </w:p>
    <w:p w14:paraId="0D317D66" w14:textId="2B546F46" w:rsidR="00B343BC" w:rsidRPr="00B343BC" w:rsidRDefault="00B343BC" w:rsidP="00B343BC">
      <w:pPr>
        <w:pStyle w:val="BodyTextIndent3"/>
        <w:numPr>
          <w:ilvl w:val="2"/>
          <w:numId w:val="1"/>
        </w:numPr>
        <w:ind w:left="1080" w:right="144"/>
        <w:rPr>
          <w:rFonts w:ascii="Arial" w:hAnsi="Arial" w:cs="Arial"/>
          <w:color w:val="auto"/>
          <w:sz w:val="24"/>
          <w:szCs w:val="24"/>
        </w:rPr>
      </w:pPr>
      <w:r w:rsidRPr="00B343BC">
        <w:rPr>
          <w:rFonts w:ascii="Arial" w:hAnsi="Arial" w:cs="Arial"/>
          <w:color w:val="auto"/>
          <w:sz w:val="24"/>
          <w:szCs w:val="24"/>
        </w:rPr>
        <w:lastRenderedPageBreak/>
        <w:t>Chapter 5 (para 5-1 – 5-43)</w:t>
      </w:r>
    </w:p>
    <w:p w14:paraId="3EA47724" w14:textId="77777777" w:rsidR="00B343BC" w:rsidRPr="00B343BC" w:rsidRDefault="00B343BC" w:rsidP="00B343BC">
      <w:pPr>
        <w:pStyle w:val="BodyTextIndent3"/>
        <w:numPr>
          <w:ilvl w:val="0"/>
          <w:numId w:val="12"/>
        </w:numPr>
        <w:ind w:right="144"/>
        <w:rPr>
          <w:rFonts w:ascii="Arial" w:hAnsi="Arial" w:cs="Arial"/>
          <w:color w:val="auto"/>
          <w:sz w:val="24"/>
          <w:szCs w:val="24"/>
        </w:rPr>
      </w:pPr>
      <w:r w:rsidRPr="00B343BC">
        <w:rPr>
          <w:rFonts w:ascii="Arial" w:hAnsi="Arial" w:cs="Arial"/>
          <w:color w:val="auto"/>
          <w:sz w:val="24"/>
          <w:szCs w:val="24"/>
        </w:rPr>
        <w:t>FM 5-0 Planning and Orders Production, Nov 24</w:t>
      </w:r>
    </w:p>
    <w:p w14:paraId="334B002E" w14:textId="5B1534B2" w:rsidR="00526083" w:rsidRDefault="00B343BC" w:rsidP="00C45139">
      <w:pPr>
        <w:pStyle w:val="BodyTextIndent3"/>
        <w:numPr>
          <w:ilvl w:val="0"/>
          <w:numId w:val="15"/>
        </w:numPr>
        <w:spacing w:after="240"/>
        <w:ind w:right="144"/>
        <w:rPr>
          <w:rFonts w:ascii="Arial" w:hAnsi="Arial" w:cs="Arial"/>
          <w:color w:val="auto"/>
          <w:sz w:val="24"/>
          <w:szCs w:val="24"/>
        </w:rPr>
      </w:pPr>
      <w:r w:rsidRPr="00B343BC">
        <w:rPr>
          <w:rFonts w:ascii="Arial" w:hAnsi="Arial" w:cs="Arial"/>
          <w:color w:val="auto"/>
          <w:sz w:val="24"/>
          <w:szCs w:val="24"/>
        </w:rPr>
        <w:t>Chapter 5 (para 5-13 – 5-26)</w:t>
      </w:r>
    </w:p>
    <w:p w14:paraId="782275C3" w14:textId="27965DB9" w:rsidR="008160B6" w:rsidRDefault="00C45139" w:rsidP="00F46AF4">
      <w:pPr>
        <w:pStyle w:val="BodyTextIndent3"/>
        <w:ind w:left="0" w:right="144"/>
        <w:rPr>
          <w:rFonts w:ascii="Arial" w:hAnsi="Arial" w:cs="Arial"/>
          <w:b/>
          <w:bCs/>
          <w:color w:val="auto"/>
          <w:sz w:val="24"/>
          <w:szCs w:val="24"/>
        </w:rPr>
      </w:pPr>
      <w:r>
        <w:rPr>
          <w:rFonts w:ascii="Arial" w:hAnsi="Arial" w:cs="Arial"/>
          <w:b/>
          <w:bCs/>
          <w:color w:val="auto"/>
          <w:sz w:val="24"/>
          <w:szCs w:val="24"/>
        </w:rPr>
        <w:t>Supplemental readings (</w:t>
      </w:r>
      <w:r w:rsidR="00BA54D3">
        <w:rPr>
          <w:rFonts w:ascii="Arial" w:hAnsi="Arial" w:cs="Arial"/>
          <w:b/>
          <w:bCs/>
          <w:color w:val="auto"/>
          <w:sz w:val="24"/>
          <w:szCs w:val="24"/>
        </w:rPr>
        <w:t xml:space="preserve">for reference, </w:t>
      </w:r>
      <w:r>
        <w:rPr>
          <w:rFonts w:ascii="Arial" w:hAnsi="Arial" w:cs="Arial"/>
          <w:b/>
          <w:bCs/>
          <w:color w:val="auto"/>
          <w:sz w:val="24"/>
          <w:szCs w:val="24"/>
        </w:rPr>
        <w:t>as required):</w:t>
      </w:r>
    </w:p>
    <w:p w14:paraId="6D79ACFD" w14:textId="77C849C0" w:rsidR="00C45139" w:rsidRPr="00604D03" w:rsidRDefault="002F1EA8" w:rsidP="00604D03">
      <w:pPr>
        <w:pStyle w:val="BodyTextIndent3"/>
        <w:numPr>
          <w:ilvl w:val="0"/>
          <w:numId w:val="16"/>
        </w:numPr>
        <w:ind w:left="360" w:right="144"/>
        <w:rPr>
          <w:rFonts w:ascii="Arial" w:hAnsi="Arial" w:cs="Arial"/>
          <w:color w:val="auto"/>
          <w:sz w:val="24"/>
          <w:szCs w:val="24"/>
        </w:rPr>
      </w:pPr>
      <w:r w:rsidRPr="00604D03">
        <w:rPr>
          <w:rFonts w:ascii="Arial" w:hAnsi="Arial" w:cs="Arial"/>
          <w:color w:val="auto"/>
          <w:sz w:val="24"/>
          <w:szCs w:val="24"/>
        </w:rPr>
        <w:t>ADM for the Regionally Aligned Battalion</w:t>
      </w:r>
    </w:p>
    <w:p w14:paraId="568B3C6B" w14:textId="0ED9147A" w:rsidR="00604D03" w:rsidRDefault="00604D03" w:rsidP="00604D03">
      <w:pPr>
        <w:pStyle w:val="BodyTextIndent3"/>
        <w:numPr>
          <w:ilvl w:val="0"/>
          <w:numId w:val="16"/>
        </w:numPr>
        <w:ind w:left="360" w:right="144"/>
        <w:rPr>
          <w:rFonts w:ascii="Arial" w:hAnsi="Arial" w:cs="Arial"/>
          <w:color w:val="auto"/>
          <w:sz w:val="24"/>
          <w:szCs w:val="24"/>
        </w:rPr>
      </w:pPr>
      <w:r>
        <w:rPr>
          <w:rFonts w:ascii="Arial" w:hAnsi="Arial" w:cs="Arial"/>
          <w:color w:val="auto"/>
          <w:sz w:val="24"/>
          <w:szCs w:val="24"/>
        </w:rPr>
        <w:t>ADP 5-0</w:t>
      </w:r>
      <w:r w:rsidR="00BA54D3">
        <w:rPr>
          <w:rFonts w:ascii="Arial" w:hAnsi="Arial" w:cs="Arial"/>
          <w:color w:val="auto"/>
          <w:sz w:val="24"/>
          <w:szCs w:val="24"/>
        </w:rPr>
        <w:t xml:space="preserve"> (JUL 19)</w:t>
      </w:r>
    </w:p>
    <w:p w14:paraId="745F8331" w14:textId="6EAC8108" w:rsidR="00BA54D3" w:rsidRDefault="00BA54D3" w:rsidP="00604D03">
      <w:pPr>
        <w:pStyle w:val="BodyTextIndent3"/>
        <w:numPr>
          <w:ilvl w:val="0"/>
          <w:numId w:val="16"/>
        </w:numPr>
        <w:ind w:left="360" w:right="144"/>
        <w:rPr>
          <w:rFonts w:ascii="Arial" w:hAnsi="Arial" w:cs="Arial"/>
          <w:color w:val="auto"/>
          <w:sz w:val="24"/>
          <w:szCs w:val="24"/>
        </w:rPr>
      </w:pPr>
      <w:r>
        <w:rPr>
          <w:rFonts w:ascii="Arial" w:hAnsi="Arial" w:cs="Arial"/>
          <w:color w:val="auto"/>
          <w:sz w:val="24"/>
          <w:szCs w:val="24"/>
        </w:rPr>
        <w:t>ADP 6-0 (JUL 19)</w:t>
      </w:r>
    </w:p>
    <w:p w14:paraId="2FD74756" w14:textId="1345792D" w:rsidR="00BA54D3" w:rsidRDefault="00BA54D3" w:rsidP="00604D03">
      <w:pPr>
        <w:pStyle w:val="BodyTextIndent3"/>
        <w:numPr>
          <w:ilvl w:val="0"/>
          <w:numId w:val="16"/>
        </w:numPr>
        <w:ind w:left="360" w:right="144"/>
        <w:rPr>
          <w:rFonts w:ascii="Arial" w:hAnsi="Arial" w:cs="Arial"/>
          <w:color w:val="auto"/>
          <w:sz w:val="24"/>
          <w:szCs w:val="24"/>
        </w:rPr>
      </w:pPr>
      <w:r>
        <w:rPr>
          <w:rFonts w:ascii="Arial" w:hAnsi="Arial" w:cs="Arial"/>
          <w:color w:val="auto"/>
          <w:sz w:val="24"/>
          <w:szCs w:val="24"/>
        </w:rPr>
        <w:t>FM 6-0</w:t>
      </w:r>
      <w:r w:rsidR="0085496E">
        <w:rPr>
          <w:rFonts w:ascii="Arial" w:hAnsi="Arial" w:cs="Arial"/>
          <w:color w:val="auto"/>
          <w:sz w:val="24"/>
          <w:szCs w:val="24"/>
        </w:rPr>
        <w:t xml:space="preserve"> (MAY 22)</w:t>
      </w:r>
    </w:p>
    <w:p w14:paraId="3471C917" w14:textId="4278E7A2" w:rsidR="0085496E" w:rsidRPr="00604D03" w:rsidRDefault="0085496E" w:rsidP="00604D03">
      <w:pPr>
        <w:pStyle w:val="BodyTextIndent3"/>
        <w:numPr>
          <w:ilvl w:val="0"/>
          <w:numId w:val="16"/>
        </w:numPr>
        <w:ind w:left="360" w:right="144"/>
        <w:rPr>
          <w:rFonts w:ascii="Arial" w:hAnsi="Arial" w:cs="Arial"/>
          <w:color w:val="auto"/>
          <w:sz w:val="24"/>
          <w:szCs w:val="24"/>
        </w:rPr>
      </w:pPr>
      <w:r>
        <w:rPr>
          <w:rFonts w:ascii="Arial" w:hAnsi="Arial" w:cs="Arial"/>
          <w:color w:val="auto"/>
          <w:sz w:val="24"/>
          <w:szCs w:val="24"/>
        </w:rPr>
        <w:t>JP 5-0 (DEC 20)</w:t>
      </w:r>
    </w:p>
    <w:p w14:paraId="65025B4F" w14:textId="77777777" w:rsidR="00B343BC" w:rsidRPr="00604D03" w:rsidRDefault="00B343BC" w:rsidP="00604D03">
      <w:pPr>
        <w:pStyle w:val="BodyTextIndent3"/>
        <w:ind w:left="360" w:right="144"/>
        <w:rPr>
          <w:rFonts w:ascii="Arial" w:hAnsi="Arial" w:cs="Arial"/>
          <w:color w:val="auto"/>
          <w:sz w:val="24"/>
          <w:szCs w:val="24"/>
        </w:rPr>
      </w:pPr>
    </w:p>
    <w:p w14:paraId="31A3C85F" w14:textId="50A6A5B7" w:rsidR="00B343BC" w:rsidRPr="00526083" w:rsidRDefault="00B343BC" w:rsidP="006418B6">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right="144"/>
        <w:rPr>
          <w:rFonts w:ascii="Arial" w:hAnsi="Arial" w:cs="Arial"/>
          <w:b/>
          <w:bCs/>
        </w:rPr>
      </w:pPr>
      <w:r w:rsidRPr="00526083">
        <w:rPr>
          <w:rFonts w:ascii="Arial" w:hAnsi="Arial" w:cs="Arial"/>
          <w:b/>
          <w:bCs/>
        </w:rPr>
        <w:t>D4</w:t>
      </w:r>
      <w:r>
        <w:rPr>
          <w:rFonts w:ascii="Arial" w:hAnsi="Arial" w:cs="Arial"/>
          <w:b/>
          <w:bCs/>
        </w:rPr>
        <w:t>20 Operational Environment (OE)</w:t>
      </w:r>
    </w:p>
    <w:p w14:paraId="734AB369" w14:textId="77777777" w:rsidR="00B343BC" w:rsidRPr="00411C9A" w:rsidRDefault="00B343BC" w:rsidP="00B343BC">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491807A7" w14:textId="0A4E6423" w:rsidR="000571D8" w:rsidRPr="000571D8" w:rsidRDefault="000571D8" w:rsidP="00B343BC">
      <w:pPr>
        <w:pStyle w:val="BodyTextIndent3"/>
        <w:numPr>
          <w:ilvl w:val="0"/>
          <w:numId w:val="13"/>
        </w:numPr>
        <w:ind w:right="144"/>
        <w:rPr>
          <w:rFonts w:ascii="Arial" w:hAnsi="Arial" w:cs="Arial"/>
          <w:color w:val="auto"/>
          <w:sz w:val="24"/>
          <w:szCs w:val="24"/>
        </w:rPr>
      </w:pPr>
      <w:r w:rsidRPr="000571D8">
        <w:rPr>
          <w:rFonts w:ascii="Arial" w:hAnsi="Arial" w:cs="Arial"/>
          <w:bCs/>
          <w:i/>
          <w:iCs/>
          <w:color w:val="000000" w:themeColor="text1"/>
          <w:spacing w:val="-2"/>
          <w:sz w:val="24"/>
          <w:szCs w:val="24"/>
        </w:rPr>
        <w:t>Strategic Context</w:t>
      </w:r>
      <w:r>
        <w:rPr>
          <w:rFonts w:ascii="Arial" w:hAnsi="Arial" w:cs="Arial"/>
          <w:bCs/>
          <w:color w:val="000000" w:themeColor="text1"/>
          <w:spacing w:val="-2"/>
          <w:sz w:val="24"/>
          <w:szCs w:val="24"/>
        </w:rPr>
        <w:t xml:space="preserve"> </w:t>
      </w:r>
      <w:r w:rsidR="00B343BC" w:rsidRPr="000571D8">
        <w:rPr>
          <w:rFonts w:ascii="Arial" w:hAnsi="Arial" w:cs="Arial"/>
          <w:bCs/>
          <w:color w:val="000000" w:themeColor="text1"/>
          <w:spacing w:val="-2"/>
          <w:sz w:val="24"/>
          <w:szCs w:val="24"/>
        </w:rPr>
        <w:t>Student Extract, 20 pages</w:t>
      </w:r>
    </w:p>
    <w:p w14:paraId="13D1A740" w14:textId="0903DFD1" w:rsidR="00B343BC" w:rsidRDefault="000571D8" w:rsidP="00B343BC">
      <w:pPr>
        <w:pStyle w:val="BodyTextIndent3"/>
        <w:numPr>
          <w:ilvl w:val="0"/>
          <w:numId w:val="13"/>
        </w:numPr>
        <w:ind w:right="144"/>
        <w:rPr>
          <w:rFonts w:ascii="Arial" w:hAnsi="Arial" w:cs="Arial"/>
          <w:color w:val="auto"/>
          <w:sz w:val="24"/>
          <w:szCs w:val="24"/>
        </w:rPr>
      </w:pPr>
      <w:r>
        <w:rPr>
          <w:rFonts w:ascii="Arial" w:hAnsi="Arial" w:cs="Arial"/>
          <w:bCs/>
          <w:color w:val="000000" w:themeColor="text1"/>
          <w:spacing w:val="-2"/>
          <w:sz w:val="24"/>
          <w:szCs w:val="24"/>
        </w:rPr>
        <w:t xml:space="preserve">DoD </w:t>
      </w:r>
      <w:r w:rsidRPr="0057428D">
        <w:rPr>
          <w:rFonts w:ascii="Arial" w:hAnsi="Arial" w:cs="Arial"/>
          <w:bCs/>
          <w:i/>
          <w:iCs/>
          <w:color w:val="000000" w:themeColor="text1"/>
          <w:spacing w:val="-2"/>
          <w:sz w:val="24"/>
          <w:szCs w:val="24"/>
        </w:rPr>
        <w:t>Homeland Defense Policy Guidance Factsheet</w:t>
      </w:r>
      <w:r>
        <w:rPr>
          <w:rFonts w:ascii="Arial" w:hAnsi="Arial" w:cs="Arial"/>
          <w:color w:val="auto"/>
          <w:sz w:val="24"/>
          <w:szCs w:val="24"/>
        </w:rPr>
        <w:t>, 1 page</w:t>
      </w:r>
    </w:p>
    <w:p w14:paraId="46AB678A" w14:textId="7DE96DF0" w:rsidR="0057428D" w:rsidRPr="0057428D" w:rsidRDefault="00E65C64" w:rsidP="0057428D">
      <w:pPr>
        <w:pStyle w:val="BodyTextIndent3"/>
        <w:numPr>
          <w:ilvl w:val="0"/>
          <w:numId w:val="13"/>
        </w:numPr>
        <w:ind w:right="144"/>
        <w:rPr>
          <w:rFonts w:ascii="Arial" w:hAnsi="Arial" w:cs="Arial"/>
          <w:color w:val="auto"/>
          <w:sz w:val="24"/>
          <w:szCs w:val="24"/>
        </w:rPr>
      </w:pPr>
      <w:r>
        <w:rPr>
          <w:rFonts w:ascii="Arial" w:hAnsi="Arial" w:cs="Arial"/>
          <w:i/>
          <w:iCs/>
          <w:color w:val="auto"/>
          <w:sz w:val="24"/>
          <w:szCs w:val="24"/>
        </w:rPr>
        <w:t>Operations</w:t>
      </w:r>
      <w:r w:rsidR="0057428D" w:rsidRPr="005A7151">
        <w:rPr>
          <w:rFonts w:ascii="Arial" w:hAnsi="Arial" w:cs="Arial"/>
          <w:i/>
          <w:iCs/>
          <w:color w:val="auto"/>
          <w:sz w:val="24"/>
          <w:szCs w:val="24"/>
        </w:rPr>
        <w:t xml:space="preserve"> </w:t>
      </w:r>
      <w:r w:rsidR="0057428D" w:rsidRPr="00E2675D">
        <w:rPr>
          <w:rFonts w:ascii="Arial" w:hAnsi="Arial" w:cs="Arial"/>
          <w:color w:val="auto"/>
          <w:sz w:val="24"/>
          <w:szCs w:val="24"/>
        </w:rPr>
        <w:t>Student Extract</w:t>
      </w:r>
      <w:r w:rsidR="0057428D" w:rsidRPr="0057428D">
        <w:rPr>
          <w:rFonts w:ascii="Arial" w:hAnsi="Arial" w:cs="Arial"/>
          <w:color w:val="auto"/>
          <w:sz w:val="24"/>
          <w:szCs w:val="24"/>
        </w:rPr>
        <w:t>, 20 pages</w:t>
      </w:r>
    </w:p>
    <w:p w14:paraId="54C43ABC" w14:textId="73B76397" w:rsidR="000571D8" w:rsidRDefault="0057428D" w:rsidP="0057428D">
      <w:pPr>
        <w:pStyle w:val="BodyTextIndent3"/>
        <w:numPr>
          <w:ilvl w:val="0"/>
          <w:numId w:val="13"/>
        </w:numPr>
        <w:ind w:right="144"/>
        <w:rPr>
          <w:rFonts w:ascii="Arial" w:hAnsi="Arial" w:cs="Arial"/>
          <w:color w:val="auto"/>
          <w:sz w:val="24"/>
          <w:szCs w:val="24"/>
        </w:rPr>
      </w:pPr>
      <w:r w:rsidRPr="0057428D">
        <w:rPr>
          <w:rFonts w:ascii="Arial" w:hAnsi="Arial" w:cs="Arial"/>
          <w:color w:val="auto"/>
          <w:sz w:val="24"/>
          <w:szCs w:val="24"/>
        </w:rPr>
        <w:t xml:space="preserve">TRADOC Pamphlet 525-3-1, </w:t>
      </w:r>
      <w:r w:rsidRPr="0057428D">
        <w:rPr>
          <w:rFonts w:ascii="Arial" w:hAnsi="Arial" w:cs="Arial"/>
          <w:color w:val="auto"/>
          <w:sz w:val="24"/>
          <w:szCs w:val="24"/>
          <w:u w:val="single"/>
        </w:rPr>
        <w:t>The U.S. Army in Multi-Domain Operations 2028</w:t>
      </w:r>
      <w:r w:rsidRPr="0057428D">
        <w:rPr>
          <w:rFonts w:ascii="Arial" w:hAnsi="Arial" w:cs="Arial"/>
          <w:color w:val="auto"/>
          <w:sz w:val="24"/>
          <w:szCs w:val="24"/>
        </w:rPr>
        <w:t>, (DEC 18)</w:t>
      </w:r>
      <w:r w:rsidR="007A12E2">
        <w:rPr>
          <w:rFonts w:ascii="Arial" w:hAnsi="Arial" w:cs="Arial"/>
          <w:color w:val="auto"/>
          <w:sz w:val="24"/>
          <w:szCs w:val="24"/>
        </w:rPr>
        <w:t xml:space="preserve"> chapter 2 Student Extract</w:t>
      </w:r>
      <w:r w:rsidRPr="0057428D">
        <w:rPr>
          <w:rFonts w:ascii="Arial" w:hAnsi="Arial" w:cs="Arial"/>
          <w:color w:val="auto"/>
          <w:sz w:val="24"/>
          <w:szCs w:val="24"/>
        </w:rPr>
        <w:t>, 10 pages</w:t>
      </w:r>
    </w:p>
    <w:p w14:paraId="43467931" w14:textId="6D340F46" w:rsidR="0057428D" w:rsidRDefault="005A7151" w:rsidP="0057428D">
      <w:pPr>
        <w:pStyle w:val="BodyTextIndent3"/>
        <w:numPr>
          <w:ilvl w:val="0"/>
          <w:numId w:val="13"/>
        </w:numPr>
        <w:ind w:right="144"/>
        <w:rPr>
          <w:rFonts w:ascii="Arial" w:hAnsi="Arial" w:cs="Arial"/>
          <w:color w:val="auto"/>
          <w:sz w:val="24"/>
          <w:szCs w:val="24"/>
        </w:rPr>
      </w:pPr>
      <w:r w:rsidRPr="005A7151">
        <w:rPr>
          <w:rFonts w:ascii="Arial" w:hAnsi="Arial" w:cs="Arial"/>
          <w:color w:val="auto"/>
          <w:sz w:val="24"/>
          <w:szCs w:val="24"/>
        </w:rPr>
        <w:t xml:space="preserve">ADP 3-13 </w:t>
      </w:r>
      <w:r w:rsidRPr="005A7151">
        <w:rPr>
          <w:rFonts w:ascii="Arial" w:hAnsi="Arial" w:cs="Arial"/>
          <w:i/>
          <w:iCs/>
          <w:color w:val="auto"/>
          <w:sz w:val="24"/>
          <w:szCs w:val="24"/>
          <w:u w:val="single"/>
        </w:rPr>
        <w:t>Information</w:t>
      </w:r>
      <w:r w:rsidRPr="005A7151">
        <w:rPr>
          <w:rFonts w:ascii="Arial" w:hAnsi="Arial" w:cs="Arial"/>
          <w:i/>
          <w:iCs/>
          <w:color w:val="auto"/>
          <w:sz w:val="24"/>
          <w:szCs w:val="24"/>
        </w:rPr>
        <w:t xml:space="preserve"> Student Extract</w:t>
      </w:r>
      <w:r w:rsidRPr="005A7151">
        <w:rPr>
          <w:rFonts w:ascii="Arial" w:hAnsi="Arial" w:cs="Arial"/>
          <w:color w:val="auto"/>
          <w:sz w:val="24"/>
          <w:szCs w:val="24"/>
        </w:rPr>
        <w:t>, (NOV 23) 29 pages</w:t>
      </w:r>
    </w:p>
    <w:p w14:paraId="60B796CA" w14:textId="0D698856" w:rsidR="005A7151" w:rsidRDefault="00333CBE" w:rsidP="005A7151">
      <w:pPr>
        <w:pStyle w:val="BodyTextIndent3"/>
        <w:numPr>
          <w:ilvl w:val="0"/>
          <w:numId w:val="13"/>
        </w:numPr>
        <w:spacing w:after="240"/>
        <w:ind w:right="144"/>
        <w:rPr>
          <w:rFonts w:ascii="Arial" w:hAnsi="Arial" w:cs="Arial"/>
          <w:color w:val="auto"/>
          <w:sz w:val="24"/>
          <w:szCs w:val="24"/>
        </w:rPr>
      </w:pPr>
      <w:r w:rsidRPr="009D4962">
        <w:rPr>
          <w:rFonts w:ascii="Arial" w:hAnsi="Arial" w:cs="Arial"/>
          <w:i/>
          <w:iCs/>
          <w:color w:val="auto"/>
          <w:sz w:val="24"/>
          <w:szCs w:val="24"/>
        </w:rPr>
        <w:t>Culture</w:t>
      </w:r>
      <w:r w:rsidRPr="009D4962">
        <w:rPr>
          <w:rFonts w:ascii="Arial" w:hAnsi="Arial" w:cs="Arial"/>
          <w:color w:val="auto"/>
          <w:sz w:val="24"/>
          <w:szCs w:val="24"/>
        </w:rPr>
        <w:t xml:space="preserve"> Student Extract</w:t>
      </w:r>
      <w:r>
        <w:rPr>
          <w:rFonts w:ascii="Arial" w:hAnsi="Arial" w:cs="Arial"/>
          <w:color w:val="auto"/>
          <w:sz w:val="24"/>
          <w:szCs w:val="24"/>
        </w:rPr>
        <w:t xml:space="preserve">, </w:t>
      </w:r>
      <w:r w:rsidR="009D4962">
        <w:rPr>
          <w:rFonts w:ascii="Arial" w:hAnsi="Arial" w:cs="Arial"/>
          <w:color w:val="auto"/>
          <w:sz w:val="24"/>
          <w:szCs w:val="24"/>
        </w:rPr>
        <w:t>28 pages</w:t>
      </w:r>
      <w:r w:rsidR="005A7151">
        <w:rPr>
          <w:rFonts w:ascii="Arial" w:hAnsi="Arial" w:cs="Arial"/>
          <w:color w:val="auto"/>
          <w:sz w:val="24"/>
          <w:szCs w:val="24"/>
        </w:rPr>
        <w:t xml:space="preserve"> </w:t>
      </w:r>
    </w:p>
    <w:p w14:paraId="730ED2F2" w14:textId="51DA2BD0" w:rsidR="005A7151" w:rsidRPr="005A7151" w:rsidRDefault="005A7151" w:rsidP="005A7151">
      <w:pPr>
        <w:widowControl w:val="0"/>
        <w:spacing w:after="0" w:line="240" w:lineRule="auto"/>
        <w:ind w:right="144"/>
        <w:rPr>
          <w:rFonts w:ascii="Arial" w:hAnsi="Arial" w:cs="Arial"/>
        </w:rPr>
      </w:pPr>
      <w:r>
        <w:rPr>
          <w:rFonts w:ascii="Arial" w:hAnsi="Arial" w:cs="Arial"/>
          <w:b/>
          <w:bCs/>
        </w:rPr>
        <w:t>Scan</w:t>
      </w:r>
      <w:r w:rsidRPr="005A7151">
        <w:rPr>
          <w:rFonts w:ascii="Arial" w:hAnsi="Arial" w:cs="Arial"/>
          <w:b/>
          <w:bCs/>
        </w:rPr>
        <w:t xml:space="preserve"> for </w:t>
      </w:r>
      <w:r>
        <w:rPr>
          <w:rFonts w:ascii="Arial" w:hAnsi="Arial" w:cs="Arial"/>
          <w:b/>
          <w:bCs/>
        </w:rPr>
        <w:t xml:space="preserve">familiarity and </w:t>
      </w:r>
      <w:r w:rsidRPr="005A7151">
        <w:rPr>
          <w:rFonts w:ascii="Arial" w:hAnsi="Arial" w:cs="Arial"/>
          <w:b/>
          <w:bCs/>
        </w:rPr>
        <w:t>discussion</w:t>
      </w:r>
      <w:r w:rsidRPr="005A7151">
        <w:rPr>
          <w:rFonts w:ascii="Arial" w:hAnsi="Arial" w:cs="Arial"/>
        </w:rPr>
        <w:t>:</w:t>
      </w:r>
    </w:p>
    <w:p w14:paraId="1A9A2D2C" w14:textId="79AA87B8" w:rsidR="005A7151" w:rsidRDefault="00F36321" w:rsidP="005A7151">
      <w:pPr>
        <w:pStyle w:val="BodyTextIndent3"/>
        <w:numPr>
          <w:ilvl w:val="0"/>
          <w:numId w:val="14"/>
        </w:numPr>
        <w:ind w:right="144"/>
        <w:rPr>
          <w:rFonts w:ascii="Arial" w:hAnsi="Arial" w:cs="Arial"/>
          <w:color w:val="auto"/>
          <w:sz w:val="24"/>
          <w:szCs w:val="24"/>
        </w:rPr>
      </w:pPr>
      <w:r w:rsidRPr="00F36321">
        <w:rPr>
          <w:rFonts w:ascii="Arial" w:hAnsi="Arial" w:cs="Arial"/>
          <w:color w:val="auto"/>
          <w:sz w:val="24"/>
          <w:szCs w:val="24"/>
        </w:rPr>
        <w:t xml:space="preserve">JP 3-04, Information in Joint Operations, (14 SEP 22), 9 pages  </w:t>
      </w:r>
    </w:p>
    <w:p w14:paraId="219501E8" w14:textId="77777777" w:rsidR="00F36321" w:rsidRDefault="00F36321" w:rsidP="00D723F2">
      <w:pPr>
        <w:pStyle w:val="BodyTextIndent3"/>
        <w:ind w:left="0" w:right="144"/>
        <w:rPr>
          <w:rFonts w:ascii="Arial" w:hAnsi="Arial" w:cs="Arial"/>
          <w:color w:val="auto"/>
          <w:sz w:val="24"/>
          <w:szCs w:val="24"/>
        </w:rPr>
      </w:pPr>
    </w:p>
    <w:p w14:paraId="17E23088" w14:textId="77777777" w:rsidR="005A7151" w:rsidRPr="000571D8" w:rsidRDefault="005A7151" w:rsidP="005A7151">
      <w:pPr>
        <w:pStyle w:val="BodyTextIndent3"/>
        <w:ind w:left="0" w:right="144"/>
        <w:rPr>
          <w:rFonts w:ascii="Arial" w:hAnsi="Arial" w:cs="Arial"/>
          <w:color w:val="auto"/>
          <w:sz w:val="24"/>
          <w:szCs w:val="24"/>
        </w:rPr>
      </w:pPr>
    </w:p>
    <w:p w14:paraId="3EADE1BC" w14:textId="6730A309" w:rsidR="009C6419" w:rsidRPr="00526083" w:rsidRDefault="009C6419" w:rsidP="009C641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Pr>
          <w:rFonts w:ascii="Arial" w:hAnsi="Arial" w:cs="Arial"/>
          <w:b/>
          <w:bCs/>
        </w:rPr>
        <w:t>H</w:t>
      </w:r>
      <w:r w:rsidRPr="00526083">
        <w:rPr>
          <w:rFonts w:ascii="Arial" w:hAnsi="Arial" w:cs="Arial"/>
          <w:b/>
          <w:bCs/>
        </w:rPr>
        <w:t>4</w:t>
      </w:r>
      <w:r>
        <w:rPr>
          <w:rFonts w:ascii="Arial" w:hAnsi="Arial" w:cs="Arial"/>
          <w:b/>
          <w:bCs/>
        </w:rPr>
        <w:t>00</w:t>
      </w:r>
      <w:r w:rsidRPr="00526083">
        <w:rPr>
          <w:rFonts w:ascii="Arial" w:hAnsi="Arial" w:cs="Arial"/>
          <w:b/>
          <w:bCs/>
        </w:rPr>
        <w:t xml:space="preserve"> </w:t>
      </w:r>
      <w:r>
        <w:rPr>
          <w:rFonts w:ascii="Arial" w:hAnsi="Arial" w:cs="Arial"/>
          <w:b/>
          <w:bCs/>
        </w:rPr>
        <w:t xml:space="preserve">Army </w:t>
      </w:r>
      <w:r w:rsidR="00E54245">
        <w:rPr>
          <w:rFonts w:ascii="Arial" w:hAnsi="Arial" w:cs="Arial"/>
          <w:b/>
          <w:bCs/>
        </w:rPr>
        <w:t>in</w:t>
      </w:r>
      <w:r>
        <w:rPr>
          <w:rFonts w:ascii="Arial" w:hAnsi="Arial" w:cs="Arial"/>
          <w:b/>
          <w:bCs/>
        </w:rPr>
        <w:t xml:space="preserve"> Conflict (Vietnam)</w:t>
      </w:r>
    </w:p>
    <w:p w14:paraId="2FB9CF20" w14:textId="68F7D5A4" w:rsidR="009C6419" w:rsidRPr="00411C9A" w:rsidRDefault="009C6419" w:rsidP="009C6419">
      <w:pPr>
        <w:widowControl w:val="0"/>
        <w:spacing w:after="0" w:line="240" w:lineRule="auto"/>
        <w:ind w:left="360" w:right="144" w:hanging="360"/>
        <w:rPr>
          <w:rFonts w:ascii="Arial" w:hAnsi="Arial" w:cs="Arial"/>
        </w:rPr>
      </w:pPr>
      <w:r>
        <w:rPr>
          <w:rFonts w:ascii="Arial" w:hAnsi="Arial" w:cs="Arial"/>
          <w:b/>
          <w:bCs/>
        </w:rPr>
        <w:t>Watch</w:t>
      </w:r>
      <w:r w:rsidRPr="00526083">
        <w:rPr>
          <w:rFonts w:ascii="Arial" w:hAnsi="Arial" w:cs="Arial"/>
          <w:b/>
          <w:bCs/>
        </w:rPr>
        <w:t xml:space="preserve">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59692F1A" w14:textId="2858A8FC" w:rsidR="009C6419" w:rsidRDefault="009C6419" w:rsidP="009C6419">
      <w:pPr>
        <w:pStyle w:val="ListParagraph"/>
        <w:widowControl w:val="0"/>
        <w:numPr>
          <w:ilvl w:val="0"/>
          <w:numId w:val="17"/>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Vietnam in HD Documentary</w:t>
      </w:r>
    </w:p>
    <w:p w14:paraId="774E7135" w14:textId="0D3AED62" w:rsidR="009C6419" w:rsidRDefault="009C6419" w:rsidP="009C6419">
      <w:pPr>
        <w:pStyle w:val="ListParagraph"/>
        <w:widowControl w:val="0"/>
        <w:numPr>
          <w:ilvl w:val="0"/>
          <w:numId w:val="17"/>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The Vietnam War Documentary by Ken Burns</w:t>
      </w:r>
    </w:p>
    <w:p w14:paraId="3C1A1B21" w14:textId="13C3241B" w:rsidR="009C6419" w:rsidRDefault="009D440D" w:rsidP="009C6419">
      <w:pPr>
        <w:pStyle w:val="ListParagraph"/>
        <w:widowControl w:val="0"/>
        <w:numPr>
          <w:ilvl w:val="0"/>
          <w:numId w:val="17"/>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Dien Bien Phu French Defeat in Vietnam</w:t>
      </w:r>
    </w:p>
    <w:p w14:paraId="613DC791" w14:textId="4B199972" w:rsidR="009D440D" w:rsidRPr="009C6419" w:rsidRDefault="009D440D" w:rsidP="009C6419">
      <w:pPr>
        <w:pStyle w:val="ListParagraph"/>
        <w:widowControl w:val="0"/>
        <w:numPr>
          <w:ilvl w:val="0"/>
          <w:numId w:val="17"/>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The Fog of War Documentary by Secretary of Defense Robert McNamara</w:t>
      </w:r>
    </w:p>
    <w:p w14:paraId="5C73624A" w14:textId="3F5D29E7" w:rsidR="009C6419" w:rsidRDefault="009D440D" w:rsidP="009C6419">
      <w:pPr>
        <w:pStyle w:val="ListParagraph"/>
        <w:widowControl w:val="0"/>
        <w:numPr>
          <w:ilvl w:val="0"/>
          <w:numId w:val="17"/>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The Anderson Platoon Documentary</w:t>
      </w:r>
    </w:p>
    <w:p w14:paraId="1E819C95" w14:textId="77777777" w:rsidR="009674FC" w:rsidRDefault="009674FC" w:rsidP="009674FC">
      <w:pPr>
        <w:pStyle w:val="ListParagraph"/>
        <w:widowControl w:val="0"/>
        <w:spacing w:after="0" w:line="240" w:lineRule="auto"/>
        <w:ind w:right="144"/>
        <w:rPr>
          <w:rFonts w:ascii="Arial" w:eastAsia="Times New Roman" w:hAnsi="Arial" w:cs="Arial"/>
          <w:kern w:val="0"/>
          <w14:ligatures w14:val="none"/>
        </w:rPr>
      </w:pPr>
    </w:p>
    <w:p w14:paraId="2433FEE7" w14:textId="77777777" w:rsidR="009674FC" w:rsidRPr="009674FC" w:rsidRDefault="009674FC" w:rsidP="009674FC">
      <w:pPr>
        <w:pStyle w:val="ListParagraph"/>
        <w:widowControl w:val="0"/>
        <w:spacing w:after="0" w:line="240" w:lineRule="auto"/>
        <w:ind w:right="144"/>
        <w:rPr>
          <w:rFonts w:ascii="Arial" w:eastAsia="Times New Roman" w:hAnsi="Arial" w:cs="Arial"/>
          <w:kern w:val="0"/>
          <w14:ligatures w14:val="none"/>
        </w:rPr>
      </w:pPr>
    </w:p>
    <w:p w14:paraId="79C6B31D" w14:textId="77777777" w:rsidR="009674FC" w:rsidRPr="009674FC" w:rsidRDefault="009674FC" w:rsidP="009674FC">
      <w:pPr>
        <w:widowControl w:val="0"/>
        <w:spacing w:after="0" w:line="240" w:lineRule="auto"/>
        <w:ind w:right="144"/>
        <w:rPr>
          <w:rFonts w:ascii="Arial" w:eastAsia="Times New Roman" w:hAnsi="Arial" w:cs="Arial"/>
          <w:b/>
          <w:bCs/>
          <w:kern w:val="0"/>
          <w14:ligatures w14:val="none"/>
        </w:rPr>
      </w:pPr>
      <w:r w:rsidRPr="009674FC">
        <w:rPr>
          <w:rFonts w:ascii="Arial" w:eastAsia="Times New Roman" w:hAnsi="Arial" w:cs="Arial"/>
          <w:b/>
          <w:bCs/>
          <w:kern w:val="0"/>
          <w14:ligatures w14:val="none"/>
        </w:rPr>
        <w:t>Scan for familiarity and discussion</w:t>
      </w:r>
    </w:p>
    <w:p w14:paraId="56D25F83" w14:textId="2D55A808" w:rsidR="009674FC" w:rsidRDefault="009674FC" w:rsidP="009674FC">
      <w:pPr>
        <w:pStyle w:val="ListParagraph"/>
        <w:widowControl w:val="0"/>
        <w:numPr>
          <w:ilvl w:val="0"/>
          <w:numId w:val="17"/>
        </w:numPr>
        <w:spacing w:line="240" w:lineRule="auto"/>
        <w:ind w:right="144"/>
        <w:rPr>
          <w:rFonts w:ascii="Arial" w:eastAsia="Times New Roman" w:hAnsi="Arial" w:cs="Arial"/>
          <w:kern w:val="0"/>
          <w14:ligatures w14:val="none"/>
        </w:rPr>
      </w:pPr>
      <w:r>
        <w:rPr>
          <w:rFonts w:ascii="Arial" w:eastAsia="Times New Roman" w:hAnsi="Arial" w:cs="Arial"/>
          <w:i/>
          <w:iCs/>
          <w:kern w:val="0"/>
          <w14:ligatures w14:val="none"/>
        </w:rPr>
        <w:t xml:space="preserve">Vietnam at War. </w:t>
      </w:r>
      <w:r>
        <w:rPr>
          <w:rFonts w:ascii="Arial" w:eastAsia="Times New Roman" w:hAnsi="Arial" w:cs="Arial"/>
          <w:kern w:val="0"/>
          <w14:ligatures w14:val="none"/>
        </w:rPr>
        <w:t>Davidson, Phillip</w:t>
      </w:r>
    </w:p>
    <w:p w14:paraId="0353635E" w14:textId="77777777" w:rsidR="00E54245" w:rsidRPr="00E54245" w:rsidRDefault="00E54245" w:rsidP="00E54245">
      <w:pPr>
        <w:pStyle w:val="ListParagraph"/>
        <w:widowControl w:val="0"/>
        <w:numPr>
          <w:ilvl w:val="0"/>
          <w:numId w:val="17"/>
        </w:numPr>
        <w:spacing w:line="240" w:lineRule="auto"/>
        <w:ind w:right="144"/>
        <w:rPr>
          <w:rFonts w:ascii="Arial" w:eastAsia="Times New Roman" w:hAnsi="Arial" w:cs="Arial"/>
          <w:i/>
          <w:iCs/>
          <w:kern w:val="0"/>
          <w14:ligatures w14:val="none"/>
        </w:rPr>
      </w:pPr>
      <w:r w:rsidRPr="00E54245">
        <w:rPr>
          <w:rFonts w:ascii="Arial" w:eastAsia="Times New Roman" w:hAnsi="Arial" w:cs="Arial"/>
          <w:i/>
          <w:iCs/>
          <w:kern w:val="0"/>
          <w14:ligatures w14:val="none"/>
        </w:rPr>
        <w:t xml:space="preserve">Vietnam a </w:t>
      </w:r>
      <w:proofErr w:type="gramStart"/>
      <w:r w:rsidRPr="00E54245">
        <w:rPr>
          <w:rFonts w:ascii="Arial" w:eastAsia="Times New Roman" w:hAnsi="Arial" w:cs="Arial"/>
          <w:i/>
          <w:iCs/>
          <w:kern w:val="0"/>
          <w14:ligatures w14:val="none"/>
        </w:rPr>
        <w:t>History</w:t>
      </w:r>
      <w:proofErr w:type="gramEnd"/>
      <w:r w:rsidRPr="00E54245">
        <w:rPr>
          <w:rFonts w:ascii="Arial" w:eastAsia="Times New Roman" w:hAnsi="Arial" w:cs="Arial"/>
          <w:i/>
          <w:iCs/>
          <w:kern w:val="0"/>
          <w14:ligatures w14:val="none"/>
        </w:rPr>
        <w:t>.</w:t>
      </w:r>
      <w:r>
        <w:rPr>
          <w:rFonts w:ascii="Arial" w:eastAsia="Times New Roman" w:hAnsi="Arial" w:cs="Arial"/>
          <w:i/>
          <w:iCs/>
          <w:kern w:val="0"/>
          <w14:ligatures w14:val="none"/>
        </w:rPr>
        <w:t xml:space="preserve"> </w:t>
      </w:r>
      <w:r w:rsidRPr="00E54245">
        <w:rPr>
          <w:rFonts w:ascii="Arial" w:eastAsia="Times New Roman" w:hAnsi="Arial" w:cs="Arial"/>
          <w:kern w:val="0"/>
          <w14:ligatures w14:val="none"/>
        </w:rPr>
        <w:t>Karnow, Stanley</w:t>
      </w:r>
    </w:p>
    <w:p w14:paraId="5FA707B8" w14:textId="58658787" w:rsidR="009674FC" w:rsidRPr="00E54245" w:rsidRDefault="00E54245" w:rsidP="009674FC">
      <w:pPr>
        <w:pStyle w:val="ListParagraph"/>
        <w:widowControl w:val="0"/>
        <w:numPr>
          <w:ilvl w:val="0"/>
          <w:numId w:val="17"/>
        </w:numPr>
        <w:spacing w:line="240" w:lineRule="auto"/>
        <w:ind w:right="144"/>
        <w:rPr>
          <w:rFonts w:ascii="Arial" w:eastAsia="Times New Roman" w:hAnsi="Arial" w:cs="Arial"/>
          <w:i/>
          <w:iCs/>
        </w:rPr>
      </w:pPr>
      <w:r w:rsidRPr="00E54245">
        <w:rPr>
          <w:rFonts w:ascii="Arial" w:eastAsia="Times New Roman" w:hAnsi="Arial" w:cs="Arial"/>
          <w:i/>
          <w:iCs/>
        </w:rPr>
        <w:t>Dereliction of Duty.</w:t>
      </w:r>
      <w:r>
        <w:rPr>
          <w:rFonts w:ascii="Arial" w:eastAsia="Times New Roman" w:hAnsi="Arial" w:cs="Arial"/>
          <w:i/>
          <w:iCs/>
        </w:rPr>
        <w:t xml:space="preserve"> </w:t>
      </w:r>
      <w:r>
        <w:rPr>
          <w:rFonts w:ascii="Arial" w:eastAsia="Times New Roman" w:hAnsi="Arial" w:cs="Arial"/>
        </w:rPr>
        <w:t xml:space="preserve">McMaster, H. R. </w:t>
      </w:r>
    </w:p>
    <w:p w14:paraId="7689BBE1" w14:textId="07AA18FE" w:rsidR="00E54245" w:rsidRPr="00E54245" w:rsidRDefault="00E54245" w:rsidP="009674FC">
      <w:pPr>
        <w:pStyle w:val="ListParagraph"/>
        <w:widowControl w:val="0"/>
        <w:numPr>
          <w:ilvl w:val="0"/>
          <w:numId w:val="17"/>
        </w:numPr>
        <w:spacing w:line="240" w:lineRule="auto"/>
        <w:ind w:right="144"/>
        <w:rPr>
          <w:rFonts w:ascii="Arial" w:eastAsia="Times New Roman" w:hAnsi="Arial" w:cs="Arial"/>
          <w:i/>
          <w:iCs/>
        </w:rPr>
      </w:pPr>
      <w:r>
        <w:rPr>
          <w:rFonts w:ascii="Arial" w:eastAsia="Times New Roman" w:hAnsi="Arial" w:cs="Arial"/>
          <w:i/>
          <w:iCs/>
        </w:rPr>
        <w:t>The Pentagon Papers</w:t>
      </w:r>
    </w:p>
    <w:p w14:paraId="31E1EF1C" w14:textId="77777777" w:rsidR="009674FC" w:rsidRPr="009674FC" w:rsidRDefault="009674FC" w:rsidP="009674FC">
      <w:pPr>
        <w:widowControl w:val="0"/>
        <w:spacing w:after="0" w:line="240" w:lineRule="auto"/>
        <w:ind w:right="144"/>
        <w:rPr>
          <w:rFonts w:ascii="Arial" w:eastAsia="Times New Roman" w:hAnsi="Arial" w:cs="Arial"/>
          <w:kern w:val="0"/>
          <w14:ligatures w14:val="none"/>
        </w:rPr>
      </w:pPr>
    </w:p>
    <w:p w14:paraId="4E1E9302" w14:textId="77777777" w:rsidR="009D440D" w:rsidRDefault="009D440D" w:rsidP="009D440D">
      <w:pPr>
        <w:pStyle w:val="ListParagraph"/>
        <w:widowControl w:val="0"/>
        <w:spacing w:after="0" w:line="240" w:lineRule="auto"/>
        <w:ind w:right="144"/>
        <w:rPr>
          <w:rFonts w:ascii="Arial" w:hAnsi="Arial" w:cs="Arial"/>
          <w:b/>
          <w:bCs/>
        </w:rPr>
      </w:pPr>
    </w:p>
    <w:p w14:paraId="66136795" w14:textId="4544880D" w:rsidR="00DA5336" w:rsidRPr="00526083" w:rsidRDefault="00DA5336" w:rsidP="00DA5336">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Pr>
          <w:rFonts w:ascii="Arial" w:hAnsi="Arial" w:cs="Arial"/>
          <w:b/>
          <w:bCs/>
        </w:rPr>
        <w:t>H</w:t>
      </w:r>
      <w:r w:rsidRPr="00526083">
        <w:rPr>
          <w:rFonts w:ascii="Arial" w:hAnsi="Arial" w:cs="Arial"/>
          <w:b/>
          <w:bCs/>
        </w:rPr>
        <w:t>4</w:t>
      </w:r>
      <w:r>
        <w:rPr>
          <w:rFonts w:ascii="Arial" w:hAnsi="Arial" w:cs="Arial"/>
          <w:b/>
          <w:bCs/>
        </w:rPr>
        <w:t>00</w:t>
      </w:r>
      <w:r w:rsidRPr="00526083">
        <w:rPr>
          <w:rFonts w:ascii="Arial" w:hAnsi="Arial" w:cs="Arial"/>
          <w:b/>
          <w:bCs/>
        </w:rPr>
        <w:t xml:space="preserve"> </w:t>
      </w:r>
      <w:r>
        <w:rPr>
          <w:rFonts w:ascii="Arial" w:hAnsi="Arial" w:cs="Arial"/>
          <w:b/>
          <w:bCs/>
        </w:rPr>
        <w:t xml:space="preserve">Army </w:t>
      </w:r>
      <w:r w:rsidR="001A269D">
        <w:rPr>
          <w:rFonts w:ascii="Arial" w:hAnsi="Arial" w:cs="Arial"/>
          <w:b/>
          <w:bCs/>
        </w:rPr>
        <w:t>in</w:t>
      </w:r>
      <w:r>
        <w:rPr>
          <w:rFonts w:ascii="Arial" w:hAnsi="Arial" w:cs="Arial"/>
          <w:b/>
          <w:bCs/>
        </w:rPr>
        <w:t xml:space="preserve"> Conflict (Vietnam) Battle Analysis 1 </w:t>
      </w:r>
      <w:r w:rsidR="00BE050F">
        <w:rPr>
          <w:rFonts w:ascii="Arial" w:hAnsi="Arial" w:cs="Arial"/>
          <w:b/>
          <w:bCs/>
        </w:rPr>
        <w:t>IA</w:t>
      </w:r>
      <w:r>
        <w:rPr>
          <w:rFonts w:ascii="Arial" w:hAnsi="Arial" w:cs="Arial"/>
          <w:b/>
          <w:bCs/>
        </w:rPr>
        <w:t xml:space="preserve"> Drang</w:t>
      </w:r>
    </w:p>
    <w:p w14:paraId="09DC5E1E" w14:textId="77777777" w:rsidR="00DA5336" w:rsidRDefault="00DA5336" w:rsidP="009D440D">
      <w:pPr>
        <w:pStyle w:val="ListParagraph"/>
        <w:widowControl w:val="0"/>
        <w:spacing w:after="0" w:line="240" w:lineRule="auto"/>
        <w:ind w:right="144"/>
        <w:rPr>
          <w:rFonts w:ascii="Arial" w:hAnsi="Arial" w:cs="Arial"/>
          <w:b/>
          <w:bCs/>
        </w:rPr>
      </w:pPr>
    </w:p>
    <w:p w14:paraId="6270F36D" w14:textId="77777777" w:rsidR="00DA5336" w:rsidRPr="00411C9A" w:rsidRDefault="00DA5336" w:rsidP="00DA5336">
      <w:pPr>
        <w:widowControl w:val="0"/>
        <w:spacing w:after="0" w:line="240" w:lineRule="auto"/>
        <w:ind w:left="360" w:right="144" w:hanging="360"/>
        <w:rPr>
          <w:rFonts w:ascii="Arial" w:hAnsi="Arial" w:cs="Arial"/>
        </w:rPr>
      </w:pPr>
      <w:r>
        <w:rPr>
          <w:rFonts w:ascii="Arial" w:hAnsi="Arial" w:cs="Arial"/>
          <w:b/>
          <w:bCs/>
        </w:rPr>
        <w:t>Watch</w:t>
      </w:r>
      <w:r w:rsidRPr="00526083">
        <w:rPr>
          <w:rFonts w:ascii="Arial" w:hAnsi="Arial" w:cs="Arial"/>
          <w:b/>
          <w:bCs/>
        </w:rPr>
        <w:t xml:space="preserve">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2237881F" w14:textId="11117DDE" w:rsidR="00DA5336" w:rsidRDefault="00DA5336" w:rsidP="00DA5336">
      <w:pPr>
        <w:pStyle w:val="ListParagraph"/>
        <w:widowControl w:val="0"/>
        <w:numPr>
          <w:ilvl w:val="0"/>
          <w:numId w:val="18"/>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Vietnam in HD Documentary</w:t>
      </w:r>
      <w:r w:rsidR="004378F1">
        <w:rPr>
          <w:rFonts w:ascii="Arial" w:eastAsia="Times New Roman" w:hAnsi="Arial" w:cs="Arial"/>
          <w:kern w:val="0"/>
          <w14:ligatures w14:val="none"/>
        </w:rPr>
        <w:t xml:space="preserve"> (Disc 1 The Beginning)</w:t>
      </w:r>
    </w:p>
    <w:p w14:paraId="476DD9D7" w14:textId="693F8493" w:rsidR="00DA5336" w:rsidRDefault="00DA5336" w:rsidP="00DA5336">
      <w:pPr>
        <w:pStyle w:val="ListParagraph"/>
        <w:widowControl w:val="0"/>
        <w:numPr>
          <w:ilvl w:val="0"/>
          <w:numId w:val="18"/>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lastRenderedPageBreak/>
        <w:t>The Vietnam War Documentary by Ken Burns</w:t>
      </w:r>
      <w:r w:rsidR="004378F1">
        <w:rPr>
          <w:rFonts w:ascii="Arial" w:eastAsia="Times New Roman" w:hAnsi="Arial" w:cs="Arial"/>
          <w:kern w:val="0"/>
          <w14:ligatures w14:val="none"/>
        </w:rPr>
        <w:t xml:space="preserve"> (Episode 3, The River Styx)</w:t>
      </w:r>
    </w:p>
    <w:p w14:paraId="0215948A" w14:textId="77777777" w:rsidR="004378F1" w:rsidRDefault="004378F1" w:rsidP="004378F1">
      <w:pPr>
        <w:pStyle w:val="ListParagraph"/>
        <w:widowControl w:val="0"/>
        <w:spacing w:after="0" w:line="240" w:lineRule="auto"/>
        <w:ind w:right="144"/>
        <w:rPr>
          <w:rFonts w:ascii="Arial" w:eastAsia="Times New Roman" w:hAnsi="Arial" w:cs="Arial"/>
          <w:kern w:val="0"/>
          <w14:ligatures w14:val="none"/>
        </w:rPr>
      </w:pPr>
    </w:p>
    <w:p w14:paraId="46261D0B" w14:textId="513735FA" w:rsidR="009D440D" w:rsidRPr="00DA5336" w:rsidRDefault="009D440D" w:rsidP="00DA5336">
      <w:pPr>
        <w:widowControl w:val="0"/>
        <w:spacing w:after="0" w:line="240" w:lineRule="auto"/>
        <w:ind w:right="144"/>
        <w:rPr>
          <w:rFonts w:ascii="Arial" w:hAnsi="Arial" w:cs="Arial"/>
        </w:rPr>
      </w:pPr>
      <w:r w:rsidRPr="00DA5336">
        <w:rPr>
          <w:rFonts w:ascii="Arial" w:hAnsi="Arial" w:cs="Arial"/>
          <w:b/>
          <w:bCs/>
        </w:rPr>
        <w:t>Read for comprehension, retention, analysis, &amp; discussion</w:t>
      </w:r>
      <w:r w:rsidRPr="00DA5336">
        <w:rPr>
          <w:rFonts w:ascii="Arial" w:hAnsi="Arial" w:cs="Arial"/>
        </w:rPr>
        <w:t>:</w:t>
      </w:r>
    </w:p>
    <w:p w14:paraId="7FFAC82E" w14:textId="6C14AA4C" w:rsidR="009D440D" w:rsidRPr="009C6419" w:rsidRDefault="009D440D" w:rsidP="009D440D">
      <w:pPr>
        <w:pStyle w:val="ListParagraph"/>
        <w:widowControl w:val="0"/>
        <w:spacing w:after="0" w:line="240" w:lineRule="auto"/>
        <w:ind w:right="144"/>
        <w:rPr>
          <w:rFonts w:ascii="Arial" w:eastAsia="Times New Roman" w:hAnsi="Arial" w:cs="Arial"/>
          <w:kern w:val="0"/>
          <w14:ligatures w14:val="none"/>
        </w:rPr>
      </w:pPr>
      <w:r>
        <w:rPr>
          <w:rFonts w:ascii="Arial" w:eastAsia="Times New Roman" w:hAnsi="Arial" w:cs="Arial"/>
          <w:i/>
          <w:iCs/>
          <w:kern w:val="0"/>
          <w14:ligatures w14:val="none"/>
        </w:rPr>
        <w:t xml:space="preserve">We Were Soldiers Once…and Young. </w:t>
      </w:r>
      <w:r>
        <w:rPr>
          <w:rFonts w:ascii="Arial" w:eastAsia="Times New Roman" w:hAnsi="Arial" w:cs="Arial"/>
          <w:kern w:val="0"/>
          <w14:ligatures w14:val="none"/>
        </w:rPr>
        <w:t>Galloway, Joseph and Moore, Harold</w:t>
      </w:r>
      <w:r w:rsidRPr="009C6419">
        <w:rPr>
          <w:rFonts w:ascii="Arial" w:eastAsia="Times New Roman" w:hAnsi="Arial" w:cs="Arial"/>
          <w:kern w:val="0"/>
          <w14:ligatures w14:val="none"/>
        </w:rPr>
        <w:t xml:space="preserve"> </w:t>
      </w:r>
      <w:r w:rsidR="00DA5336">
        <w:rPr>
          <w:rFonts w:ascii="Arial" w:eastAsia="Times New Roman" w:hAnsi="Arial" w:cs="Arial"/>
          <w:kern w:val="0"/>
          <w14:ligatures w14:val="none"/>
        </w:rPr>
        <w:t>LTG</w:t>
      </w:r>
    </w:p>
    <w:p w14:paraId="0CD35D77" w14:textId="77777777" w:rsidR="009D440D" w:rsidRDefault="009D440D" w:rsidP="009D440D">
      <w:pPr>
        <w:widowControl w:val="0"/>
        <w:spacing w:after="0" w:line="240" w:lineRule="auto"/>
        <w:ind w:left="360" w:right="144"/>
        <w:rPr>
          <w:rFonts w:ascii="Arial" w:eastAsia="Times New Roman" w:hAnsi="Arial" w:cs="Arial"/>
          <w:kern w:val="0"/>
          <w14:ligatures w14:val="none"/>
        </w:rPr>
      </w:pPr>
    </w:p>
    <w:p w14:paraId="20691BCB" w14:textId="77777777" w:rsidR="009C6419" w:rsidRPr="00526083" w:rsidRDefault="009C6419" w:rsidP="009C6419">
      <w:pPr>
        <w:widowControl w:val="0"/>
        <w:spacing w:after="0" w:line="240" w:lineRule="auto"/>
        <w:ind w:right="144"/>
        <w:rPr>
          <w:rFonts w:ascii="Arial" w:eastAsia="Times New Roman" w:hAnsi="Arial" w:cs="Arial"/>
          <w:b/>
          <w:bCs/>
          <w:kern w:val="0"/>
          <w14:ligatures w14:val="none"/>
        </w:rPr>
      </w:pPr>
      <w:r w:rsidRPr="00526083">
        <w:rPr>
          <w:rFonts w:ascii="Arial" w:eastAsia="Times New Roman" w:hAnsi="Arial" w:cs="Arial"/>
          <w:b/>
          <w:bCs/>
          <w:kern w:val="0"/>
          <w14:ligatures w14:val="none"/>
        </w:rPr>
        <w:t>Scan for familiarity and discussion</w:t>
      </w:r>
    </w:p>
    <w:p w14:paraId="7B5C08D1" w14:textId="20BDAE7E" w:rsidR="009C6419" w:rsidRDefault="00DA5336" w:rsidP="000C1DF9">
      <w:pPr>
        <w:pStyle w:val="ListParagraph"/>
        <w:widowControl w:val="0"/>
        <w:spacing w:line="240" w:lineRule="auto"/>
        <w:ind w:left="360" w:right="144" w:firstLine="360"/>
        <w:rPr>
          <w:rFonts w:ascii="Arial" w:eastAsia="Times New Roman" w:hAnsi="Arial" w:cs="Arial"/>
          <w:kern w:val="0"/>
          <w14:ligatures w14:val="none"/>
        </w:rPr>
      </w:pPr>
      <w:r>
        <w:rPr>
          <w:rFonts w:ascii="Arial" w:eastAsia="Times New Roman" w:hAnsi="Arial" w:cs="Arial"/>
          <w:i/>
          <w:iCs/>
          <w:kern w:val="0"/>
          <w14:ligatures w14:val="none"/>
        </w:rPr>
        <w:t xml:space="preserve">We are Soldiers Still. </w:t>
      </w:r>
      <w:r>
        <w:rPr>
          <w:rFonts w:ascii="Arial" w:eastAsia="Times New Roman" w:hAnsi="Arial" w:cs="Arial"/>
          <w:kern w:val="0"/>
          <w14:ligatures w14:val="none"/>
        </w:rPr>
        <w:t>Galloway, Joseph and Moore, Harold LTG</w:t>
      </w:r>
    </w:p>
    <w:p w14:paraId="589FFBEA" w14:textId="77777777" w:rsidR="004378F1" w:rsidRDefault="004378F1" w:rsidP="004378F1">
      <w:pPr>
        <w:pStyle w:val="ListParagraph"/>
        <w:widowControl w:val="0"/>
        <w:spacing w:line="240" w:lineRule="auto"/>
        <w:ind w:left="360" w:right="144"/>
        <w:rPr>
          <w:rFonts w:ascii="Arial" w:eastAsia="Times New Roman" w:hAnsi="Arial" w:cs="Arial"/>
        </w:rPr>
      </w:pPr>
    </w:p>
    <w:p w14:paraId="6A57D8D6" w14:textId="1D42CD0B" w:rsidR="004378F1" w:rsidRPr="00526083" w:rsidRDefault="004378F1" w:rsidP="004378F1">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Pr>
          <w:rFonts w:ascii="Arial" w:hAnsi="Arial" w:cs="Arial"/>
          <w:b/>
          <w:bCs/>
        </w:rPr>
        <w:t>H</w:t>
      </w:r>
      <w:r w:rsidRPr="00526083">
        <w:rPr>
          <w:rFonts w:ascii="Arial" w:hAnsi="Arial" w:cs="Arial"/>
          <w:b/>
          <w:bCs/>
        </w:rPr>
        <w:t>4</w:t>
      </w:r>
      <w:r>
        <w:rPr>
          <w:rFonts w:ascii="Arial" w:hAnsi="Arial" w:cs="Arial"/>
          <w:b/>
          <w:bCs/>
        </w:rPr>
        <w:t>00</w:t>
      </w:r>
      <w:r w:rsidRPr="00526083">
        <w:rPr>
          <w:rFonts w:ascii="Arial" w:hAnsi="Arial" w:cs="Arial"/>
          <w:b/>
          <w:bCs/>
        </w:rPr>
        <w:t xml:space="preserve"> </w:t>
      </w:r>
      <w:r>
        <w:rPr>
          <w:rFonts w:ascii="Arial" w:hAnsi="Arial" w:cs="Arial"/>
          <w:b/>
          <w:bCs/>
        </w:rPr>
        <w:t xml:space="preserve">Army </w:t>
      </w:r>
      <w:r w:rsidR="001A269D">
        <w:rPr>
          <w:rFonts w:ascii="Arial" w:hAnsi="Arial" w:cs="Arial"/>
          <w:b/>
          <w:bCs/>
        </w:rPr>
        <w:t>i</w:t>
      </w:r>
      <w:r>
        <w:rPr>
          <w:rFonts w:ascii="Arial" w:hAnsi="Arial" w:cs="Arial"/>
          <w:b/>
          <w:bCs/>
        </w:rPr>
        <w:t>n Conflict (Vietnam) Battle Analysis 2 TET Offensive</w:t>
      </w:r>
    </w:p>
    <w:p w14:paraId="47267E68" w14:textId="77777777" w:rsidR="004378F1" w:rsidRDefault="004378F1" w:rsidP="004378F1">
      <w:pPr>
        <w:pStyle w:val="ListParagraph"/>
        <w:widowControl w:val="0"/>
        <w:spacing w:after="0" w:line="240" w:lineRule="auto"/>
        <w:ind w:right="144"/>
        <w:rPr>
          <w:rFonts w:ascii="Arial" w:hAnsi="Arial" w:cs="Arial"/>
          <w:b/>
          <w:bCs/>
        </w:rPr>
      </w:pPr>
    </w:p>
    <w:p w14:paraId="2ACC2E81" w14:textId="77777777" w:rsidR="004378F1" w:rsidRPr="00411C9A" w:rsidRDefault="004378F1" w:rsidP="004378F1">
      <w:pPr>
        <w:widowControl w:val="0"/>
        <w:spacing w:after="0" w:line="240" w:lineRule="auto"/>
        <w:ind w:left="360" w:right="144" w:hanging="360"/>
        <w:rPr>
          <w:rFonts w:ascii="Arial" w:hAnsi="Arial" w:cs="Arial"/>
        </w:rPr>
      </w:pPr>
      <w:r>
        <w:rPr>
          <w:rFonts w:ascii="Arial" w:hAnsi="Arial" w:cs="Arial"/>
          <w:b/>
          <w:bCs/>
        </w:rPr>
        <w:t>Watch</w:t>
      </w:r>
      <w:r w:rsidRPr="00526083">
        <w:rPr>
          <w:rFonts w:ascii="Arial" w:hAnsi="Arial" w:cs="Arial"/>
          <w:b/>
          <w:bCs/>
        </w:rPr>
        <w:t xml:space="preserve">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7620D2B7" w14:textId="6CF85554" w:rsidR="004378F1" w:rsidRDefault="004378F1" w:rsidP="004378F1">
      <w:pPr>
        <w:pStyle w:val="ListParagraph"/>
        <w:widowControl w:val="0"/>
        <w:numPr>
          <w:ilvl w:val="0"/>
          <w:numId w:val="19"/>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Vietnam in HD Documentary (Disc 2</w:t>
      </w:r>
      <w:r w:rsidR="009674FC">
        <w:rPr>
          <w:rFonts w:ascii="Arial" w:eastAsia="Times New Roman" w:hAnsi="Arial" w:cs="Arial"/>
          <w:kern w:val="0"/>
          <w14:ligatures w14:val="none"/>
        </w:rPr>
        <w:t>, The TET Offensive</w:t>
      </w:r>
      <w:r>
        <w:rPr>
          <w:rFonts w:ascii="Arial" w:eastAsia="Times New Roman" w:hAnsi="Arial" w:cs="Arial"/>
          <w:kern w:val="0"/>
          <w14:ligatures w14:val="none"/>
        </w:rPr>
        <w:t>)</w:t>
      </w:r>
    </w:p>
    <w:p w14:paraId="6440BE19" w14:textId="138DCCA8" w:rsidR="004378F1" w:rsidRDefault="004378F1" w:rsidP="004378F1">
      <w:pPr>
        <w:pStyle w:val="ListParagraph"/>
        <w:widowControl w:val="0"/>
        <w:numPr>
          <w:ilvl w:val="0"/>
          <w:numId w:val="19"/>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The Vietnam War Documentary by Ken Burns (Episode 6, Things Fall Apart)</w:t>
      </w:r>
    </w:p>
    <w:p w14:paraId="105F806D" w14:textId="12075AB3" w:rsidR="009674FC" w:rsidRDefault="009674FC" w:rsidP="004378F1">
      <w:pPr>
        <w:pStyle w:val="ListParagraph"/>
        <w:widowControl w:val="0"/>
        <w:numPr>
          <w:ilvl w:val="0"/>
          <w:numId w:val="19"/>
        </w:numPr>
        <w:spacing w:after="0" w:line="240" w:lineRule="auto"/>
        <w:ind w:right="144"/>
        <w:rPr>
          <w:rFonts w:ascii="Arial" w:eastAsia="Times New Roman" w:hAnsi="Arial" w:cs="Arial"/>
          <w:kern w:val="0"/>
          <w14:ligatures w14:val="none"/>
        </w:rPr>
      </w:pPr>
      <w:r>
        <w:rPr>
          <w:rFonts w:ascii="Arial" w:eastAsia="Times New Roman" w:hAnsi="Arial" w:cs="Arial"/>
          <w:kern w:val="0"/>
          <w14:ligatures w14:val="none"/>
        </w:rPr>
        <w:t>Full Metal Jacket Movie (Hue City during TET)</w:t>
      </w:r>
    </w:p>
    <w:p w14:paraId="22C9BC98" w14:textId="77777777" w:rsidR="004378F1" w:rsidRDefault="004378F1" w:rsidP="004378F1">
      <w:pPr>
        <w:pStyle w:val="ListParagraph"/>
        <w:widowControl w:val="0"/>
        <w:spacing w:after="0" w:line="240" w:lineRule="auto"/>
        <w:ind w:right="144"/>
        <w:rPr>
          <w:rFonts w:ascii="Arial" w:eastAsia="Times New Roman" w:hAnsi="Arial" w:cs="Arial"/>
          <w:kern w:val="0"/>
          <w14:ligatures w14:val="none"/>
        </w:rPr>
      </w:pPr>
    </w:p>
    <w:p w14:paraId="2ED5C682" w14:textId="77777777" w:rsidR="004378F1" w:rsidRDefault="004378F1" w:rsidP="004378F1">
      <w:pPr>
        <w:widowControl w:val="0"/>
        <w:spacing w:after="0" w:line="240" w:lineRule="auto"/>
        <w:ind w:left="360" w:right="144"/>
        <w:rPr>
          <w:rFonts w:ascii="Arial" w:eastAsia="Times New Roman" w:hAnsi="Arial" w:cs="Arial"/>
          <w:kern w:val="0"/>
          <w14:ligatures w14:val="none"/>
        </w:rPr>
      </w:pPr>
    </w:p>
    <w:p w14:paraId="5A2D277E" w14:textId="77777777" w:rsidR="004378F1" w:rsidRPr="00526083" w:rsidRDefault="004378F1" w:rsidP="004378F1">
      <w:pPr>
        <w:widowControl w:val="0"/>
        <w:spacing w:after="0" w:line="240" w:lineRule="auto"/>
        <w:ind w:right="144"/>
        <w:rPr>
          <w:rFonts w:ascii="Arial" w:eastAsia="Times New Roman" w:hAnsi="Arial" w:cs="Arial"/>
          <w:b/>
          <w:bCs/>
          <w:kern w:val="0"/>
          <w14:ligatures w14:val="none"/>
        </w:rPr>
      </w:pPr>
      <w:r w:rsidRPr="00526083">
        <w:rPr>
          <w:rFonts w:ascii="Arial" w:eastAsia="Times New Roman" w:hAnsi="Arial" w:cs="Arial"/>
          <w:b/>
          <w:bCs/>
          <w:kern w:val="0"/>
          <w14:ligatures w14:val="none"/>
        </w:rPr>
        <w:t>Scan for familiarity and discussion</w:t>
      </w:r>
    </w:p>
    <w:p w14:paraId="6ACBC38C" w14:textId="77777777" w:rsidR="00E54245" w:rsidRDefault="00E54245" w:rsidP="00E54245">
      <w:pPr>
        <w:pStyle w:val="ListParagraph"/>
        <w:widowControl w:val="0"/>
        <w:numPr>
          <w:ilvl w:val="0"/>
          <w:numId w:val="20"/>
        </w:numPr>
        <w:spacing w:line="240" w:lineRule="auto"/>
        <w:ind w:right="144"/>
        <w:rPr>
          <w:rFonts w:ascii="Arial" w:eastAsia="Times New Roman" w:hAnsi="Arial" w:cs="Arial"/>
          <w:kern w:val="0"/>
          <w14:ligatures w14:val="none"/>
        </w:rPr>
      </w:pPr>
      <w:r>
        <w:rPr>
          <w:rFonts w:ascii="Arial" w:eastAsia="Times New Roman" w:hAnsi="Arial" w:cs="Arial"/>
          <w:i/>
          <w:iCs/>
          <w:kern w:val="0"/>
          <w14:ligatures w14:val="none"/>
        </w:rPr>
        <w:t xml:space="preserve">Vietnam at War. </w:t>
      </w:r>
      <w:r>
        <w:rPr>
          <w:rFonts w:ascii="Arial" w:eastAsia="Times New Roman" w:hAnsi="Arial" w:cs="Arial"/>
          <w:kern w:val="0"/>
          <w14:ligatures w14:val="none"/>
        </w:rPr>
        <w:t>Davidson, Phillip</w:t>
      </w:r>
    </w:p>
    <w:p w14:paraId="1189B0FF" w14:textId="511C823F" w:rsidR="004378F1" w:rsidRPr="00692729" w:rsidRDefault="00E54245" w:rsidP="00E54245">
      <w:pPr>
        <w:pStyle w:val="ListParagraph"/>
        <w:widowControl w:val="0"/>
        <w:numPr>
          <w:ilvl w:val="0"/>
          <w:numId w:val="20"/>
        </w:numPr>
        <w:spacing w:line="240" w:lineRule="auto"/>
        <w:ind w:right="144"/>
        <w:rPr>
          <w:rFonts w:ascii="Arial" w:eastAsia="Times New Roman" w:hAnsi="Arial" w:cs="Arial"/>
          <w:i/>
          <w:iCs/>
          <w:kern w:val="0"/>
          <w14:ligatures w14:val="none"/>
        </w:rPr>
      </w:pPr>
      <w:r w:rsidRPr="00E54245">
        <w:rPr>
          <w:rFonts w:ascii="Arial" w:eastAsia="Times New Roman" w:hAnsi="Arial" w:cs="Arial"/>
          <w:i/>
          <w:iCs/>
          <w:kern w:val="0"/>
          <w14:ligatures w14:val="none"/>
        </w:rPr>
        <w:t xml:space="preserve">Vietnam a </w:t>
      </w:r>
      <w:proofErr w:type="gramStart"/>
      <w:r w:rsidRPr="00E54245">
        <w:rPr>
          <w:rFonts w:ascii="Arial" w:eastAsia="Times New Roman" w:hAnsi="Arial" w:cs="Arial"/>
          <w:i/>
          <w:iCs/>
          <w:kern w:val="0"/>
          <w14:ligatures w14:val="none"/>
        </w:rPr>
        <w:t>History</w:t>
      </w:r>
      <w:proofErr w:type="gramEnd"/>
      <w:r w:rsidRPr="00E54245">
        <w:rPr>
          <w:rFonts w:ascii="Arial" w:eastAsia="Times New Roman" w:hAnsi="Arial" w:cs="Arial"/>
          <w:i/>
          <w:iCs/>
          <w:kern w:val="0"/>
          <w14:ligatures w14:val="none"/>
        </w:rPr>
        <w:t>.</w:t>
      </w:r>
      <w:r>
        <w:rPr>
          <w:rFonts w:ascii="Arial" w:eastAsia="Times New Roman" w:hAnsi="Arial" w:cs="Arial"/>
          <w:i/>
          <w:iCs/>
          <w:kern w:val="0"/>
          <w14:ligatures w14:val="none"/>
        </w:rPr>
        <w:t xml:space="preserve"> </w:t>
      </w:r>
      <w:r w:rsidRPr="00E54245">
        <w:rPr>
          <w:rFonts w:ascii="Arial" w:eastAsia="Times New Roman" w:hAnsi="Arial" w:cs="Arial"/>
          <w:kern w:val="0"/>
          <w14:ligatures w14:val="none"/>
        </w:rPr>
        <w:t>Karnow, Stanley</w:t>
      </w:r>
    </w:p>
    <w:p w14:paraId="37F5944D" w14:textId="77777777" w:rsidR="00692729" w:rsidRDefault="00692729" w:rsidP="00692729">
      <w:pPr>
        <w:widowControl w:val="0"/>
        <w:spacing w:line="240" w:lineRule="auto"/>
        <w:ind w:right="144"/>
        <w:rPr>
          <w:rFonts w:ascii="Arial" w:eastAsia="Times New Roman" w:hAnsi="Arial" w:cs="Arial"/>
        </w:rPr>
      </w:pPr>
    </w:p>
    <w:p w14:paraId="5B2B23A1"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DLM400 – Professional Writing</w:t>
      </w:r>
    </w:p>
    <w:p w14:paraId="2102B886" w14:textId="77777777" w:rsidR="00692729" w:rsidRPr="003E7F3B" w:rsidRDefault="00692729" w:rsidP="00692729">
      <w:pPr>
        <w:spacing w:after="0" w:line="240" w:lineRule="auto"/>
        <w:rPr>
          <w:rFonts w:ascii="Arial" w:hAnsi="Arial" w:cs="Arial"/>
        </w:rPr>
      </w:pPr>
    </w:p>
    <w:p w14:paraId="006DA8C7" w14:textId="77777777" w:rsidR="00692729" w:rsidRPr="003E7F3B" w:rsidRDefault="00692729" w:rsidP="00692729">
      <w:pPr>
        <w:spacing w:after="0" w:line="240" w:lineRule="auto"/>
        <w:rPr>
          <w:rFonts w:ascii="Arial" w:hAnsi="Arial" w:cs="Arial"/>
        </w:rPr>
      </w:pPr>
      <w:r w:rsidRPr="003E7F3B">
        <w:rPr>
          <w:rFonts w:ascii="Arial" w:hAnsi="Arial" w:cs="Arial"/>
          <w:b/>
          <w:bCs/>
        </w:rPr>
        <w:t>Scan the following references</w:t>
      </w:r>
      <w:r w:rsidRPr="003E7F3B">
        <w:rPr>
          <w:rFonts w:ascii="Arial" w:hAnsi="Arial" w:cs="Arial"/>
        </w:rPr>
        <w:t xml:space="preserve"> and be prepared to discuss the basic concepts of professional writing. Pay particular attention to the style of articles written in the Military Review. Depth of understanding of this material must progress throughout the course.</w:t>
      </w:r>
    </w:p>
    <w:p w14:paraId="09F08156" w14:textId="77777777" w:rsidR="00692729" w:rsidRPr="003E7F3B" w:rsidRDefault="00692729" w:rsidP="00692729">
      <w:pPr>
        <w:spacing w:after="0" w:line="240" w:lineRule="auto"/>
        <w:rPr>
          <w:rFonts w:ascii="Arial" w:hAnsi="Arial" w:cs="Arial"/>
        </w:rPr>
      </w:pPr>
    </w:p>
    <w:p w14:paraId="6A9E65B5"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Command and General Staff College. (June 2024).</w:t>
      </w:r>
      <w:r w:rsidRPr="003E7F3B">
        <w:rPr>
          <w:rFonts w:ascii="Arial" w:hAnsi="Arial" w:cs="Arial"/>
          <w:i/>
          <w:iCs/>
        </w:rPr>
        <w:t xml:space="preserve"> Professional Writing (ST 22-2)</w:t>
      </w:r>
      <w:r w:rsidRPr="003E7F3B">
        <w:rPr>
          <w:rFonts w:ascii="Arial" w:hAnsi="Arial" w:cs="Arial"/>
        </w:rPr>
        <w:t xml:space="preserve">. 119 pages. Army University Press. </w:t>
      </w:r>
      <w:hyperlink r:id="rId10" w:history="1">
        <w:r w:rsidRPr="003E7F3B">
          <w:rPr>
            <w:rStyle w:val="Hyperlink"/>
            <w:rFonts w:ascii="Arial" w:hAnsi="Arial" w:cs="Arial"/>
          </w:rPr>
          <w:t>https://armyuniversity.edu/cgsc/cgss/DCL/files/ST_22-2_US_Army_CGSC_Writing_Guide_March_2024.pdf</w:t>
        </w:r>
      </w:hyperlink>
      <w:r w:rsidRPr="003E7F3B">
        <w:rPr>
          <w:rFonts w:ascii="Arial" w:hAnsi="Arial" w:cs="Arial"/>
        </w:rPr>
        <w:t xml:space="preserve">. </w:t>
      </w:r>
    </w:p>
    <w:p w14:paraId="59B0AF33"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Department of the Army. (</w:t>
      </w:r>
      <w:r>
        <w:rPr>
          <w:rFonts w:ascii="Arial" w:hAnsi="Arial" w:cs="Arial"/>
        </w:rPr>
        <w:t>September</w:t>
      </w:r>
      <w:r w:rsidRPr="003E7F3B">
        <w:rPr>
          <w:rFonts w:ascii="Arial" w:hAnsi="Arial" w:cs="Arial"/>
        </w:rPr>
        <w:t xml:space="preserve"> 2024). </w:t>
      </w:r>
      <w:r>
        <w:rPr>
          <w:rFonts w:ascii="Arial" w:hAnsi="Arial" w:cs="Arial"/>
        </w:rPr>
        <w:t xml:space="preserve">Professional Military Writing. </w:t>
      </w:r>
      <w:r w:rsidRPr="003E7F3B">
        <w:rPr>
          <w:rFonts w:ascii="Arial" w:hAnsi="Arial" w:cs="Arial"/>
          <w:i/>
          <w:iCs/>
        </w:rPr>
        <w:t>Military Review</w:t>
      </w:r>
      <w:r w:rsidRPr="003E7F3B">
        <w:rPr>
          <w:rFonts w:ascii="Arial" w:hAnsi="Arial" w:cs="Arial"/>
        </w:rPr>
        <w:t xml:space="preserve"> (PB 100-24-SE). 89 pages. Army University Press. </w:t>
      </w:r>
      <w:hyperlink r:id="rId11" w:history="1">
        <w:r w:rsidRPr="003E7F3B">
          <w:rPr>
            <w:rStyle w:val="Hyperlink"/>
            <w:rFonts w:ascii="Arial" w:hAnsi="Arial" w:cs="Arial"/>
          </w:rPr>
          <w:t>www.armyupress.army.mil</w:t>
        </w:r>
      </w:hyperlink>
      <w:r w:rsidRPr="003E7F3B">
        <w:rPr>
          <w:rFonts w:ascii="Arial" w:hAnsi="Arial" w:cs="Arial"/>
        </w:rPr>
        <w:t>.</w:t>
      </w:r>
    </w:p>
    <w:p w14:paraId="6A3E22F9" w14:textId="77777777" w:rsidR="00692729" w:rsidRPr="003E7F3B" w:rsidRDefault="00692729" w:rsidP="00692729">
      <w:pPr>
        <w:spacing w:after="0" w:line="240" w:lineRule="auto"/>
        <w:ind w:left="720" w:hanging="720"/>
        <w:rPr>
          <w:rFonts w:ascii="Arial" w:hAnsi="Arial" w:cs="Arial"/>
        </w:rPr>
      </w:pPr>
    </w:p>
    <w:p w14:paraId="6CD0966D"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DLM401 – Data Literacy &amp; DLM402 – Holistic Health and Fitness (H2F)</w:t>
      </w:r>
    </w:p>
    <w:p w14:paraId="1927C9FD" w14:textId="77777777" w:rsidR="00692729" w:rsidRPr="003E7F3B" w:rsidRDefault="00692729" w:rsidP="00692729">
      <w:pPr>
        <w:spacing w:after="0" w:line="240" w:lineRule="auto"/>
        <w:rPr>
          <w:rFonts w:ascii="Arial" w:hAnsi="Arial" w:cs="Arial"/>
        </w:rPr>
      </w:pPr>
    </w:p>
    <w:p w14:paraId="267CA217" w14:textId="77777777" w:rsidR="00692729" w:rsidRPr="003E7F3B" w:rsidRDefault="00692729" w:rsidP="00692729">
      <w:pPr>
        <w:widowControl w:val="0"/>
        <w:spacing w:after="0" w:line="240" w:lineRule="auto"/>
        <w:ind w:left="360" w:right="144" w:hanging="360"/>
        <w:rPr>
          <w:rFonts w:ascii="Arial" w:hAnsi="Arial" w:cs="Arial"/>
        </w:rPr>
      </w:pPr>
      <w:r w:rsidRPr="003E7F3B">
        <w:rPr>
          <w:rFonts w:ascii="Arial" w:hAnsi="Arial" w:cs="Arial"/>
          <w:b/>
          <w:bCs/>
        </w:rPr>
        <w:t>Watch for comprehension, retention, analysis, &amp; discussion</w:t>
      </w:r>
      <w:r w:rsidRPr="003E7F3B">
        <w:rPr>
          <w:rFonts w:ascii="Arial" w:hAnsi="Arial" w:cs="Arial"/>
        </w:rPr>
        <w:t>:</w:t>
      </w:r>
    </w:p>
    <w:p w14:paraId="16630228" w14:textId="77777777" w:rsidR="00692729" w:rsidRPr="003E7F3B" w:rsidRDefault="00692729" w:rsidP="00692729">
      <w:pPr>
        <w:spacing w:after="0" w:line="240" w:lineRule="auto"/>
        <w:rPr>
          <w:rFonts w:ascii="Arial" w:hAnsi="Arial" w:cs="Arial"/>
        </w:rPr>
      </w:pPr>
    </w:p>
    <w:p w14:paraId="6F567C0A"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 xml:space="preserve">Farre, Kenji. (2023). </w:t>
      </w:r>
      <w:r w:rsidRPr="003E7F3B">
        <w:rPr>
          <w:rFonts w:ascii="Arial" w:hAnsi="Arial" w:cs="Arial"/>
          <w:i/>
          <w:iCs/>
        </w:rPr>
        <w:t xml:space="preserve">Master data analysis on </w:t>
      </w:r>
      <w:proofErr w:type="gramStart"/>
      <w:r w:rsidRPr="003E7F3B">
        <w:rPr>
          <w:rFonts w:ascii="Arial" w:hAnsi="Arial" w:cs="Arial"/>
          <w:i/>
          <w:iCs/>
        </w:rPr>
        <w:t>excel</w:t>
      </w:r>
      <w:proofErr w:type="gramEnd"/>
      <w:r w:rsidRPr="003E7F3B">
        <w:rPr>
          <w:rFonts w:ascii="Arial" w:hAnsi="Arial" w:cs="Arial"/>
          <w:i/>
          <w:iCs/>
        </w:rPr>
        <w:t xml:space="preserve"> in just 10 minutes</w:t>
      </w:r>
      <w:r w:rsidRPr="003E7F3B">
        <w:rPr>
          <w:rFonts w:ascii="Arial" w:hAnsi="Arial" w:cs="Arial"/>
        </w:rPr>
        <w:t xml:space="preserve">. Kenji explains. </w:t>
      </w:r>
      <w:hyperlink r:id="rId12" w:history="1">
        <w:r w:rsidRPr="003E7F3B">
          <w:rPr>
            <w:rStyle w:val="Hyperlink"/>
            <w:rFonts w:ascii="Arial" w:hAnsi="Arial" w:cs="Arial"/>
          </w:rPr>
          <w:t>https://www.youtube.com/watch?v=_g5roKHj95o</w:t>
        </w:r>
      </w:hyperlink>
      <w:r w:rsidRPr="003E7F3B">
        <w:rPr>
          <w:rFonts w:ascii="Arial" w:hAnsi="Arial" w:cs="Arial"/>
        </w:rPr>
        <w:t>. (11:31)</w:t>
      </w:r>
    </w:p>
    <w:p w14:paraId="63E17EB9"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 xml:space="preserve">Farre, Kenji. (2023). </w:t>
      </w:r>
      <w:r w:rsidRPr="003E7F3B">
        <w:rPr>
          <w:rFonts w:ascii="Arial" w:hAnsi="Arial" w:cs="Arial"/>
          <w:i/>
          <w:iCs/>
        </w:rPr>
        <w:t>Master Power BI Essentials in Just 15 minutes</w:t>
      </w:r>
      <w:r w:rsidRPr="003E7F3B">
        <w:rPr>
          <w:rFonts w:ascii="Arial" w:hAnsi="Arial" w:cs="Arial"/>
        </w:rPr>
        <w:t xml:space="preserve">. Kenji explains. </w:t>
      </w:r>
      <w:hyperlink r:id="rId13" w:history="1">
        <w:r w:rsidRPr="003E7F3B">
          <w:rPr>
            <w:rStyle w:val="Hyperlink"/>
            <w:rFonts w:ascii="Arial" w:hAnsi="Arial" w:cs="Arial"/>
          </w:rPr>
          <w:t>https://www.youtube.com/watch?v=_g5roKHj95o</w:t>
        </w:r>
      </w:hyperlink>
      <w:r w:rsidRPr="003E7F3B">
        <w:rPr>
          <w:rFonts w:ascii="Arial" w:hAnsi="Arial" w:cs="Arial"/>
        </w:rPr>
        <w:t>. (14:16)</w:t>
      </w:r>
    </w:p>
    <w:p w14:paraId="5CC7590B"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lastRenderedPageBreak/>
        <w:t xml:space="preserve">Jee, Ken. (2021). </w:t>
      </w:r>
      <w:r w:rsidRPr="003E7F3B">
        <w:rPr>
          <w:rFonts w:ascii="Arial" w:hAnsi="Arial" w:cs="Arial"/>
          <w:i/>
          <w:iCs/>
        </w:rPr>
        <w:t>How I Use Data to Optimize My Life | What I Collect &amp; How I Analyze It</w:t>
      </w:r>
      <w:r w:rsidRPr="003E7F3B">
        <w:rPr>
          <w:rFonts w:ascii="Arial" w:hAnsi="Arial" w:cs="Arial"/>
        </w:rPr>
        <w:t xml:space="preserve">. </w:t>
      </w:r>
      <w:hyperlink r:id="rId14" w:history="1">
        <w:r w:rsidRPr="003E7F3B">
          <w:rPr>
            <w:rStyle w:val="Hyperlink"/>
            <w:rFonts w:ascii="Arial" w:hAnsi="Arial" w:cs="Arial"/>
          </w:rPr>
          <w:t>https://www.youtube.com/watch?v=8nTmuKI2oyA</w:t>
        </w:r>
      </w:hyperlink>
      <w:r w:rsidRPr="003E7F3B">
        <w:rPr>
          <w:rFonts w:ascii="Arial" w:hAnsi="Arial" w:cs="Arial"/>
        </w:rPr>
        <w:t>. (8:25)</w:t>
      </w:r>
    </w:p>
    <w:p w14:paraId="66AFF307"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 xml:space="preserve">Marrow, Jordan. (2019). </w:t>
      </w:r>
      <w:r w:rsidRPr="003E7F3B">
        <w:rPr>
          <w:rFonts w:ascii="Arial" w:hAnsi="Arial" w:cs="Arial"/>
          <w:i/>
          <w:iCs/>
        </w:rPr>
        <w:t xml:space="preserve">Why </w:t>
      </w:r>
      <w:proofErr w:type="gramStart"/>
      <w:r w:rsidRPr="003E7F3B">
        <w:rPr>
          <w:rFonts w:ascii="Arial" w:hAnsi="Arial" w:cs="Arial"/>
          <w:i/>
          <w:iCs/>
        </w:rPr>
        <w:t>everyone should</w:t>
      </w:r>
      <w:proofErr w:type="gramEnd"/>
      <w:r w:rsidRPr="003E7F3B">
        <w:rPr>
          <w:rFonts w:ascii="Arial" w:hAnsi="Arial" w:cs="Arial"/>
          <w:i/>
          <w:iCs/>
        </w:rPr>
        <w:t xml:space="preserve"> be data literate</w:t>
      </w:r>
      <w:r w:rsidRPr="003E7F3B">
        <w:rPr>
          <w:rFonts w:ascii="Arial" w:hAnsi="Arial" w:cs="Arial"/>
        </w:rPr>
        <w:t xml:space="preserve">. </w:t>
      </w:r>
      <w:proofErr w:type="spellStart"/>
      <w:r w:rsidRPr="003E7F3B">
        <w:rPr>
          <w:rFonts w:ascii="Arial" w:hAnsi="Arial" w:cs="Arial"/>
        </w:rPr>
        <w:t>TEDxBoise</w:t>
      </w:r>
      <w:proofErr w:type="spellEnd"/>
      <w:r w:rsidRPr="003E7F3B">
        <w:rPr>
          <w:rFonts w:ascii="Arial" w:hAnsi="Arial" w:cs="Arial"/>
        </w:rPr>
        <w:t xml:space="preserve">.  </w:t>
      </w:r>
      <w:hyperlink r:id="rId15" w:history="1">
        <w:r w:rsidRPr="003E7F3B">
          <w:rPr>
            <w:rStyle w:val="Hyperlink"/>
            <w:rFonts w:ascii="Arial" w:hAnsi="Arial" w:cs="Arial"/>
          </w:rPr>
          <w:t>https://www.youtube.com/watch?v=8ovyQZ_Z8XsKk</w:t>
        </w:r>
      </w:hyperlink>
      <w:r w:rsidRPr="003E7F3B">
        <w:rPr>
          <w:rFonts w:ascii="Arial" w:hAnsi="Arial" w:cs="Arial"/>
        </w:rPr>
        <w:t>. (12:35)</w:t>
      </w:r>
    </w:p>
    <w:p w14:paraId="070B534D" w14:textId="77777777" w:rsidR="00692729" w:rsidRPr="003E7F3B" w:rsidRDefault="00692729" w:rsidP="00692729">
      <w:pPr>
        <w:spacing w:after="0" w:line="240" w:lineRule="auto"/>
        <w:ind w:left="720" w:hanging="720"/>
        <w:rPr>
          <w:rFonts w:ascii="Arial" w:hAnsi="Arial" w:cs="Arial"/>
        </w:rPr>
      </w:pPr>
    </w:p>
    <w:p w14:paraId="588758D5"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b/>
          <w:bCs/>
        </w:rPr>
        <w:t xml:space="preserve">Scan and be prepared to discuss </w:t>
      </w:r>
      <w:r w:rsidRPr="003E7F3B">
        <w:rPr>
          <w:rFonts w:ascii="Arial" w:hAnsi="Arial" w:cs="Arial"/>
        </w:rPr>
        <w:t xml:space="preserve">the contents of this website:  </w:t>
      </w:r>
      <w:hyperlink r:id="rId16" w:history="1">
        <w:r w:rsidRPr="003E7F3B">
          <w:rPr>
            <w:rStyle w:val="Hyperlink"/>
            <w:rFonts w:ascii="Arial" w:hAnsi="Arial" w:cs="Arial"/>
          </w:rPr>
          <w:t>https://h2f.army.mil/</w:t>
        </w:r>
      </w:hyperlink>
      <w:r w:rsidRPr="003E7F3B">
        <w:rPr>
          <w:rFonts w:ascii="Arial" w:hAnsi="Arial" w:cs="Arial"/>
        </w:rPr>
        <w:t>.</w:t>
      </w:r>
    </w:p>
    <w:p w14:paraId="5B67D57E" w14:textId="77777777" w:rsidR="00692729" w:rsidRPr="003E7F3B" w:rsidRDefault="00692729" w:rsidP="00692729">
      <w:pPr>
        <w:spacing w:after="0" w:line="240" w:lineRule="auto"/>
        <w:ind w:left="720" w:hanging="720"/>
        <w:rPr>
          <w:rFonts w:ascii="Arial" w:hAnsi="Arial" w:cs="Arial"/>
        </w:rPr>
      </w:pPr>
    </w:p>
    <w:p w14:paraId="3976351D" w14:textId="77777777" w:rsidR="00692729" w:rsidRPr="003E7F3B" w:rsidRDefault="00692729" w:rsidP="00692729">
      <w:pPr>
        <w:spacing w:after="0" w:line="240" w:lineRule="auto"/>
        <w:rPr>
          <w:rFonts w:ascii="Arial" w:hAnsi="Arial" w:cs="Arial"/>
        </w:rPr>
      </w:pPr>
      <w:r w:rsidRPr="003E7F3B">
        <w:rPr>
          <w:rFonts w:ascii="Arial" w:hAnsi="Arial" w:cs="Arial"/>
          <w:b/>
          <w:bCs/>
        </w:rPr>
        <w:t>Optional Reading</w:t>
      </w:r>
      <w:r w:rsidRPr="003E7F3B">
        <w:rPr>
          <w:rFonts w:ascii="Arial" w:hAnsi="Arial" w:cs="Arial"/>
        </w:rPr>
        <w:t xml:space="preserve">:  </w:t>
      </w:r>
    </w:p>
    <w:p w14:paraId="06E07A6C" w14:textId="77777777" w:rsidR="00692729" w:rsidRPr="003E7F3B" w:rsidRDefault="00692729" w:rsidP="00692729">
      <w:pPr>
        <w:spacing w:after="0" w:line="240" w:lineRule="auto"/>
        <w:rPr>
          <w:rFonts w:ascii="Arial" w:hAnsi="Arial" w:cs="Arial"/>
        </w:rPr>
      </w:pPr>
    </w:p>
    <w:p w14:paraId="6CC52F63" w14:textId="77777777" w:rsidR="00692729" w:rsidRPr="003E7F3B" w:rsidRDefault="00692729" w:rsidP="00692729">
      <w:pPr>
        <w:spacing w:after="0" w:line="240" w:lineRule="auto"/>
        <w:ind w:left="720" w:hanging="720"/>
        <w:rPr>
          <w:rFonts w:ascii="Arial" w:hAnsi="Arial" w:cs="Arial"/>
        </w:rPr>
      </w:pPr>
      <w:r w:rsidRPr="003E7F3B">
        <w:rPr>
          <w:rFonts w:ascii="Arial" w:hAnsi="Arial" w:cs="Arial"/>
        </w:rPr>
        <w:t xml:space="preserve">Morrow, Jordan. (2021). </w:t>
      </w:r>
      <w:r w:rsidRPr="003E7F3B">
        <w:rPr>
          <w:rFonts w:ascii="Arial" w:hAnsi="Arial" w:cs="Arial"/>
          <w:i/>
          <w:iCs/>
        </w:rPr>
        <w:t>Be Data Literate: The Skills Everyone Needs to Succeed</w:t>
      </w:r>
      <w:r w:rsidRPr="003E7F3B">
        <w:rPr>
          <w:rFonts w:ascii="Arial" w:hAnsi="Arial" w:cs="Arial"/>
        </w:rPr>
        <w:t xml:space="preserve">. </w:t>
      </w:r>
      <w:proofErr w:type="spellStart"/>
      <w:r w:rsidRPr="003E7F3B">
        <w:rPr>
          <w:rFonts w:ascii="Arial" w:hAnsi="Arial" w:cs="Arial"/>
        </w:rPr>
        <w:t>Krogan</w:t>
      </w:r>
      <w:proofErr w:type="spellEnd"/>
      <w:r w:rsidRPr="003E7F3B">
        <w:rPr>
          <w:rFonts w:ascii="Arial" w:hAnsi="Arial" w:cs="Arial"/>
        </w:rPr>
        <w:t xml:space="preserve"> Page Limited. (223 pages).</w:t>
      </w:r>
    </w:p>
    <w:p w14:paraId="63B7E4F8" w14:textId="77777777" w:rsidR="00692729" w:rsidRPr="003E7F3B" w:rsidRDefault="00692729" w:rsidP="00692729">
      <w:pPr>
        <w:spacing w:after="0" w:line="240" w:lineRule="auto"/>
        <w:rPr>
          <w:rFonts w:ascii="Arial" w:hAnsi="Arial" w:cs="Arial"/>
        </w:rPr>
      </w:pPr>
    </w:p>
    <w:p w14:paraId="20D7EF9D"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DLM410 – Organizational Leadership</w:t>
      </w:r>
    </w:p>
    <w:p w14:paraId="171014A2" w14:textId="77777777" w:rsidR="00692729" w:rsidRPr="003E7F3B" w:rsidRDefault="00692729" w:rsidP="00692729">
      <w:pPr>
        <w:widowControl w:val="0"/>
        <w:spacing w:after="0" w:line="240" w:lineRule="auto"/>
        <w:ind w:left="360" w:right="144" w:hanging="360"/>
        <w:rPr>
          <w:rFonts w:ascii="Arial" w:hAnsi="Arial" w:cs="Arial"/>
          <w:b/>
          <w:bCs/>
        </w:rPr>
      </w:pPr>
    </w:p>
    <w:p w14:paraId="5EF43FF9" w14:textId="77777777" w:rsidR="00692729" w:rsidRPr="003E7F3B" w:rsidRDefault="00692729" w:rsidP="00692729">
      <w:pPr>
        <w:widowControl w:val="0"/>
        <w:spacing w:after="0" w:line="240" w:lineRule="auto"/>
        <w:ind w:left="360" w:right="144" w:hanging="360"/>
        <w:rPr>
          <w:rFonts w:ascii="Arial" w:hAnsi="Arial" w:cs="Arial"/>
          <w:b/>
          <w:bCs/>
        </w:rPr>
      </w:pPr>
      <w:r w:rsidRPr="003E7F3B">
        <w:rPr>
          <w:rFonts w:ascii="Arial" w:hAnsi="Arial" w:cs="Arial"/>
          <w:b/>
          <w:bCs/>
        </w:rPr>
        <w:t>Skim the following article for context.</w:t>
      </w:r>
    </w:p>
    <w:p w14:paraId="5B472B57" w14:textId="77777777" w:rsidR="00692729" w:rsidRPr="003E7F3B" w:rsidRDefault="00692729" w:rsidP="00692729">
      <w:pPr>
        <w:widowControl w:val="0"/>
        <w:spacing w:after="0" w:line="240" w:lineRule="auto"/>
        <w:ind w:left="360" w:right="144" w:hanging="360"/>
        <w:rPr>
          <w:rFonts w:ascii="Arial" w:hAnsi="Arial" w:cs="Arial"/>
        </w:rPr>
      </w:pPr>
    </w:p>
    <w:p w14:paraId="54569A6C" w14:textId="77777777" w:rsidR="00692729" w:rsidRPr="003E7F3B" w:rsidRDefault="00692729" w:rsidP="00692729">
      <w:pPr>
        <w:widowControl w:val="0"/>
        <w:spacing w:after="0" w:line="240" w:lineRule="auto"/>
        <w:ind w:left="360" w:right="144" w:hanging="360"/>
        <w:rPr>
          <w:rFonts w:ascii="Arial" w:hAnsi="Arial" w:cs="Arial"/>
        </w:rPr>
      </w:pPr>
      <w:r w:rsidRPr="003E7F3B">
        <w:rPr>
          <w:rFonts w:ascii="Arial" w:hAnsi="Arial" w:cs="Arial"/>
        </w:rPr>
        <w:t xml:space="preserve">Man of the Year: Gen. Westmoreland, The Guardian at the gate. (Jan 1966). </w:t>
      </w:r>
      <w:r w:rsidRPr="003E7F3B">
        <w:rPr>
          <w:rFonts w:ascii="Arial" w:hAnsi="Arial" w:cs="Arial"/>
          <w:i/>
          <w:iCs/>
        </w:rPr>
        <w:t>Time. Jan 7, 1966.</w:t>
      </w:r>
      <w:r w:rsidRPr="003E7F3B">
        <w:rPr>
          <w:rFonts w:ascii="Arial" w:hAnsi="Arial" w:cs="Arial"/>
        </w:rPr>
        <w:t xml:space="preserve"> </w:t>
      </w:r>
      <w:hyperlink r:id="rId17" w:history="1">
        <w:r w:rsidRPr="003E7F3B">
          <w:rPr>
            <w:rStyle w:val="Hyperlink"/>
            <w:rFonts w:ascii="Arial" w:hAnsi="Arial" w:cs="Arial"/>
          </w:rPr>
          <w:t>https://time.com/archive/6628735/man-of-the-year-gen-westmoreland-the-guardians-at-the-gate/</w:t>
        </w:r>
      </w:hyperlink>
      <w:r w:rsidRPr="003E7F3B">
        <w:rPr>
          <w:rFonts w:ascii="Arial" w:hAnsi="Arial" w:cs="Arial"/>
        </w:rPr>
        <w:t>. (15 min).</w:t>
      </w:r>
    </w:p>
    <w:p w14:paraId="196EF7B4" w14:textId="77777777" w:rsidR="00692729" w:rsidRPr="003E7F3B" w:rsidRDefault="00692729" w:rsidP="00692729">
      <w:pPr>
        <w:widowControl w:val="0"/>
        <w:spacing w:after="0" w:line="240" w:lineRule="auto"/>
        <w:ind w:left="360" w:right="144" w:hanging="360"/>
        <w:rPr>
          <w:rFonts w:ascii="Arial" w:hAnsi="Arial" w:cs="Arial"/>
        </w:rPr>
      </w:pPr>
    </w:p>
    <w:p w14:paraId="0D2118B7" w14:textId="77777777" w:rsidR="00692729" w:rsidRPr="003E7F3B" w:rsidRDefault="00692729" w:rsidP="00692729">
      <w:pPr>
        <w:widowControl w:val="0"/>
        <w:spacing w:after="0" w:line="240" w:lineRule="auto"/>
        <w:ind w:left="360" w:right="144" w:hanging="360"/>
        <w:rPr>
          <w:rFonts w:ascii="Arial" w:hAnsi="Arial" w:cs="Arial"/>
        </w:rPr>
      </w:pPr>
      <w:r w:rsidRPr="003E7F3B">
        <w:rPr>
          <w:rFonts w:ascii="Arial" w:hAnsi="Arial" w:cs="Arial"/>
          <w:b/>
          <w:bCs/>
        </w:rPr>
        <w:t xml:space="preserve">Scan and be prepared to discuss </w:t>
      </w:r>
      <w:r w:rsidRPr="003E7F3B">
        <w:rPr>
          <w:rFonts w:ascii="Arial" w:hAnsi="Arial" w:cs="Arial"/>
        </w:rPr>
        <w:t>the contents of:</w:t>
      </w:r>
    </w:p>
    <w:p w14:paraId="49BDE1D9" w14:textId="77777777" w:rsidR="00692729" w:rsidRPr="003E7F3B" w:rsidRDefault="00692729" w:rsidP="00692729">
      <w:pPr>
        <w:widowControl w:val="0"/>
        <w:spacing w:after="0" w:line="240" w:lineRule="auto"/>
        <w:ind w:left="360" w:right="144" w:hanging="360"/>
        <w:rPr>
          <w:rFonts w:ascii="Arial" w:hAnsi="Arial" w:cs="Arial"/>
        </w:rPr>
      </w:pPr>
    </w:p>
    <w:p w14:paraId="148E129C" w14:textId="77777777" w:rsidR="00692729" w:rsidRDefault="00692729" w:rsidP="00692729">
      <w:pPr>
        <w:widowControl w:val="0"/>
        <w:spacing w:after="0" w:line="240" w:lineRule="auto"/>
        <w:ind w:left="360" w:right="144" w:hanging="360"/>
        <w:rPr>
          <w:rFonts w:ascii="Arial" w:hAnsi="Arial" w:cs="Arial"/>
        </w:rPr>
      </w:pPr>
      <w:r w:rsidRPr="003E7F3B">
        <w:rPr>
          <w:rFonts w:ascii="Arial" w:hAnsi="Arial" w:cs="Arial"/>
        </w:rPr>
        <w:t xml:space="preserve">Department of the Army. (2019). </w:t>
      </w:r>
      <w:r w:rsidRPr="00135734">
        <w:rPr>
          <w:rFonts w:ascii="Arial" w:hAnsi="Arial" w:cs="Arial"/>
          <w:i/>
          <w:iCs/>
        </w:rPr>
        <w:t>Army Leadership and the Profession</w:t>
      </w:r>
      <w:r w:rsidRPr="003E7F3B">
        <w:rPr>
          <w:rFonts w:ascii="Arial" w:hAnsi="Arial" w:cs="Arial"/>
        </w:rPr>
        <w:t xml:space="preserve"> (ADP 6-22). Army Publishing Directorate. </w:t>
      </w:r>
      <w:hyperlink r:id="rId18" w:history="1">
        <w:r w:rsidRPr="003E7F3B">
          <w:rPr>
            <w:rStyle w:val="Hyperlink"/>
            <w:rFonts w:ascii="Arial" w:hAnsi="Arial" w:cs="Arial"/>
          </w:rPr>
          <w:t>https://armypubs.army.mil/ProductMaps/PubForm/Details.aspx?PUB_ID=1007609</w:t>
        </w:r>
      </w:hyperlink>
      <w:r w:rsidRPr="003E7F3B">
        <w:rPr>
          <w:rFonts w:ascii="Arial" w:hAnsi="Arial" w:cs="Arial"/>
        </w:rPr>
        <w:t>. (136 pages).</w:t>
      </w:r>
    </w:p>
    <w:p w14:paraId="296C96CE"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(2025). </w:t>
      </w:r>
      <w:r w:rsidRPr="00135734">
        <w:rPr>
          <w:rFonts w:ascii="Arial" w:hAnsi="Arial" w:cs="Arial"/>
          <w:i/>
          <w:iCs/>
        </w:rPr>
        <w:t>Army Profession and Leadership Policy</w:t>
      </w:r>
      <w:r>
        <w:rPr>
          <w:rFonts w:ascii="Arial" w:hAnsi="Arial" w:cs="Arial"/>
        </w:rPr>
        <w:t xml:space="preserve"> (AR 600-100). Army Publishing Directorate. </w:t>
      </w:r>
      <w:hyperlink r:id="rId19" w:history="1">
        <w:r w:rsidRPr="00BE4AB9">
          <w:rPr>
            <w:rStyle w:val="Hyperlink"/>
            <w:rFonts w:ascii="Arial" w:hAnsi="Arial" w:cs="Arial"/>
          </w:rPr>
          <w:t>https://armypubs.army.mil/epubs/DR_pubs/DR_a/ARN41851-AR_600-100-000-WEB-1.pdf</w:t>
        </w:r>
      </w:hyperlink>
      <w:r>
        <w:rPr>
          <w:rFonts w:ascii="Arial" w:hAnsi="Arial" w:cs="Arial"/>
        </w:rPr>
        <w:t>. (35 pages).</w:t>
      </w:r>
    </w:p>
    <w:p w14:paraId="45E23627"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(2019). The Army (ADP 1). Army Publishing Directorate. </w:t>
      </w:r>
      <w:hyperlink r:id="rId20" w:history="1">
        <w:r w:rsidRPr="00BE4AB9">
          <w:rPr>
            <w:rStyle w:val="Hyperlink"/>
            <w:rFonts w:ascii="Arial" w:hAnsi="Arial" w:cs="Arial"/>
          </w:rPr>
          <w:t>https://armypubs.army.mil/epubs/DR_pubs/DR_a/ARN18008-ADP_1-000-WEB-2.pdf</w:t>
        </w:r>
      </w:hyperlink>
      <w:r>
        <w:rPr>
          <w:rFonts w:ascii="Arial" w:hAnsi="Arial" w:cs="Arial"/>
        </w:rPr>
        <w:t>. (56 pages).</w:t>
      </w:r>
    </w:p>
    <w:p w14:paraId="12443D6E" w14:textId="77777777" w:rsidR="00692729" w:rsidRDefault="00692729" w:rsidP="00692729">
      <w:pPr>
        <w:widowControl w:val="0"/>
        <w:spacing w:after="0" w:line="240" w:lineRule="auto"/>
        <w:ind w:left="360" w:right="144" w:hanging="360"/>
        <w:rPr>
          <w:rFonts w:ascii="Arial" w:hAnsi="Arial" w:cs="Arial"/>
        </w:rPr>
      </w:pPr>
    </w:p>
    <w:p w14:paraId="5EF54E78" w14:textId="77777777" w:rsidR="00692729" w:rsidRPr="00411C9A" w:rsidRDefault="00692729" w:rsidP="00692729">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03D04390" w14:textId="77777777" w:rsidR="00692729" w:rsidRDefault="00692729" w:rsidP="00692729">
      <w:pPr>
        <w:widowControl w:val="0"/>
        <w:spacing w:after="0" w:line="240" w:lineRule="auto"/>
        <w:ind w:left="360" w:right="144" w:hanging="360"/>
        <w:rPr>
          <w:rFonts w:ascii="Arial" w:hAnsi="Arial" w:cs="Arial"/>
        </w:rPr>
      </w:pPr>
    </w:p>
    <w:p w14:paraId="67BCA95A"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Smith, Joel. (2023, May 22). 4 Types of Officers and How to Develop Yourself and Others. </w:t>
      </w:r>
      <w:r w:rsidRPr="00555B32">
        <w:rPr>
          <w:rFonts w:ascii="Arial" w:hAnsi="Arial" w:cs="Arial"/>
          <w:i/>
          <w:iCs/>
        </w:rPr>
        <w:t>The Green Notebook</w:t>
      </w:r>
      <w:r>
        <w:rPr>
          <w:rFonts w:ascii="Arial" w:hAnsi="Arial" w:cs="Arial"/>
        </w:rPr>
        <w:t xml:space="preserve">. </w:t>
      </w:r>
      <w:hyperlink r:id="rId21" w:history="1">
        <w:r w:rsidRPr="00BE4AB9">
          <w:rPr>
            <w:rStyle w:val="Hyperlink"/>
            <w:rFonts w:ascii="Arial" w:hAnsi="Arial" w:cs="Arial"/>
          </w:rPr>
          <w:t>https://fromthegreennotebook.com/2023/05/22/4-types-of-officers-and-how-to-develop-yourself-and-others/</w:t>
        </w:r>
      </w:hyperlink>
      <w:r>
        <w:rPr>
          <w:rFonts w:ascii="Arial" w:hAnsi="Arial" w:cs="Arial"/>
        </w:rPr>
        <w:t>. (24 minutes).</w:t>
      </w:r>
    </w:p>
    <w:p w14:paraId="4BB9CAD2" w14:textId="77777777" w:rsidR="00692729" w:rsidRPr="003E7F3B" w:rsidRDefault="00692729" w:rsidP="00692729">
      <w:pPr>
        <w:widowControl w:val="0"/>
        <w:spacing w:after="0" w:line="240" w:lineRule="auto"/>
        <w:ind w:left="360" w:right="144" w:hanging="360"/>
        <w:rPr>
          <w:rFonts w:ascii="Arial" w:hAnsi="Arial" w:cs="Arial"/>
        </w:rPr>
      </w:pPr>
    </w:p>
    <w:p w14:paraId="31A6AE0F" w14:textId="77777777" w:rsidR="00692729" w:rsidRPr="003E7F3B" w:rsidRDefault="00692729" w:rsidP="00692729">
      <w:pPr>
        <w:widowControl w:val="0"/>
        <w:spacing w:after="0" w:line="240" w:lineRule="auto"/>
        <w:ind w:left="360" w:right="144" w:hanging="360"/>
        <w:rPr>
          <w:rFonts w:ascii="Arial" w:hAnsi="Arial" w:cs="Arial"/>
        </w:rPr>
      </w:pPr>
      <w:r w:rsidRPr="003E7F3B">
        <w:rPr>
          <w:rFonts w:ascii="Arial" w:hAnsi="Arial" w:cs="Arial"/>
          <w:b/>
          <w:bCs/>
        </w:rPr>
        <w:t>Watch for comprehension, retention, analysis, &amp; discussion</w:t>
      </w:r>
      <w:r w:rsidRPr="003E7F3B">
        <w:rPr>
          <w:rFonts w:ascii="Arial" w:hAnsi="Arial" w:cs="Arial"/>
        </w:rPr>
        <w:t>:</w:t>
      </w:r>
    </w:p>
    <w:p w14:paraId="62705222" w14:textId="77777777" w:rsidR="00692729" w:rsidRPr="003E7F3B" w:rsidRDefault="00692729" w:rsidP="00692729">
      <w:pPr>
        <w:widowControl w:val="0"/>
        <w:spacing w:after="0" w:line="240" w:lineRule="auto"/>
        <w:ind w:left="360" w:right="144" w:hanging="360"/>
        <w:rPr>
          <w:rFonts w:ascii="Arial" w:hAnsi="Arial" w:cs="Arial"/>
        </w:rPr>
      </w:pPr>
    </w:p>
    <w:p w14:paraId="0A0BD6A5"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Gendler, Alex. (2015). Plato’s Allegory of the Cave. TED-Ed. </w:t>
      </w:r>
      <w:hyperlink r:id="rId22" w:history="1">
        <w:r w:rsidRPr="00BE4AB9">
          <w:rPr>
            <w:rStyle w:val="Hyperlink"/>
            <w:rFonts w:ascii="Arial" w:hAnsi="Arial" w:cs="Arial"/>
          </w:rPr>
          <w:t>https://www.youtube.com/watch?v=1RWOpQXTltA&amp;t=6s</w:t>
        </w:r>
      </w:hyperlink>
      <w:r>
        <w:rPr>
          <w:rFonts w:ascii="Arial" w:hAnsi="Arial" w:cs="Arial"/>
        </w:rPr>
        <w:t>. (4:32).</w:t>
      </w:r>
    </w:p>
    <w:p w14:paraId="033627D3" w14:textId="77777777" w:rsidR="00692729" w:rsidRPr="003E7F3B" w:rsidRDefault="00692729" w:rsidP="00692729">
      <w:pPr>
        <w:widowControl w:val="0"/>
        <w:spacing w:after="0" w:line="240" w:lineRule="auto"/>
        <w:ind w:left="360" w:right="144" w:hanging="360"/>
        <w:rPr>
          <w:rFonts w:ascii="Arial" w:hAnsi="Arial" w:cs="Arial"/>
        </w:rPr>
      </w:pPr>
      <w:r>
        <w:rPr>
          <w:rFonts w:ascii="Arial" w:hAnsi="Arial" w:cs="Arial"/>
        </w:rPr>
        <w:t xml:space="preserve">Kotter, John. (2011). The Impact of Change: The Human Side. </w:t>
      </w:r>
      <w:hyperlink r:id="rId23" w:history="1">
        <w:r w:rsidRPr="00BE4AB9">
          <w:rPr>
            <w:rStyle w:val="Hyperlink"/>
            <w:rFonts w:ascii="Arial" w:hAnsi="Arial" w:cs="Arial"/>
          </w:rPr>
          <w:t>https://www.youtube.com/watch?v=ILcE51mjH6E</w:t>
        </w:r>
      </w:hyperlink>
      <w:r>
        <w:rPr>
          <w:rFonts w:ascii="Arial" w:hAnsi="Arial" w:cs="Arial"/>
        </w:rPr>
        <w:t>. (3:05)</w:t>
      </w:r>
    </w:p>
    <w:p w14:paraId="4FA27FC0" w14:textId="77777777" w:rsidR="00692729" w:rsidRPr="003E7F3B" w:rsidRDefault="00692729" w:rsidP="00692729">
      <w:pPr>
        <w:widowControl w:val="0"/>
        <w:spacing w:after="0" w:line="240" w:lineRule="auto"/>
        <w:ind w:left="360" w:right="144" w:hanging="360"/>
        <w:rPr>
          <w:rFonts w:ascii="Arial" w:hAnsi="Arial" w:cs="Arial"/>
        </w:rPr>
      </w:pPr>
    </w:p>
    <w:p w14:paraId="280BC823"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DLM411 – Applied Leadership</w:t>
      </w:r>
    </w:p>
    <w:p w14:paraId="6709B9F5" w14:textId="77777777" w:rsidR="00692729" w:rsidRPr="003E7F3B" w:rsidRDefault="00692729" w:rsidP="00692729">
      <w:pPr>
        <w:widowControl w:val="0"/>
        <w:spacing w:after="0" w:line="240" w:lineRule="auto"/>
        <w:ind w:left="360" w:right="144" w:hanging="360"/>
        <w:rPr>
          <w:rFonts w:ascii="Arial" w:hAnsi="Arial" w:cs="Arial"/>
          <w:b/>
          <w:bCs/>
        </w:rPr>
      </w:pPr>
    </w:p>
    <w:p w14:paraId="7B2FE4A3" w14:textId="77777777" w:rsidR="00692729" w:rsidRPr="00411C9A" w:rsidRDefault="00692729" w:rsidP="00692729">
      <w:pPr>
        <w:widowControl w:val="0"/>
        <w:spacing w:after="0" w:line="240" w:lineRule="auto"/>
        <w:ind w:left="360" w:right="144" w:hanging="360"/>
        <w:rPr>
          <w:rFonts w:ascii="Arial" w:hAnsi="Arial" w:cs="Arial"/>
        </w:rPr>
      </w:pPr>
      <w:r w:rsidRPr="00526083">
        <w:rPr>
          <w:rFonts w:ascii="Arial" w:hAnsi="Arial" w:cs="Arial"/>
          <w:b/>
          <w:bCs/>
        </w:rPr>
        <w:t xml:space="preserve">Read for comprehension, </w:t>
      </w:r>
      <w:r>
        <w:rPr>
          <w:rFonts w:ascii="Arial" w:hAnsi="Arial" w:cs="Arial"/>
          <w:b/>
          <w:bCs/>
        </w:rPr>
        <w:t xml:space="preserve">retention, </w:t>
      </w:r>
      <w:r w:rsidRPr="00526083">
        <w:rPr>
          <w:rFonts w:ascii="Arial" w:hAnsi="Arial" w:cs="Arial"/>
          <w:b/>
          <w:bCs/>
        </w:rPr>
        <w:t>analysis, &amp; discussion</w:t>
      </w:r>
      <w:r>
        <w:rPr>
          <w:rFonts w:ascii="Arial" w:hAnsi="Arial" w:cs="Arial"/>
        </w:rPr>
        <w:t>:</w:t>
      </w:r>
    </w:p>
    <w:p w14:paraId="77632BFC" w14:textId="77777777" w:rsidR="00692729" w:rsidRDefault="00692729" w:rsidP="00692729">
      <w:pPr>
        <w:widowControl w:val="0"/>
        <w:spacing w:after="0" w:line="240" w:lineRule="auto"/>
        <w:ind w:left="360" w:right="144" w:hanging="360"/>
        <w:rPr>
          <w:rFonts w:ascii="Arial" w:hAnsi="Arial" w:cs="Arial"/>
          <w:b/>
          <w:bCs/>
        </w:rPr>
      </w:pPr>
    </w:p>
    <w:p w14:paraId="329B5C9B"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(2024). </w:t>
      </w:r>
      <w:r w:rsidRPr="00060095">
        <w:rPr>
          <w:rFonts w:ascii="Arial" w:hAnsi="Arial" w:cs="Arial"/>
          <w:i/>
          <w:iCs/>
        </w:rPr>
        <w:t>Army Command Policy</w:t>
      </w:r>
      <w:r>
        <w:rPr>
          <w:rFonts w:ascii="Arial" w:hAnsi="Arial" w:cs="Arial"/>
        </w:rPr>
        <w:t xml:space="preserve"> (AR 600-20). Army Publishing Directorate.</w:t>
      </w:r>
      <w:r w:rsidRPr="007C4CBB">
        <w:rPr>
          <w:rFonts w:ascii="Arial" w:hAnsi="Arial" w:cs="Arial"/>
        </w:rPr>
        <w:t xml:space="preserve"> </w:t>
      </w:r>
      <w:hyperlink r:id="rId24" w:history="1">
        <w:r w:rsidRPr="00BE4AB9">
          <w:rPr>
            <w:rStyle w:val="Hyperlink"/>
            <w:rFonts w:ascii="Arial" w:hAnsi="Arial" w:cs="Arial"/>
          </w:rPr>
          <w:t>https://armypubs.army.mil/epubs/DR_pubs/DR_a/ARN43057-AR_600-20-001-WEB-2.pdf</w:t>
        </w:r>
      </w:hyperlink>
      <w:r>
        <w:rPr>
          <w:rFonts w:ascii="Arial" w:hAnsi="Arial" w:cs="Arial"/>
        </w:rPr>
        <w:t>. (Chapters 2, 3, and 6, 29 pages).</w:t>
      </w:r>
    </w:p>
    <w:p w14:paraId="0D3C7C1B"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(2025). </w:t>
      </w:r>
      <w:r w:rsidRPr="00740075">
        <w:rPr>
          <w:rFonts w:ascii="Arial" w:hAnsi="Arial" w:cs="Arial"/>
          <w:i/>
          <w:iCs/>
        </w:rPr>
        <w:t>Army Leadership and the Profession</w:t>
      </w:r>
      <w:r>
        <w:rPr>
          <w:rFonts w:ascii="Arial" w:hAnsi="Arial" w:cs="Arial"/>
        </w:rPr>
        <w:t xml:space="preserve"> (AR 600-100). Army Publishing Directorate. </w:t>
      </w:r>
      <w:hyperlink r:id="rId25" w:history="1">
        <w:r w:rsidRPr="00BE4AB9">
          <w:rPr>
            <w:rStyle w:val="Hyperlink"/>
            <w:rFonts w:ascii="Arial" w:hAnsi="Arial" w:cs="Arial"/>
          </w:rPr>
          <w:t>https://armypubs.army.mil/epubs/DR_pubs/DR_a/ARN41851-AR_600-100-000-WEB-1.pdf</w:t>
        </w:r>
      </w:hyperlink>
      <w:r>
        <w:rPr>
          <w:rFonts w:ascii="Arial" w:hAnsi="Arial" w:cs="Arial"/>
        </w:rPr>
        <w:t>. (35 pages).</w:t>
      </w:r>
    </w:p>
    <w:p w14:paraId="6471CA75"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(2019). </w:t>
      </w:r>
      <w:r w:rsidRPr="00060095">
        <w:rPr>
          <w:rFonts w:ascii="Arial" w:hAnsi="Arial" w:cs="Arial"/>
          <w:i/>
          <w:iCs/>
        </w:rPr>
        <w:t>Leadership and the Army Profession</w:t>
      </w:r>
      <w:r>
        <w:rPr>
          <w:rFonts w:ascii="Arial" w:hAnsi="Arial" w:cs="Arial"/>
        </w:rPr>
        <w:t xml:space="preserve"> (ADP 6-22). Army Publishing Directorate. </w:t>
      </w:r>
      <w:hyperlink r:id="rId26" w:history="1">
        <w:r w:rsidRPr="00BE4AB9">
          <w:rPr>
            <w:rStyle w:val="Hyperlink"/>
            <w:rFonts w:ascii="Arial" w:hAnsi="Arial" w:cs="Arial"/>
          </w:rPr>
          <w:t>https://armypubs.army.mil/epubs/DR_pubs/DR_a/ARN42975-ADP_6-22-002-WEB-8.pdf</w:t>
        </w:r>
      </w:hyperlink>
      <w:r>
        <w:rPr>
          <w:rFonts w:ascii="Arial" w:hAnsi="Arial" w:cs="Arial"/>
        </w:rPr>
        <w:t>. (Chapter 8, 7 pages).</w:t>
      </w:r>
    </w:p>
    <w:p w14:paraId="7C70E29C"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(2025). </w:t>
      </w:r>
      <w:r w:rsidRPr="005D4EB4">
        <w:rPr>
          <w:rFonts w:ascii="Arial" w:hAnsi="Arial" w:cs="Arial"/>
          <w:i/>
          <w:iCs/>
        </w:rPr>
        <w:t>Sexual Harassment/Assault Response and Prevention Program</w:t>
      </w:r>
      <w:r>
        <w:rPr>
          <w:rFonts w:ascii="Arial" w:hAnsi="Arial" w:cs="Arial"/>
        </w:rPr>
        <w:t xml:space="preserve"> (AR 600-52). Army Publishing Directorate. </w:t>
      </w:r>
      <w:hyperlink r:id="rId27" w:history="1">
        <w:r w:rsidRPr="00BE4AB9">
          <w:rPr>
            <w:rStyle w:val="Hyperlink"/>
            <w:rFonts w:ascii="Arial" w:hAnsi="Arial" w:cs="Arial"/>
          </w:rPr>
          <w:t>https://armypubs.army.mil/epubs/DR_pubs/DR_a/ARN43004-AR_600-52-000-WEB-1.pdf</w:t>
        </w:r>
      </w:hyperlink>
      <w:r>
        <w:rPr>
          <w:rFonts w:ascii="Arial" w:hAnsi="Arial" w:cs="Arial"/>
        </w:rPr>
        <w:t>. (Chapters 2, 3, and 7, 36 pages).</w:t>
      </w:r>
    </w:p>
    <w:p w14:paraId="11B28165" w14:textId="77777777" w:rsidR="00692729" w:rsidRPr="00922FE7" w:rsidRDefault="00692729" w:rsidP="00692729">
      <w:pPr>
        <w:widowControl w:val="0"/>
        <w:spacing w:after="0" w:line="240" w:lineRule="auto"/>
        <w:ind w:left="360" w:right="144" w:hanging="360"/>
        <w:rPr>
          <w:rFonts w:ascii="Arial" w:hAnsi="Arial" w:cs="Arial"/>
        </w:rPr>
      </w:pPr>
      <w:r w:rsidRPr="00922FE7">
        <w:rPr>
          <w:rFonts w:ascii="Arial" w:hAnsi="Arial" w:cs="Arial"/>
        </w:rPr>
        <w:t>Wis</w:t>
      </w:r>
      <w:r>
        <w:rPr>
          <w:rFonts w:ascii="Arial" w:hAnsi="Arial" w:cs="Arial"/>
        </w:rPr>
        <w:t>e</w:t>
      </w:r>
      <w:r w:rsidRPr="00922FE7">
        <w:rPr>
          <w:rFonts w:ascii="Arial" w:hAnsi="Arial" w:cs="Arial"/>
        </w:rPr>
        <w:t>carver, Michelle</w:t>
      </w:r>
      <w:r>
        <w:rPr>
          <w:rFonts w:ascii="Arial" w:hAnsi="Arial" w:cs="Arial"/>
        </w:rPr>
        <w:t xml:space="preserve">, et. al. (2022). A Conceptual Model of Army Leader Systems Thinking (Technical Report 1420). US Army Research Institute. </w:t>
      </w:r>
      <w:hyperlink r:id="rId28" w:history="1">
        <w:r w:rsidRPr="00BE4AB9">
          <w:rPr>
            <w:rStyle w:val="Hyperlink"/>
            <w:rFonts w:ascii="Arial" w:hAnsi="Arial" w:cs="Arial"/>
          </w:rPr>
          <w:t>https://apps.dtic.mil/sti/trecms/pdf/AD1190337.pdf</w:t>
        </w:r>
      </w:hyperlink>
      <w:r>
        <w:rPr>
          <w:rFonts w:ascii="Arial" w:hAnsi="Arial" w:cs="Arial"/>
        </w:rPr>
        <w:t xml:space="preserve">. (pages 1-9). </w:t>
      </w:r>
    </w:p>
    <w:p w14:paraId="081AC9F3" w14:textId="77777777" w:rsidR="00692729" w:rsidRDefault="00692729" w:rsidP="00692729">
      <w:pPr>
        <w:widowControl w:val="0"/>
        <w:spacing w:after="0" w:line="240" w:lineRule="auto"/>
        <w:ind w:left="360" w:right="144" w:hanging="360"/>
        <w:rPr>
          <w:rFonts w:ascii="Arial" w:hAnsi="Arial" w:cs="Arial"/>
          <w:b/>
          <w:bCs/>
        </w:rPr>
      </w:pPr>
    </w:p>
    <w:p w14:paraId="06C222FB" w14:textId="77777777" w:rsidR="00692729" w:rsidRDefault="00692729" w:rsidP="00692729">
      <w:pPr>
        <w:widowControl w:val="0"/>
        <w:spacing w:after="0" w:line="240" w:lineRule="auto"/>
        <w:ind w:left="360" w:right="144" w:hanging="360"/>
        <w:rPr>
          <w:rFonts w:ascii="Arial" w:hAnsi="Arial" w:cs="Arial"/>
        </w:rPr>
      </w:pPr>
      <w:r w:rsidRPr="003E7F3B">
        <w:rPr>
          <w:rFonts w:ascii="Arial" w:hAnsi="Arial" w:cs="Arial"/>
          <w:b/>
          <w:bCs/>
        </w:rPr>
        <w:t>Watch for comprehension, retention, analysis, &amp; discussion</w:t>
      </w:r>
      <w:r w:rsidRPr="003E7F3B">
        <w:rPr>
          <w:rFonts w:ascii="Arial" w:hAnsi="Arial" w:cs="Arial"/>
        </w:rPr>
        <w:t>:</w:t>
      </w:r>
    </w:p>
    <w:p w14:paraId="60C4B765" w14:textId="77777777" w:rsidR="00692729" w:rsidRDefault="00692729" w:rsidP="00692729">
      <w:pPr>
        <w:widowControl w:val="0"/>
        <w:spacing w:after="0" w:line="240" w:lineRule="auto"/>
        <w:ind w:left="360" w:right="144" w:hanging="360"/>
        <w:rPr>
          <w:rFonts w:ascii="Arial" w:hAnsi="Arial" w:cs="Arial"/>
        </w:rPr>
      </w:pPr>
    </w:p>
    <w:p w14:paraId="75BC9114"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12 Cognitive Biases-How to think better and more logically removing bias. (2016). </w:t>
      </w:r>
      <w:r w:rsidRPr="005749D5">
        <w:rPr>
          <w:rFonts w:ascii="Arial" w:hAnsi="Arial" w:cs="Arial"/>
          <w:i/>
          <w:iCs/>
        </w:rPr>
        <w:t>Practical Psychology</w:t>
      </w:r>
      <w:r>
        <w:rPr>
          <w:rFonts w:ascii="Arial" w:hAnsi="Arial" w:cs="Arial"/>
        </w:rPr>
        <w:t xml:space="preserve">. </w:t>
      </w:r>
      <w:hyperlink r:id="rId29" w:history="1">
        <w:r w:rsidRPr="00BE4AB9">
          <w:rPr>
            <w:rStyle w:val="Hyperlink"/>
            <w:rFonts w:ascii="Arial" w:hAnsi="Arial" w:cs="Arial"/>
          </w:rPr>
          <w:t>https://www.youtube.com/watch?v=wEwGBIr_RIw</w:t>
        </w:r>
      </w:hyperlink>
      <w:r>
        <w:rPr>
          <w:rFonts w:ascii="Arial" w:hAnsi="Arial" w:cs="Arial"/>
        </w:rPr>
        <w:t>. (10:08).</w:t>
      </w:r>
    </w:p>
    <w:p w14:paraId="5E16A1FA"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A short lesson on leadership theories (10 important models). (2022). </w:t>
      </w:r>
      <w:r w:rsidRPr="009F7CBD">
        <w:rPr>
          <w:rFonts w:ascii="Arial" w:hAnsi="Arial" w:cs="Arial"/>
          <w:i/>
          <w:iCs/>
          <w:u w:val="single"/>
        </w:rPr>
        <w:t>The Right Questions</w:t>
      </w:r>
      <w:r>
        <w:rPr>
          <w:rFonts w:ascii="Arial" w:hAnsi="Arial" w:cs="Arial"/>
        </w:rPr>
        <w:t xml:space="preserve">. </w:t>
      </w:r>
      <w:hyperlink r:id="rId30" w:history="1">
        <w:r w:rsidRPr="00BE4AB9">
          <w:rPr>
            <w:rStyle w:val="Hyperlink"/>
            <w:rFonts w:ascii="Arial" w:hAnsi="Arial" w:cs="Arial"/>
          </w:rPr>
          <w:t>https://www.youtube.com/watch?v=lti-4-QZmQc</w:t>
        </w:r>
      </w:hyperlink>
      <w:r>
        <w:rPr>
          <w:rFonts w:ascii="Arial" w:hAnsi="Arial" w:cs="Arial"/>
        </w:rPr>
        <w:t>. (7:39).</w:t>
      </w:r>
    </w:p>
    <w:p w14:paraId="2550DB73"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Morgan, Karen. (2023). Every Generation Explained. Dry Bar Comedy. </w:t>
      </w:r>
      <w:hyperlink r:id="rId31" w:history="1">
        <w:r w:rsidRPr="00BE4AB9">
          <w:rPr>
            <w:rStyle w:val="Hyperlink"/>
            <w:rFonts w:ascii="Arial" w:hAnsi="Arial" w:cs="Arial"/>
          </w:rPr>
          <w:t>https://www.youtube.com/watch?v=Edxr25t8trc</w:t>
        </w:r>
      </w:hyperlink>
      <w:r>
        <w:rPr>
          <w:rFonts w:ascii="Arial" w:hAnsi="Arial" w:cs="Arial"/>
        </w:rPr>
        <w:t>. (10:58).</w:t>
      </w:r>
    </w:p>
    <w:p w14:paraId="29FF8646" w14:textId="77777777" w:rsidR="00692729" w:rsidRPr="003E7F3B" w:rsidRDefault="00692729" w:rsidP="00692729">
      <w:pPr>
        <w:widowControl w:val="0"/>
        <w:spacing w:after="0" w:line="240" w:lineRule="auto"/>
        <w:ind w:left="360" w:right="144" w:hanging="360"/>
        <w:rPr>
          <w:rFonts w:ascii="Arial" w:hAnsi="Arial" w:cs="Arial"/>
        </w:rPr>
      </w:pPr>
      <w:r>
        <w:rPr>
          <w:rFonts w:ascii="Arial" w:hAnsi="Arial" w:cs="Arial"/>
        </w:rPr>
        <w:t xml:space="preserve">Schiffbauer, Ion. (2020). What are the five functions of management. </w:t>
      </w:r>
      <w:r w:rsidRPr="00EA48A2">
        <w:rPr>
          <w:rFonts w:ascii="Arial" w:hAnsi="Arial" w:cs="Arial"/>
          <w:i/>
          <w:iCs/>
        </w:rPr>
        <w:t xml:space="preserve">Nutshell </w:t>
      </w:r>
      <w:proofErr w:type="spellStart"/>
      <w:r w:rsidRPr="00EA48A2">
        <w:rPr>
          <w:rFonts w:ascii="Arial" w:hAnsi="Arial" w:cs="Arial"/>
          <w:i/>
          <w:iCs/>
        </w:rPr>
        <w:t>Brainery</w:t>
      </w:r>
      <w:proofErr w:type="spellEnd"/>
      <w:r>
        <w:rPr>
          <w:rFonts w:ascii="Arial" w:hAnsi="Arial" w:cs="Arial"/>
        </w:rPr>
        <w:t xml:space="preserve">. </w:t>
      </w:r>
      <w:hyperlink r:id="rId32" w:history="1">
        <w:r w:rsidRPr="00BE4AB9">
          <w:rPr>
            <w:rStyle w:val="Hyperlink"/>
            <w:rFonts w:ascii="Arial" w:hAnsi="Arial" w:cs="Arial"/>
          </w:rPr>
          <w:t>https://www.youtube.com/watch?v=_NV7y6E4Ibk</w:t>
        </w:r>
      </w:hyperlink>
      <w:r>
        <w:rPr>
          <w:rFonts w:ascii="Arial" w:hAnsi="Arial" w:cs="Arial"/>
        </w:rPr>
        <w:t>. (5:57).</w:t>
      </w:r>
    </w:p>
    <w:p w14:paraId="4ACEE772" w14:textId="77777777" w:rsidR="00692729" w:rsidRPr="003E7F3B" w:rsidRDefault="00692729" w:rsidP="00692729">
      <w:pPr>
        <w:widowControl w:val="0"/>
        <w:spacing w:after="0" w:line="240" w:lineRule="auto"/>
        <w:ind w:left="360" w:right="144" w:hanging="360"/>
        <w:rPr>
          <w:rFonts w:ascii="Arial" w:hAnsi="Arial" w:cs="Arial"/>
        </w:rPr>
      </w:pPr>
    </w:p>
    <w:p w14:paraId="7E91ED35"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DLM420 – Organizational Management</w:t>
      </w:r>
    </w:p>
    <w:p w14:paraId="3F460091" w14:textId="77777777" w:rsidR="00692729" w:rsidRPr="003E7F3B" w:rsidRDefault="00692729" w:rsidP="00692729">
      <w:pPr>
        <w:widowControl w:val="0"/>
        <w:spacing w:after="0" w:line="240" w:lineRule="auto"/>
        <w:ind w:left="360" w:right="144" w:hanging="360"/>
        <w:rPr>
          <w:rFonts w:ascii="Arial" w:hAnsi="Arial" w:cs="Arial"/>
          <w:b/>
          <w:bCs/>
        </w:rPr>
      </w:pPr>
    </w:p>
    <w:p w14:paraId="7B908D52" w14:textId="77777777" w:rsidR="00692729" w:rsidRDefault="00692729" w:rsidP="00692729">
      <w:pPr>
        <w:widowControl w:val="0"/>
        <w:spacing w:after="0" w:line="240" w:lineRule="auto"/>
        <w:ind w:left="360" w:right="144" w:hanging="360"/>
        <w:rPr>
          <w:rFonts w:ascii="Arial" w:hAnsi="Arial" w:cs="Arial"/>
        </w:rPr>
      </w:pPr>
      <w:r>
        <w:rPr>
          <w:rFonts w:ascii="Arial" w:hAnsi="Arial" w:cs="Arial"/>
          <w:b/>
          <w:bCs/>
        </w:rPr>
        <w:t xml:space="preserve">Read or </w:t>
      </w:r>
      <w:r w:rsidRPr="003E7F3B">
        <w:rPr>
          <w:rFonts w:ascii="Arial" w:hAnsi="Arial" w:cs="Arial"/>
          <w:b/>
          <w:bCs/>
        </w:rPr>
        <w:t>watch for comprehension, retention, analysis, &amp; discussion</w:t>
      </w:r>
      <w:r w:rsidRPr="003E7F3B">
        <w:rPr>
          <w:rFonts w:ascii="Arial" w:hAnsi="Arial" w:cs="Arial"/>
        </w:rPr>
        <w:t>:</w:t>
      </w:r>
    </w:p>
    <w:p w14:paraId="738A6A0A" w14:textId="77777777" w:rsidR="00692729" w:rsidRDefault="00692729" w:rsidP="00692729">
      <w:pPr>
        <w:widowControl w:val="0"/>
        <w:spacing w:after="0" w:line="240" w:lineRule="auto"/>
        <w:ind w:left="360" w:right="144" w:hanging="360"/>
        <w:rPr>
          <w:rFonts w:ascii="Arial" w:hAnsi="Arial" w:cs="Arial"/>
        </w:rPr>
      </w:pPr>
    </w:p>
    <w:p w14:paraId="2012E72A" w14:textId="77777777" w:rsidR="00692729" w:rsidRPr="003E7F3B" w:rsidRDefault="00692729" w:rsidP="00692729">
      <w:pPr>
        <w:widowControl w:val="0"/>
        <w:spacing w:after="0" w:line="240" w:lineRule="auto"/>
        <w:ind w:left="360" w:right="144" w:hanging="360"/>
        <w:rPr>
          <w:rFonts w:ascii="Arial" w:hAnsi="Arial" w:cs="Arial"/>
        </w:rPr>
      </w:pPr>
      <w:r w:rsidRPr="00BE27FD">
        <w:rPr>
          <w:rFonts w:ascii="Arial" w:hAnsi="Arial" w:cs="Arial"/>
        </w:rPr>
        <w:t>Crane, C. C., Lynch, M. E., Reilly, S. P., &amp; [other authors]. (2019).</w:t>
      </w:r>
      <w:r>
        <w:rPr>
          <w:rFonts w:ascii="Arial" w:hAnsi="Arial" w:cs="Arial"/>
        </w:rPr>
        <w:t xml:space="preserve"> </w:t>
      </w:r>
      <w:r w:rsidRPr="00BE27FD">
        <w:rPr>
          <w:rFonts w:ascii="Arial" w:hAnsi="Arial" w:cs="Arial"/>
          <w:i/>
          <w:iCs/>
        </w:rPr>
        <w:t>Learning the lessons of lethality: The Army's cycle of basic combat training, 1918–2019</w:t>
      </w:r>
      <w:r w:rsidRPr="00BE27FD">
        <w:rPr>
          <w:rFonts w:ascii="Arial" w:hAnsi="Arial" w:cs="Arial"/>
        </w:rPr>
        <w:t>. U.S. Army Heritage and Education Center.</w:t>
      </w:r>
      <w:r>
        <w:rPr>
          <w:rFonts w:ascii="Arial" w:hAnsi="Arial" w:cs="Arial"/>
        </w:rPr>
        <w:t xml:space="preserve"> </w:t>
      </w:r>
      <w:hyperlink r:id="rId33" w:history="1">
        <w:r w:rsidRPr="00BE4AB9">
          <w:rPr>
            <w:rStyle w:val="Hyperlink"/>
            <w:rFonts w:ascii="Arial" w:hAnsi="Arial" w:cs="Arial"/>
          </w:rPr>
          <w:t>https://ahec.armywarcollege.edu/documents/Learning-the-Lessons.pdf</w:t>
        </w:r>
      </w:hyperlink>
      <w:r>
        <w:rPr>
          <w:rFonts w:ascii="Arial" w:hAnsi="Arial" w:cs="Arial"/>
        </w:rPr>
        <w:t>. (EXSUM pages 61-70).</w:t>
      </w:r>
    </w:p>
    <w:p w14:paraId="103AEE88"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Department of the Army. (2024). </w:t>
      </w:r>
      <w:r w:rsidRPr="00060095">
        <w:rPr>
          <w:rFonts w:ascii="Arial" w:hAnsi="Arial" w:cs="Arial"/>
          <w:i/>
          <w:iCs/>
        </w:rPr>
        <w:t>Knowledge Management</w:t>
      </w:r>
      <w:r>
        <w:rPr>
          <w:rFonts w:ascii="Arial" w:hAnsi="Arial" w:cs="Arial"/>
        </w:rPr>
        <w:t xml:space="preserve"> (ATP 6-01.1). Army Publishing Directorate. </w:t>
      </w:r>
      <w:hyperlink r:id="rId34" w:history="1">
        <w:r w:rsidRPr="00BE4AB9">
          <w:rPr>
            <w:rStyle w:val="Hyperlink"/>
            <w:rFonts w:ascii="Arial" w:hAnsi="Arial" w:cs="Arial"/>
          </w:rPr>
          <w:t>https://armypubs.army.mil/epubs/DR_pubs/DR_a/ARN40319-ATP_6-01.1-000-WEB-2.pdf</w:t>
        </w:r>
      </w:hyperlink>
      <w:r>
        <w:rPr>
          <w:rFonts w:ascii="Arial" w:hAnsi="Arial" w:cs="Arial"/>
        </w:rPr>
        <w:t>. (Chapter 2, 28 pages).</w:t>
      </w:r>
    </w:p>
    <w:p w14:paraId="3FDD9AB1"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Gastin, Mike. (2024). Gap Analysis Explained. </w:t>
      </w:r>
      <w:hyperlink r:id="rId35" w:history="1">
        <w:r w:rsidRPr="00BE4AB9">
          <w:rPr>
            <w:rStyle w:val="Hyperlink"/>
            <w:rFonts w:ascii="Arial" w:hAnsi="Arial" w:cs="Arial"/>
          </w:rPr>
          <w:t>https://www.youtube.com/watch?v=hPEhsnJBQEk</w:t>
        </w:r>
      </w:hyperlink>
      <w:r>
        <w:rPr>
          <w:rFonts w:ascii="Arial" w:hAnsi="Arial" w:cs="Arial"/>
        </w:rPr>
        <w:t>. (5:14).</w:t>
      </w:r>
    </w:p>
    <w:p w14:paraId="3384567D" w14:textId="77777777" w:rsidR="00692729" w:rsidRDefault="00692729" w:rsidP="00692729">
      <w:pPr>
        <w:widowControl w:val="0"/>
        <w:spacing w:after="0" w:line="240" w:lineRule="auto"/>
        <w:ind w:left="360" w:right="144" w:hanging="360"/>
        <w:rPr>
          <w:rFonts w:ascii="Arial" w:hAnsi="Arial" w:cs="Arial"/>
        </w:rPr>
      </w:pPr>
      <w:r w:rsidRPr="00B840D0">
        <w:rPr>
          <w:rFonts w:ascii="Arial" w:hAnsi="Arial" w:cs="Arial"/>
        </w:rPr>
        <w:t>Project Management Institute. (2021).</w:t>
      </w:r>
      <w:r>
        <w:rPr>
          <w:rFonts w:ascii="Arial" w:hAnsi="Arial" w:cs="Arial"/>
        </w:rPr>
        <w:t xml:space="preserve"> </w:t>
      </w:r>
      <w:r w:rsidRPr="00B840D0">
        <w:rPr>
          <w:rFonts w:ascii="Arial" w:hAnsi="Arial" w:cs="Arial"/>
          <w:i/>
          <w:iCs/>
        </w:rPr>
        <w:t>A guide to the project management body of knowledge—seventh edition and the standard for project management</w:t>
      </w:r>
      <w:r w:rsidRPr="00B840D0">
        <w:rPr>
          <w:rFonts w:ascii="Arial" w:hAnsi="Arial" w:cs="Arial"/>
        </w:rPr>
        <w:t>. Project Management Institute.</w:t>
      </w:r>
      <w:r>
        <w:rPr>
          <w:rFonts w:ascii="Arial" w:hAnsi="Arial" w:cs="Arial"/>
        </w:rPr>
        <w:t xml:space="preserve"> (pages 3-60). (Found in EBSCOhost).</w:t>
      </w:r>
    </w:p>
    <w:p w14:paraId="76F6B93F" w14:textId="77777777" w:rsidR="00692729" w:rsidRDefault="00692729" w:rsidP="00692729">
      <w:pPr>
        <w:widowControl w:val="0"/>
        <w:spacing w:after="0" w:line="240" w:lineRule="auto"/>
        <w:ind w:left="360" w:right="144" w:hanging="360"/>
        <w:rPr>
          <w:rFonts w:ascii="Arial" w:hAnsi="Arial" w:cs="Arial"/>
        </w:rPr>
      </w:pPr>
    </w:p>
    <w:p w14:paraId="722D9CCC" w14:textId="77777777" w:rsidR="00692729" w:rsidRDefault="00692729" w:rsidP="00692729">
      <w:pPr>
        <w:widowControl w:val="0"/>
        <w:spacing w:after="0" w:line="240" w:lineRule="auto"/>
        <w:ind w:left="360" w:right="144" w:hanging="360"/>
        <w:rPr>
          <w:rFonts w:ascii="Arial" w:hAnsi="Arial" w:cs="Arial"/>
        </w:rPr>
      </w:pPr>
      <w:r w:rsidRPr="008914A0">
        <w:rPr>
          <w:rFonts w:ascii="Arial" w:hAnsi="Arial" w:cs="Arial"/>
          <w:b/>
          <w:bCs/>
        </w:rPr>
        <w:t>Review</w:t>
      </w:r>
      <w:r>
        <w:rPr>
          <w:rFonts w:ascii="Arial" w:hAnsi="Arial" w:cs="Arial"/>
        </w:rPr>
        <w:t xml:space="preserve"> </w:t>
      </w:r>
      <w:r w:rsidRPr="003E7F3B">
        <w:rPr>
          <w:rFonts w:ascii="Arial" w:hAnsi="Arial" w:cs="Arial"/>
          <w:b/>
          <w:bCs/>
        </w:rPr>
        <w:t>for comprehension, retention, analysis, &amp; discussion</w:t>
      </w:r>
    </w:p>
    <w:p w14:paraId="5AE52223" w14:textId="77777777" w:rsidR="00692729" w:rsidRDefault="00692729" w:rsidP="00692729">
      <w:pPr>
        <w:widowControl w:val="0"/>
        <w:spacing w:after="0" w:line="240" w:lineRule="auto"/>
        <w:ind w:left="360" w:right="144" w:hanging="360"/>
        <w:rPr>
          <w:rFonts w:ascii="Arial" w:hAnsi="Arial" w:cs="Arial"/>
        </w:rPr>
      </w:pPr>
    </w:p>
    <w:p w14:paraId="235B8570" w14:textId="77777777" w:rsidR="00692729" w:rsidRDefault="00692729" w:rsidP="00692729">
      <w:pPr>
        <w:widowControl w:val="0"/>
        <w:spacing w:after="0" w:line="240" w:lineRule="auto"/>
        <w:ind w:left="360" w:right="144" w:hanging="360"/>
        <w:rPr>
          <w:rFonts w:ascii="Arial" w:hAnsi="Arial" w:cs="Arial"/>
        </w:rPr>
      </w:pPr>
      <w:r>
        <w:rPr>
          <w:rFonts w:ascii="Arial" w:hAnsi="Arial" w:cs="Arial"/>
        </w:rPr>
        <w:t xml:space="preserve">The Army Talent Attribute Framework. </w:t>
      </w:r>
      <w:hyperlink r:id="rId36" w:history="1">
        <w:r w:rsidRPr="00BE4AB9">
          <w:rPr>
            <w:rStyle w:val="Hyperlink"/>
            <w:rFonts w:ascii="Arial" w:hAnsi="Arial" w:cs="Arial"/>
          </w:rPr>
          <w:t>https://talent.army.mil/ataf</w:t>
        </w:r>
      </w:hyperlink>
      <w:r>
        <w:rPr>
          <w:rFonts w:ascii="Arial" w:hAnsi="Arial" w:cs="Arial"/>
        </w:rPr>
        <w:t xml:space="preserve">, </w:t>
      </w:r>
    </w:p>
    <w:p w14:paraId="091AE2AC" w14:textId="77777777" w:rsidR="00692729" w:rsidRDefault="00692729" w:rsidP="00692729">
      <w:pPr>
        <w:widowControl w:val="0"/>
        <w:spacing w:after="0" w:line="240" w:lineRule="auto"/>
        <w:ind w:left="360" w:right="144" w:hanging="360"/>
        <w:rPr>
          <w:rFonts w:ascii="Arial" w:hAnsi="Arial" w:cs="Arial"/>
        </w:rPr>
      </w:pPr>
    </w:p>
    <w:p w14:paraId="677690D0" w14:textId="77777777" w:rsidR="00692729" w:rsidRPr="003E7F3B" w:rsidRDefault="00692729" w:rsidP="00692729">
      <w:pPr>
        <w:widowControl w:val="0"/>
        <w:pBdr>
          <w:top w:val="single" w:sz="4" w:space="1" w:color="auto"/>
          <w:left w:val="single" w:sz="4" w:space="4" w:color="auto"/>
          <w:bottom w:val="single" w:sz="4" w:space="1" w:color="auto"/>
          <w:right w:val="single" w:sz="4" w:space="4" w:color="auto"/>
        </w:pBdr>
        <w:shd w:val="clear" w:color="auto" w:fill="C1F0C7" w:themeFill="accent3" w:themeFillTint="33"/>
        <w:spacing w:after="0" w:line="240" w:lineRule="auto"/>
        <w:ind w:left="360" w:right="144" w:hanging="360"/>
        <w:rPr>
          <w:rFonts w:ascii="Arial" w:hAnsi="Arial" w:cs="Arial"/>
          <w:b/>
          <w:bCs/>
        </w:rPr>
      </w:pPr>
      <w:r w:rsidRPr="003E7F3B">
        <w:rPr>
          <w:rFonts w:ascii="Arial" w:hAnsi="Arial" w:cs="Arial"/>
          <w:b/>
          <w:bCs/>
        </w:rPr>
        <w:t>DLM450 – Operational Force Management</w:t>
      </w:r>
    </w:p>
    <w:p w14:paraId="4A9E5B78" w14:textId="77777777" w:rsidR="00692729" w:rsidRPr="003E7F3B" w:rsidRDefault="00692729" w:rsidP="00692729">
      <w:pPr>
        <w:widowControl w:val="0"/>
        <w:spacing w:after="0" w:line="240" w:lineRule="auto"/>
        <w:ind w:left="360" w:right="144" w:hanging="360"/>
        <w:rPr>
          <w:rFonts w:ascii="Arial" w:hAnsi="Arial" w:cs="Arial"/>
          <w:b/>
          <w:bCs/>
        </w:rPr>
      </w:pPr>
    </w:p>
    <w:p w14:paraId="3827F79D" w14:textId="77777777" w:rsidR="00692729" w:rsidRDefault="00692729" w:rsidP="00692729">
      <w:pPr>
        <w:widowControl w:val="0"/>
        <w:spacing w:after="0" w:line="240" w:lineRule="auto"/>
        <w:ind w:left="360" w:right="144" w:hanging="360"/>
        <w:rPr>
          <w:rFonts w:ascii="Arial" w:hAnsi="Arial" w:cs="Arial"/>
        </w:rPr>
      </w:pPr>
      <w:r>
        <w:rPr>
          <w:rFonts w:ascii="Arial" w:hAnsi="Arial" w:cs="Arial"/>
          <w:b/>
          <w:bCs/>
        </w:rPr>
        <w:t xml:space="preserve">Read </w:t>
      </w:r>
      <w:r w:rsidRPr="003E7F3B">
        <w:rPr>
          <w:rFonts w:ascii="Arial" w:hAnsi="Arial" w:cs="Arial"/>
          <w:b/>
          <w:bCs/>
        </w:rPr>
        <w:t>for comprehension, retention, analysis, &amp; discussion</w:t>
      </w:r>
      <w:r w:rsidRPr="003E7F3B">
        <w:rPr>
          <w:rFonts w:ascii="Arial" w:hAnsi="Arial" w:cs="Arial"/>
        </w:rPr>
        <w:t>:</w:t>
      </w:r>
    </w:p>
    <w:p w14:paraId="705326E3" w14:textId="77777777" w:rsidR="00692729" w:rsidRPr="003E7F3B" w:rsidRDefault="00692729" w:rsidP="00692729">
      <w:pPr>
        <w:widowControl w:val="0"/>
        <w:spacing w:after="0" w:line="240" w:lineRule="auto"/>
        <w:ind w:left="360" w:right="144" w:hanging="360"/>
        <w:rPr>
          <w:rFonts w:ascii="Arial" w:hAnsi="Arial" w:cs="Arial"/>
        </w:rPr>
      </w:pPr>
    </w:p>
    <w:p w14:paraId="4107BF09" w14:textId="77777777" w:rsidR="00692729" w:rsidRDefault="00692729" w:rsidP="00692729">
      <w:pPr>
        <w:ind w:left="720" w:hanging="720"/>
        <w:rPr>
          <w:rFonts w:ascii="Arial" w:hAnsi="Arial" w:cs="Arial"/>
        </w:rPr>
      </w:pPr>
      <w:r>
        <w:rPr>
          <w:rFonts w:ascii="Arial" w:hAnsi="Arial" w:cs="Arial"/>
        </w:rPr>
        <w:t xml:space="preserve">McGarry, Brendan (2024). Defense Primer: Planning Programming, Budgeting, and Execution System (PPBE) Process. Library of Congress. </w:t>
      </w:r>
      <w:hyperlink r:id="rId37" w:history="1">
        <w:r w:rsidRPr="00BE4AB9">
          <w:rPr>
            <w:rStyle w:val="Hyperlink"/>
            <w:rFonts w:ascii="Arial" w:hAnsi="Arial" w:cs="Arial"/>
          </w:rPr>
          <w:t>https://www.congress.gov/crs-product/IF10429</w:t>
        </w:r>
      </w:hyperlink>
      <w:r>
        <w:rPr>
          <w:rFonts w:ascii="Arial" w:hAnsi="Arial" w:cs="Arial"/>
        </w:rPr>
        <w:t>. (3 pages).</w:t>
      </w:r>
    </w:p>
    <w:p w14:paraId="61389DC0" w14:textId="77777777" w:rsidR="00692729" w:rsidRDefault="00692729" w:rsidP="00692729">
      <w:pPr>
        <w:ind w:left="720" w:hanging="720"/>
        <w:rPr>
          <w:rFonts w:ascii="Arial" w:hAnsi="Arial" w:cs="Arial"/>
        </w:rPr>
      </w:pPr>
      <w:r>
        <w:rPr>
          <w:rFonts w:ascii="Arial" w:hAnsi="Arial" w:cs="Arial"/>
        </w:rPr>
        <w:t xml:space="preserve">US Army War College. (2025). 2023-2027 How the Army Runs: A Senior Leader Reference Handbook. </w:t>
      </w:r>
      <w:hyperlink r:id="rId38" w:history="1">
        <w:r w:rsidRPr="00BE4AB9">
          <w:rPr>
            <w:rStyle w:val="Hyperlink"/>
            <w:rFonts w:ascii="Arial" w:hAnsi="Arial" w:cs="Arial"/>
          </w:rPr>
          <w:t>https://www.afms.edu/digitallibrary.html</w:t>
        </w:r>
      </w:hyperlink>
      <w:r>
        <w:rPr>
          <w:rFonts w:ascii="Arial" w:hAnsi="Arial" w:cs="Arial"/>
        </w:rPr>
        <w:t>. (</w:t>
      </w:r>
      <w:proofErr w:type="gramStart"/>
      <w:r w:rsidRPr="00963D5D">
        <w:rPr>
          <w:rFonts w:ascii="Arial" w:hAnsi="Arial" w:cs="Arial"/>
        </w:rPr>
        <w:t>pages</w:t>
      </w:r>
      <w:proofErr w:type="gramEnd"/>
      <w:r w:rsidRPr="00963D5D">
        <w:rPr>
          <w:rFonts w:ascii="Arial" w:hAnsi="Arial" w:cs="Arial"/>
        </w:rPr>
        <w:t xml:space="preserve"> 1-1 </w:t>
      </w:r>
      <w:proofErr w:type="gramStart"/>
      <w:r w:rsidRPr="00963D5D">
        <w:rPr>
          <w:rFonts w:ascii="Arial" w:hAnsi="Arial" w:cs="Arial"/>
        </w:rPr>
        <w:t>thru</w:t>
      </w:r>
      <w:proofErr w:type="gramEnd"/>
      <w:r w:rsidRPr="00963D5D">
        <w:rPr>
          <w:rFonts w:ascii="Arial" w:hAnsi="Arial" w:cs="Arial"/>
        </w:rPr>
        <w:t xml:space="preserve"> 1-4 and 10-1 </w:t>
      </w:r>
      <w:proofErr w:type="gramStart"/>
      <w:r w:rsidRPr="00963D5D">
        <w:rPr>
          <w:rFonts w:ascii="Arial" w:hAnsi="Arial" w:cs="Arial"/>
        </w:rPr>
        <w:t>thru</w:t>
      </w:r>
      <w:proofErr w:type="gramEnd"/>
      <w:r w:rsidRPr="00963D5D">
        <w:rPr>
          <w:rFonts w:ascii="Arial" w:hAnsi="Arial" w:cs="Arial"/>
        </w:rPr>
        <w:t xml:space="preserve"> 10-7</w:t>
      </w:r>
      <w:r>
        <w:rPr>
          <w:rFonts w:ascii="Arial" w:hAnsi="Arial" w:cs="Arial"/>
        </w:rPr>
        <w:t>.)</w:t>
      </w:r>
    </w:p>
    <w:p w14:paraId="5408B4A7" w14:textId="77777777" w:rsidR="00692729" w:rsidRPr="003E7F3B" w:rsidRDefault="00692729" w:rsidP="00692729">
      <w:pPr>
        <w:rPr>
          <w:rFonts w:ascii="Arial" w:hAnsi="Arial" w:cs="Arial"/>
        </w:rPr>
      </w:pPr>
    </w:p>
    <w:p w14:paraId="03CFEFB2" w14:textId="77777777" w:rsidR="00692729" w:rsidRPr="00692729" w:rsidRDefault="00692729" w:rsidP="00692729">
      <w:pPr>
        <w:widowControl w:val="0"/>
        <w:spacing w:line="240" w:lineRule="auto"/>
        <w:ind w:right="144"/>
        <w:rPr>
          <w:rFonts w:ascii="Arial" w:eastAsia="Times New Roman" w:hAnsi="Arial" w:cs="Arial"/>
          <w:i/>
          <w:iCs/>
          <w:kern w:val="0"/>
          <w14:ligatures w14:val="none"/>
        </w:rPr>
      </w:pPr>
    </w:p>
    <w:sectPr w:rsidR="00692729" w:rsidRPr="00692729">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F172C" w14:textId="77777777" w:rsidR="006418B6" w:rsidRDefault="006418B6" w:rsidP="006418B6">
      <w:pPr>
        <w:spacing w:after="0" w:line="240" w:lineRule="auto"/>
      </w:pPr>
      <w:r>
        <w:separator/>
      </w:r>
    </w:p>
  </w:endnote>
  <w:endnote w:type="continuationSeparator" w:id="0">
    <w:p w14:paraId="63E17C75" w14:textId="77777777" w:rsidR="006418B6" w:rsidRDefault="006418B6" w:rsidP="00641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42CBC" w14:textId="77777777" w:rsidR="006418B6" w:rsidRDefault="006418B6" w:rsidP="006418B6">
      <w:pPr>
        <w:spacing w:after="0" w:line="240" w:lineRule="auto"/>
      </w:pPr>
      <w:r>
        <w:separator/>
      </w:r>
    </w:p>
  </w:footnote>
  <w:footnote w:type="continuationSeparator" w:id="0">
    <w:p w14:paraId="35177A02" w14:textId="77777777" w:rsidR="006418B6" w:rsidRDefault="006418B6" w:rsidP="006418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FC77" w14:textId="554DA597" w:rsidR="006418B6" w:rsidRDefault="006418B6">
    <w:pPr>
      <w:pStyle w:val="Header"/>
    </w:pPr>
    <w:r>
      <w:t>WOAC 1-250-C35 (VLC) Pre-course Reading List</w:t>
    </w:r>
    <w:r>
      <w:tab/>
      <w:t>19NOV26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6596"/>
    <w:multiLevelType w:val="hybridMultilevel"/>
    <w:tmpl w:val="8BACA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0A2126"/>
    <w:multiLevelType w:val="hybridMultilevel"/>
    <w:tmpl w:val="B99C454C"/>
    <w:lvl w:ilvl="0" w:tplc="04090019">
      <w:start w:val="1"/>
      <w:numFmt w:val="lowerLetter"/>
      <w:lvlText w:val="%1."/>
      <w:lvlJc w:val="left"/>
      <w:pPr>
        <w:ind w:left="720" w:hanging="360"/>
      </w:pPr>
      <w:rPr>
        <w:rFonts w:hint="default"/>
      </w:rPr>
    </w:lvl>
    <w:lvl w:ilvl="1" w:tplc="14A4188E">
      <w:start w:val="1"/>
      <w:numFmt w:val="decimal"/>
      <w:lvlText w:val="%2."/>
      <w:lvlJc w:val="left"/>
      <w:pPr>
        <w:ind w:left="1440" w:hanging="360"/>
      </w:pPr>
      <w:rPr>
        <w:rFonts w:hint="default"/>
      </w:rPr>
    </w:lvl>
    <w:lvl w:ilvl="2" w:tplc="01E65714">
      <w:start w:val="1"/>
      <w:numFmt w:val="lowerLetter"/>
      <w:lvlText w:val="%3."/>
      <w:lvlJc w:val="left"/>
      <w:pPr>
        <w:ind w:left="2340" w:hanging="360"/>
      </w:pPr>
      <w:rPr>
        <w:rFonts w:hint="default"/>
        <w:b w:val="0"/>
        <w:bCs/>
      </w:rPr>
    </w:lvl>
    <w:lvl w:ilvl="3" w:tplc="C6486BB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72F20"/>
    <w:multiLevelType w:val="hybridMultilevel"/>
    <w:tmpl w:val="EBCEEA8E"/>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CE6058"/>
    <w:multiLevelType w:val="hybridMultilevel"/>
    <w:tmpl w:val="B8D8EB94"/>
    <w:lvl w:ilvl="0" w:tplc="507AA83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E18E7"/>
    <w:multiLevelType w:val="hybridMultilevel"/>
    <w:tmpl w:val="AA586DBA"/>
    <w:lvl w:ilvl="0" w:tplc="1B9E06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986994"/>
    <w:multiLevelType w:val="hybridMultilevel"/>
    <w:tmpl w:val="22F47258"/>
    <w:lvl w:ilvl="0" w:tplc="E9C843B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6E10C6"/>
    <w:multiLevelType w:val="hybridMultilevel"/>
    <w:tmpl w:val="7AF0B380"/>
    <w:lvl w:ilvl="0" w:tplc="DDE64D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563FA"/>
    <w:multiLevelType w:val="hybridMultilevel"/>
    <w:tmpl w:val="9AAA1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A46D61"/>
    <w:multiLevelType w:val="hybridMultilevel"/>
    <w:tmpl w:val="8BACA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0B2A9D"/>
    <w:multiLevelType w:val="hybridMultilevel"/>
    <w:tmpl w:val="8BACA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DD259AF"/>
    <w:multiLevelType w:val="hybridMultilevel"/>
    <w:tmpl w:val="8BACA6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ED6B45"/>
    <w:multiLevelType w:val="hybridMultilevel"/>
    <w:tmpl w:val="CBD89812"/>
    <w:lvl w:ilvl="0" w:tplc="B344D0F0">
      <w:start w:val="1"/>
      <w:numFmt w:val="decimal"/>
      <w:lvlText w:val="%1."/>
      <w:lvlJc w:val="left"/>
      <w:pPr>
        <w:ind w:left="720" w:hanging="360"/>
      </w:pPr>
      <w:rPr>
        <w:rFonts w:ascii="Times New Roman" w:eastAsia="Arial" w:hAnsi="Times New Roman" w:cs="Times New Roman" w:hint="default"/>
        <w:i w:val="0"/>
        <w:color w:val="auto"/>
        <w:spacing w:val="-2"/>
        <w:w w:val="100"/>
        <w:sz w:val="22"/>
        <w:szCs w:val="22"/>
      </w:rPr>
    </w:lvl>
    <w:lvl w:ilvl="1" w:tplc="04090019" w:tentative="1">
      <w:start w:val="1"/>
      <w:numFmt w:val="lowerLetter"/>
      <w:lvlText w:val="%2."/>
      <w:lvlJc w:val="left"/>
      <w:pPr>
        <w:ind w:left="1440" w:hanging="360"/>
      </w:pPr>
    </w:lvl>
    <w:lvl w:ilvl="2" w:tplc="5AD65232">
      <w:start w:val="1"/>
      <w:numFmt w:val="decimal"/>
      <w:lvlText w:val="%3."/>
      <w:lvlJc w:val="left"/>
      <w:pPr>
        <w:ind w:left="2340" w:hanging="360"/>
      </w:pPr>
      <w:rPr>
        <w:color w:val="auto"/>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5139D3"/>
    <w:multiLevelType w:val="hybridMultilevel"/>
    <w:tmpl w:val="83D2B356"/>
    <w:lvl w:ilvl="0" w:tplc="C5DC09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FE760A"/>
    <w:multiLevelType w:val="hybridMultilevel"/>
    <w:tmpl w:val="016A9CA4"/>
    <w:lvl w:ilvl="0" w:tplc="50263F3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873136"/>
    <w:multiLevelType w:val="hybridMultilevel"/>
    <w:tmpl w:val="EA52FF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E41513"/>
    <w:multiLevelType w:val="hybridMultilevel"/>
    <w:tmpl w:val="4C7EF616"/>
    <w:lvl w:ilvl="0" w:tplc="14A4188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649202C2"/>
    <w:multiLevelType w:val="hybridMultilevel"/>
    <w:tmpl w:val="FE7C846E"/>
    <w:lvl w:ilvl="0" w:tplc="89305D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9D19D4"/>
    <w:multiLevelType w:val="hybridMultilevel"/>
    <w:tmpl w:val="3EAE2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BE7623"/>
    <w:multiLevelType w:val="hybridMultilevel"/>
    <w:tmpl w:val="F19C6E12"/>
    <w:lvl w:ilvl="0" w:tplc="DDE64D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5170328">
    <w:abstractNumId w:val="1"/>
  </w:num>
  <w:num w:numId="2" w16cid:durableId="750080716">
    <w:abstractNumId w:val="13"/>
  </w:num>
  <w:num w:numId="3" w16cid:durableId="541601781">
    <w:abstractNumId w:val="1"/>
    <w:lvlOverride w:ilvl="0">
      <w:lvl w:ilvl="0" w:tplc="04090019">
        <w:start w:val="1"/>
        <w:numFmt w:val="decimal"/>
        <w:lvlText w:val="%1."/>
        <w:lvlJc w:val="left"/>
        <w:pPr>
          <w:ind w:left="1440" w:hanging="360"/>
        </w:pPr>
        <w:rPr>
          <w:rFonts w:hint="default"/>
        </w:rPr>
      </w:lvl>
    </w:lvlOverride>
    <w:lvlOverride w:ilvl="1">
      <w:lvl w:ilvl="1" w:tplc="14A4188E" w:tentative="1">
        <w:start w:val="1"/>
        <w:numFmt w:val="lowerLetter"/>
        <w:lvlText w:val="%2."/>
        <w:lvlJc w:val="left"/>
        <w:pPr>
          <w:ind w:left="1440" w:hanging="360"/>
        </w:pPr>
      </w:lvl>
    </w:lvlOverride>
    <w:lvlOverride w:ilvl="2">
      <w:lvl w:ilvl="2" w:tplc="01E65714" w:tentative="1">
        <w:start w:val="1"/>
        <w:numFmt w:val="lowerRoman"/>
        <w:lvlText w:val="%3."/>
        <w:lvlJc w:val="right"/>
        <w:pPr>
          <w:ind w:left="2160" w:hanging="180"/>
        </w:pPr>
      </w:lvl>
    </w:lvlOverride>
    <w:lvlOverride w:ilvl="3">
      <w:lvl w:ilvl="3" w:tplc="C6486BB8"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4" w16cid:durableId="1973751329">
    <w:abstractNumId w:val="16"/>
  </w:num>
  <w:num w:numId="5" w16cid:durableId="828981659">
    <w:abstractNumId w:val="3"/>
  </w:num>
  <w:num w:numId="6" w16cid:durableId="1903102105">
    <w:abstractNumId w:val="4"/>
  </w:num>
  <w:num w:numId="7" w16cid:durableId="1615283826">
    <w:abstractNumId w:val="11"/>
  </w:num>
  <w:num w:numId="8" w16cid:durableId="1180001793">
    <w:abstractNumId w:val="14"/>
  </w:num>
  <w:num w:numId="9" w16cid:durableId="2028092141">
    <w:abstractNumId w:val="7"/>
  </w:num>
  <w:num w:numId="10" w16cid:durableId="933589268">
    <w:abstractNumId w:val="17"/>
  </w:num>
  <w:num w:numId="11" w16cid:durableId="949511992">
    <w:abstractNumId w:val="5"/>
  </w:num>
  <w:num w:numId="12" w16cid:durableId="1548175013">
    <w:abstractNumId w:val="15"/>
  </w:num>
  <w:num w:numId="13" w16cid:durableId="502862952">
    <w:abstractNumId w:val="18"/>
  </w:num>
  <w:num w:numId="14" w16cid:durableId="2139957007">
    <w:abstractNumId w:val="6"/>
  </w:num>
  <w:num w:numId="15" w16cid:durableId="1454204277">
    <w:abstractNumId w:val="2"/>
  </w:num>
  <w:num w:numId="16" w16cid:durableId="1079252324">
    <w:abstractNumId w:val="12"/>
  </w:num>
  <w:num w:numId="17" w16cid:durableId="1630938155">
    <w:abstractNumId w:val="0"/>
  </w:num>
  <w:num w:numId="18" w16cid:durableId="1695763390">
    <w:abstractNumId w:val="10"/>
  </w:num>
  <w:num w:numId="19" w16cid:durableId="2123567423">
    <w:abstractNumId w:val="8"/>
  </w:num>
  <w:num w:numId="20" w16cid:durableId="19288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9A"/>
    <w:rsid w:val="000571D8"/>
    <w:rsid w:val="000C1DF9"/>
    <w:rsid w:val="001A269D"/>
    <w:rsid w:val="001F6995"/>
    <w:rsid w:val="002F1EA8"/>
    <w:rsid w:val="00333CBE"/>
    <w:rsid w:val="00411C9A"/>
    <w:rsid w:val="004378F1"/>
    <w:rsid w:val="004B7FAA"/>
    <w:rsid w:val="00523AB7"/>
    <w:rsid w:val="00526083"/>
    <w:rsid w:val="0057428D"/>
    <w:rsid w:val="005A7151"/>
    <w:rsid w:val="00604D03"/>
    <w:rsid w:val="006418B6"/>
    <w:rsid w:val="00692729"/>
    <w:rsid w:val="007A12E2"/>
    <w:rsid w:val="008160B6"/>
    <w:rsid w:val="0085496E"/>
    <w:rsid w:val="009516E2"/>
    <w:rsid w:val="009674FC"/>
    <w:rsid w:val="009C6419"/>
    <w:rsid w:val="009D440D"/>
    <w:rsid w:val="009D4962"/>
    <w:rsid w:val="00A604B5"/>
    <w:rsid w:val="00B343BC"/>
    <w:rsid w:val="00B74D6F"/>
    <w:rsid w:val="00B77D1F"/>
    <w:rsid w:val="00BA54D3"/>
    <w:rsid w:val="00BE050F"/>
    <w:rsid w:val="00C16A26"/>
    <w:rsid w:val="00C45139"/>
    <w:rsid w:val="00D723F2"/>
    <w:rsid w:val="00DA5336"/>
    <w:rsid w:val="00E2675D"/>
    <w:rsid w:val="00E54245"/>
    <w:rsid w:val="00E65C64"/>
    <w:rsid w:val="00EF4A49"/>
    <w:rsid w:val="00F36321"/>
    <w:rsid w:val="00F46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CC2D"/>
  <w15:chartTrackingRefBased/>
  <w15:docId w15:val="{8B366866-E660-4D3F-AB98-1BDF4D18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B5"/>
  </w:style>
  <w:style w:type="paragraph" w:styleId="Heading1">
    <w:name w:val="heading 1"/>
    <w:basedOn w:val="Normal"/>
    <w:next w:val="Normal"/>
    <w:link w:val="Heading1Char"/>
    <w:uiPriority w:val="9"/>
    <w:qFormat/>
    <w:rsid w:val="00411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C9A"/>
    <w:rPr>
      <w:rFonts w:eastAsiaTheme="majorEastAsia" w:cstheme="majorBidi"/>
      <w:color w:val="272727" w:themeColor="text1" w:themeTint="D8"/>
    </w:rPr>
  </w:style>
  <w:style w:type="paragraph" w:styleId="Title">
    <w:name w:val="Title"/>
    <w:basedOn w:val="Normal"/>
    <w:next w:val="Normal"/>
    <w:link w:val="TitleChar"/>
    <w:uiPriority w:val="10"/>
    <w:qFormat/>
    <w:rsid w:val="00411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C9A"/>
    <w:pPr>
      <w:spacing w:before="160"/>
      <w:jc w:val="center"/>
    </w:pPr>
    <w:rPr>
      <w:i/>
      <w:iCs/>
      <w:color w:val="404040" w:themeColor="text1" w:themeTint="BF"/>
    </w:rPr>
  </w:style>
  <w:style w:type="character" w:customStyle="1" w:styleId="QuoteChar">
    <w:name w:val="Quote Char"/>
    <w:basedOn w:val="DefaultParagraphFont"/>
    <w:link w:val="Quote"/>
    <w:uiPriority w:val="29"/>
    <w:rsid w:val="00411C9A"/>
    <w:rPr>
      <w:i/>
      <w:iCs/>
      <w:color w:val="404040" w:themeColor="text1" w:themeTint="BF"/>
    </w:rPr>
  </w:style>
  <w:style w:type="paragraph" w:styleId="ListParagraph">
    <w:name w:val="List Paragraph"/>
    <w:basedOn w:val="Normal"/>
    <w:uiPriority w:val="34"/>
    <w:qFormat/>
    <w:rsid w:val="00411C9A"/>
    <w:pPr>
      <w:ind w:left="720"/>
      <w:contextualSpacing/>
    </w:pPr>
  </w:style>
  <w:style w:type="character" w:styleId="IntenseEmphasis">
    <w:name w:val="Intense Emphasis"/>
    <w:basedOn w:val="DefaultParagraphFont"/>
    <w:uiPriority w:val="21"/>
    <w:qFormat/>
    <w:rsid w:val="00411C9A"/>
    <w:rPr>
      <w:i/>
      <w:iCs/>
      <w:color w:val="0F4761" w:themeColor="accent1" w:themeShade="BF"/>
    </w:rPr>
  </w:style>
  <w:style w:type="paragraph" w:styleId="IntenseQuote">
    <w:name w:val="Intense Quote"/>
    <w:basedOn w:val="Normal"/>
    <w:next w:val="Normal"/>
    <w:link w:val="IntenseQuoteChar"/>
    <w:uiPriority w:val="30"/>
    <w:qFormat/>
    <w:rsid w:val="00411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C9A"/>
    <w:rPr>
      <w:i/>
      <w:iCs/>
      <w:color w:val="0F4761" w:themeColor="accent1" w:themeShade="BF"/>
    </w:rPr>
  </w:style>
  <w:style w:type="character" w:styleId="IntenseReference">
    <w:name w:val="Intense Reference"/>
    <w:basedOn w:val="DefaultParagraphFont"/>
    <w:uiPriority w:val="32"/>
    <w:qFormat/>
    <w:rsid w:val="00411C9A"/>
    <w:rPr>
      <w:b/>
      <w:bCs/>
      <w:smallCaps/>
      <w:color w:val="0F4761" w:themeColor="accent1" w:themeShade="BF"/>
      <w:spacing w:val="5"/>
    </w:rPr>
  </w:style>
  <w:style w:type="paragraph" w:styleId="BodyTextIndent3">
    <w:name w:val="Body Text Indent 3"/>
    <w:basedOn w:val="Normal"/>
    <w:link w:val="BodyTextIndent3Char"/>
    <w:rsid w:val="00526083"/>
    <w:pPr>
      <w:widowControl w:val="0"/>
      <w:spacing w:after="0" w:line="240" w:lineRule="auto"/>
      <w:ind w:left="720"/>
    </w:pPr>
    <w:rPr>
      <w:rFonts w:ascii="Times New Roman" w:eastAsia="Times New Roman" w:hAnsi="Times New Roman" w:cs="Times New Roman"/>
      <w:color w:val="0000FF"/>
      <w:kern w:val="0"/>
      <w:sz w:val="22"/>
      <w:szCs w:val="20"/>
      <w14:ligatures w14:val="none"/>
    </w:rPr>
  </w:style>
  <w:style w:type="character" w:customStyle="1" w:styleId="BodyTextIndent3Char">
    <w:name w:val="Body Text Indent 3 Char"/>
    <w:basedOn w:val="DefaultParagraphFont"/>
    <w:link w:val="BodyTextIndent3"/>
    <w:rsid w:val="00526083"/>
    <w:rPr>
      <w:rFonts w:ascii="Times New Roman" w:eastAsia="Times New Roman" w:hAnsi="Times New Roman" w:cs="Times New Roman"/>
      <w:color w:val="0000FF"/>
      <w:kern w:val="0"/>
      <w:sz w:val="22"/>
      <w:szCs w:val="20"/>
      <w14:ligatures w14:val="none"/>
    </w:rPr>
  </w:style>
  <w:style w:type="character" w:styleId="Hyperlink">
    <w:name w:val="Hyperlink"/>
    <w:basedOn w:val="DefaultParagraphFont"/>
    <w:uiPriority w:val="99"/>
    <w:unhideWhenUsed/>
    <w:rsid w:val="00692729"/>
    <w:rPr>
      <w:color w:val="467886" w:themeColor="hyperlink"/>
      <w:u w:val="single"/>
    </w:rPr>
  </w:style>
  <w:style w:type="character" w:styleId="FollowedHyperlink">
    <w:name w:val="FollowedHyperlink"/>
    <w:basedOn w:val="DefaultParagraphFont"/>
    <w:uiPriority w:val="99"/>
    <w:semiHidden/>
    <w:unhideWhenUsed/>
    <w:rsid w:val="00692729"/>
    <w:rPr>
      <w:color w:val="96607D" w:themeColor="followedHyperlink"/>
      <w:u w:val="single"/>
    </w:rPr>
  </w:style>
  <w:style w:type="paragraph" w:styleId="Header">
    <w:name w:val="header"/>
    <w:basedOn w:val="Normal"/>
    <w:link w:val="HeaderChar"/>
    <w:uiPriority w:val="99"/>
    <w:unhideWhenUsed/>
    <w:rsid w:val="00641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8B6"/>
  </w:style>
  <w:style w:type="paragraph" w:styleId="Footer">
    <w:name w:val="footer"/>
    <w:basedOn w:val="Normal"/>
    <w:link w:val="FooterChar"/>
    <w:uiPriority w:val="99"/>
    <w:unhideWhenUsed/>
    <w:rsid w:val="00641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g5roKHj95o" TargetMode="External"/><Relationship Id="rId18" Type="http://schemas.openxmlformats.org/officeDocument/2006/relationships/hyperlink" Target="https://armypubs.army.mil/ProductMaps/PubForm/Details.aspx?PUB_ID=1007609" TargetMode="External"/><Relationship Id="rId26" Type="http://schemas.openxmlformats.org/officeDocument/2006/relationships/hyperlink" Target="https://armypubs.army.mil/epubs/DR_pubs/DR_a/ARN42975-ADP_6-22-002-WEB-8.pdf" TargetMode="External"/><Relationship Id="rId39" Type="http://schemas.openxmlformats.org/officeDocument/2006/relationships/header" Target="header1.xml"/><Relationship Id="rId21" Type="http://schemas.openxmlformats.org/officeDocument/2006/relationships/hyperlink" Target="https://fromthegreennotebook.com/2023/05/22/4-types-of-officers-and-how-to-develop-yourself-and-others/" TargetMode="External"/><Relationship Id="rId34" Type="http://schemas.openxmlformats.org/officeDocument/2006/relationships/hyperlink" Target="https://armypubs.army.mil/epubs/DR_pubs/DR_a/ARN40319-ATP_6-01.1-000-WEB-2.pdf"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2f.army.mil/" TargetMode="External"/><Relationship Id="rId20" Type="http://schemas.openxmlformats.org/officeDocument/2006/relationships/hyperlink" Target="https://armypubs.army.mil/epubs/DR_pubs/DR_a/ARN18008-ADP_1-000-WEB-2.pdf" TargetMode="External"/><Relationship Id="rId29" Type="http://schemas.openxmlformats.org/officeDocument/2006/relationships/hyperlink" Target="https://www.youtube.com/watch?v=wEwGBIr_RIw"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rmyupress.army.mil" TargetMode="External"/><Relationship Id="rId24" Type="http://schemas.openxmlformats.org/officeDocument/2006/relationships/hyperlink" Target="https://armypubs.army.mil/epubs/DR_pubs/DR_a/ARN43057-AR_600-20-001-WEB-2.pdf" TargetMode="External"/><Relationship Id="rId32" Type="http://schemas.openxmlformats.org/officeDocument/2006/relationships/hyperlink" Target="https://www.youtube.com/watch?v=_NV7y6E4Ibk" TargetMode="External"/><Relationship Id="rId37" Type="http://schemas.openxmlformats.org/officeDocument/2006/relationships/hyperlink" Target="https://www.congress.gov/crs-product/IF10429"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youtube.com/watch?v=8ovyQZ_Z8XsKk" TargetMode="External"/><Relationship Id="rId23" Type="http://schemas.openxmlformats.org/officeDocument/2006/relationships/hyperlink" Target="https://www.youtube.com/watch?v=ILcE51mjH6E" TargetMode="External"/><Relationship Id="rId28" Type="http://schemas.openxmlformats.org/officeDocument/2006/relationships/hyperlink" Target="https://apps.dtic.mil/sti/trecms/pdf/AD1190337.pdf" TargetMode="External"/><Relationship Id="rId36" Type="http://schemas.openxmlformats.org/officeDocument/2006/relationships/hyperlink" Target="https://talent.army.mil/ataf" TargetMode="External"/><Relationship Id="rId10" Type="http://schemas.openxmlformats.org/officeDocument/2006/relationships/hyperlink" Target="https://armyuniversity.edu/cgsc/cgss/DCL/files/ST_22-2_US_Army_CGSC_Writing_Guide_March_2024.pdf" TargetMode="External"/><Relationship Id="rId19" Type="http://schemas.openxmlformats.org/officeDocument/2006/relationships/hyperlink" Target="https://armypubs.army.mil/epubs/DR_pubs/DR_a/ARN41851-AR_600-100-000-WEB-1.pdf" TargetMode="External"/><Relationship Id="rId31" Type="http://schemas.openxmlformats.org/officeDocument/2006/relationships/hyperlink" Target="https://www.youtube.com/watch?v=Edxr25t8tr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youtube.com/watch?v=8nTmuKI2oyA" TargetMode="External"/><Relationship Id="rId22" Type="http://schemas.openxmlformats.org/officeDocument/2006/relationships/hyperlink" Target="https://www.youtube.com/watch?v=1RWOpQXTltA&amp;t=6s" TargetMode="External"/><Relationship Id="rId27" Type="http://schemas.openxmlformats.org/officeDocument/2006/relationships/hyperlink" Target="https://armypubs.army.mil/epubs/DR_pubs/DR_a/ARN43004-AR_600-52-000-WEB-1.pdf" TargetMode="External"/><Relationship Id="rId30" Type="http://schemas.openxmlformats.org/officeDocument/2006/relationships/hyperlink" Target="https://www.youtube.com/watch?v=lti-4-QZmQc" TargetMode="External"/><Relationship Id="rId35" Type="http://schemas.openxmlformats.org/officeDocument/2006/relationships/hyperlink" Target="https://www.youtube.com/watch?v=hPEhsnJBQEk"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www.youtube.com/watch?v=_g5roKHj95o" TargetMode="External"/><Relationship Id="rId17" Type="http://schemas.openxmlformats.org/officeDocument/2006/relationships/hyperlink" Target="https://time.com/archive/6628735/man-of-the-year-gen-westmoreland-the-guardians-at-the-gate/" TargetMode="External"/><Relationship Id="rId25" Type="http://schemas.openxmlformats.org/officeDocument/2006/relationships/hyperlink" Target="https://armypubs.army.mil/epubs/DR_pubs/DR_a/ARN41851-AR_600-100-000-WEB-1.pdf" TargetMode="External"/><Relationship Id="rId33" Type="http://schemas.openxmlformats.org/officeDocument/2006/relationships/hyperlink" Target="https://ahec.armywarcollege.edu/documents/Learning-the-Lessons.pdf" TargetMode="External"/><Relationship Id="rId38" Type="http://schemas.openxmlformats.org/officeDocument/2006/relationships/hyperlink" Target="https://www.afms.edu/digitallibr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475D4CB6F2765409F3E5CFD57BC76F2" ma:contentTypeVersion="3" ma:contentTypeDescription="Create a new document." ma:contentTypeScope="" ma:versionID="6a46b4dcdeb2148dd102bc1d4719889d">
  <xsd:schema xmlns:xsd="http://www.w3.org/2001/XMLSchema" xmlns:xs="http://www.w3.org/2001/XMLSchema" xmlns:p="http://schemas.microsoft.com/office/2006/metadata/properties" xmlns:ns2="2a9fe233-9d2b-47a3-a245-50d7108a9642" targetNamespace="http://schemas.microsoft.com/office/2006/metadata/properties" ma:root="true" ma:fieldsID="0eddc10d1022783f178ecd2b712ec7dd" ns2:_="">
    <xsd:import namespace="2a9fe233-9d2b-47a3-a245-50d7108a96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fe233-9d2b-47a3-a245-50d7108a9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D8CEC5-86E8-4F71-B322-6F68AF7038BE}">
  <ds:schemaRefs>
    <ds:schemaRef ds:uri="http://schemas.microsoft.com/sharepoint/v3/contenttype/forms"/>
  </ds:schemaRefs>
</ds:datastoreItem>
</file>

<file path=customXml/itemProps2.xml><?xml version="1.0" encoding="utf-8"?>
<ds:datastoreItem xmlns:ds="http://schemas.openxmlformats.org/officeDocument/2006/customXml" ds:itemID="{05AED4F3-9976-4E15-9658-D03E769C3DE2}">
  <ds:schemaRefs>
    <ds:schemaRef ds:uri="http://schemas.microsoft.com/office/2006/metadata/properties"/>
    <ds:schemaRef ds:uri="http://schemas.microsoft.com/office/infopath/2007/PartnerControls"/>
    <ds:schemaRef ds:uri="cc39a1e3-f7a8-479e-9f23-13beabf1f0a1"/>
    <ds:schemaRef ds:uri="http://schemas.microsoft.com/sharepoint/v3"/>
    <ds:schemaRef ds:uri="a3b2ce7f-76d7-4adb-9884-77618fdfbf7b"/>
  </ds:schemaRefs>
</ds:datastoreItem>
</file>

<file path=customXml/itemProps3.xml><?xml version="1.0" encoding="utf-8"?>
<ds:datastoreItem xmlns:ds="http://schemas.openxmlformats.org/officeDocument/2006/customXml" ds:itemID="{6BBE20CB-4950-4F84-A4F4-1053BEF85A2B}"/>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2295</Words>
  <Characters>13086</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 James E CIV USARMY T2COM (USA)</dc:creator>
  <cp:keywords/>
  <dc:description/>
  <cp:lastModifiedBy>Swisher, Abraham Lee CW3 USARMY T2COM (USA)</cp:lastModifiedBy>
  <cp:revision>2</cp:revision>
  <dcterms:created xsi:type="dcterms:W3CDTF">2025-11-19T21:45:00Z</dcterms:created>
  <dcterms:modified xsi:type="dcterms:W3CDTF">2025-11-19T21:45:00Z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0x010100C475D4CB6F2765409F3E5CFD57BC76F2</vt:lpwstr>
  </property>
  <property fmtid="{D5CDD505-2E9C-101B-9397-08002B2CF9AE}" pid="3" name="MediaServiceImageTags">
    <vt:lpwstr/>
  </property>
</Properties>
</file>