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B8F3" w14:textId="77777777" w:rsidR="00862FEF" w:rsidRDefault="00862FEF" w:rsidP="00862FEF">
      <w:pPr>
        <w:rPr>
          <w:color w:val="000000" w:themeColor="text1"/>
        </w:rPr>
      </w:pPr>
      <w:proofErr w:type="gramStart"/>
      <w:r>
        <w:rPr>
          <w:color w:val="000000" w:themeColor="text1"/>
        </w:rPr>
        <w:t>First</w:t>
      </w:r>
      <w:proofErr w:type="gramEnd"/>
      <w:r>
        <w:rPr>
          <w:color w:val="000000" w:themeColor="text1"/>
        </w:rPr>
        <w:t xml:space="preserve"> I think it’s important </w:t>
      </w:r>
      <w:proofErr w:type="gramStart"/>
      <w:r>
        <w:rPr>
          <w:color w:val="000000" w:themeColor="text1"/>
        </w:rPr>
        <w:t>to  understand</w:t>
      </w:r>
      <w:proofErr w:type="gramEnd"/>
      <w:r>
        <w:rPr>
          <w:color w:val="000000" w:themeColor="text1"/>
        </w:rPr>
        <w:t xml:space="preserve"> what risk, failure, and rescue even mean in this context. When Gawande is talking about risk, he’s talking about the risk of challenge, the risk of improvement, the risk of the pain that must come before the growth that is inevitable for us all. For the student that participates in cheating for an exam, they are dealing with two forms of risk here. One, the risk of improvement, the risk of the challenge of trying to improve, and properly dealing with an issue. The other risk is the risk of getting caught, and the risk of being incompetent, and avoiding growth that is fundamental for them. Failure comes the failure of rescue, where </w:t>
      </w:r>
      <w:proofErr w:type="spellStart"/>
      <w:proofErr w:type="gramStart"/>
      <w:r>
        <w:rPr>
          <w:color w:val="000000" w:themeColor="text1"/>
        </w:rPr>
        <w:t>its</w:t>
      </w:r>
      <w:proofErr w:type="spellEnd"/>
      <w:proofErr w:type="gramEnd"/>
      <w:r>
        <w:rPr>
          <w:color w:val="000000" w:themeColor="text1"/>
        </w:rPr>
        <w:t xml:space="preserve"> imperative to understand when one makes a flaw, and then to reflect on that flaw. Failing in general is not a big deal, we live long lives and we are all bound to make mistakes. Growth comes from the desire to rescue, the desire to understand when one has failed, and when one strives to be better the next time around. </w:t>
      </w:r>
      <w:proofErr w:type="gramStart"/>
      <w:r>
        <w:rPr>
          <w:color w:val="000000" w:themeColor="text1"/>
        </w:rPr>
        <w:t>So</w:t>
      </w:r>
      <w:proofErr w:type="gramEnd"/>
      <w:r>
        <w:rPr>
          <w:color w:val="000000" w:themeColor="text1"/>
        </w:rPr>
        <w:t xml:space="preserve"> when one is underprepared, it is imperative that the student understands that they can study, or ask for </w:t>
      </w:r>
      <w:proofErr w:type="gramStart"/>
      <w:r>
        <w:rPr>
          <w:color w:val="000000" w:themeColor="text1"/>
        </w:rPr>
        <w:t>a</w:t>
      </w:r>
      <w:proofErr w:type="gramEnd"/>
      <w:r>
        <w:rPr>
          <w:color w:val="000000" w:themeColor="text1"/>
        </w:rPr>
        <w:t xml:space="preserve"> help, instead of going down the wrong path of academic dishonesty. </w:t>
      </w:r>
    </w:p>
    <w:p w14:paraId="00950DB0" w14:textId="77777777" w:rsidR="002076B6" w:rsidRDefault="00862FEF" w:rsidP="00862FEF">
      <w:pPr>
        <w:rPr>
          <w:color w:val="000000" w:themeColor="text1"/>
        </w:rPr>
      </w:pPr>
      <w:proofErr w:type="gramStart"/>
      <w:r>
        <w:rPr>
          <w:color w:val="000000" w:themeColor="text1"/>
        </w:rPr>
        <w:t>So</w:t>
      </w:r>
      <w:proofErr w:type="gramEnd"/>
      <w:r>
        <w:rPr>
          <w:color w:val="000000" w:themeColor="text1"/>
        </w:rPr>
        <w:t xml:space="preserve"> I would agree yes, </w:t>
      </w:r>
      <w:proofErr w:type="gramStart"/>
      <w:r>
        <w:rPr>
          <w:color w:val="000000" w:themeColor="text1"/>
        </w:rPr>
        <w:t>the failure</w:t>
      </w:r>
      <w:proofErr w:type="gramEnd"/>
      <w:r>
        <w:rPr>
          <w:color w:val="000000" w:themeColor="text1"/>
        </w:rPr>
        <w:t xml:space="preserve"> is really the failure to rescue. Even after when one understands that they have messed up, and are in a situation where they need help, </w:t>
      </w:r>
      <w:r w:rsidR="002076B6">
        <w:rPr>
          <w:color w:val="000000" w:themeColor="text1"/>
        </w:rPr>
        <w:t xml:space="preserve">if they choose not to behave wisely, have they truly failed. Because at that point they are going down a path where there is no point of return, you are causing irreparable damage to your academic career, simply just with the risks, and it gets worse as you manage to stay incompetent and avoid dealing with the things you need to deal with to grow as a person. </w:t>
      </w:r>
    </w:p>
    <w:p w14:paraId="7880718C" w14:textId="24FE91FB" w:rsidR="00862FEF" w:rsidRPr="00862FEF" w:rsidRDefault="002076B6" w:rsidP="00862FEF">
      <w:pPr>
        <w:rPr>
          <w:color w:val="000000" w:themeColor="text1"/>
        </w:rPr>
      </w:pPr>
      <w:r>
        <w:rPr>
          <w:color w:val="000000" w:themeColor="text1"/>
        </w:rPr>
        <w:t xml:space="preserve">The risks that we can as people rescue from are the ones that we can recover from. These are things like how we handle simple </w:t>
      </w:r>
      <w:proofErr w:type="gramStart"/>
      <w:r>
        <w:rPr>
          <w:color w:val="000000" w:themeColor="text1"/>
        </w:rPr>
        <w:t>conflict</w:t>
      </w:r>
      <w:proofErr w:type="gramEnd"/>
      <w:r>
        <w:rPr>
          <w:color w:val="000000" w:themeColor="text1"/>
        </w:rPr>
        <w:t xml:space="preserve">, how we handle </w:t>
      </w:r>
      <w:proofErr w:type="gramStart"/>
      <w:r>
        <w:rPr>
          <w:color w:val="000000" w:themeColor="text1"/>
        </w:rPr>
        <w:t>struggle</w:t>
      </w:r>
      <w:proofErr w:type="gramEnd"/>
      <w:r>
        <w:rPr>
          <w:color w:val="000000" w:themeColor="text1"/>
        </w:rPr>
        <w:t xml:space="preserve">, and how we handle </w:t>
      </w:r>
      <w:proofErr w:type="gramStart"/>
      <w:r>
        <w:rPr>
          <w:color w:val="000000" w:themeColor="text1"/>
        </w:rPr>
        <w:t>day to day</w:t>
      </w:r>
      <w:proofErr w:type="gramEnd"/>
      <w:r>
        <w:rPr>
          <w:color w:val="000000" w:themeColor="text1"/>
        </w:rPr>
        <w:t xml:space="preserve"> challenges. These are things that we learn as we grow, and if we were to make a mistake, it would not be that big of a deal, and it would be okay to make that mistake as we learn and </w:t>
      </w:r>
      <w:proofErr w:type="gramStart"/>
      <w:r>
        <w:rPr>
          <w:color w:val="000000" w:themeColor="text1"/>
        </w:rPr>
        <w:t>grow</w:t>
      </w:r>
      <w:proofErr w:type="gramEnd"/>
      <w:r>
        <w:rPr>
          <w:color w:val="000000" w:themeColor="text1"/>
        </w:rPr>
        <w:t xml:space="preserve"> and we don’t make that mistake again. An example is how I was treating my friends, and I wasn’t choosing the best personal values to act and behave from. But I was able to learn and accept my failure, and committed to being better, which is all that matters in the end, and allows us to rescue ourselves. The failures that we cannot come back from are the ones that cause permanent damage, such as dishonesty in our careers or our academics</w:t>
      </w:r>
      <w:proofErr w:type="gramStart"/>
      <w:r>
        <w:rPr>
          <w:color w:val="000000" w:themeColor="text1"/>
        </w:rPr>
        <w:t>, of</w:t>
      </w:r>
      <w:proofErr w:type="gramEnd"/>
      <w:r>
        <w:rPr>
          <w:color w:val="000000" w:themeColor="text1"/>
        </w:rPr>
        <w:t xml:space="preserve"> if we do not act well from our values that causes irreparable damage to our loved ones, which pushes them away and puts us in a position of no rescue. </w:t>
      </w:r>
      <w:r w:rsidR="00862FEF">
        <w:rPr>
          <w:color w:val="000000" w:themeColor="text1"/>
        </w:rPr>
        <w:t xml:space="preserve"> </w:t>
      </w:r>
    </w:p>
    <w:sectPr w:rsidR="00862FEF" w:rsidRPr="00862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EF"/>
    <w:rsid w:val="001637F5"/>
    <w:rsid w:val="002021C2"/>
    <w:rsid w:val="002076B6"/>
    <w:rsid w:val="00696D45"/>
    <w:rsid w:val="00862FEF"/>
    <w:rsid w:val="00A02462"/>
    <w:rsid w:val="00BF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150D"/>
  <w15:chartTrackingRefBased/>
  <w15:docId w15:val="{9BB5E9BA-210F-41EA-B33C-69CFB38F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EF"/>
    <w:rPr>
      <w:rFonts w:eastAsiaTheme="majorEastAsia" w:cstheme="majorBidi"/>
      <w:color w:val="272727" w:themeColor="text1" w:themeTint="D8"/>
    </w:rPr>
  </w:style>
  <w:style w:type="paragraph" w:styleId="Title">
    <w:name w:val="Title"/>
    <w:basedOn w:val="Normal"/>
    <w:next w:val="Normal"/>
    <w:link w:val="TitleChar"/>
    <w:uiPriority w:val="10"/>
    <w:qFormat/>
    <w:rsid w:val="00862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EF"/>
    <w:pPr>
      <w:spacing w:before="160"/>
      <w:jc w:val="center"/>
    </w:pPr>
    <w:rPr>
      <w:i/>
      <w:iCs/>
      <w:color w:val="404040" w:themeColor="text1" w:themeTint="BF"/>
    </w:rPr>
  </w:style>
  <w:style w:type="character" w:customStyle="1" w:styleId="QuoteChar">
    <w:name w:val="Quote Char"/>
    <w:basedOn w:val="DefaultParagraphFont"/>
    <w:link w:val="Quote"/>
    <w:uiPriority w:val="29"/>
    <w:rsid w:val="00862FEF"/>
    <w:rPr>
      <w:i/>
      <w:iCs/>
      <w:color w:val="404040" w:themeColor="text1" w:themeTint="BF"/>
    </w:rPr>
  </w:style>
  <w:style w:type="paragraph" w:styleId="ListParagraph">
    <w:name w:val="List Paragraph"/>
    <w:basedOn w:val="Normal"/>
    <w:uiPriority w:val="34"/>
    <w:qFormat/>
    <w:rsid w:val="00862FEF"/>
    <w:pPr>
      <w:ind w:left="720"/>
      <w:contextualSpacing/>
    </w:pPr>
  </w:style>
  <w:style w:type="character" w:styleId="IntenseEmphasis">
    <w:name w:val="Intense Emphasis"/>
    <w:basedOn w:val="DefaultParagraphFont"/>
    <w:uiPriority w:val="21"/>
    <w:qFormat/>
    <w:rsid w:val="00862FEF"/>
    <w:rPr>
      <w:i/>
      <w:iCs/>
      <w:color w:val="0F4761" w:themeColor="accent1" w:themeShade="BF"/>
    </w:rPr>
  </w:style>
  <w:style w:type="paragraph" w:styleId="IntenseQuote">
    <w:name w:val="Intense Quote"/>
    <w:basedOn w:val="Normal"/>
    <w:next w:val="Normal"/>
    <w:link w:val="IntenseQuoteChar"/>
    <w:uiPriority w:val="30"/>
    <w:qFormat/>
    <w:rsid w:val="00862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FEF"/>
    <w:rPr>
      <w:i/>
      <w:iCs/>
      <w:color w:val="0F4761" w:themeColor="accent1" w:themeShade="BF"/>
    </w:rPr>
  </w:style>
  <w:style w:type="character" w:styleId="IntenseReference">
    <w:name w:val="Intense Reference"/>
    <w:basedOn w:val="DefaultParagraphFont"/>
    <w:uiPriority w:val="32"/>
    <w:qFormat/>
    <w:rsid w:val="00862FEF"/>
    <w:rPr>
      <w:b/>
      <w:bCs/>
      <w:smallCaps/>
      <w:color w:val="0F4761" w:themeColor="accent1" w:themeShade="BF"/>
      <w:spacing w:val="5"/>
    </w:rPr>
  </w:style>
  <w:style w:type="character" w:styleId="Hyperlink">
    <w:name w:val="Hyperlink"/>
    <w:basedOn w:val="DefaultParagraphFont"/>
    <w:uiPriority w:val="99"/>
    <w:unhideWhenUsed/>
    <w:rsid w:val="00862FEF"/>
    <w:rPr>
      <w:color w:val="467886" w:themeColor="hyperlink"/>
      <w:u w:val="single"/>
    </w:rPr>
  </w:style>
  <w:style w:type="character" w:styleId="UnresolvedMention">
    <w:name w:val="Unresolved Mention"/>
    <w:basedOn w:val="DefaultParagraphFont"/>
    <w:uiPriority w:val="99"/>
    <w:semiHidden/>
    <w:unhideWhenUsed/>
    <w:rsid w:val="00862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1</cp:revision>
  <dcterms:created xsi:type="dcterms:W3CDTF">2026-04-01T02:44:00Z</dcterms:created>
  <dcterms:modified xsi:type="dcterms:W3CDTF">2026-04-01T02:58:00Z</dcterms:modified>
</cp:coreProperties>
</file>