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项目：银杏</w:t>
      </w:r>
    </w:p>
    <w:p>
      <w:r>
        <w:t>预算：</w:t>
      </w:r>
      <w:r>
        <w:t>80 元</w:t>
      </w:r>
    </w:p>
    <w:p/>
    <w:tbl>
      <w:tr>
        <w:tc>
          <w:p>
            <w:r>
              <w:t>表格：DOCX-731</w:t>
            </w:r>
          </w:p>
        </w:tc>
      </w:tr>
    </w:tbl>
  </w:body>
</w:document>
</file>