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71C4" w14:textId="77777777" w:rsidR="00AB4D2D" w:rsidRPr="00A14520" w:rsidRDefault="00434077" w:rsidP="00F058C6">
      <w:pPr>
        <w:spacing w:line="360" w:lineRule="auto"/>
        <w:rPr>
          <w:rFonts w:ascii="Arial" w:hAnsi="Arial" w:cs="Arial"/>
        </w:rPr>
      </w:pPr>
      <w:r w:rsidRPr="00A14520">
        <w:rPr>
          <w:rFonts w:ascii="Arial" w:hAnsi="Arial" w:cs="Arial"/>
          <w:noProof/>
        </w:rPr>
        <w:drawing>
          <wp:inline distT="0" distB="0" distL="0" distR="0" wp14:anchorId="12DD5D8C" wp14:editId="515A8951">
            <wp:extent cx="5943600" cy="696255"/>
            <wp:effectExtent l="0" t="0" r="0" b="889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5943600" cy="696255"/>
                    </a:xfrm>
                    <a:prstGeom prst="rect">
                      <a:avLst/>
                    </a:prstGeom>
                  </pic:spPr>
                </pic:pic>
              </a:graphicData>
            </a:graphic>
          </wp:inline>
        </w:drawing>
      </w:r>
    </w:p>
    <w:p w14:paraId="18C12B2F" w14:textId="77777777" w:rsidR="00434077" w:rsidRPr="00A14520" w:rsidRDefault="00434077">
      <w:pPr>
        <w:rPr>
          <w:rFonts w:ascii="Arial" w:hAnsi="Arial" w:cs="Arial"/>
        </w:rPr>
      </w:pPr>
    </w:p>
    <w:p w14:paraId="45A26408" w14:textId="77777777" w:rsidR="00434077" w:rsidRPr="00A14520" w:rsidRDefault="00434077">
      <w:pPr>
        <w:rPr>
          <w:rFonts w:ascii="Arial" w:hAnsi="Arial" w:cs="Arial"/>
        </w:rPr>
      </w:pPr>
    </w:p>
    <w:p w14:paraId="01E460B6" w14:textId="77777777" w:rsidR="00434077" w:rsidRPr="00A14520" w:rsidRDefault="00434077">
      <w:pPr>
        <w:rPr>
          <w:rFonts w:ascii="Arial" w:hAnsi="Arial" w:cs="Arial"/>
        </w:rPr>
      </w:pPr>
    </w:p>
    <w:p w14:paraId="315EE129" w14:textId="77777777" w:rsidR="00434077" w:rsidRPr="00A14520" w:rsidRDefault="00434077" w:rsidP="00434077">
      <w:pPr>
        <w:jc w:val="center"/>
        <w:rPr>
          <w:rFonts w:ascii="Arial" w:hAnsi="Arial" w:cs="Arial"/>
          <w:sz w:val="44"/>
          <w:szCs w:val="44"/>
        </w:rPr>
      </w:pPr>
      <w:r w:rsidRPr="00A14520">
        <w:rPr>
          <w:rFonts w:ascii="Arial" w:hAnsi="Arial" w:cs="Arial"/>
          <w:sz w:val="44"/>
          <w:szCs w:val="44"/>
        </w:rPr>
        <w:t>Academic Skills and Team-based learning(4CIO18)</w:t>
      </w:r>
    </w:p>
    <w:p w14:paraId="1FF0C0D5" w14:textId="77777777" w:rsidR="00434077" w:rsidRPr="00A14520" w:rsidRDefault="00434077" w:rsidP="00434077">
      <w:pPr>
        <w:jc w:val="center"/>
        <w:rPr>
          <w:rFonts w:ascii="Arial" w:hAnsi="Arial" w:cs="Arial"/>
          <w:sz w:val="44"/>
          <w:szCs w:val="44"/>
        </w:rPr>
      </w:pPr>
      <w:r w:rsidRPr="00A14520">
        <w:rPr>
          <w:rFonts w:ascii="Arial" w:hAnsi="Arial" w:cs="Arial"/>
          <w:sz w:val="44"/>
          <w:szCs w:val="44"/>
        </w:rPr>
        <w:t>Report Writing</w:t>
      </w:r>
    </w:p>
    <w:p w14:paraId="72227B2D" w14:textId="77777777" w:rsidR="00434077" w:rsidRPr="00A14520" w:rsidRDefault="00434077" w:rsidP="00434077">
      <w:pPr>
        <w:jc w:val="center"/>
        <w:rPr>
          <w:rFonts w:ascii="Arial" w:hAnsi="Arial" w:cs="Arial"/>
          <w:sz w:val="44"/>
          <w:szCs w:val="44"/>
        </w:rPr>
      </w:pPr>
      <w:r w:rsidRPr="00A14520">
        <w:rPr>
          <w:rFonts w:ascii="Arial" w:hAnsi="Arial" w:cs="Arial"/>
          <w:sz w:val="44"/>
          <w:szCs w:val="44"/>
        </w:rPr>
        <w:t>&lt;Individual Task&gt;</w:t>
      </w:r>
    </w:p>
    <w:p w14:paraId="2FDC5859" w14:textId="77777777" w:rsidR="00434077" w:rsidRPr="00A14520" w:rsidRDefault="00434077" w:rsidP="00434077">
      <w:pPr>
        <w:jc w:val="center"/>
        <w:rPr>
          <w:rFonts w:ascii="Arial" w:hAnsi="Arial" w:cs="Arial"/>
          <w:sz w:val="44"/>
          <w:szCs w:val="44"/>
        </w:rPr>
      </w:pPr>
    </w:p>
    <w:p w14:paraId="3336107F" w14:textId="77777777" w:rsidR="00434077" w:rsidRPr="00A14520" w:rsidRDefault="00434077" w:rsidP="00434077">
      <w:pPr>
        <w:jc w:val="center"/>
        <w:rPr>
          <w:rFonts w:ascii="Arial" w:hAnsi="Arial" w:cs="Arial"/>
          <w:sz w:val="44"/>
          <w:szCs w:val="44"/>
        </w:rPr>
      </w:pPr>
    </w:p>
    <w:tbl>
      <w:tblPr>
        <w:tblStyle w:val="TableGrid"/>
        <w:tblW w:w="6819" w:type="dxa"/>
        <w:tblInd w:w="0" w:type="dxa"/>
        <w:tblLook w:val="04A0" w:firstRow="1" w:lastRow="0" w:firstColumn="1" w:lastColumn="0" w:noHBand="0" w:noVBand="1"/>
      </w:tblPr>
      <w:tblGrid>
        <w:gridCol w:w="2882"/>
        <w:gridCol w:w="3937"/>
      </w:tblGrid>
      <w:tr w:rsidR="00434077" w:rsidRPr="00A14520" w14:paraId="3FAF6463" w14:textId="77777777" w:rsidTr="00434077">
        <w:trPr>
          <w:trHeight w:val="647"/>
        </w:trPr>
        <w:tc>
          <w:tcPr>
            <w:tcW w:w="2882" w:type="dxa"/>
            <w:tcBorders>
              <w:top w:val="nil"/>
              <w:left w:val="nil"/>
              <w:bottom w:val="nil"/>
              <w:right w:val="nil"/>
            </w:tcBorders>
            <w:vAlign w:val="center"/>
          </w:tcPr>
          <w:p w14:paraId="3C239A86" w14:textId="77777777" w:rsidR="00434077" w:rsidRPr="00A14520" w:rsidRDefault="00434077" w:rsidP="007E4BD9">
            <w:pPr>
              <w:tabs>
                <w:tab w:val="center" w:pos="2161"/>
              </w:tabs>
              <w:spacing w:line="259" w:lineRule="auto"/>
              <w:rPr>
                <w:rFonts w:ascii="Arial" w:hAnsi="Arial" w:cs="Arial"/>
              </w:rPr>
            </w:pPr>
            <w:r w:rsidRPr="00A14520">
              <w:rPr>
                <w:rFonts w:ascii="Arial" w:hAnsi="Arial" w:cs="Arial"/>
                <w:sz w:val="28"/>
              </w:rPr>
              <w:t xml:space="preserve">Student </w:t>
            </w:r>
            <w:proofErr w:type="gramStart"/>
            <w:r w:rsidRPr="00A14520">
              <w:rPr>
                <w:rFonts w:ascii="Arial" w:hAnsi="Arial" w:cs="Arial"/>
                <w:sz w:val="28"/>
              </w:rPr>
              <w:t xml:space="preserve">ID  </w:t>
            </w:r>
            <w:r w:rsidRPr="00A14520">
              <w:rPr>
                <w:rFonts w:ascii="Arial" w:hAnsi="Arial" w:cs="Arial"/>
                <w:sz w:val="28"/>
              </w:rPr>
              <w:tab/>
            </w:r>
            <w:proofErr w:type="gramEnd"/>
            <w:r w:rsidRPr="00A14520">
              <w:rPr>
                <w:rFonts w:ascii="Arial" w:hAnsi="Arial" w:cs="Arial"/>
                <w:sz w:val="28"/>
              </w:rPr>
              <w:t xml:space="preserve">  </w:t>
            </w:r>
          </w:p>
        </w:tc>
        <w:tc>
          <w:tcPr>
            <w:tcW w:w="3937" w:type="dxa"/>
            <w:tcBorders>
              <w:top w:val="nil"/>
              <w:left w:val="nil"/>
              <w:bottom w:val="nil"/>
              <w:right w:val="nil"/>
            </w:tcBorders>
            <w:vAlign w:val="center"/>
          </w:tcPr>
          <w:p w14:paraId="3CEBDDF9" w14:textId="77777777" w:rsidR="00434077" w:rsidRPr="00A14520" w:rsidRDefault="00434077" w:rsidP="007E4BD9">
            <w:pPr>
              <w:spacing w:line="259" w:lineRule="auto"/>
              <w:rPr>
                <w:rFonts w:ascii="Arial" w:hAnsi="Arial" w:cs="Arial"/>
              </w:rPr>
            </w:pPr>
            <w:r w:rsidRPr="00A14520">
              <w:rPr>
                <w:rFonts w:ascii="Arial" w:hAnsi="Arial" w:cs="Arial"/>
                <w:sz w:val="28"/>
              </w:rPr>
              <w:t xml:space="preserve">: np03cs4a220129  </w:t>
            </w:r>
          </w:p>
        </w:tc>
      </w:tr>
      <w:tr w:rsidR="00434077" w:rsidRPr="00A14520" w14:paraId="2DFF83BC" w14:textId="77777777" w:rsidTr="00434077">
        <w:trPr>
          <w:trHeight w:val="699"/>
        </w:trPr>
        <w:tc>
          <w:tcPr>
            <w:tcW w:w="2882" w:type="dxa"/>
            <w:tcBorders>
              <w:top w:val="nil"/>
              <w:left w:val="nil"/>
              <w:bottom w:val="nil"/>
              <w:right w:val="nil"/>
            </w:tcBorders>
            <w:vAlign w:val="center"/>
          </w:tcPr>
          <w:p w14:paraId="46AAF604" w14:textId="77777777" w:rsidR="00434077" w:rsidRPr="00A14520" w:rsidRDefault="00434077" w:rsidP="007E4BD9">
            <w:pPr>
              <w:spacing w:line="259" w:lineRule="auto"/>
              <w:rPr>
                <w:rFonts w:ascii="Arial" w:hAnsi="Arial" w:cs="Arial"/>
              </w:rPr>
            </w:pPr>
            <w:r w:rsidRPr="00A14520">
              <w:rPr>
                <w:rFonts w:ascii="Arial" w:hAnsi="Arial" w:cs="Arial"/>
                <w:sz w:val="28"/>
              </w:rPr>
              <w:t xml:space="preserve">Student Name    </w:t>
            </w:r>
          </w:p>
        </w:tc>
        <w:tc>
          <w:tcPr>
            <w:tcW w:w="3937" w:type="dxa"/>
            <w:tcBorders>
              <w:top w:val="nil"/>
              <w:left w:val="nil"/>
              <w:bottom w:val="nil"/>
              <w:right w:val="nil"/>
            </w:tcBorders>
            <w:vAlign w:val="center"/>
          </w:tcPr>
          <w:p w14:paraId="27ACDF4E" w14:textId="77777777" w:rsidR="00434077" w:rsidRPr="00A14520" w:rsidRDefault="00434077" w:rsidP="007E4BD9">
            <w:pPr>
              <w:spacing w:line="259" w:lineRule="auto"/>
              <w:jc w:val="both"/>
              <w:rPr>
                <w:rFonts w:ascii="Arial" w:hAnsi="Arial" w:cs="Arial"/>
              </w:rPr>
            </w:pPr>
            <w:r w:rsidRPr="00A14520">
              <w:rPr>
                <w:rFonts w:ascii="Arial" w:hAnsi="Arial" w:cs="Arial"/>
                <w:sz w:val="28"/>
              </w:rPr>
              <w:t xml:space="preserve">: Manogya Harsha Bajracharya </w:t>
            </w:r>
          </w:p>
        </w:tc>
      </w:tr>
      <w:tr w:rsidR="00434077" w:rsidRPr="00A14520" w14:paraId="3AFDABEE" w14:textId="77777777" w:rsidTr="00434077">
        <w:trPr>
          <w:trHeight w:val="711"/>
        </w:trPr>
        <w:tc>
          <w:tcPr>
            <w:tcW w:w="2882" w:type="dxa"/>
            <w:tcBorders>
              <w:top w:val="nil"/>
              <w:left w:val="nil"/>
              <w:bottom w:val="nil"/>
              <w:right w:val="nil"/>
            </w:tcBorders>
            <w:vAlign w:val="center"/>
          </w:tcPr>
          <w:p w14:paraId="3E6D9951" w14:textId="77777777" w:rsidR="00434077" w:rsidRPr="00A14520" w:rsidRDefault="00434077" w:rsidP="007E4BD9">
            <w:pPr>
              <w:tabs>
                <w:tab w:val="center" w:pos="1441"/>
                <w:tab w:val="center" w:pos="2161"/>
              </w:tabs>
              <w:spacing w:line="259" w:lineRule="auto"/>
              <w:rPr>
                <w:rFonts w:ascii="Arial" w:hAnsi="Arial" w:cs="Arial"/>
              </w:rPr>
            </w:pPr>
            <w:proofErr w:type="gramStart"/>
            <w:r w:rsidRPr="00A14520">
              <w:rPr>
                <w:rFonts w:ascii="Arial" w:hAnsi="Arial" w:cs="Arial"/>
                <w:sz w:val="28"/>
              </w:rPr>
              <w:t xml:space="preserve">Group  </w:t>
            </w:r>
            <w:r w:rsidRPr="00A14520">
              <w:rPr>
                <w:rFonts w:ascii="Arial" w:hAnsi="Arial" w:cs="Arial"/>
                <w:sz w:val="28"/>
              </w:rPr>
              <w:tab/>
            </w:r>
            <w:proofErr w:type="gramEnd"/>
            <w:r w:rsidRPr="00A14520">
              <w:rPr>
                <w:rFonts w:ascii="Arial" w:hAnsi="Arial" w:cs="Arial"/>
                <w:sz w:val="28"/>
              </w:rPr>
              <w:t xml:space="preserve">  </w:t>
            </w:r>
            <w:r w:rsidRPr="00A14520">
              <w:rPr>
                <w:rFonts w:ascii="Arial" w:hAnsi="Arial" w:cs="Arial"/>
                <w:sz w:val="28"/>
              </w:rPr>
              <w:tab/>
              <w:t xml:space="preserve">  </w:t>
            </w:r>
          </w:p>
        </w:tc>
        <w:tc>
          <w:tcPr>
            <w:tcW w:w="3937" w:type="dxa"/>
            <w:tcBorders>
              <w:top w:val="nil"/>
              <w:left w:val="nil"/>
              <w:bottom w:val="nil"/>
              <w:right w:val="nil"/>
            </w:tcBorders>
            <w:vAlign w:val="center"/>
          </w:tcPr>
          <w:p w14:paraId="0D9F7FFC" w14:textId="77777777" w:rsidR="00434077" w:rsidRPr="00A14520" w:rsidRDefault="00434077" w:rsidP="007E4BD9">
            <w:pPr>
              <w:spacing w:line="259" w:lineRule="auto"/>
              <w:rPr>
                <w:rFonts w:ascii="Arial" w:hAnsi="Arial" w:cs="Arial"/>
              </w:rPr>
            </w:pPr>
            <w:r w:rsidRPr="00A14520">
              <w:rPr>
                <w:rFonts w:ascii="Arial" w:hAnsi="Arial" w:cs="Arial"/>
                <w:sz w:val="28"/>
              </w:rPr>
              <w:t xml:space="preserve">: &lt;L4CG4&gt;  </w:t>
            </w:r>
          </w:p>
        </w:tc>
      </w:tr>
      <w:tr w:rsidR="00434077" w:rsidRPr="00A14520" w14:paraId="6CA6CE2D" w14:textId="77777777" w:rsidTr="00434077">
        <w:trPr>
          <w:trHeight w:val="713"/>
        </w:trPr>
        <w:tc>
          <w:tcPr>
            <w:tcW w:w="2882" w:type="dxa"/>
            <w:tcBorders>
              <w:top w:val="nil"/>
              <w:left w:val="nil"/>
              <w:bottom w:val="nil"/>
              <w:right w:val="nil"/>
            </w:tcBorders>
            <w:vAlign w:val="center"/>
          </w:tcPr>
          <w:p w14:paraId="30B9AAF2" w14:textId="77777777" w:rsidR="00434077" w:rsidRPr="00A14520" w:rsidRDefault="00434077" w:rsidP="007E4BD9">
            <w:pPr>
              <w:tabs>
                <w:tab w:val="center" w:pos="1441"/>
                <w:tab w:val="center" w:pos="2161"/>
              </w:tabs>
              <w:spacing w:line="259" w:lineRule="auto"/>
              <w:rPr>
                <w:rFonts w:ascii="Arial" w:hAnsi="Arial" w:cs="Arial"/>
              </w:rPr>
            </w:pPr>
            <w:proofErr w:type="gramStart"/>
            <w:r w:rsidRPr="00A14520">
              <w:rPr>
                <w:rFonts w:ascii="Arial" w:hAnsi="Arial" w:cs="Arial"/>
                <w:sz w:val="28"/>
              </w:rPr>
              <w:t xml:space="preserve">Lecturer  </w:t>
            </w:r>
            <w:r w:rsidRPr="00A14520">
              <w:rPr>
                <w:rFonts w:ascii="Arial" w:hAnsi="Arial" w:cs="Arial"/>
                <w:sz w:val="28"/>
              </w:rPr>
              <w:tab/>
            </w:r>
            <w:proofErr w:type="gramEnd"/>
            <w:r w:rsidRPr="00A14520">
              <w:rPr>
                <w:rFonts w:ascii="Arial" w:hAnsi="Arial" w:cs="Arial"/>
                <w:sz w:val="28"/>
              </w:rPr>
              <w:t xml:space="preserve">  </w:t>
            </w:r>
            <w:r w:rsidRPr="00A14520">
              <w:rPr>
                <w:rFonts w:ascii="Arial" w:hAnsi="Arial" w:cs="Arial"/>
                <w:sz w:val="28"/>
              </w:rPr>
              <w:tab/>
              <w:t xml:space="preserve">  </w:t>
            </w:r>
          </w:p>
        </w:tc>
        <w:tc>
          <w:tcPr>
            <w:tcW w:w="3937" w:type="dxa"/>
            <w:tcBorders>
              <w:top w:val="nil"/>
              <w:left w:val="nil"/>
              <w:bottom w:val="nil"/>
              <w:right w:val="nil"/>
            </w:tcBorders>
            <w:vAlign w:val="center"/>
          </w:tcPr>
          <w:p w14:paraId="5DDFC574" w14:textId="77777777" w:rsidR="00434077" w:rsidRPr="00A14520" w:rsidRDefault="00434077" w:rsidP="007E4BD9">
            <w:pPr>
              <w:spacing w:line="259" w:lineRule="auto"/>
              <w:rPr>
                <w:rFonts w:ascii="Arial" w:hAnsi="Arial" w:cs="Arial"/>
              </w:rPr>
            </w:pPr>
            <w:r w:rsidRPr="00A14520">
              <w:rPr>
                <w:rFonts w:ascii="Arial" w:hAnsi="Arial" w:cs="Arial"/>
                <w:sz w:val="28"/>
              </w:rPr>
              <w:t xml:space="preserve">: Ms. </w:t>
            </w:r>
            <w:proofErr w:type="spellStart"/>
            <w:r w:rsidRPr="00A14520">
              <w:rPr>
                <w:rFonts w:ascii="Arial" w:hAnsi="Arial" w:cs="Arial"/>
                <w:sz w:val="28"/>
              </w:rPr>
              <w:t>Phurba</w:t>
            </w:r>
            <w:proofErr w:type="spellEnd"/>
            <w:r w:rsidRPr="00A14520">
              <w:rPr>
                <w:rFonts w:ascii="Arial" w:hAnsi="Arial" w:cs="Arial"/>
                <w:sz w:val="28"/>
              </w:rPr>
              <w:t xml:space="preserve"> </w:t>
            </w:r>
            <w:proofErr w:type="spellStart"/>
            <w:r w:rsidRPr="00A14520">
              <w:rPr>
                <w:rFonts w:ascii="Arial" w:hAnsi="Arial" w:cs="Arial"/>
                <w:sz w:val="28"/>
              </w:rPr>
              <w:t>Yanzi</w:t>
            </w:r>
            <w:proofErr w:type="spellEnd"/>
            <w:r w:rsidRPr="00A14520">
              <w:rPr>
                <w:rFonts w:ascii="Arial" w:hAnsi="Arial" w:cs="Arial"/>
                <w:sz w:val="28"/>
              </w:rPr>
              <w:t xml:space="preserve"> Sherpa  </w:t>
            </w:r>
          </w:p>
        </w:tc>
      </w:tr>
      <w:tr w:rsidR="00434077" w:rsidRPr="00A14520" w14:paraId="313F177D" w14:textId="77777777" w:rsidTr="00434077">
        <w:trPr>
          <w:trHeight w:val="716"/>
        </w:trPr>
        <w:tc>
          <w:tcPr>
            <w:tcW w:w="2882" w:type="dxa"/>
            <w:tcBorders>
              <w:top w:val="nil"/>
              <w:left w:val="nil"/>
              <w:bottom w:val="nil"/>
              <w:right w:val="nil"/>
            </w:tcBorders>
            <w:vAlign w:val="center"/>
          </w:tcPr>
          <w:p w14:paraId="564088C9" w14:textId="77777777" w:rsidR="00434077" w:rsidRPr="00A14520" w:rsidRDefault="00434077" w:rsidP="007E4BD9">
            <w:pPr>
              <w:tabs>
                <w:tab w:val="center" w:pos="2161"/>
              </w:tabs>
              <w:spacing w:line="259" w:lineRule="auto"/>
              <w:rPr>
                <w:rFonts w:ascii="Arial" w:hAnsi="Arial" w:cs="Arial"/>
              </w:rPr>
            </w:pPr>
            <w:r w:rsidRPr="00A14520">
              <w:rPr>
                <w:rFonts w:ascii="Arial" w:hAnsi="Arial" w:cs="Arial"/>
                <w:sz w:val="28"/>
              </w:rPr>
              <w:t xml:space="preserve">Word </w:t>
            </w:r>
            <w:proofErr w:type="gramStart"/>
            <w:r w:rsidRPr="00A14520">
              <w:rPr>
                <w:rFonts w:ascii="Arial" w:hAnsi="Arial" w:cs="Arial"/>
                <w:sz w:val="28"/>
              </w:rPr>
              <w:t xml:space="preserve">Count  </w:t>
            </w:r>
            <w:r w:rsidRPr="00A14520">
              <w:rPr>
                <w:rFonts w:ascii="Arial" w:hAnsi="Arial" w:cs="Arial"/>
                <w:sz w:val="28"/>
              </w:rPr>
              <w:tab/>
            </w:r>
            <w:proofErr w:type="gramEnd"/>
            <w:r w:rsidRPr="00A14520">
              <w:rPr>
                <w:rFonts w:ascii="Arial" w:hAnsi="Arial" w:cs="Arial"/>
                <w:sz w:val="28"/>
              </w:rPr>
              <w:t xml:space="preserve">  </w:t>
            </w:r>
          </w:p>
        </w:tc>
        <w:tc>
          <w:tcPr>
            <w:tcW w:w="3937" w:type="dxa"/>
            <w:tcBorders>
              <w:top w:val="nil"/>
              <w:left w:val="nil"/>
              <w:bottom w:val="nil"/>
              <w:right w:val="nil"/>
            </w:tcBorders>
            <w:vAlign w:val="center"/>
          </w:tcPr>
          <w:p w14:paraId="04CC6B5A" w14:textId="49FD821D" w:rsidR="00434077" w:rsidRPr="00A14520" w:rsidRDefault="00434077" w:rsidP="007E4BD9">
            <w:pPr>
              <w:spacing w:line="259" w:lineRule="auto"/>
              <w:rPr>
                <w:rFonts w:ascii="Arial" w:hAnsi="Arial" w:cs="Arial"/>
              </w:rPr>
            </w:pPr>
            <w:r w:rsidRPr="00A14520">
              <w:rPr>
                <w:rFonts w:ascii="Arial" w:hAnsi="Arial" w:cs="Arial"/>
                <w:sz w:val="28"/>
              </w:rPr>
              <w:t xml:space="preserve">: </w:t>
            </w:r>
            <w:r w:rsidR="00707936">
              <w:rPr>
                <w:rFonts w:ascii="Arial" w:hAnsi="Arial" w:cs="Arial"/>
                <w:sz w:val="28"/>
              </w:rPr>
              <w:t>649</w:t>
            </w:r>
          </w:p>
        </w:tc>
      </w:tr>
      <w:tr w:rsidR="00434077" w:rsidRPr="00A14520" w14:paraId="0F9DADF8" w14:textId="77777777" w:rsidTr="00434077">
        <w:trPr>
          <w:trHeight w:val="513"/>
        </w:trPr>
        <w:tc>
          <w:tcPr>
            <w:tcW w:w="2882" w:type="dxa"/>
            <w:tcBorders>
              <w:top w:val="nil"/>
              <w:left w:val="nil"/>
              <w:bottom w:val="nil"/>
              <w:right w:val="nil"/>
            </w:tcBorders>
            <w:vAlign w:val="bottom"/>
          </w:tcPr>
          <w:p w14:paraId="5C74EE4D" w14:textId="77777777" w:rsidR="00434077" w:rsidRPr="00A14520" w:rsidRDefault="00434077" w:rsidP="007E4BD9">
            <w:pPr>
              <w:tabs>
                <w:tab w:val="center" w:pos="2161"/>
              </w:tabs>
              <w:spacing w:line="259" w:lineRule="auto"/>
              <w:rPr>
                <w:rFonts w:ascii="Arial" w:hAnsi="Arial" w:cs="Arial"/>
              </w:rPr>
            </w:pPr>
            <w:r w:rsidRPr="00A14520">
              <w:rPr>
                <w:rFonts w:ascii="Arial" w:hAnsi="Arial" w:cs="Arial"/>
                <w:sz w:val="28"/>
              </w:rPr>
              <w:t xml:space="preserve">Submitted </w:t>
            </w:r>
            <w:proofErr w:type="gramStart"/>
            <w:r w:rsidRPr="00A14520">
              <w:rPr>
                <w:rFonts w:ascii="Arial" w:hAnsi="Arial" w:cs="Arial"/>
                <w:sz w:val="28"/>
              </w:rPr>
              <w:t xml:space="preserve">on  </w:t>
            </w:r>
            <w:r w:rsidRPr="00A14520">
              <w:rPr>
                <w:rFonts w:ascii="Arial" w:hAnsi="Arial" w:cs="Arial"/>
                <w:sz w:val="28"/>
              </w:rPr>
              <w:tab/>
            </w:r>
            <w:proofErr w:type="gramEnd"/>
            <w:r w:rsidRPr="00A14520">
              <w:rPr>
                <w:rFonts w:ascii="Arial" w:hAnsi="Arial" w:cs="Arial"/>
                <w:sz w:val="28"/>
              </w:rPr>
              <w:t xml:space="preserve">  </w:t>
            </w:r>
          </w:p>
        </w:tc>
        <w:tc>
          <w:tcPr>
            <w:tcW w:w="3937" w:type="dxa"/>
            <w:tcBorders>
              <w:top w:val="nil"/>
              <w:left w:val="nil"/>
              <w:bottom w:val="nil"/>
              <w:right w:val="nil"/>
            </w:tcBorders>
            <w:vAlign w:val="bottom"/>
          </w:tcPr>
          <w:p w14:paraId="0CE6DC4A" w14:textId="77777777" w:rsidR="00434077" w:rsidRPr="00A14520" w:rsidRDefault="00434077" w:rsidP="007E4BD9">
            <w:pPr>
              <w:spacing w:line="259" w:lineRule="auto"/>
              <w:rPr>
                <w:rFonts w:ascii="Arial" w:hAnsi="Arial" w:cs="Arial"/>
                <w:sz w:val="28"/>
              </w:rPr>
            </w:pPr>
            <w:r w:rsidRPr="00A14520">
              <w:rPr>
                <w:rFonts w:ascii="Arial" w:hAnsi="Arial" w:cs="Arial"/>
                <w:sz w:val="28"/>
              </w:rPr>
              <w:t xml:space="preserve">: &lt;2-4-2023&gt;  </w:t>
            </w:r>
          </w:p>
        </w:tc>
      </w:tr>
    </w:tbl>
    <w:p w14:paraId="2F27C794" w14:textId="77777777" w:rsidR="00434077" w:rsidRPr="00A14520" w:rsidRDefault="00434077" w:rsidP="00434077">
      <w:pPr>
        <w:rPr>
          <w:rFonts w:ascii="Arial" w:hAnsi="Arial" w:cs="Arial"/>
          <w:sz w:val="32"/>
          <w:szCs w:val="32"/>
        </w:rPr>
      </w:pPr>
    </w:p>
    <w:p w14:paraId="2420535B" w14:textId="77777777" w:rsidR="00434077" w:rsidRPr="00A14520" w:rsidRDefault="00434077" w:rsidP="00434077">
      <w:pPr>
        <w:rPr>
          <w:rFonts w:ascii="Arial" w:hAnsi="Arial" w:cs="Arial"/>
          <w:sz w:val="32"/>
          <w:szCs w:val="32"/>
        </w:rPr>
      </w:pPr>
    </w:p>
    <w:p w14:paraId="072A94B1" w14:textId="77777777" w:rsidR="00434077" w:rsidRPr="00A14520" w:rsidRDefault="00434077" w:rsidP="00434077">
      <w:pPr>
        <w:rPr>
          <w:rFonts w:ascii="Arial" w:hAnsi="Arial" w:cs="Arial"/>
          <w:sz w:val="32"/>
          <w:szCs w:val="32"/>
        </w:rPr>
      </w:pPr>
      <w:r w:rsidRPr="00A14520">
        <w:rPr>
          <w:rFonts w:ascii="Arial" w:hAnsi="Arial" w:cs="Arial"/>
          <w:sz w:val="32"/>
          <w:szCs w:val="32"/>
        </w:rPr>
        <w:br w:type="page"/>
      </w:r>
    </w:p>
    <w:p w14:paraId="4387F34B" w14:textId="77777777" w:rsidR="0069191B" w:rsidRPr="0069191B" w:rsidRDefault="0069191B" w:rsidP="0069191B">
      <w:pPr>
        <w:pStyle w:val="TOCHeading"/>
        <w:jc w:val="center"/>
        <w:rPr>
          <w:rFonts w:ascii="Arial" w:hAnsi="Arial" w:cs="Arial"/>
          <w:color w:val="auto"/>
        </w:rPr>
      </w:pPr>
      <w:r w:rsidRPr="0069191B">
        <w:rPr>
          <w:rFonts w:ascii="Arial" w:hAnsi="Arial" w:cs="Arial"/>
          <w:color w:val="auto"/>
        </w:rPr>
        <w:lastRenderedPageBreak/>
        <w:t>Abstract</w:t>
      </w:r>
    </w:p>
    <w:p w14:paraId="518D5E3C" w14:textId="77777777" w:rsidR="0069191B" w:rsidRPr="0069191B" w:rsidRDefault="0069191B" w:rsidP="0069191B">
      <w:pPr>
        <w:pStyle w:val="TOCHeading"/>
        <w:rPr>
          <w:rFonts w:ascii="Arial" w:hAnsi="Arial" w:cs="Arial"/>
        </w:rPr>
      </w:pPr>
    </w:p>
    <w:p w14:paraId="08DB5340" w14:textId="37650368" w:rsidR="0069191B" w:rsidRPr="0069191B" w:rsidRDefault="0069191B" w:rsidP="0069191B">
      <w:pPr>
        <w:pStyle w:val="TOCHeading"/>
        <w:rPr>
          <w:rFonts w:ascii="Arial" w:hAnsi="Arial" w:cs="Arial"/>
          <w:color w:val="auto"/>
          <w:sz w:val="28"/>
          <w:szCs w:val="28"/>
        </w:rPr>
      </w:pPr>
      <w:r w:rsidRPr="0069191B">
        <w:rPr>
          <w:rFonts w:ascii="Arial" w:hAnsi="Arial" w:cs="Arial"/>
          <w:color w:val="auto"/>
          <w:sz w:val="28"/>
          <w:szCs w:val="28"/>
        </w:rPr>
        <w:t>This report profiles a Herald College alumnus with a British bachelor's degree from the University of Wolverhampton. The purpose of the course is to educate students on membership, including its benefits and drawbacks. Herald College aims to provide quality education at a lower cost, while the University of Wolverhampton is a renowned institution with diverse programs and resources. The report highlights the differences between Nepalese and foreign institutions, including the higher standard of education, more positive outcomes, and accurate evaluation methods provided by foreign institutions.</w:t>
      </w:r>
    </w:p>
    <w:p w14:paraId="0D00F208" w14:textId="77777777" w:rsidR="0069191B" w:rsidRDefault="0069191B">
      <w:pPr>
        <w:rPr>
          <w:rFonts w:ascii="Arial" w:eastAsiaTheme="majorEastAsia" w:hAnsi="Arial" w:cs="Arial"/>
          <w:color w:val="2F5496" w:themeColor="accent1" w:themeShade="BF"/>
          <w:sz w:val="32"/>
          <w:szCs w:val="32"/>
        </w:rPr>
      </w:pPr>
      <w:r>
        <w:rPr>
          <w:rFonts w:ascii="Arial" w:hAnsi="Arial" w:cs="Arial"/>
        </w:rPr>
        <w:br w:type="page"/>
      </w:r>
    </w:p>
    <w:sdt>
      <w:sdtPr>
        <w:rPr>
          <w:rFonts w:ascii="Arial" w:hAnsi="Arial" w:cs="Arial"/>
        </w:rPr>
        <w:id w:val="585804944"/>
        <w:docPartObj>
          <w:docPartGallery w:val="Table of Contents"/>
          <w:docPartUnique/>
        </w:docPartObj>
      </w:sdtPr>
      <w:sdtEndPr>
        <w:rPr>
          <w:rFonts w:eastAsiaTheme="minorHAnsi"/>
          <w:b/>
          <w:bCs/>
          <w:noProof/>
          <w:color w:val="auto"/>
          <w:sz w:val="22"/>
          <w:szCs w:val="22"/>
        </w:rPr>
      </w:sdtEndPr>
      <w:sdtContent>
        <w:p w14:paraId="0796FA7C" w14:textId="61156643" w:rsidR="00A14520" w:rsidRPr="00A14520" w:rsidRDefault="00A14520">
          <w:pPr>
            <w:pStyle w:val="TOCHeading"/>
            <w:rPr>
              <w:rFonts w:ascii="Arial" w:hAnsi="Arial" w:cs="Arial"/>
              <w:color w:val="auto"/>
              <w:sz w:val="48"/>
              <w:szCs w:val="48"/>
            </w:rPr>
          </w:pPr>
          <w:r w:rsidRPr="00A14520">
            <w:rPr>
              <w:rFonts w:ascii="Arial" w:hAnsi="Arial" w:cs="Arial"/>
              <w:color w:val="auto"/>
              <w:sz w:val="48"/>
              <w:szCs w:val="48"/>
            </w:rPr>
            <w:t>Contents</w:t>
          </w:r>
        </w:p>
        <w:p w14:paraId="461412A8" w14:textId="22E86CC7" w:rsidR="00A14520" w:rsidRPr="00A14520" w:rsidRDefault="00A14520">
          <w:pPr>
            <w:pStyle w:val="TOC1"/>
            <w:tabs>
              <w:tab w:val="right" w:leader="dot" w:pos="9350"/>
            </w:tabs>
            <w:rPr>
              <w:rFonts w:ascii="Arial" w:hAnsi="Arial" w:cs="Arial"/>
              <w:noProof/>
            </w:rPr>
          </w:pPr>
          <w:r w:rsidRPr="00A14520">
            <w:rPr>
              <w:rFonts w:ascii="Arial" w:hAnsi="Arial" w:cs="Arial"/>
            </w:rPr>
            <w:fldChar w:fldCharType="begin"/>
          </w:r>
          <w:r w:rsidRPr="00A14520">
            <w:rPr>
              <w:rFonts w:ascii="Arial" w:hAnsi="Arial" w:cs="Arial"/>
            </w:rPr>
            <w:instrText xml:space="preserve"> TOC \o "1-3" \h \z \u </w:instrText>
          </w:r>
          <w:r w:rsidRPr="00A14520">
            <w:rPr>
              <w:rFonts w:ascii="Arial" w:hAnsi="Arial" w:cs="Arial"/>
            </w:rPr>
            <w:fldChar w:fldCharType="separate"/>
          </w:r>
          <w:hyperlink w:anchor="_Toc126423446" w:history="1">
            <w:r w:rsidRPr="00A14520">
              <w:rPr>
                <w:rStyle w:val="Hyperlink"/>
                <w:rFonts w:ascii="Arial" w:hAnsi="Arial" w:cs="Arial"/>
                <w:noProof/>
              </w:rPr>
              <w:t>Introduction</w:t>
            </w:r>
            <w:r w:rsidRPr="00A14520">
              <w:rPr>
                <w:rFonts w:ascii="Arial" w:hAnsi="Arial" w:cs="Arial"/>
                <w:noProof/>
                <w:webHidden/>
              </w:rPr>
              <w:tab/>
            </w:r>
            <w:r w:rsidRPr="00A14520">
              <w:rPr>
                <w:rFonts w:ascii="Arial" w:hAnsi="Arial" w:cs="Arial"/>
                <w:noProof/>
                <w:webHidden/>
              </w:rPr>
              <w:fldChar w:fldCharType="begin"/>
            </w:r>
            <w:r w:rsidRPr="00A14520">
              <w:rPr>
                <w:rFonts w:ascii="Arial" w:hAnsi="Arial" w:cs="Arial"/>
                <w:noProof/>
                <w:webHidden/>
              </w:rPr>
              <w:instrText xml:space="preserve"> PAGEREF _Toc126423446 \h </w:instrText>
            </w:r>
            <w:r w:rsidRPr="00A14520">
              <w:rPr>
                <w:rFonts w:ascii="Arial" w:hAnsi="Arial" w:cs="Arial"/>
                <w:noProof/>
                <w:webHidden/>
              </w:rPr>
            </w:r>
            <w:r w:rsidRPr="00A14520">
              <w:rPr>
                <w:rFonts w:ascii="Arial" w:hAnsi="Arial" w:cs="Arial"/>
                <w:noProof/>
                <w:webHidden/>
              </w:rPr>
              <w:fldChar w:fldCharType="separate"/>
            </w:r>
            <w:r w:rsidR="00FB078B">
              <w:rPr>
                <w:rFonts w:ascii="Arial" w:hAnsi="Arial" w:cs="Arial"/>
                <w:noProof/>
                <w:webHidden/>
              </w:rPr>
              <w:t>1</w:t>
            </w:r>
            <w:r w:rsidRPr="00A14520">
              <w:rPr>
                <w:rFonts w:ascii="Arial" w:hAnsi="Arial" w:cs="Arial"/>
                <w:noProof/>
                <w:webHidden/>
              </w:rPr>
              <w:fldChar w:fldCharType="end"/>
            </w:r>
          </w:hyperlink>
        </w:p>
        <w:p w14:paraId="0B1C85EF" w14:textId="0806BE2B" w:rsidR="00A14520" w:rsidRPr="00A14520" w:rsidRDefault="00A14520">
          <w:pPr>
            <w:pStyle w:val="TOC1"/>
            <w:tabs>
              <w:tab w:val="right" w:leader="dot" w:pos="9350"/>
            </w:tabs>
            <w:rPr>
              <w:rFonts w:ascii="Arial" w:hAnsi="Arial" w:cs="Arial"/>
              <w:noProof/>
            </w:rPr>
          </w:pPr>
          <w:hyperlink w:anchor="_Toc126423447" w:history="1">
            <w:r w:rsidRPr="00A14520">
              <w:rPr>
                <w:rStyle w:val="Hyperlink"/>
                <w:rFonts w:ascii="Arial" w:hAnsi="Arial" w:cs="Arial"/>
                <w:noProof/>
              </w:rPr>
              <w:t>Advantages of membership</w:t>
            </w:r>
            <w:r w:rsidRPr="00A14520">
              <w:rPr>
                <w:rFonts w:ascii="Arial" w:hAnsi="Arial" w:cs="Arial"/>
                <w:noProof/>
                <w:webHidden/>
              </w:rPr>
              <w:tab/>
            </w:r>
            <w:r w:rsidRPr="00A14520">
              <w:rPr>
                <w:rFonts w:ascii="Arial" w:hAnsi="Arial" w:cs="Arial"/>
                <w:noProof/>
                <w:webHidden/>
              </w:rPr>
              <w:fldChar w:fldCharType="begin"/>
            </w:r>
            <w:r w:rsidRPr="00A14520">
              <w:rPr>
                <w:rFonts w:ascii="Arial" w:hAnsi="Arial" w:cs="Arial"/>
                <w:noProof/>
                <w:webHidden/>
              </w:rPr>
              <w:instrText xml:space="preserve"> PAGEREF _Toc126423447 \h </w:instrText>
            </w:r>
            <w:r w:rsidRPr="00A14520">
              <w:rPr>
                <w:rFonts w:ascii="Arial" w:hAnsi="Arial" w:cs="Arial"/>
                <w:noProof/>
                <w:webHidden/>
              </w:rPr>
            </w:r>
            <w:r w:rsidRPr="00A14520">
              <w:rPr>
                <w:rFonts w:ascii="Arial" w:hAnsi="Arial" w:cs="Arial"/>
                <w:noProof/>
                <w:webHidden/>
              </w:rPr>
              <w:fldChar w:fldCharType="separate"/>
            </w:r>
            <w:r w:rsidR="00FB078B">
              <w:rPr>
                <w:rFonts w:ascii="Arial" w:hAnsi="Arial" w:cs="Arial"/>
                <w:noProof/>
                <w:webHidden/>
              </w:rPr>
              <w:t>2</w:t>
            </w:r>
            <w:r w:rsidRPr="00A14520">
              <w:rPr>
                <w:rFonts w:ascii="Arial" w:hAnsi="Arial" w:cs="Arial"/>
                <w:noProof/>
                <w:webHidden/>
              </w:rPr>
              <w:fldChar w:fldCharType="end"/>
            </w:r>
          </w:hyperlink>
        </w:p>
        <w:p w14:paraId="604ADF90" w14:textId="4FCF89E1" w:rsidR="00A14520" w:rsidRPr="00A14520" w:rsidRDefault="00A14520">
          <w:pPr>
            <w:pStyle w:val="TOC1"/>
            <w:tabs>
              <w:tab w:val="right" w:leader="dot" w:pos="9350"/>
            </w:tabs>
            <w:rPr>
              <w:rFonts w:ascii="Arial" w:hAnsi="Arial" w:cs="Arial"/>
              <w:noProof/>
            </w:rPr>
          </w:pPr>
          <w:hyperlink w:anchor="_Toc126423448" w:history="1">
            <w:r w:rsidRPr="00A14520">
              <w:rPr>
                <w:rStyle w:val="Hyperlink"/>
                <w:rFonts w:ascii="Arial" w:hAnsi="Arial" w:cs="Arial"/>
                <w:noProof/>
              </w:rPr>
              <w:t>Disadvantages of Membership</w:t>
            </w:r>
            <w:r w:rsidRPr="00A14520">
              <w:rPr>
                <w:rFonts w:ascii="Arial" w:hAnsi="Arial" w:cs="Arial"/>
                <w:noProof/>
                <w:webHidden/>
              </w:rPr>
              <w:tab/>
            </w:r>
            <w:r w:rsidRPr="00A14520">
              <w:rPr>
                <w:rFonts w:ascii="Arial" w:hAnsi="Arial" w:cs="Arial"/>
                <w:noProof/>
                <w:webHidden/>
              </w:rPr>
              <w:fldChar w:fldCharType="begin"/>
            </w:r>
            <w:r w:rsidRPr="00A14520">
              <w:rPr>
                <w:rFonts w:ascii="Arial" w:hAnsi="Arial" w:cs="Arial"/>
                <w:noProof/>
                <w:webHidden/>
              </w:rPr>
              <w:instrText xml:space="preserve"> PAGEREF _Toc126423448 \h </w:instrText>
            </w:r>
            <w:r w:rsidRPr="00A14520">
              <w:rPr>
                <w:rFonts w:ascii="Arial" w:hAnsi="Arial" w:cs="Arial"/>
                <w:noProof/>
                <w:webHidden/>
              </w:rPr>
            </w:r>
            <w:r w:rsidRPr="00A14520">
              <w:rPr>
                <w:rFonts w:ascii="Arial" w:hAnsi="Arial" w:cs="Arial"/>
                <w:noProof/>
                <w:webHidden/>
              </w:rPr>
              <w:fldChar w:fldCharType="separate"/>
            </w:r>
            <w:r w:rsidR="00FB078B">
              <w:rPr>
                <w:rFonts w:ascii="Arial" w:hAnsi="Arial" w:cs="Arial"/>
                <w:noProof/>
                <w:webHidden/>
              </w:rPr>
              <w:t>3</w:t>
            </w:r>
            <w:r w:rsidRPr="00A14520">
              <w:rPr>
                <w:rFonts w:ascii="Arial" w:hAnsi="Arial" w:cs="Arial"/>
                <w:noProof/>
                <w:webHidden/>
              </w:rPr>
              <w:fldChar w:fldCharType="end"/>
            </w:r>
          </w:hyperlink>
        </w:p>
        <w:p w14:paraId="336F8AEE" w14:textId="7BDF5220" w:rsidR="00A14520" w:rsidRPr="00A14520" w:rsidRDefault="00A14520">
          <w:pPr>
            <w:pStyle w:val="TOC1"/>
            <w:tabs>
              <w:tab w:val="right" w:leader="dot" w:pos="9350"/>
            </w:tabs>
            <w:rPr>
              <w:rFonts w:ascii="Arial" w:hAnsi="Arial" w:cs="Arial"/>
              <w:noProof/>
            </w:rPr>
          </w:pPr>
          <w:hyperlink w:anchor="_Toc126423449" w:history="1">
            <w:r w:rsidRPr="00A14520">
              <w:rPr>
                <w:rStyle w:val="Hyperlink"/>
                <w:rFonts w:ascii="Arial" w:hAnsi="Arial" w:cs="Arial"/>
                <w:noProof/>
              </w:rPr>
              <w:t>Development of membership</w:t>
            </w:r>
            <w:r w:rsidRPr="00A14520">
              <w:rPr>
                <w:rFonts w:ascii="Arial" w:hAnsi="Arial" w:cs="Arial"/>
                <w:noProof/>
                <w:webHidden/>
              </w:rPr>
              <w:tab/>
            </w:r>
            <w:r w:rsidRPr="00A14520">
              <w:rPr>
                <w:rFonts w:ascii="Arial" w:hAnsi="Arial" w:cs="Arial"/>
                <w:noProof/>
                <w:webHidden/>
              </w:rPr>
              <w:fldChar w:fldCharType="begin"/>
            </w:r>
            <w:r w:rsidRPr="00A14520">
              <w:rPr>
                <w:rFonts w:ascii="Arial" w:hAnsi="Arial" w:cs="Arial"/>
                <w:noProof/>
                <w:webHidden/>
              </w:rPr>
              <w:instrText xml:space="preserve"> PAGEREF _Toc126423449 \h </w:instrText>
            </w:r>
            <w:r w:rsidRPr="00A14520">
              <w:rPr>
                <w:rFonts w:ascii="Arial" w:hAnsi="Arial" w:cs="Arial"/>
                <w:noProof/>
                <w:webHidden/>
              </w:rPr>
            </w:r>
            <w:r w:rsidRPr="00A14520">
              <w:rPr>
                <w:rFonts w:ascii="Arial" w:hAnsi="Arial" w:cs="Arial"/>
                <w:noProof/>
                <w:webHidden/>
              </w:rPr>
              <w:fldChar w:fldCharType="separate"/>
            </w:r>
            <w:r w:rsidR="00FB078B">
              <w:rPr>
                <w:rFonts w:ascii="Arial" w:hAnsi="Arial" w:cs="Arial"/>
                <w:noProof/>
                <w:webHidden/>
              </w:rPr>
              <w:t>4</w:t>
            </w:r>
            <w:r w:rsidRPr="00A14520">
              <w:rPr>
                <w:rFonts w:ascii="Arial" w:hAnsi="Arial" w:cs="Arial"/>
                <w:noProof/>
                <w:webHidden/>
              </w:rPr>
              <w:fldChar w:fldCharType="end"/>
            </w:r>
          </w:hyperlink>
        </w:p>
        <w:p w14:paraId="59318A5A" w14:textId="65A96C1F" w:rsidR="00A14520" w:rsidRPr="00A14520" w:rsidRDefault="00A14520">
          <w:pPr>
            <w:pStyle w:val="TOC1"/>
            <w:tabs>
              <w:tab w:val="right" w:leader="dot" w:pos="9350"/>
            </w:tabs>
            <w:rPr>
              <w:rFonts w:ascii="Arial" w:hAnsi="Arial" w:cs="Arial"/>
              <w:noProof/>
            </w:rPr>
          </w:pPr>
          <w:hyperlink w:anchor="_Toc126423450" w:history="1">
            <w:r w:rsidRPr="00A14520">
              <w:rPr>
                <w:rStyle w:val="Hyperlink"/>
                <w:rFonts w:ascii="Arial" w:hAnsi="Arial" w:cs="Arial"/>
                <w:noProof/>
              </w:rPr>
              <w:t>Conclusion</w:t>
            </w:r>
            <w:r w:rsidRPr="00A14520">
              <w:rPr>
                <w:rFonts w:ascii="Arial" w:hAnsi="Arial" w:cs="Arial"/>
                <w:noProof/>
                <w:webHidden/>
              </w:rPr>
              <w:tab/>
            </w:r>
            <w:r w:rsidRPr="00A14520">
              <w:rPr>
                <w:rFonts w:ascii="Arial" w:hAnsi="Arial" w:cs="Arial"/>
                <w:noProof/>
                <w:webHidden/>
              </w:rPr>
              <w:fldChar w:fldCharType="begin"/>
            </w:r>
            <w:r w:rsidRPr="00A14520">
              <w:rPr>
                <w:rFonts w:ascii="Arial" w:hAnsi="Arial" w:cs="Arial"/>
                <w:noProof/>
                <w:webHidden/>
              </w:rPr>
              <w:instrText xml:space="preserve"> PAGEREF _Toc126423450 \h </w:instrText>
            </w:r>
            <w:r w:rsidRPr="00A14520">
              <w:rPr>
                <w:rFonts w:ascii="Arial" w:hAnsi="Arial" w:cs="Arial"/>
                <w:noProof/>
                <w:webHidden/>
              </w:rPr>
            </w:r>
            <w:r w:rsidRPr="00A14520">
              <w:rPr>
                <w:rFonts w:ascii="Arial" w:hAnsi="Arial" w:cs="Arial"/>
                <w:noProof/>
                <w:webHidden/>
              </w:rPr>
              <w:fldChar w:fldCharType="separate"/>
            </w:r>
            <w:r w:rsidR="00FB078B">
              <w:rPr>
                <w:rFonts w:ascii="Arial" w:hAnsi="Arial" w:cs="Arial"/>
                <w:noProof/>
                <w:webHidden/>
              </w:rPr>
              <w:t>5</w:t>
            </w:r>
            <w:r w:rsidRPr="00A14520">
              <w:rPr>
                <w:rFonts w:ascii="Arial" w:hAnsi="Arial" w:cs="Arial"/>
                <w:noProof/>
                <w:webHidden/>
              </w:rPr>
              <w:fldChar w:fldCharType="end"/>
            </w:r>
          </w:hyperlink>
        </w:p>
        <w:p w14:paraId="5C9579E2" w14:textId="77777777" w:rsidR="00A14520" w:rsidRPr="00A14520" w:rsidRDefault="00A14520">
          <w:pPr>
            <w:rPr>
              <w:rFonts w:ascii="Arial" w:hAnsi="Arial" w:cs="Arial"/>
            </w:rPr>
          </w:pPr>
          <w:r w:rsidRPr="00A14520">
            <w:rPr>
              <w:rFonts w:ascii="Arial" w:hAnsi="Arial" w:cs="Arial"/>
              <w:b/>
              <w:bCs/>
              <w:noProof/>
            </w:rPr>
            <w:fldChar w:fldCharType="end"/>
          </w:r>
        </w:p>
      </w:sdtContent>
    </w:sdt>
    <w:p w14:paraId="59990CEC" w14:textId="77777777" w:rsidR="0069191B" w:rsidRDefault="00434077">
      <w:pPr>
        <w:rPr>
          <w:rFonts w:ascii="Arial" w:hAnsi="Arial" w:cs="Arial"/>
          <w:sz w:val="32"/>
          <w:szCs w:val="32"/>
        </w:rPr>
        <w:sectPr w:rsidR="0069191B" w:rsidSect="0016306E">
          <w:footerReference w:type="default" r:id="rId8"/>
          <w:pgSz w:w="12240" w:h="15840"/>
          <w:pgMar w:top="1440" w:right="1440" w:bottom="1440" w:left="1440" w:header="720" w:footer="720" w:gutter="0"/>
          <w:pgNumType w:start="1"/>
          <w:cols w:space="720"/>
          <w:docGrid w:linePitch="360"/>
        </w:sectPr>
      </w:pPr>
      <w:r w:rsidRPr="00A14520">
        <w:rPr>
          <w:rFonts w:ascii="Arial" w:hAnsi="Arial" w:cs="Arial"/>
          <w:sz w:val="32"/>
          <w:szCs w:val="32"/>
        </w:rPr>
        <w:br w:type="page"/>
      </w:r>
    </w:p>
    <w:p w14:paraId="6D71AF1C" w14:textId="77777777" w:rsidR="00434077" w:rsidRPr="00A14520" w:rsidRDefault="00434077">
      <w:pPr>
        <w:rPr>
          <w:rFonts w:ascii="Arial" w:hAnsi="Arial" w:cs="Arial"/>
          <w:sz w:val="32"/>
          <w:szCs w:val="32"/>
        </w:rPr>
      </w:pPr>
    </w:p>
    <w:p w14:paraId="3D57C779" w14:textId="77777777" w:rsidR="00434077" w:rsidRPr="00A14520" w:rsidRDefault="00434077" w:rsidP="00A14520">
      <w:pPr>
        <w:pStyle w:val="Heading1"/>
        <w:rPr>
          <w:rFonts w:ascii="Arial" w:hAnsi="Arial" w:cs="Arial"/>
          <w:color w:val="auto"/>
        </w:rPr>
      </w:pPr>
      <w:bookmarkStart w:id="0" w:name="_Toc126423446"/>
      <w:r w:rsidRPr="00A14520">
        <w:rPr>
          <w:rFonts w:ascii="Arial" w:hAnsi="Arial" w:cs="Arial"/>
          <w:color w:val="auto"/>
        </w:rPr>
        <w:t>Introduction</w:t>
      </w:r>
      <w:bookmarkEnd w:id="0"/>
      <w:r w:rsidRPr="00A14520">
        <w:rPr>
          <w:rFonts w:ascii="Arial" w:hAnsi="Arial" w:cs="Arial"/>
          <w:color w:val="auto"/>
        </w:rPr>
        <w:t xml:space="preserve"> </w:t>
      </w:r>
    </w:p>
    <w:p w14:paraId="6B8C4200" w14:textId="77777777" w:rsidR="00434077" w:rsidRDefault="00434077" w:rsidP="00434077">
      <w:pPr>
        <w:rPr>
          <w:rFonts w:ascii="Arial" w:hAnsi="Arial" w:cs="Arial"/>
          <w:sz w:val="24"/>
          <w:szCs w:val="24"/>
        </w:rPr>
      </w:pPr>
      <w:r w:rsidRPr="00A14520">
        <w:rPr>
          <w:rFonts w:ascii="Arial" w:hAnsi="Arial" w:cs="Arial"/>
          <w:sz w:val="24"/>
          <w:szCs w:val="24"/>
        </w:rPr>
        <w:t>Membership refers to the process of becoming a part of a club, organization, or group. By being a member, you get to enjoy a number of benefits that the organization provides, such as chances to network, opportunities for professional growth, discounts, and the ability to have a say in important decisions. If you are looking to advance your career, gain more knowledge, or connect with others in your field, membership could be a valuable experience. However, it's important to carefully consider the pros and cons before joining, since the requirements and benefits of membership can vary between different organizations.</w:t>
      </w:r>
    </w:p>
    <w:p w14:paraId="7ECCDA0E" w14:textId="77777777" w:rsidR="00A14520" w:rsidRPr="00A14520" w:rsidRDefault="00A14520" w:rsidP="00434077">
      <w:pPr>
        <w:rPr>
          <w:rFonts w:ascii="Arial" w:hAnsi="Arial" w:cs="Arial"/>
          <w:sz w:val="24"/>
          <w:szCs w:val="24"/>
        </w:rPr>
      </w:pPr>
    </w:p>
    <w:p w14:paraId="13D64632" w14:textId="77777777" w:rsidR="00434077" w:rsidRPr="00A14520" w:rsidRDefault="00434077" w:rsidP="00434077">
      <w:pPr>
        <w:rPr>
          <w:rFonts w:ascii="Arial" w:hAnsi="Arial" w:cs="Arial"/>
          <w:sz w:val="32"/>
          <w:szCs w:val="32"/>
        </w:rPr>
      </w:pPr>
    </w:p>
    <w:p w14:paraId="1E4FB06D" w14:textId="77777777" w:rsidR="00434077" w:rsidRPr="00A14520" w:rsidRDefault="00434077">
      <w:pPr>
        <w:rPr>
          <w:rFonts w:ascii="Arial" w:hAnsi="Arial" w:cs="Arial"/>
          <w:sz w:val="32"/>
          <w:szCs w:val="32"/>
        </w:rPr>
      </w:pPr>
      <w:r w:rsidRPr="00A14520">
        <w:rPr>
          <w:rFonts w:ascii="Arial" w:hAnsi="Arial" w:cs="Arial"/>
          <w:sz w:val="32"/>
          <w:szCs w:val="32"/>
        </w:rPr>
        <w:br w:type="page"/>
      </w:r>
    </w:p>
    <w:p w14:paraId="72300B47" w14:textId="77777777" w:rsidR="00434077" w:rsidRPr="00A14520" w:rsidRDefault="00434077" w:rsidP="00A14520">
      <w:pPr>
        <w:pStyle w:val="Heading1"/>
        <w:rPr>
          <w:rFonts w:ascii="Arial" w:hAnsi="Arial" w:cs="Arial"/>
          <w:color w:val="auto"/>
        </w:rPr>
      </w:pPr>
      <w:bookmarkStart w:id="1" w:name="_Toc126423447"/>
      <w:r w:rsidRPr="00A14520">
        <w:rPr>
          <w:rFonts w:ascii="Arial" w:hAnsi="Arial" w:cs="Arial"/>
          <w:color w:val="auto"/>
        </w:rPr>
        <w:lastRenderedPageBreak/>
        <w:t>Advantages of membership</w:t>
      </w:r>
      <w:bookmarkEnd w:id="1"/>
    </w:p>
    <w:p w14:paraId="382DA026" w14:textId="77777777" w:rsidR="00434077" w:rsidRPr="00A14520" w:rsidRDefault="00434077" w:rsidP="00434077">
      <w:pPr>
        <w:rPr>
          <w:rFonts w:ascii="Arial" w:hAnsi="Arial" w:cs="Arial"/>
          <w:sz w:val="24"/>
          <w:szCs w:val="24"/>
        </w:rPr>
      </w:pPr>
      <w:r w:rsidRPr="00A14520">
        <w:rPr>
          <w:rFonts w:ascii="Arial" w:hAnsi="Arial" w:cs="Arial"/>
          <w:sz w:val="24"/>
          <w:szCs w:val="24"/>
        </w:rPr>
        <w:t>The benefits of belonging to a club, organization, or group include having access to specialized resources like publications, online communities, and events that help members stay informed and up to date in their industry. Having membership also gives you the chance to network with other experts in your field, both in person and online, which can open up new job opportunities, collaborative projects, and personal connections. Through workshops, training sessions, and mentorship programs, numerous organizations also give their members the chance to advance their careers. Some organizations go so far as to offer their members special prices on goods, services, or events. Last but not least, members can use their membership to promote crucial issues and have a say in how the organization makes decisions.</w:t>
      </w:r>
    </w:p>
    <w:p w14:paraId="4965A74C" w14:textId="77777777" w:rsidR="00434077" w:rsidRPr="00A14520" w:rsidRDefault="00434077">
      <w:pPr>
        <w:rPr>
          <w:rFonts w:ascii="Arial" w:hAnsi="Arial" w:cs="Arial"/>
          <w:sz w:val="24"/>
          <w:szCs w:val="24"/>
        </w:rPr>
      </w:pPr>
      <w:r w:rsidRPr="00A14520">
        <w:rPr>
          <w:rFonts w:ascii="Arial" w:hAnsi="Arial" w:cs="Arial"/>
          <w:sz w:val="24"/>
          <w:szCs w:val="24"/>
        </w:rPr>
        <w:br w:type="page"/>
      </w:r>
    </w:p>
    <w:p w14:paraId="5BCFF21D" w14:textId="77777777" w:rsidR="00434077" w:rsidRDefault="00434077" w:rsidP="00A14520">
      <w:pPr>
        <w:pStyle w:val="Heading1"/>
        <w:rPr>
          <w:rFonts w:ascii="Arial" w:hAnsi="Arial" w:cs="Arial"/>
          <w:color w:val="auto"/>
        </w:rPr>
      </w:pPr>
      <w:bookmarkStart w:id="2" w:name="_Toc126423448"/>
      <w:r w:rsidRPr="00A14520">
        <w:rPr>
          <w:rFonts w:ascii="Arial" w:hAnsi="Arial" w:cs="Arial"/>
          <w:color w:val="auto"/>
        </w:rPr>
        <w:lastRenderedPageBreak/>
        <w:t>Disadvantages of Membership</w:t>
      </w:r>
      <w:bookmarkEnd w:id="2"/>
    </w:p>
    <w:p w14:paraId="538824C4" w14:textId="77777777" w:rsidR="00342923" w:rsidRPr="00A14520" w:rsidRDefault="00342923" w:rsidP="00434077">
      <w:pPr>
        <w:rPr>
          <w:rFonts w:ascii="Arial" w:hAnsi="Arial" w:cs="Arial"/>
          <w:sz w:val="24"/>
          <w:szCs w:val="24"/>
        </w:rPr>
      </w:pPr>
      <w:r w:rsidRPr="00A14520">
        <w:rPr>
          <w:rFonts w:ascii="Arial" w:hAnsi="Arial" w:cs="Arial"/>
          <w:sz w:val="24"/>
          <w:szCs w:val="24"/>
        </w:rPr>
        <w:t>There are some drawbacks to joining a club, organization, or group as well. Cost is one of the main disadvantages because joining an organization can be pricey, particularly if there is an annual fee or if you have to pay for travel and other expenses to attend events. The time commitment required for membership is another drawback, as people with busy schedules may find it challenging to attend meetings or take part in online discussions. Furthermore, not all organizations may be pertinent to everyone's needs and interests, and a person's membership in one organization might not offer the advantages they are looking for. Finally, some organizations might have rigid rules and regulations that stifle creative freedom.</w:t>
      </w:r>
    </w:p>
    <w:p w14:paraId="28F75210" w14:textId="77777777" w:rsidR="00342923" w:rsidRPr="00A14520" w:rsidRDefault="00342923" w:rsidP="00434077">
      <w:pPr>
        <w:rPr>
          <w:rFonts w:ascii="Arial" w:hAnsi="Arial" w:cs="Arial"/>
          <w:sz w:val="32"/>
          <w:szCs w:val="32"/>
        </w:rPr>
      </w:pPr>
    </w:p>
    <w:p w14:paraId="33140801" w14:textId="77777777" w:rsidR="00342923" w:rsidRPr="00A14520" w:rsidRDefault="00342923" w:rsidP="00434077">
      <w:pPr>
        <w:rPr>
          <w:rFonts w:ascii="Arial" w:hAnsi="Arial" w:cs="Arial"/>
          <w:sz w:val="32"/>
          <w:szCs w:val="32"/>
        </w:rPr>
      </w:pPr>
    </w:p>
    <w:p w14:paraId="2283E030" w14:textId="77777777" w:rsidR="00342923" w:rsidRPr="00A14520" w:rsidRDefault="00342923" w:rsidP="00434077">
      <w:pPr>
        <w:rPr>
          <w:rFonts w:ascii="Arial" w:hAnsi="Arial" w:cs="Arial"/>
          <w:sz w:val="32"/>
          <w:szCs w:val="32"/>
        </w:rPr>
      </w:pPr>
    </w:p>
    <w:p w14:paraId="383C5267" w14:textId="77777777" w:rsidR="00342923" w:rsidRPr="00A14520" w:rsidRDefault="00342923" w:rsidP="00434077">
      <w:pPr>
        <w:rPr>
          <w:rFonts w:ascii="Arial" w:hAnsi="Arial" w:cs="Arial"/>
          <w:sz w:val="32"/>
          <w:szCs w:val="32"/>
        </w:rPr>
      </w:pPr>
    </w:p>
    <w:p w14:paraId="7D31FF66" w14:textId="77777777" w:rsidR="00342923" w:rsidRPr="00A14520" w:rsidRDefault="00342923" w:rsidP="00434077">
      <w:pPr>
        <w:rPr>
          <w:rFonts w:ascii="Arial" w:hAnsi="Arial" w:cs="Arial"/>
          <w:sz w:val="32"/>
          <w:szCs w:val="32"/>
        </w:rPr>
      </w:pPr>
    </w:p>
    <w:p w14:paraId="021FDEED" w14:textId="77777777" w:rsidR="00342923" w:rsidRPr="00A14520" w:rsidRDefault="00342923" w:rsidP="00434077">
      <w:pPr>
        <w:rPr>
          <w:rFonts w:ascii="Arial" w:hAnsi="Arial" w:cs="Arial"/>
          <w:sz w:val="32"/>
          <w:szCs w:val="32"/>
        </w:rPr>
      </w:pPr>
    </w:p>
    <w:p w14:paraId="1BB7C8BF" w14:textId="77777777" w:rsidR="00342923" w:rsidRPr="00A14520" w:rsidRDefault="00342923">
      <w:pPr>
        <w:rPr>
          <w:rFonts w:ascii="Arial" w:hAnsi="Arial" w:cs="Arial"/>
          <w:sz w:val="32"/>
          <w:szCs w:val="32"/>
        </w:rPr>
      </w:pPr>
      <w:r w:rsidRPr="00A14520">
        <w:rPr>
          <w:rFonts w:ascii="Arial" w:hAnsi="Arial" w:cs="Arial"/>
          <w:sz w:val="32"/>
          <w:szCs w:val="32"/>
        </w:rPr>
        <w:br w:type="page"/>
      </w:r>
    </w:p>
    <w:p w14:paraId="749D0607" w14:textId="77777777" w:rsidR="00A14520" w:rsidRPr="00A14520" w:rsidRDefault="00A14520" w:rsidP="00A14520">
      <w:pPr>
        <w:pStyle w:val="Heading1"/>
        <w:rPr>
          <w:rFonts w:ascii="Arial" w:hAnsi="Arial" w:cs="Arial"/>
          <w:color w:val="auto"/>
        </w:rPr>
      </w:pPr>
      <w:bookmarkStart w:id="3" w:name="_Toc126423449"/>
      <w:r w:rsidRPr="00A14520">
        <w:rPr>
          <w:rFonts w:ascii="Arial" w:hAnsi="Arial" w:cs="Arial"/>
          <w:color w:val="auto"/>
        </w:rPr>
        <w:lastRenderedPageBreak/>
        <w:t>Development of membership</w:t>
      </w:r>
      <w:bookmarkEnd w:id="3"/>
    </w:p>
    <w:p w14:paraId="46FD25B1" w14:textId="77777777" w:rsidR="00342923" w:rsidRPr="00A14520" w:rsidRDefault="00342923" w:rsidP="00434077">
      <w:pPr>
        <w:rPr>
          <w:rFonts w:ascii="Arial" w:hAnsi="Arial" w:cs="Arial"/>
          <w:sz w:val="24"/>
          <w:szCs w:val="24"/>
        </w:rPr>
      </w:pPr>
      <w:r w:rsidRPr="00A14520">
        <w:rPr>
          <w:rFonts w:ascii="Arial" w:hAnsi="Arial" w:cs="Arial"/>
          <w:sz w:val="24"/>
          <w:szCs w:val="24"/>
        </w:rPr>
        <w:t>Students like me have a ton of opportunities to participate in activities and organizations that will advance our personal and professional development. A really cool way to learn more, make connections with other students and professionals, and keep up with the latest trends and developments is to attend industry conferences and workshops. I may have access to resources and chances to network with professionals if I join a professional organization in my area of expertise. Meeting people who share my interests and career objectives through meetups is a wonderful way to make new friends and gain knowledge from seasoned experts. Another excellent way to share ideas and pick the brains of others in my field is to participate in online communities and forums. taking part in a mentoring program.</w:t>
      </w:r>
      <w:r w:rsidRPr="00A14520">
        <w:rPr>
          <w:rFonts w:ascii="Arial" w:hAnsi="Arial" w:cs="Arial"/>
          <w:sz w:val="18"/>
          <w:szCs w:val="18"/>
        </w:rPr>
        <w:t xml:space="preserve"> </w:t>
      </w:r>
      <w:r w:rsidRPr="00A14520">
        <w:rPr>
          <w:rFonts w:ascii="Arial" w:hAnsi="Arial" w:cs="Arial"/>
          <w:sz w:val="24"/>
          <w:szCs w:val="24"/>
        </w:rPr>
        <w:t>Another excellent way to share ideas and pick the brains of others in my field is to participate in online communities and forums. I can get advice and support from someone with more experience if I participate in a mentoring program, and I can get practical experience and make valuable connections if I accept an internship. I can develop my network, gain experience, and give back to my community by volunteering. These are merely a few of the many ways you can participate.</w:t>
      </w:r>
    </w:p>
    <w:p w14:paraId="789BC78C" w14:textId="77777777" w:rsidR="00F058C6" w:rsidRPr="00A14520" w:rsidRDefault="00F058C6" w:rsidP="00434077">
      <w:pPr>
        <w:rPr>
          <w:rFonts w:ascii="Arial" w:hAnsi="Arial" w:cs="Arial"/>
          <w:sz w:val="28"/>
          <w:szCs w:val="28"/>
        </w:rPr>
      </w:pPr>
    </w:p>
    <w:p w14:paraId="0B43344F" w14:textId="77777777" w:rsidR="00F058C6" w:rsidRPr="00A14520" w:rsidRDefault="00F058C6">
      <w:pPr>
        <w:rPr>
          <w:rFonts w:ascii="Arial" w:hAnsi="Arial" w:cs="Arial"/>
          <w:sz w:val="28"/>
          <w:szCs w:val="28"/>
        </w:rPr>
      </w:pPr>
      <w:r w:rsidRPr="00A14520">
        <w:rPr>
          <w:rFonts w:ascii="Arial" w:hAnsi="Arial" w:cs="Arial"/>
          <w:sz w:val="28"/>
          <w:szCs w:val="28"/>
        </w:rPr>
        <w:br w:type="page"/>
      </w:r>
    </w:p>
    <w:p w14:paraId="2C3A6449" w14:textId="77777777" w:rsidR="00434077" w:rsidRPr="00A14520" w:rsidRDefault="00A14520" w:rsidP="00A14520">
      <w:pPr>
        <w:pStyle w:val="Heading1"/>
        <w:rPr>
          <w:rFonts w:ascii="Arial" w:hAnsi="Arial" w:cs="Arial"/>
          <w:color w:val="auto"/>
        </w:rPr>
      </w:pPr>
      <w:bookmarkStart w:id="4" w:name="_Toc126423450"/>
      <w:r w:rsidRPr="00A14520">
        <w:rPr>
          <w:rFonts w:ascii="Arial" w:hAnsi="Arial" w:cs="Arial"/>
          <w:color w:val="auto"/>
        </w:rPr>
        <w:lastRenderedPageBreak/>
        <w:t>Conclusion</w:t>
      </w:r>
      <w:bookmarkEnd w:id="4"/>
      <w:r w:rsidRPr="00A14520">
        <w:rPr>
          <w:rFonts w:ascii="Arial" w:hAnsi="Arial" w:cs="Arial"/>
          <w:color w:val="auto"/>
        </w:rPr>
        <w:t xml:space="preserve"> </w:t>
      </w:r>
    </w:p>
    <w:p w14:paraId="57261717" w14:textId="77777777" w:rsidR="00A14520" w:rsidRPr="00A14520" w:rsidRDefault="00A14520" w:rsidP="00434077">
      <w:pPr>
        <w:rPr>
          <w:rFonts w:ascii="Arial" w:hAnsi="Arial" w:cs="Arial"/>
          <w:sz w:val="24"/>
          <w:szCs w:val="24"/>
        </w:rPr>
      </w:pPr>
      <w:r w:rsidRPr="00A14520">
        <w:rPr>
          <w:rFonts w:ascii="Arial" w:hAnsi="Arial" w:cs="Arial"/>
          <w:sz w:val="24"/>
          <w:szCs w:val="24"/>
        </w:rPr>
        <w:t>In conclusion, joining a group or organization can have a variety of benefits, including unique benefits, a sense of community, networking opportunities, and professional development. There are disadvantages as well, such as the price of membership fees, the time commitment required to participate in activities and events, obligations and responsibilities, and restricted access for those who don't meet the eligibility requirements. Before committing to membership, people should carefully consider their priorities, resources, and goals. They can maximize their membership experience by doing this and ensuring that membership is in line with their overall interests and goals.</w:t>
      </w:r>
    </w:p>
    <w:sectPr w:rsidR="00A14520" w:rsidRPr="00A14520" w:rsidSect="0016306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273E" w14:textId="77777777" w:rsidR="001F3EAA" w:rsidRDefault="001F3EAA" w:rsidP="00A2690F">
      <w:pPr>
        <w:spacing w:after="0" w:line="240" w:lineRule="auto"/>
      </w:pPr>
      <w:r>
        <w:separator/>
      </w:r>
    </w:p>
  </w:endnote>
  <w:endnote w:type="continuationSeparator" w:id="0">
    <w:p w14:paraId="1758C22B" w14:textId="77777777" w:rsidR="001F3EAA" w:rsidRDefault="001F3EAA" w:rsidP="00A2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CE39" w14:textId="77777777" w:rsidR="0069191B" w:rsidRDefault="0069191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77FAFB" w14:textId="77777777" w:rsidR="0016306E" w:rsidRPr="0016306E" w:rsidRDefault="0016306E" w:rsidP="0016306E">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3230" w14:textId="77777777" w:rsidR="001F3EAA" w:rsidRDefault="001F3EAA" w:rsidP="00A2690F">
      <w:pPr>
        <w:spacing w:after="0" w:line="240" w:lineRule="auto"/>
      </w:pPr>
      <w:r>
        <w:separator/>
      </w:r>
    </w:p>
  </w:footnote>
  <w:footnote w:type="continuationSeparator" w:id="0">
    <w:p w14:paraId="005C9963" w14:textId="77777777" w:rsidR="001F3EAA" w:rsidRDefault="001F3EAA" w:rsidP="00A269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77"/>
    <w:rsid w:val="0016306E"/>
    <w:rsid w:val="001F3EAA"/>
    <w:rsid w:val="00342923"/>
    <w:rsid w:val="00434077"/>
    <w:rsid w:val="0069191B"/>
    <w:rsid w:val="00696DAB"/>
    <w:rsid w:val="00707936"/>
    <w:rsid w:val="007F3EC0"/>
    <w:rsid w:val="00A14520"/>
    <w:rsid w:val="00A2690F"/>
    <w:rsid w:val="00AB4D2D"/>
    <w:rsid w:val="00F058C6"/>
    <w:rsid w:val="00FB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AE63D"/>
  <w15:chartTrackingRefBased/>
  <w15:docId w15:val="{E4211A44-DE42-48CF-BADC-AC71947B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3407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145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520"/>
    <w:pPr>
      <w:outlineLvl w:val="9"/>
    </w:pPr>
  </w:style>
  <w:style w:type="paragraph" w:styleId="TOC1">
    <w:name w:val="toc 1"/>
    <w:basedOn w:val="Normal"/>
    <w:next w:val="Normal"/>
    <w:autoRedefine/>
    <w:uiPriority w:val="39"/>
    <w:unhideWhenUsed/>
    <w:rsid w:val="00A14520"/>
    <w:pPr>
      <w:spacing w:after="100"/>
    </w:pPr>
  </w:style>
  <w:style w:type="character" w:styleId="Hyperlink">
    <w:name w:val="Hyperlink"/>
    <w:basedOn w:val="DefaultParagraphFont"/>
    <w:uiPriority w:val="99"/>
    <w:unhideWhenUsed/>
    <w:rsid w:val="00A14520"/>
    <w:rPr>
      <w:color w:val="0563C1" w:themeColor="hyperlink"/>
      <w:u w:val="single"/>
    </w:rPr>
  </w:style>
  <w:style w:type="paragraph" w:styleId="Header">
    <w:name w:val="header"/>
    <w:basedOn w:val="Normal"/>
    <w:link w:val="HeaderChar"/>
    <w:uiPriority w:val="99"/>
    <w:unhideWhenUsed/>
    <w:rsid w:val="00A26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90F"/>
  </w:style>
  <w:style w:type="paragraph" w:styleId="Footer">
    <w:name w:val="footer"/>
    <w:basedOn w:val="Normal"/>
    <w:link w:val="FooterChar"/>
    <w:uiPriority w:val="99"/>
    <w:unhideWhenUsed/>
    <w:rsid w:val="00A26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14C7A-DC24-451B-ACC8-CD4D3D86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Manogya Bajracharya</dc:creator>
  <cp:keywords/>
  <dc:description/>
  <cp:lastModifiedBy>Manogya Bajracharya</cp:lastModifiedBy>
  <cp:revision>6</cp:revision>
  <cp:lastPrinted>2023-02-04T11:55:00Z</cp:lastPrinted>
  <dcterms:created xsi:type="dcterms:W3CDTF">2023-02-04T08:19:00Z</dcterms:created>
  <dcterms:modified xsi:type="dcterms:W3CDTF">2023-02-04T12:09:00Z</dcterms:modified>
</cp:coreProperties>
</file>