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53C" w:rsidRPr="00EB74EF" w:rsidRDefault="00EB74EF">
      <w:pPr>
        <w:rPr>
          <w:b/>
        </w:rPr>
      </w:pPr>
      <w:proofErr w:type="spellStart"/>
      <w:r w:rsidRPr="00EB74EF">
        <w:rPr>
          <w:b/>
        </w:rPr>
        <w:t>Лаборатоная</w:t>
      </w:r>
      <w:proofErr w:type="spellEnd"/>
      <w:r w:rsidRPr="00EB74EF">
        <w:rPr>
          <w:b/>
        </w:rPr>
        <w:t xml:space="preserve"> работа № 9. Анонимные методы. Делегаты.</w:t>
      </w:r>
    </w:p>
    <w:p w:rsidR="00EB74EF" w:rsidRDefault="00EB74EF">
      <w:r>
        <w:t>Реализуем маленькое общение и тесты в сигнатуре делегатов и анонимных методов.</w:t>
      </w:r>
    </w:p>
    <w:p w:rsidR="00EB74EF" w:rsidRPr="002771BF" w:rsidRDefault="00EB74EF">
      <w:pPr>
        <w:rPr>
          <w:b/>
          <w:lang w:val="en-US"/>
        </w:rPr>
      </w:pPr>
      <w:r w:rsidRPr="00EB74EF">
        <w:rPr>
          <w:b/>
        </w:rPr>
        <w:t>Текст</w:t>
      </w:r>
      <w:r w:rsidRPr="002771BF">
        <w:rPr>
          <w:b/>
          <w:lang w:val="en-US"/>
        </w:rPr>
        <w:t xml:space="preserve"> </w:t>
      </w:r>
      <w:r w:rsidRPr="00EB74EF">
        <w:rPr>
          <w:b/>
        </w:rPr>
        <w:t>программы</w:t>
      </w:r>
      <w:r w:rsidRPr="002771BF">
        <w:rPr>
          <w:b/>
          <w:lang w:val="en-US"/>
        </w:rPr>
        <w:t>: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9._</w:t>
      </w:r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s);</w:t>
      </w:r>
      <w:r>
        <w:rPr>
          <w:rFonts w:ascii="Consolas" w:hAnsi="Consolas" w:cs="Consolas"/>
          <w:color w:val="008000"/>
          <w:sz w:val="19"/>
          <w:szCs w:val="19"/>
        </w:rPr>
        <w:t>//делегаты - это указатели на методы и с помощью делегатов мы можем вызвать данные методы.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идёт ключевое слово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потому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возращаемого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типа, название и параметры в скобках.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BA5">
        <w:rPr>
          <w:rFonts w:ascii="Consolas" w:hAnsi="Consolas" w:cs="Consolas"/>
          <w:color w:val="2B91AF"/>
          <w:sz w:val="19"/>
          <w:szCs w:val="19"/>
          <w:lang w:val="en-US"/>
        </w:rPr>
        <w:t>Ob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создаем переменную делегата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присваиваем адрес метода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"Иди работай с кодом! Бестолочь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он обратится к статическому методу в этом классе и выведет строчку, т.к. мы передаем в качестве параметра строку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SumF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proofErr w:type="gramStart"/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SumF</w:t>
      </w:r>
      <w:proofErr w:type="spellEnd"/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 xml:space="preserve">20, 17) = 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SumF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(20, 17)}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0BA5" w:rsidRPr="00330E3D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</w:t>
      </w:r>
      <w:r w:rsidRPr="00330E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0E3D">
        <w:rPr>
          <w:rFonts w:ascii="Consolas" w:hAnsi="Consolas" w:cs="Consolas"/>
          <w:color w:val="000000"/>
          <w:sz w:val="19"/>
          <w:szCs w:val="19"/>
        </w:rPr>
        <w:t>;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к этой переменной делегата прибавим строчку для вывода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Привет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ещё один способ передачи методов, создание объекта делегата с помощью конструктора в который передается нужный метод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MessageShow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Нормально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блин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>ob</w:t>
      </w:r>
      <w:proofErr w:type="spellEnd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>ob</w:t>
      </w:r>
      <w:proofErr w:type="spellEnd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Ds;   //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>ob</w:t>
      </w:r>
      <w:proofErr w:type="spellEnd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Ds;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();// Привет, Всё с тобой понятно, пока.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 s =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анонимного</w:t>
      </w:r>
      <w:r w:rsidRPr="00970B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анонимного метода начинается с ключевого слова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после которого в скобках передаётся количество параметров и идёт тело метода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"Мб лучше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сыграем?: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MessaShow2(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пошли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ломайся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:P</w:t>
      </w:r>
      <w:proofErr w:type="gramEnd"/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BA5" w:rsidRPr="00D447D7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447D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447D7">
        <w:rPr>
          <w:rFonts w:ascii="Consolas" w:hAnsi="Consolas" w:cs="Consolas"/>
          <w:color w:val="000000"/>
          <w:sz w:val="19"/>
          <w:szCs w:val="19"/>
        </w:rPr>
        <w:t>();</w:t>
      </w:r>
    </w:p>
    <w:p w:rsidR="00970BA5" w:rsidRPr="00D447D7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D447D7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D447D7">
        <w:rPr>
          <w:rFonts w:ascii="Consolas" w:hAnsi="Consolas" w:cs="Consolas"/>
          <w:color w:val="000000"/>
          <w:sz w:val="19"/>
          <w:szCs w:val="19"/>
        </w:rPr>
        <w:t>;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Всё с тобой понятно, пока.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MessaShow2(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MessageShow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SumF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70BA5" w:rsidRPr="00330E3D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0BA5" w:rsidRPr="00330E3D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970BA5" w:rsidRPr="00330E3D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970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Ds(</w:t>
      </w:r>
      <w:proofErr w:type="gramEnd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BA5" w:rsidRP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BA5" w:rsidRPr="00330E3D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330E3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70BA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</w:rPr>
        <w:t>(</w:t>
      </w:r>
      <w:r w:rsidRPr="00330E3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Всё</w:t>
      </w:r>
      <w:r w:rsidRPr="00330E3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30E3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тобой</w:t>
      </w:r>
      <w:r w:rsidRPr="00330E3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понятно</w:t>
      </w:r>
      <w:r w:rsidRPr="00330E3D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пока</w:t>
      </w:r>
      <w:r w:rsidRPr="00330E3D">
        <w:rPr>
          <w:rFonts w:ascii="Consolas" w:hAnsi="Consolas" w:cs="Consolas"/>
          <w:color w:val="A31515"/>
          <w:sz w:val="19"/>
          <w:szCs w:val="19"/>
        </w:rPr>
        <w:t>"</w:t>
      </w:r>
      <w:r w:rsidRPr="00330E3D">
        <w:rPr>
          <w:rFonts w:ascii="Consolas" w:hAnsi="Consolas" w:cs="Consolas"/>
          <w:color w:val="000000"/>
          <w:sz w:val="19"/>
          <w:szCs w:val="19"/>
        </w:rPr>
        <w:t>);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BA5" w:rsidRDefault="00970BA5" w:rsidP="0097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A6E" w:rsidRDefault="00132AAA">
      <w:r w:rsidRPr="00132AAA">
        <w:rPr>
          <w:noProof/>
          <w:lang w:eastAsia="ru-RU"/>
        </w:rPr>
        <w:drawing>
          <wp:inline distT="0" distB="0" distL="0" distR="0" wp14:anchorId="2736308D" wp14:editId="453CD141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  <w:r w:rsidRPr="00002A6E">
        <w:rPr>
          <w:rFonts w:asciiTheme="majorHAnsi" w:hAnsiTheme="majorHAnsi"/>
          <w:b/>
          <w:szCs w:val="24"/>
        </w:rPr>
        <w:t xml:space="preserve">Вывод: </w:t>
      </w:r>
      <w:r w:rsidRPr="00002A6E">
        <w:rPr>
          <w:rFonts w:asciiTheme="majorHAnsi" w:hAnsiTheme="majorHAnsi"/>
          <w:szCs w:val="24"/>
        </w:rPr>
        <w:t xml:space="preserve">Для определения делегата используется ключевое слово </w:t>
      </w:r>
      <w:proofErr w:type="spellStart"/>
      <w:r w:rsidRPr="00002A6E">
        <w:rPr>
          <w:rFonts w:asciiTheme="majorHAnsi" w:hAnsiTheme="majorHAnsi"/>
          <w:szCs w:val="24"/>
        </w:rPr>
        <w:t>delegate</w:t>
      </w:r>
      <w:proofErr w:type="spellEnd"/>
      <w:r w:rsidRPr="00002A6E">
        <w:rPr>
          <w:rFonts w:asciiTheme="majorHAnsi" w:hAnsiTheme="majorHAnsi"/>
          <w:szCs w:val="24"/>
        </w:rPr>
        <w:t xml:space="preserve">, после которого идет сигнатура. Для использования делегата объявляется объект этого делегата. Объекту данного класса сигнатур можно присвоить метод со сходной сигнатурой. Для объектов класса сигнатур возможна операция декремента/инкремента. Также можно использовать анонимные делегаты путём объявления объекта класса сигнатур и присваивания ему анонимного метода со сходной у делегата </w:t>
      </w:r>
      <w:proofErr w:type="spellStart"/>
      <w:proofErr w:type="gramStart"/>
      <w:r w:rsidRPr="00002A6E">
        <w:rPr>
          <w:rFonts w:asciiTheme="majorHAnsi" w:hAnsiTheme="majorHAnsi"/>
          <w:szCs w:val="24"/>
        </w:rPr>
        <w:t>сигнатурой.Делегаты</w:t>
      </w:r>
      <w:proofErr w:type="spellEnd"/>
      <w:proofErr w:type="gramEnd"/>
      <w:r w:rsidRPr="00002A6E">
        <w:rPr>
          <w:rFonts w:asciiTheme="majorHAnsi" w:hAnsiTheme="majorHAnsi"/>
          <w:szCs w:val="24"/>
        </w:rPr>
        <w:t xml:space="preserve"> можно передавать в качестве </w:t>
      </w:r>
      <w:proofErr w:type="spellStart"/>
      <w:r w:rsidRPr="00002A6E">
        <w:rPr>
          <w:rFonts w:asciiTheme="majorHAnsi" w:hAnsiTheme="majorHAnsi"/>
          <w:szCs w:val="24"/>
        </w:rPr>
        <w:t>аргументоа</w:t>
      </w:r>
      <w:proofErr w:type="spellEnd"/>
      <w:r w:rsidRPr="00002A6E">
        <w:rPr>
          <w:rFonts w:asciiTheme="majorHAnsi" w:hAnsiTheme="majorHAnsi"/>
          <w:szCs w:val="24"/>
        </w:rPr>
        <w:t xml:space="preserve"> методу, что довольно </w:t>
      </w:r>
      <w:proofErr w:type="spellStart"/>
      <w:r w:rsidRPr="00002A6E">
        <w:rPr>
          <w:rFonts w:asciiTheme="majorHAnsi" w:hAnsiTheme="majorHAnsi"/>
          <w:szCs w:val="24"/>
        </w:rPr>
        <w:t>удобно.Использование</w:t>
      </w:r>
      <w:proofErr w:type="spellEnd"/>
      <w:r w:rsidRPr="00002A6E">
        <w:rPr>
          <w:rFonts w:asciiTheme="majorHAnsi" w:hAnsiTheme="majorHAnsi"/>
          <w:szCs w:val="24"/>
        </w:rPr>
        <w:t xml:space="preserve"> делегатов позволяет добиться более адекватного моделирования и повторного использования кода.</w:t>
      </w: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Pr="002771BF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Default="00002A6E" w:rsidP="00002A6E">
      <w:pPr>
        <w:pStyle w:val="1"/>
        <w:rPr>
          <w:rFonts w:asciiTheme="majorHAnsi" w:hAnsiTheme="majorHAnsi"/>
          <w:szCs w:val="24"/>
        </w:rPr>
      </w:pPr>
    </w:p>
    <w:p w:rsidR="00002A6E" w:rsidRDefault="00002A6E" w:rsidP="00002A6E">
      <w:pPr>
        <w:pStyle w:val="1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lastRenderedPageBreak/>
        <w:t>Анонимные методы. Лямбда-</w:t>
      </w:r>
      <w:r w:rsidRPr="00002A6E">
        <w:rPr>
          <w:rFonts w:asciiTheme="majorHAnsi" w:hAnsiTheme="majorHAnsi"/>
          <w:b/>
          <w:szCs w:val="24"/>
        </w:rPr>
        <w:t>выражения.</w:t>
      </w:r>
    </w:p>
    <w:p w:rsidR="00002A6E" w:rsidRDefault="00002A6E" w:rsidP="00002A6E">
      <w:pPr>
        <w:pStyle w:val="1"/>
        <w:rPr>
          <w:rFonts w:asciiTheme="majorHAnsi" w:hAnsiTheme="majorHAnsi"/>
          <w:szCs w:val="24"/>
        </w:rPr>
      </w:pPr>
    </w:p>
    <w:p w:rsidR="00804207" w:rsidRDefault="00804207" w:rsidP="00002A6E">
      <w:pPr>
        <w:pStyle w:val="1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Реализуем использование лямбда-выражения с помощью делегатов с параметрами и без.</w:t>
      </w:r>
    </w:p>
    <w:p w:rsidR="00804207" w:rsidRDefault="00804207" w:rsidP="00002A6E">
      <w:pPr>
        <w:pStyle w:val="1"/>
        <w:rPr>
          <w:rFonts w:asciiTheme="majorHAnsi" w:hAnsiTheme="majorHAnsi"/>
          <w:szCs w:val="24"/>
        </w:rPr>
      </w:pPr>
    </w:p>
    <w:p w:rsidR="00804207" w:rsidRPr="002771BF" w:rsidRDefault="00804207" w:rsidP="00002A6E">
      <w:pPr>
        <w:pStyle w:val="1"/>
        <w:rPr>
          <w:rFonts w:asciiTheme="majorHAnsi" w:hAnsiTheme="majorHAnsi"/>
          <w:b/>
          <w:szCs w:val="24"/>
          <w:lang w:val="en-US"/>
        </w:rPr>
      </w:pPr>
      <w:r w:rsidRPr="00804207">
        <w:rPr>
          <w:rFonts w:asciiTheme="majorHAnsi" w:hAnsiTheme="majorHAnsi"/>
          <w:b/>
          <w:szCs w:val="24"/>
        </w:rPr>
        <w:t>Текст</w:t>
      </w:r>
      <w:r w:rsidRPr="002771BF">
        <w:rPr>
          <w:rFonts w:asciiTheme="majorHAnsi" w:hAnsiTheme="majorHAnsi"/>
          <w:b/>
          <w:szCs w:val="24"/>
          <w:lang w:val="en-US"/>
        </w:rPr>
        <w:t xml:space="preserve"> </w:t>
      </w:r>
      <w:r w:rsidRPr="00804207">
        <w:rPr>
          <w:rFonts w:asciiTheme="majorHAnsi" w:hAnsiTheme="majorHAnsi"/>
          <w:b/>
          <w:szCs w:val="24"/>
        </w:rPr>
        <w:t>программы</w:t>
      </w:r>
      <w:r w:rsidRPr="002771BF">
        <w:rPr>
          <w:rFonts w:asciiTheme="majorHAnsi" w:hAnsiTheme="majorHAnsi"/>
          <w:b/>
          <w:szCs w:val="24"/>
          <w:lang w:val="en-US"/>
        </w:rPr>
        <w:t>: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9._</w:t>
      </w:r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5E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5E0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5E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5E0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5E0">
        <w:rPr>
          <w:rFonts w:ascii="Consolas" w:hAnsi="Consolas" w:cs="Consolas"/>
          <w:color w:val="2B91AF"/>
          <w:sz w:val="19"/>
          <w:szCs w:val="19"/>
          <w:lang w:val="en-US"/>
        </w:rPr>
        <w:t>Sum1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5E0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лямбда выражения создаются с помощью делегатов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(x, y) =&gt; x + y;</w:t>
      </w:r>
      <w:r>
        <w:rPr>
          <w:rFonts w:ascii="Consolas" w:hAnsi="Consolas" w:cs="Consolas"/>
          <w:color w:val="008000"/>
          <w:sz w:val="19"/>
          <w:szCs w:val="19"/>
        </w:rPr>
        <w:t xml:space="preserve">// самое простое лямбда выражение. В скобках передается количество параметров, после знака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выолняется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блок выражений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(10,2)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2)}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параметры в скобках должны соответствовать типам и количеству параметров в делегате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Sum1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sum1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=&gt; x++;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5E0">
        <w:rPr>
          <w:rFonts w:ascii="Consolas" w:hAnsi="Consolas" w:cs="Consolas"/>
          <w:color w:val="A31515"/>
          <w:sz w:val="19"/>
          <w:szCs w:val="19"/>
          <w:lang w:val="en-US"/>
        </w:rPr>
        <w:t xml:space="preserve">$"sum1(1) = 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{sum1(1)}</w:t>
      </w:r>
      <w:r w:rsidRPr="00E275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(s) =&gt; </w:t>
      </w:r>
      <w:r>
        <w:rPr>
          <w:rFonts w:ascii="Consolas" w:hAnsi="Consolas" w:cs="Consolas"/>
          <w:color w:val="A31515"/>
          <w:sz w:val="19"/>
          <w:szCs w:val="19"/>
        </w:rPr>
        <w:t>"Ну наконец-то"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 эти лямбда выражения прикольные"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n();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n1 = ()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создали объект n1 который вызывает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n1(</w:t>
      </w:r>
      <w:proofErr w:type="gram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5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</w:t>
      </w:r>
      <w:r w:rsidRPr="00E275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привет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19;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X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 =&gt; r++; </w:t>
      </w:r>
      <w:r>
        <w:rPr>
          <w:rFonts w:ascii="Consolas" w:hAnsi="Consolas" w:cs="Consolas"/>
          <w:color w:val="008000"/>
          <w:sz w:val="19"/>
          <w:szCs w:val="19"/>
        </w:rPr>
        <w:t>// при передаче по ссылке нужно указывать и в делегате что мы передаем по ссылке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5E0">
        <w:rPr>
          <w:rFonts w:ascii="Consolas" w:hAnsi="Consolas" w:cs="Consolas"/>
          <w:color w:val="A31515"/>
          <w:sz w:val="19"/>
          <w:szCs w:val="19"/>
          <w:lang w:val="en-US"/>
        </w:rPr>
        <w:t xml:space="preserve">$"x1(ref n2) = 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{x1(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n2)}</w:t>
      </w:r>
      <w:r w:rsidRPr="00E275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, 2, 3, 4, 5, 6, 7, 8, 9 };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&gt;());</w:t>
      </w:r>
      <w:r>
        <w:rPr>
          <w:rFonts w:ascii="Consolas" w:hAnsi="Consolas" w:cs="Consolas"/>
          <w:color w:val="008000"/>
          <w:sz w:val="19"/>
          <w:szCs w:val="19"/>
        </w:rPr>
        <w:t>// вывод первого элемента массива в листе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  <w:r>
        <w:rPr>
          <w:rFonts w:ascii="Consolas" w:hAnsi="Consolas" w:cs="Consolas"/>
          <w:color w:val="008000"/>
          <w:sz w:val="19"/>
          <w:szCs w:val="19"/>
        </w:rPr>
        <w:t>// использование перебора элементов массива с помощью делегатов и вывод их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((i)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(i));</w:t>
      </w:r>
      <w:r>
        <w:rPr>
          <w:rFonts w:ascii="Consolas" w:hAnsi="Consolas" w:cs="Consolas"/>
          <w:color w:val="008000"/>
          <w:sz w:val="19"/>
          <w:szCs w:val="19"/>
        </w:rPr>
        <w:t>// использование перебора элементов массива с помощью лямбда-выражений и вывод их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275E0" w:rsidRP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5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Message(</w:t>
      </w:r>
      <w:proofErr w:type="gramEnd"/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5E0" w:rsidRPr="00132AAA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2A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"Ну привет"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75E0" w:rsidRDefault="00E275E0" w:rsidP="00E2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1BF" w:rsidRDefault="002771BF" w:rsidP="0080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1BF" w:rsidRDefault="00D447D7" w:rsidP="00002A6E">
      <w:pPr>
        <w:pStyle w:val="1"/>
        <w:rPr>
          <w:rFonts w:asciiTheme="majorHAnsi" w:hAnsiTheme="majorHAnsi"/>
          <w:szCs w:val="24"/>
        </w:rPr>
      </w:pPr>
      <w:r w:rsidRPr="00D447D7">
        <w:rPr>
          <w:rFonts w:asciiTheme="majorHAnsi" w:hAnsiTheme="majorHAnsi"/>
          <w:szCs w:val="24"/>
        </w:rPr>
        <w:drawing>
          <wp:inline distT="0" distB="0" distL="0" distR="0" wp14:anchorId="2E655984" wp14:editId="1B36C2FD">
            <wp:extent cx="5940425" cy="3473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BF" w:rsidRPr="002771BF" w:rsidRDefault="002771BF" w:rsidP="002771BF">
      <w:pPr>
        <w:pStyle w:val="1"/>
        <w:rPr>
          <w:rFonts w:asciiTheme="majorHAnsi" w:hAnsiTheme="majorHAnsi"/>
          <w:szCs w:val="24"/>
        </w:rPr>
      </w:pPr>
      <w:r w:rsidRPr="002771BF">
        <w:rPr>
          <w:rFonts w:asciiTheme="majorHAnsi" w:hAnsiTheme="majorHAnsi"/>
          <w:b/>
          <w:szCs w:val="24"/>
        </w:rPr>
        <w:t>Вывод:</w:t>
      </w:r>
      <w:r w:rsidRPr="002771BF">
        <w:rPr>
          <w:rFonts w:asciiTheme="majorHAnsi" w:hAnsiTheme="majorHAnsi"/>
          <w:szCs w:val="24"/>
        </w:rPr>
        <w:t xml:space="preserve"> 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 </w:t>
      </w:r>
      <w:proofErr w:type="spellStart"/>
      <w:r w:rsidRPr="002771BF">
        <w:rPr>
          <w:rFonts w:asciiTheme="majorHAnsi" w:hAnsiTheme="majorHAnsi"/>
          <w:szCs w:val="24"/>
        </w:rPr>
        <w:t>Ламбда</w:t>
      </w:r>
      <w:proofErr w:type="spellEnd"/>
      <w:r w:rsidRPr="002771BF">
        <w:rPr>
          <w:rFonts w:asciiTheme="majorHAnsi" w:hAnsiTheme="majorHAnsi"/>
          <w:szCs w:val="24"/>
        </w:rPr>
        <w:t>-выражения имеют следующий синтаксис: слева определяется список параметров, в середине лямбда-оператор =&gt;, а справа блок выражений, использующий эти параметры: (</w:t>
      </w:r>
      <w:proofErr w:type="spellStart"/>
      <w:r w:rsidRPr="002771BF">
        <w:rPr>
          <w:rFonts w:asciiTheme="majorHAnsi" w:hAnsiTheme="majorHAnsi"/>
          <w:szCs w:val="24"/>
        </w:rPr>
        <w:t>список_параметров</w:t>
      </w:r>
      <w:proofErr w:type="spellEnd"/>
      <w:r w:rsidRPr="002771BF">
        <w:rPr>
          <w:rFonts w:asciiTheme="majorHAnsi" w:hAnsiTheme="majorHAnsi"/>
          <w:szCs w:val="24"/>
        </w:rPr>
        <w:t>) =&gt; выражение. Как и делегаты, лямбда-выражения можно передавать в качестве аргументов методу для тех параметров, которые представляют делегат, что довольно удобно. Как и делегаты, лямбда-выражения позволяют добиться повторного использования кода и адекватного моделирования.</w:t>
      </w:r>
    </w:p>
    <w:p w:rsidR="00804207" w:rsidRDefault="00804207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lang w:eastAsia="ja-JP"/>
        </w:rPr>
      </w:pPr>
    </w:p>
    <w:p w:rsidR="000736DA" w:rsidRDefault="000736DA" w:rsidP="002771BF">
      <w:pPr>
        <w:rPr>
          <w:b/>
          <w:lang w:eastAsia="ja-JP"/>
        </w:rPr>
      </w:pPr>
      <w:r w:rsidRPr="000736DA">
        <w:rPr>
          <w:b/>
          <w:lang w:eastAsia="ja-JP"/>
        </w:rPr>
        <w:lastRenderedPageBreak/>
        <w:t>События.</w:t>
      </w:r>
    </w:p>
    <w:p w:rsidR="000736DA" w:rsidRDefault="000736DA" w:rsidP="002771BF">
      <w:pPr>
        <w:rPr>
          <w:lang w:eastAsia="ja-JP"/>
        </w:rPr>
      </w:pPr>
      <w:r>
        <w:rPr>
          <w:lang w:eastAsia="ja-JP"/>
        </w:rPr>
        <w:t>Используя события, создадим маленький тест для проверки приветствия на английском языке.</w:t>
      </w:r>
    </w:p>
    <w:p w:rsidR="000736DA" w:rsidRPr="00970BA5" w:rsidRDefault="000736DA" w:rsidP="002771BF">
      <w:pPr>
        <w:rPr>
          <w:b/>
          <w:lang w:val="en-US" w:eastAsia="ja-JP"/>
        </w:rPr>
      </w:pPr>
      <w:r w:rsidRPr="000736DA">
        <w:rPr>
          <w:b/>
          <w:lang w:eastAsia="ja-JP"/>
        </w:rPr>
        <w:t>Текст</w:t>
      </w:r>
      <w:r w:rsidRPr="00970BA5">
        <w:rPr>
          <w:b/>
          <w:lang w:val="en-US" w:eastAsia="ja-JP"/>
        </w:rPr>
        <w:t xml:space="preserve"> </w:t>
      </w:r>
      <w:r w:rsidRPr="000736DA">
        <w:rPr>
          <w:b/>
          <w:lang w:eastAsia="ja-JP"/>
        </w:rPr>
        <w:t>программы</w:t>
      </w:r>
      <w:r w:rsidRPr="00970BA5">
        <w:rPr>
          <w:b/>
          <w:lang w:val="en-US" w:eastAsia="ja-JP"/>
        </w:rPr>
        <w:t>:</w:t>
      </w:r>
    </w:p>
    <w:p w:rsidR="00330E3D" w:rsidRPr="00D447D7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4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lab4_1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E3D">
        <w:rPr>
          <w:rFonts w:ascii="Consolas" w:hAnsi="Consolas" w:cs="Consolas"/>
          <w:color w:val="2B91AF"/>
          <w:sz w:val="19"/>
          <w:szCs w:val="19"/>
          <w:lang w:val="en-US"/>
        </w:rPr>
        <w:t>EventStudentHandler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EventStudentHandler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события объявляются с помощью ключевого слова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после которого следует тип делегата и потом название события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EventStudentHandler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EventStudentHandler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0E3D" w:rsidRPr="00E275E0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5E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E275E0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275E0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75E0">
        <w:rPr>
          <w:rFonts w:ascii="Consolas" w:hAnsi="Consolas" w:cs="Consolas"/>
          <w:color w:val="000000"/>
          <w:sz w:val="19"/>
          <w:szCs w:val="19"/>
        </w:rPr>
        <w:t>)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5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приветствие на английском языке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определив событие, мы можем вызвать его как метод, используя имя события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TF(</w:t>
      </w:r>
      <w:proofErr w:type="gramEnd"/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330E3D" w:rsidRPr="00D447D7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330E3D">
        <w:rPr>
          <w:rFonts w:ascii="Consolas" w:hAnsi="Consolas" w:cs="Consolas"/>
          <w:color w:val="A31515"/>
          <w:sz w:val="19"/>
          <w:szCs w:val="19"/>
          <w:lang w:val="en-US"/>
        </w:rPr>
        <w:t>"hi"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 == </w:t>
      </w:r>
      <w:r w:rsidRPr="00330E3D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True !</w:t>
      </w:r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синий</w:t>
      </w:r>
    </w:p>
    <w:p w:rsidR="00330E3D" w:rsidRPr="00D447D7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D447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447D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D44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D447D7">
        <w:rPr>
          <w:rFonts w:ascii="Consolas" w:hAnsi="Consolas" w:cs="Consolas"/>
          <w:color w:val="A31515"/>
          <w:sz w:val="19"/>
          <w:szCs w:val="19"/>
        </w:rPr>
        <w:t>!"</w:t>
      </w:r>
      <w:r w:rsidRPr="00D447D7">
        <w:rPr>
          <w:rFonts w:ascii="Consolas" w:hAnsi="Consolas" w:cs="Consolas"/>
          <w:color w:val="000000"/>
          <w:sz w:val="19"/>
          <w:szCs w:val="19"/>
        </w:rPr>
        <w:t>);</w:t>
      </w:r>
    </w:p>
    <w:p w:rsidR="00330E3D" w:rsidRPr="00D447D7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D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447D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ResetColor</w:t>
      </w:r>
      <w:proofErr w:type="spellEnd"/>
      <w:proofErr w:type="gramStart"/>
      <w:r w:rsidRPr="00D447D7">
        <w:rPr>
          <w:rFonts w:ascii="Consolas" w:hAnsi="Consolas" w:cs="Consolas"/>
          <w:color w:val="000000"/>
          <w:sz w:val="19"/>
          <w:szCs w:val="19"/>
        </w:rPr>
        <w:t>();</w:t>
      </w:r>
      <w:r w:rsidRPr="00D447D7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D447D7"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сброс</w:t>
      </w:r>
      <w:r w:rsidRPr="00D447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D447D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D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             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False !</w:t>
      </w:r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False(</w:t>
      </w:r>
      <w:proofErr w:type="gramEnd"/>
      <w:r w:rsidRPr="00330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30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неправильно</w:t>
      </w:r>
      <w:r w:rsidRPr="00330E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student.Vvod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Show_Message1; 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>} += {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}. </w:t>
      </w:r>
      <w:r>
        <w:rPr>
          <w:rFonts w:ascii="Consolas" w:hAnsi="Consolas" w:cs="Consolas"/>
          <w:color w:val="008000"/>
          <w:sz w:val="19"/>
          <w:szCs w:val="19"/>
        </w:rPr>
        <w:t>также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30E3D">
        <w:rPr>
          <w:rFonts w:ascii="Consolas" w:hAnsi="Consolas" w:cs="Consolas"/>
          <w:color w:val="008000"/>
          <w:sz w:val="19"/>
          <w:szCs w:val="19"/>
          <w:lang w:val="en-US"/>
        </w:rPr>
        <w:t xml:space="preserve"> -=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нередко в качестве обработчиков события применяются Методы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каждый обработчик событий должен соответствовать по списку параметров и возвращаемому типу делегата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bookmarkStart w:id="0" w:name="_GoBack"/>
      <w:bookmarkEnd w:id="0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>
        <w:rPr>
          <w:rFonts w:ascii="Consolas" w:hAnsi="Consolas" w:cs="Consolas"/>
          <w:color w:val="008000"/>
          <w:sz w:val="19"/>
          <w:szCs w:val="19"/>
        </w:rPr>
        <w:t>// здесь он для примера выводов обработчиков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student.vvod</w:t>
      </w:r>
      <w:proofErr w:type="spellEnd"/>
      <w:proofErr w:type="gram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330E3D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student.TF(s);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30E3D" w:rsidRP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Show_Message1(</w:t>
      </w:r>
      <w:r w:rsidRPr="00330E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0E3D" w:rsidRDefault="00330E3D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6DA" w:rsidRPr="00330E3D" w:rsidRDefault="00132AAA" w:rsidP="0033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AA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CDBA891" wp14:editId="178DEEF9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A" w:rsidRPr="000736DA" w:rsidRDefault="000736DA" w:rsidP="000736DA">
      <w:pPr>
        <w:pStyle w:val="1"/>
        <w:rPr>
          <w:rFonts w:asciiTheme="majorHAnsi" w:hAnsiTheme="majorHAnsi"/>
          <w:sz w:val="24"/>
          <w:szCs w:val="24"/>
        </w:rPr>
      </w:pPr>
      <w:r w:rsidRPr="000736DA">
        <w:rPr>
          <w:rFonts w:asciiTheme="majorHAnsi" w:hAnsiTheme="majorHAnsi"/>
          <w:b/>
          <w:szCs w:val="24"/>
        </w:rPr>
        <w:t xml:space="preserve">Вывод: </w:t>
      </w:r>
      <w:r w:rsidRPr="000736DA">
        <w:rPr>
          <w:rFonts w:asciiTheme="majorHAnsi" w:hAnsiTheme="majorHAnsi"/>
          <w:szCs w:val="24"/>
        </w:rPr>
        <w:t>События позволяют сигнализируют системе о том, что произошло определенное действие.</w:t>
      </w:r>
      <w:r w:rsidR="00330E3D" w:rsidRPr="00330E3D">
        <w:rPr>
          <w:rFonts w:asciiTheme="majorHAnsi" w:hAnsiTheme="majorHAnsi"/>
          <w:szCs w:val="24"/>
        </w:rPr>
        <w:t xml:space="preserve"> </w:t>
      </w:r>
      <w:r w:rsidRPr="000736DA">
        <w:rPr>
          <w:rFonts w:asciiTheme="majorHAnsi" w:hAnsiTheme="majorHAnsi"/>
          <w:szCs w:val="24"/>
        </w:rPr>
        <w:t xml:space="preserve">События объявляются в классе с помощью ключевого слова </w:t>
      </w:r>
      <w:proofErr w:type="spellStart"/>
      <w:r w:rsidRPr="000736DA">
        <w:rPr>
          <w:rFonts w:asciiTheme="majorHAnsi" w:hAnsiTheme="majorHAnsi"/>
          <w:szCs w:val="24"/>
        </w:rPr>
        <w:t>event</w:t>
      </w:r>
      <w:proofErr w:type="spellEnd"/>
      <w:r w:rsidRPr="000736DA">
        <w:rPr>
          <w:rFonts w:asciiTheme="majorHAnsi" w:hAnsiTheme="majorHAnsi"/>
          <w:szCs w:val="24"/>
        </w:rPr>
        <w:t>, после которого идет название класса сигнатур, для которого объявляется это событие.</w:t>
      </w:r>
      <w:r w:rsidR="00330E3D" w:rsidRPr="00330E3D">
        <w:rPr>
          <w:rFonts w:asciiTheme="majorHAnsi" w:hAnsiTheme="majorHAnsi"/>
          <w:szCs w:val="24"/>
        </w:rPr>
        <w:t xml:space="preserve"> </w:t>
      </w:r>
      <w:r w:rsidRPr="000736DA">
        <w:rPr>
          <w:rFonts w:asciiTheme="majorHAnsi" w:hAnsiTheme="majorHAnsi"/>
          <w:szCs w:val="24"/>
        </w:rPr>
        <w:t>Обработчик события – это метод, который выполняет некоторые действия в программе, в случае если событие произошло(сгенерировалось).</w:t>
      </w:r>
    </w:p>
    <w:p w:rsidR="000736DA" w:rsidRPr="000736DA" w:rsidRDefault="000736DA" w:rsidP="002771BF">
      <w:pPr>
        <w:rPr>
          <w:lang w:eastAsia="ja-JP"/>
        </w:rPr>
      </w:pPr>
    </w:p>
    <w:sectPr w:rsidR="000736DA" w:rsidRPr="0007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F"/>
    <w:rsid w:val="00002A6E"/>
    <w:rsid w:val="000736DA"/>
    <w:rsid w:val="00132AAA"/>
    <w:rsid w:val="002771BF"/>
    <w:rsid w:val="00330E3D"/>
    <w:rsid w:val="00521DB4"/>
    <w:rsid w:val="00804207"/>
    <w:rsid w:val="00970BA5"/>
    <w:rsid w:val="00C77D44"/>
    <w:rsid w:val="00D447D7"/>
    <w:rsid w:val="00E275E0"/>
    <w:rsid w:val="00EB74EF"/>
    <w:rsid w:val="00E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4A993-148B-4835-84AA-63FEE761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74EF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002A6E"/>
    <w:pPr>
      <w:spacing w:after="0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BrightCaster</dc:creator>
  <cp:lastModifiedBy>Максим Хахин</cp:lastModifiedBy>
  <cp:revision>10</cp:revision>
  <dcterms:created xsi:type="dcterms:W3CDTF">2019-11-16T13:26:00Z</dcterms:created>
  <dcterms:modified xsi:type="dcterms:W3CDTF">2021-03-22T16:37:00Z</dcterms:modified>
</cp:coreProperties>
</file>